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B1" w:rsidRPr="0085281B" w:rsidRDefault="001D05B1" w:rsidP="0084721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1B">
        <w:rPr>
          <w:rFonts w:ascii="Times New Roman" w:hAnsi="Times New Roman" w:cs="Times New Roman"/>
          <w:b/>
          <w:sz w:val="24"/>
          <w:szCs w:val="24"/>
        </w:rPr>
        <w:t>СТАНОВИЩЕ</w:t>
      </w:r>
    </w:p>
    <w:p w:rsidR="00C757E9" w:rsidRPr="00847216" w:rsidRDefault="00C757E9" w:rsidP="008472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>от доц. д-р Анелия Касабова, Институт за етнология и фолклористика</w:t>
      </w:r>
      <w:r w:rsidRPr="00847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216">
        <w:rPr>
          <w:rFonts w:ascii="Times New Roman" w:hAnsi="Times New Roman" w:cs="Times New Roman"/>
          <w:sz w:val="24"/>
          <w:szCs w:val="24"/>
        </w:rPr>
        <w:t>с Етнографски музей при БАН</w:t>
      </w:r>
    </w:p>
    <w:p w:rsidR="001D05B1" w:rsidRPr="00847216" w:rsidRDefault="001D05B1" w:rsidP="00847216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  <w:lang w:eastAsia="bg-BG"/>
        </w:rPr>
      </w:pPr>
      <w:r w:rsidRPr="00847216">
        <w:rPr>
          <w:rFonts w:ascii="Times New Roman" w:hAnsi="Times New Roman" w:cs="Times New Roman"/>
          <w:sz w:val="24"/>
          <w:szCs w:val="24"/>
        </w:rPr>
        <w:t>з</w:t>
      </w:r>
      <w:r w:rsidR="00C757E9" w:rsidRPr="00847216">
        <w:rPr>
          <w:rFonts w:ascii="Times New Roman" w:hAnsi="Times New Roman" w:cs="Times New Roman"/>
          <w:sz w:val="24"/>
          <w:szCs w:val="24"/>
        </w:rPr>
        <w:t>а дисертационен</w:t>
      </w:r>
      <w:r w:rsidRPr="00847216">
        <w:rPr>
          <w:rFonts w:ascii="Times New Roman" w:hAnsi="Times New Roman" w:cs="Times New Roman"/>
          <w:sz w:val="24"/>
          <w:szCs w:val="24"/>
        </w:rPr>
        <w:t xml:space="preserve"> труд за присъждане на образователно-научната степен „доктор“ по област на висше образование 3. Социални, стопански и правни науки, професионално направление 3.1. Социология, антропология и науки за културата</w:t>
      </w:r>
      <w:r w:rsidRPr="0084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7216">
        <w:rPr>
          <w:rFonts w:ascii="Times New Roman" w:hAnsi="Times New Roman" w:cs="Times New Roman"/>
          <w:caps/>
          <w:sz w:val="24"/>
          <w:szCs w:val="24"/>
          <w:lang w:eastAsia="bg-BG"/>
        </w:rPr>
        <w:t>/</w:t>
      </w:r>
      <w:r w:rsidR="00E86338" w:rsidRPr="00847216">
        <w:rPr>
          <w:rFonts w:ascii="Times New Roman" w:hAnsi="Times New Roman" w:cs="Times New Roman"/>
          <w:sz w:val="24"/>
          <w:szCs w:val="24"/>
          <w:lang w:eastAsia="bg-BG"/>
        </w:rPr>
        <w:t>Етнография-Етнология-Европейска Етнология/</w:t>
      </w:r>
    </w:p>
    <w:p w:rsidR="0085281B" w:rsidRDefault="0085281B" w:rsidP="008472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757E9" w:rsidRPr="00847216" w:rsidRDefault="00C757E9" w:rsidP="008472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281B">
        <w:rPr>
          <w:rFonts w:ascii="Times New Roman" w:hAnsi="Times New Roman" w:cs="Times New Roman"/>
          <w:b/>
          <w:sz w:val="24"/>
          <w:szCs w:val="24"/>
        </w:rPr>
        <w:t>Автор</w:t>
      </w:r>
      <w:r w:rsidRPr="00847216">
        <w:rPr>
          <w:rFonts w:ascii="Times New Roman" w:hAnsi="Times New Roman" w:cs="Times New Roman"/>
          <w:sz w:val="24"/>
          <w:szCs w:val="24"/>
        </w:rPr>
        <w:t xml:space="preserve">: </w:t>
      </w:r>
      <w:r w:rsidRPr="0085281B">
        <w:rPr>
          <w:rFonts w:ascii="Times New Roman" w:hAnsi="Times New Roman" w:cs="Times New Roman"/>
          <w:caps/>
          <w:sz w:val="24"/>
          <w:szCs w:val="24"/>
          <w:lang w:eastAsia="bg-BG"/>
        </w:rPr>
        <w:t>марина яниславова иванова</w:t>
      </w:r>
    </w:p>
    <w:p w:rsidR="00C757E9" w:rsidRPr="00847216" w:rsidRDefault="00C757E9" w:rsidP="0084721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5281B">
        <w:rPr>
          <w:rFonts w:ascii="Times New Roman" w:hAnsi="Times New Roman" w:cs="Times New Roman"/>
          <w:b/>
          <w:sz w:val="24"/>
          <w:szCs w:val="24"/>
        </w:rPr>
        <w:t>Тема</w:t>
      </w:r>
      <w:r w:rsidRPr="00847216">
        <w:rPr>
          <w:rFonts w:ascii="Times New Roman" w:hAnsi="Times New Roman" w:cs="Times New Roman"/>
          <w:sz w:val="24"/>
          <w:szCs w:val="24"/>
        </w:rPr>
        <w:t>: „ЖИТЕЙСКИ МОДЕЛИ НА БЪЛГАРСКИ СЕМЕЙСТВА В СОФИЯ И ВИЕНА В КРАЯ НА XX И НАЧАЛОТО НА XXI ВЕК“</w:t>
      </w:r>
    </w:p>
    <w:p w:rsidR="00E86338" w:rsidRDefault="00E86338" w:rsidP="0084721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57E9" w:rsidRPr="00847216" w:rsidRDefault="00C757E9" w:rsidP="0084721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5281B">
        <w:rPr>
          <w:rFonts w:ascii="Times New Roman" w:hAnsi="Times New Roman" w:cs="Times New Roman"/>
          <w:b/>
          <w:sz w:val="24"/>
          <w:szCs w:val="24"/>
        </w:rPr>
        <w:t>Научен ръководител</w:t>
      </w:r>
      <w:r w:rsidRPr="00847216">
        <w:rPr>
          <w:rFonts w:ascii="Times New Roman" w:hAnsi="Times New Roman" w:cs="Times New Roman"/>
          <w:sz w:val="24"/>
          <w:szCs w:val="24"/>
        </w:rPr>
        <w:t>: Доц. д-р Джени Маджаров</w:t>
      </w:r>
    </w:p>
    <w:p w:rsidR="001D05B1" w:rsidRPr="00847216" w:rsidRDefault="001D05B1" w:rsidP="008472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5D4A" w:rsidRPr="00847216" w:rsidRDefault="00BB1088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 xml:space="preserve">Дисертационният труд е посветен на актуални и значими, но огромни теми. Използвам множественото число, защото </w:t>
      </w:r>
      <w:r w:rsidR="00C757E9" w:rsidRPr="00847216">
        <w:rPr>
          <w:rFonts w:ascii="Times New Roman" w:hAnsi="Times New Roman" w:cs="Times New Roman"/>
          <w:sz w:val="24"/>
          <w:szCs w:val="24"/>
        </w:rPr>
        <w:t>изследването се ситуира между няколко големи научни полета – изследвания на семейни форми</w:t>
      </w:r>
      <w:r w:rsidR="00E805C8">
        <w:rPr>
          <w:rFonts w:ascii="Times New Roman" w:hAnsi="Times New Roman" w:cs="Times New Roman"/>
          <w:sz w:val="24"/>
          <w:szCs w:val="24"/>
        </w:rPr>
        <w:t>, брак</w:t>
      </w:r>
      <w:r w:rsidR="00A4622C" w:rsidRPr="00847216">
        <w:rPr>
          <w:rFonts w:ascii="Times New Roman" w:hAnsi="Times New Roman" w:cs="Times New Roman"/>
          <w:sz w:val="24"/>
          <w:szCs w:val="24"/>
        </w:rPr>
        <w:t xml:space="preserve"> и брачност</w:t>
      </w:r>
      <w:r w:rsidR="00E805C8">
        <w:rPr>
          <w:rFonts w:ascii="Times New Roman" w:hAnsi="Times New Roman" w:cs="Times New Roman"/>
          <w:sz w:val="24"/>
          <w:szCs w:val="24"/>
        </w:rPr>
        <w:t>; мобилност и миграция;</w:t>
      </w:r>
      <w:r w:rsidR="00C757E9" w:rsidRPr="00847216">
        <w:rPr>
          <w:rFonts w:ascii="Times New Roman" w:hAnsi="Times New Roman" w:cs="Times New Roman"/>
          <w:sz w:val="24"/>
          <w:szCs w:val="24"/>
        </w:rPr>
        <w:t xml:space="preserve"> етнология на града.</w:t>
      </w:r>
      <w:r w:rsidR="007F758E" w:rsidRPr="00847216">
        <w:rPr>
          <w:rFonts w:ascii="Times New Roman" w:hAnsi="Times New Roman" w:cs="Times New Roman"/>
          <w:sz w:val="24"/>
          <w:szCs w:val="24"/>
        </w:rPr>
        <w:t xml:space="preserve"> Всяко едно от тези три основни изследователски полета обхваща сложни, многопластови и динамични явления</w:t>
      </w:r>
      <w:r w:rsidR="00A25D3C" w:rsidRPr="00847216">
        <w:rPr>
          <w:rFonts w:ascii="Times New Roman" w:hAnsi="Times New Roman" w:cs="Times New Roman"/>
          <w:sz w:val="24"/>
          <w:szCs w:val="24"/>
        </w:rPr>
        <w:t>, като натрупаната теоретична литература е трудно обозрима</w:t>
      </w:r>
      <w:r w:rsidR="007F758E" w:rsidRPr="00847216">
        <w:rPr>
          <w:rFonts w:ascii="Times New Roman" w:hAnsi="Times New Roman" w:cs="Times New Roman"/>
          <w:sz w:val="24"/>
          <w:szCs w:val="24"/>
        </w:rPr>
        <w:t>.</w:t>
      </w:r>
      <w:r w:rsidR="0085281B">
        <w:rPr>
          <w:rFonts w:ascii="Times New Roman" w:hAnsi="Times New Roman" w:cs="Times New Roman"/>
          <w:sz w:val="24"/>
          <w:szCs w:val="24"/>
        </w:rPr>
        <w:t xml:space="preserve"> </w:t>
      </w:r>
      <w:r w:rsidR="00A25D3C" w:rsidRPr="00847216">
        <w:rPr>
          <w:rFonts w:ascii="Times New Roman" w:hAnsi="Times New Roman" w:cs="Times New Roman"/>
          <w:sz w:val="24"/>
          <w:szCs w:val="24"/>
        </w:rPr>
        <w:t xml:space="preserve">В тази мащабна изследователска </w:t>
      </w:r>
      <w:r w:rsidR="006B5D4A" w:rsidRPr="00847216">
        <w:rPr>
          <w:rFonts w:ascii="Times New Roman" w:hAnsi="Times New Roman" w:cs="Times New Roman"/>
          <w:sz w:val="24"/>
          <w:szCs w:val="24"/>
        </w:rPr>
        <w:t>задача докторантката е успяла да се ориентира, да намери своите акценти и да струк</w:t>
      </w:r>
      <w:r w:rsidR="00A4622C" w:rsidRPr="00847216">
        <w:rPr>
          <w:rFonts w:ascii="Times New Roman" w:hAnsi="Times New Roman" w:cs="Times New Roman"/>
          <w:sz w:val="24"/>
          <w:szCs w:val="24"/>
        </w:rPr>
        <w:t>турира една прегледна и коректно изпълнена</w:t>
      </w:r>
      <w:r w:rsidR="006B5D4A" w:rsidRPr="00847216">
        <w:rPr>
          <w:rFonts w:ascii="Times New Roman" w:hAnsi="Times New Roman" w:cs="Times New Roman"/>
          <w:sz w:val="24"/>
          <w:szCs w:val="24"/>
        </w:rPr>
        <w:t xml:space="preserve"> </w:t>
      </w:r>
      <w:r w:rsidR="00A4622C" w:rsidRPr="00847216">
        <w:rPr>
          <w:rFonts w:ascii="Times New Roman" w:hAnsi="Times New Roman" w:cs="Times New Roman"/>
          <w:sz w:val="24"/>
          <w:szCs w:val="24"/>
        </w:rPr>
        <w:t>разработка</w:t>
      </w:r>
      <w:r w:rsidR="006B5D4A" w:rsidRPr="00847216">
        <w:rPr>
          <w:rFonts w:ascii="Times New Roman" w:hAnsi="Times New Roman" w:cs="Times New Roman"/>
          <w:sz w:val="24"/>
          <w:szCs w:val="24"/>
        </w:rPr>
        <w:t>.</w:t>
      </w:r>
    </w:p>
    <w:p w:rsidR="00C757E9" w:rsidRPr="00847216" w:rsidRDefault="006B5D4A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>Дисертационният труд се състои от увод, четири глави, заключение и библиография – общо 172 страници. Цитираната библиограф</w:t>
      </w:r>
      <w:r w:rsidR="00EB31D4">
        <w:rPr>
          <w:rFonts w:ascii="Times New Roman" w:hAnsi="Times New Roman" w:cs="Times New Roman"/>
          <w:sz w:val="24"/>
          <w:szCs w:val="24"/>
        </w:rPr>
        <w:t xml:space="preserve"> </w:t>
      </w:r>
      <w:r w:rsidRPr="00847216">
        <w:rPr>
          <w:rFonts w:ascii="Times New Roman" w:hAnsi="Times New Roman" w:cs="Times New Roman"/>
          <w:sz w:val="24"/>
          <w:szCs w:val="24"/>
        </w:rPr>
        <w:t>ия включва заглавия на български, немски и английски език.</w:t>
      </w:r>
    </w:p>
    <w:p w:rsidR="00A4622C" w:rsidRPr="00847216" w:rsidRDefault="00A4622C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 xml:space="preserve">В </w:t>
      </w:r>
      <w:r w:rsidR="00E805C8">
        <w:rPr>
          <w:rFonts w:ascii="Times New Roman" w:hAnsi="Times New Roman" w:cs="Times New Roman"/>
          <w:sz w:val="24"/>
          <w:szCs w:val="24"/>
        </w:rPr>
        <w:t>уводната част е обоснован изборът</w:t>
      </w:r>
      <w:r w:rsidRPr="00847216">
        <w:rPr>
          <w:rFonts w:ascii="Times New Roman" w:hAnsi="Times New Roman" w:cs="Times New Roman"/>
          <w:sz w:val="24"/>
          <w:szCs w:val="24"/>
        </w:rPr>
        <w:t xml:space="preserve"> на двете изследвани групи семейства и направените хронологични ограничения - български семейства, мигрирали и трайно установили се във Виена в </w:t>
      </w:r>
      <w:r w:rsidR="00E86338">
        <w:rPr>
          <w:rFonts w:ascii="Times New Roman" w:hAnsi="Times New Roman" w:cs="Times New Roman"/>
          <w:sz w:val="24"/>
          <w:szCs w:val="24"/>
        </w:rPr>
        <w:t>края на XX и началото на XXI ве. З</w:t>
      </w:r>
      <w:r w:rsidRPr="00847216">
        <w:rPr>
          <w:rFonts w:ascii="Times New Roman" w:hAnsi="Times New Roman" w:cs="Times New Roman"/>
          <w:sz w:val="24"/>
          <w:szCs w:val="24"/>
        </w:rPr>
        <w:t xml:space="preserve">а нуждите на сравнителния анализ се разглеждат български семейства, живеещи в София. </w:t>
      </w:r>
      <w:r w:rsidR="006220E1">
        <w:rPr>
          <w:rFonts w:ascii="Times New Roman" w:hAnsi="Times New Roman" w:cs="Times New Roman"/>
          <w:sz w:val="24"/>
          <w:szCs w:val="24"/>
        </w:rPr>
        <w:t>Основна цел</w:t>
      </w:r>
      <w:r w:rsidRPr="00847216">
        <w:rPr>
          <w:rFonts w:ascii="Times New Roman" w:hAnsi="Times New Roman" w:cs="Times New Roman"/>
          <w:sz w:val="24"/>
          <w:szCs w:val="24"/>
        </w:rPr>
        <w:t xml:space="preserve"> на дисертационния труд е</w:t>
      </w:r>
      <w:r w:rsidR="00CC6D4D" w:rsidRPr="00847216">
        <w:rPr>
          <w:rFonts w:ascii="Times New Roman" w:hAnsi="Times New Roman" w:cs="Times New Roman"/>
          <w:sz w:val="24"/>
          <w:szCs w:val="24"/>
        </w:rPr>
        <w:t xml:space="preserve"> сравнителният</w:t>
      </w:r>
      <w:r w:rsidRPr="00847216">
        <w:rPr>
          <w:rFonts w:ascii="Times New Roman" w:hAnsi="Times New Roman" w:cs="Times New Roman"/>
          <w:sz w:val="24"/>
          <w:szCs w:val="24"/>
        </w:rPr>
        <w:t xml:space="preserve"> </w:t>
      </w:r>
      <w:r w:rsidR="00CC6D4D" w:rsidRPr="00847216">
        <w:rPr>
          <w:rFonts w:ascii="Times New Roman" w:hAnsi="Times New Roman" w:cs="Times New Roman"/>
          <w:sz w:val="24"/>
          <w:szCs w:val="24"/>
        </w:rPr>
        <w:t>анализ</w:t>
      </w:r>
      <w:r w:rsidRPr="00847216">
        <w:rPr>
          <w:rFonts w:ascii="Times New Roman" w:hAnsi="Times New Roman" w:cs="Times New Roman"/>
          <w:sz w:val="24"/>
          <w:szCs w:val="24"/>
        </w:rPr>
        <w:t xml:space="preserve"> на културните практики и житейски</w:t>
      </w:r>
      <w:r w:rsidR="00CC6D4D" w:rsidRPr="00847216">
        <w:rPr>
          <w:rFonts w:ascii="Times New Roman" w:hAnsi="Times New Roman" w:cs="Times New Roman"/>
          <w:sz w:val="24"/>
          <w:szCs w:val="24"/>
        </w:rPr>
        <w:t>те</w:t>
      </w:r>
      <w:r w:rsidRPr="00847216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CC6D4D" w:rsidRPr="00847216">
        <w:rPr>
          <w:rFonts w:ascii="Times New Roman" w:hAnsi="Times New Roman" w:cs="Times New Roman"/>
          <w:sz w:val="24"/>
          <w:szCs w:val="24"/>
        </w:rPr>
        <w:t>и</w:t>
      </w:r>
      <w:r w:rsidRPr="00847216">
        <w:rPr>
          <w:rFonts w:ascii="Times New Roman" w:hAnsi="Times New Roman" w:cs="Times New Roman"/>
          <w:sz w:val="24"/>
          <w:szCs w:val="24"/>
        </w:rPr>
        <w:t xml:space="preserve"> на семействата </w:t>
      </w:r>
      <w:r w:rsidR="00CC6D4D" w:rsidRPr="00847216">
        <w:rPr>
          <w:rFonts w:ascii="Times New Roman" w:hAnsi="Times New Roman" w:cs="Times New Roman"/>
          <w:sz w:val="24"/>
          <w:szCs w:val="24"/>
        </w:rPr>
        <w:t>в ситуация на</w:t>
      </w:r>
      <w:r w:rsidRPr="00847216">
        <w:rPr>
          <w:rFonts w:ascii="Times New Roman" w:hAnsi="Times New Roman" w:cs="Times New Roman"/>
          <w:sz w:val="24"/>
          <w:szCs w:val="24"/>
        </w:rPr>
        <w:t xml:space="preserve"> взаимодействие с </w:t>
      </w:r>
      <w:r w:rsidR="00CC6D4D" w:rsidRPr="00847216">
        <w:rPr>
          <w:rFonts w:ascii="Times New Roman" w:hAnsi="Times New Roman" w:cs="Times New Roman"/>
          <w:sz w:val="24"/>
          <w:szCs w:val="24"/>
        </w:rPr>
        <w:t>друга (</w:t>
      </w:r>
      <w:r w:rsidRPr="00847216">
        <w:rPr>
          <w:rFonts w:ascii="Times New Roman" w:hAnsi="Times New Roman" w:cs="Times New Roman"/>
          <w:sz w:val="24"/>
          <w:szCs w:val="24"/>
        </w:rPr>
        <w:t>австрийската</w:t>
      </w:r>
      <w:r w:rsidR="00CC6D4D" w:rsidRPr="00847216">
        <w:rPr>
          <w:rFonts w:ascii="Times New Roman" w:hAnsi="Times New Roman" w:cs="Times New Roman"/>
          <w:sz w:val="24"/>
          <w:szCs w:val="24"/>
        </w:rPr>
        <w:t xml:space="preserve">) култура </w:t>
      </w:r>
      <w:r w:rsidRPr="00847216">
        <w:rPr>
          <w:rFonts w:ascii="Times New Roman" w:hAnsi="Times New Roman" w:cs="Times New Roman"/>
          <w:sz w:val="24"/>
          <w:szCs w:val="24"/>
        </w:rPr>
        <w:t xml:space="preserve">и в </w:t>
      </w:r>
      <w:r w:rsidR="00CC6D4D" w:rsidRPr="00847216">
        <w:rPr>
          <w:rFonts w:ascii="Times New Roman" w:hAnsi="Times New Roman" w:cs="Times New Roman"/>
          <w:sz w:val="24"/>
          <w:szCs w:val="24"/>
        </w:rPr>
        <w:t>позната (</w:t>
      </w:r>
      <w:r w:rsidRPr="00847216">
        <w:rPr>
          <w:rFonts w:ascii="Times New Roman" w:hAnsi="Times New Roman" w:cs="Times New Roman"/>
          <w:sz w:val="24"/>
          <w:szCs w:val="24"/>
        </w:rPr>
        <w:t>българска</w:t>
      </w:r>
      <w:r w:rsidR="00CC6D4D" w:rsidRPr="00847216">
        <w:rPr>
          <w:rFonts w:ascii="Times New Roman" w:hAnsi="Times New Roman" w:cs="Times New Roman"/>
          <w:sz w:val="24"/>
          <w:szCs w:val="24"/>
        </w:rPr>
        <w:t>та)</w:t>
      </w:r>
      <w:r w:rsidRPr="00847216">
        <w:rPr>
          <w:rFonts w:ascii="Times New Roman" w:hAnsi="Times New Roman" w:cs="Times New Roman"/>
          <w:sz w:val="24"/>
          <w:szCs w:val="24"/>
        </w:rPr>
        <w:t xml:space="preserve"> културна среда.</w:t>
      </w:r>
      <w:r w:rsidR="00CC6D4D" w:rsidRPr="00847216">
        <w:rPr>
          <w:rFonts w:ascii="Times New Roman" w:hAnsi="Times New Roman" w:cs="Times New Roman"/>
          <w:sz w:val="24"/>
          <w:szCs w:val="24"/>
        </w:rPr>
        <w:t xml:space="preserve"> </w:t>
      </w:r>
      <w:r w:rsidR="00E03D59" w:rsidRPr="0084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28E" w:rsidRDefault="00CC6D4D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>Като о</w:t>
      </w:r>
      <w:r w:rsidR="00BB0100" w:rsidRPr="00847216">
        <w:rPr>
          <w:rFonts w:ascii="Times New Roman" w:hAnsi="Times New Roman" w:cs="Times New Roman"/>
          <w:sz w:val="24"/>
          <w:szCs w:val="24"/>
        </w:rPr>
        <w:t>сновен изследователски метод са използвани етнологичните структурирани, полуструктурирани интервюта, анкетно допитване и неформални разговори</w:t>
      </w:r>
      <w:r w:rsidRPr="00847216">
        <w:rPr>
          <w:rFonts w:ascii="Times New Roman" w:hAnsi="Times New Roman" w:cs="Times New Roman"/>
          <w:sz w:val="24"/>
          <w:szCs w:val="24"/>
        </w:rPr>
        <w:t xml:space="preserve">. </w:t>
      </w:r>
      <w:r w:rsidR="00BB0100" w:rsidRPr="00847216">
        <w:rPr>
          <w:rFonts w:ascii="Times New Roman" w:hAnsi="Times New Roman" w:cs="Times New Roman"/>
          <w:sz w:val="24"/>
          <w:szCs w:val="24"/>
        </w:rPr>
        <w:t xml:space="preserve">За успешното справяне с трудностите на теренното проучване в две столици голямо значение има и адекватният избор на методи за набиране на емпиричен материал – освен лични срещи авторката провежда онлайн интервюта, анкети, използва и допълнителни интернет източници (форуми), като анализира спецификите на виртуалното общуване. </w:t>
      </w:r>
      <w:r w:rsidR="00857B92" w:rsidRPr="00847216">
        <w:rPr>
          <w:rFonts w:ascii="Times New Roman" w:hAnsi="Times New Roman" w:cs="Times New Roman"/>
          <w:sz w:val="24"/>
          <w:szCs w:val="24"/>
        </w:rPr>
        <w:t>О</w:t>
      </w:r>
      <w:r w:rsidR="00BB0100" w:rsidRPr="00847216">
        <w:rPr>
          <w:rFonts w:ascii="Times New Roman" w:hAnsi="Times New Roman" w:cs="Times New Roman"/>
          <w:sz w:val="24"/>
          <w:szCs w:val="24"/>
        </w:rPr>
        <w:t xml:space="preserve">бхванати са </w:t>
      </w:r>
      <w:r w:rsidR="00857B92" w:rsidRPr="00847216">
        <w:rPr>
          <w:rFonts w:ascii="Times New Roman" w:hAnsi="Times New Roman" w:cs="Times New Roman"/>
          <w:sz w:val="24"/>
          <w:szCs w:val="24"/>
        </w:rPr>
        <w:t xml:space="preserve">доста разнообразни случаи на </w:t>
      </w:r>
      <w:r w:rsidR="00BB0100" w:rsidRPr="00847216">
        <w:rPr>
          <w:rFonts w:ascii="Times New Roman" w:hAnsi="Times New Roman" w:cs="Times New Roman"/>
          <w:sz w:val="24"/>
          <w:szCs w:val="24"/>
        </w:rPr>
        <w:t>хетеросексуални двойки</w:t>
      </w:r>
      <w:r w:rsidR="00857B92" w:rsidRPr="00847216">
        <w:rPr>
          <w:rFonts w:ascii="Times New Roman" w:hAnsi="Times New Roman" w:cs="Times New Roman"/>
          <w:sz w:val="24"/>
          <w:szCs w:val="24"/>
        </w:rPr>
        <w:t xml:space="preserve">: </w:t>
      </w:r>
      <w:r w:rsidR="00BB0100" w:rsidRPr="00847216">
        <w:rPr>
          <w:rFonts w:ascii="Times New Roman" w:hAnsi="Times New Roman" w:cs="Times New Roman"/>
          <w:sz w:val="24"/>
          <w:szCs w:val="24"/>
        </w:rPr>
        <w:t xml:space="preserve"> </w:t>
      </w:r>
      <w:r w:rsidR="00857B92" w:rsidRPr="00847216">
        <w:rPr>
          <w:rFonts w:ascii="Times New Roman" w:hAnsi="Times New Roman" w:cs="Times New Roman"/>
          <w:sz w:val="24"/>
          <w:szCs w:val="24"/>
        </w:rPr>
        <w:t xml:space="preserve">мононационални </w:t>
      </w:r>
    </w:p>
    <w:p w:rsidR="004E628E" w:rsidRDefault="004E628E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4D" w:rsidRPr="00847216" w:rsidRDefault="00857B92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 xml:space="preserve">(български) и междунационални двойки (българо-австрийски; българо-сръбски) </w:t>
      </w:r>
      <w:r w:rsidR="00BB0100" w:rsidRPr="00847216">
        <w:rPr>
          <w:rFonts w:ascii="Times New Roman" w:hAnsi="Times New Roman" w:cs="Times New Roman"/>
          <w:sz w:val="24"/>
          <w:szCs w:val="24"/>
        </w:rPr>
        <w:t>със сключен брак</w:t>
      </w:r>
      <w:r w:rsidRPr="00847216">
        <w:rPr>
          <w:rFonts w:ascii="Times New Roman" w:hAnsi="Times New Roman" w:cs="Times New Roman"/>
          <w:sz w:val="24"/>
          <w:szCs w:val="24"/>
        </w:rPr>
        <w:t xml:space="preserve">; двойки, </w:t>
      </w:r>
      <w:r w:rsidR="00BB0100" w:rsidRPr="00847216">
        <w:rPr>
          <w:rFonts w:ascii="Times New Roman" w:hAnsi="Times New Roman" w:cs="Times New Roman"/>
          <w:sz w:val="24"/>
          <w:szCs w:val="24"/>
        </w:rPr>
        <w:t>живеещи на семейни начала</w:t>
      </w:r>
      <w:r w:rsidRPr="00847216">
        <w:rPr>
          <w:rFonts w:ascii="Times New Roman" w:hAnsi="Times New Roman" w:cs="Times New Roman"/>
          <w:sz w:val="24"/>
          <w:szCs w:val="24"/>
        </w:rPr>
        <w:t xml:space="preserve">, както и разведени или встъпили в повторен брак. </w:t>
      </w:r>
    </w:p>
    <w:p w:rsidR="00857B92" w:rsidRDefault="00857B92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>Събраните житейски истории (50 на брой) представят възгледите на събеседници на възраст от 16 до 58 години</w:t>
      </w:r>
      <w:r w:rsidR="006A69B0" w:rsidRPr="00847216">
        <w:rPr>
          <w:rFonts w:ascii="Times New Roman" w:hAnsi="Times New Roman" w:cs="Times New Roman"/>
          <w:sz w:val="24"/>
          <w:szCs w:val="24"/>
        </w:rPr>
        <w:t>, проведени са и структуриран</w:t>
      </w:r>
      <w:r w:rsidR="006220E1">
        <w:rPr>
          <w:rFonts w:ascii="Times New Roman" w:hAnsi="Times New Roman" w:cs="Times New Roman"/>
          <w:sz w:val="24"/>
          <w:szCs w:val="24"/>
        </w:rPr>
        <w:t>и интерювата с деца в австрийско</w:t>
      </w:r>
      <w:r w:rsidR="006A69B0" w:rsidRPr="00847216">
        <w:rPr>
          <w:rFonts w:ascii="Times New Roman" w:hAnsi="Times New Roman" w:cs="Times New Roman"/>
          <w:sz w:val="24"/>
          <w:szCs w:val="24"/>
        </w:rPr>
        <w:t xml:space="preserve"> целодневно училище с пансион по конкретна тема – образование в друга културна среда</w:t>
      </w:r>
      <w:r w:rsidRPr="00847216">
        <w:rPr>
          <w:rFonts w:ascii="Times New Roman" w:hAnsi="Times New Roman" w:cs="Times New Roman"/>
          <w:sz w:val="24"/>
          <w:szCs w:val="24"/>
        </w:rPr>
        <w:t xml:space="preserve">. </w:t>
      </w:r>
      <w:r w:rsidR="00E03D59" w:rsidRPr="00847216">
        <w:rPr>
          <w:rFonts w:ascii="Times New Roman" w:hAnsi="Times New Roman" w:cs="Times New Roman"/>
          <w:sz w:val="24"/>
          <w:szCs w:val="24"/>
        </w:rPr>
        <w:t>Обосновано ограничение е търсене и подбор на събеседници, близки по социален и образователен статус – основната част</w:t>
      </w:r>
      <w:r w:rsidR="006220E1">
        <w:rPr>
          <w:rFonts w:ascii="Times New Roman" w:hAnsi="Times New Roman" w:cs="Times New Roman"/>
          <w:sz w:val="24"/>
          <w:szCs w:val="24"/>
        </w:rPr>
        <w:t xml:space="preserve"> от интервюираните хора</w:t>
      </w:r>
      <w:r w:rsidR="00E03D59" w:rsidRPr="00847216">
        <w:rPr>
          <w:rFonts w:ascii="Times New Roman" w:hAnsi="Times New Roman" w:cs="Times New Roman"/>
          <w:sz w:val="24"/>
          <w:szCs w:val="24"/>
        </w:rPr>
        <w:t xml:space="preserve"> са със завършено висше образование или в процес на придобиване на такова в България или Австрия, единични случаи са на трудови мигранти без висше образование. </w:t>
      </w:r>
    </w:p>
    <w:p w:rsidR="000F617D" w:rsidRPr="00847216" w:rsidRDefault="000F617D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 xml:space="preserve">В етноложки изследвания, базирани на качествени методи, не се търси и е невъзможно да се постигне количествена представителност. </w:t>
      </w:r>
      <w:r w:rsidR="006220E1" w:rsidRPr="00847216">
        <w:rPr>
          <w:rFonts w:ascii="Times New Roman" w:hAnsi="Times New Roman" w:cs="Times New Roman"/>
          <w:sz w:val="24"/>
          <w:szCs w:val="24"/>
        </w:rPr>
        <w:t>Важно е да се отбележат трудностите на теренното изследване</w:t>
      </w:r>
      <w:r w:rsidR="006220E1">
        <w:rPr>
          <w:rFonts w:ascii="Times New Roman" w:hAnsi="Times New Roman" w:cs="Times New Roman"/>
          <w:sz w:val="24"/>
          <w:szCs w:val="24"/>
        </w:rPr>
        <w:t xml:space="preserve"> в две европейски столици. </w:t>
      </w:r>
      <w:r w:rsidRPr="00847216">
        <w:rPr>
          <w:rFonts w:ascii="Times New Roman" w:hAnsi="Times New Roman" w:cs="Times New Roman"/>
          <w:sz w:val="24"/>
          <w:szCs w:val="24"/>
        </w:rPr>
        <w:t xml:space="preserve">Установяването на отношения на доверие, необходими за осъществяването на </w:t>
      </w:r>
      <w:r w:rsidR="006220E1">
        <w:rPr>
          <w:rFonts w:ascii="Times New Roman" w:hAnsi="Times New Roman" w:cs="Times New Roman"/>
          <w:sz w:val="24"/>
          <w:szCs w:val="24"/>
        </w:rPr>
        <w:t>интервюта по лични теми, каквито са</w:t>
      </w:r>
      <w:r w:rsidRPr="00847216">
        <w:rPr>
          <w:rFonts w:ascii="Times New Roman" w:hAnsi="Times New Roman" w:cs="Times New Roman"/>
          <w:sz w:val="24"/>
          <w:szCs w:val="24"/>
        </w:rPr>
        <w:t xml:space="preserve"> тем</w:t>
      </w:r>
      <w:r w:rsidR="006220E1">
        <w:rPr>
          <w:rFonts w:ascii="Times New Roman" w:hAnsi="Times New Roman" w:cs="Times New Roman"/>
          <w:sz w:val="24"/>
          <w:szCs w:val="24"/>
        </w:rPr>
        <w:t>и</w:t>
      </w:r>
      <w:r w:rsidRPr="00847216">
        <w:rPr>
          <w:rFonts w:ascii="Times New Roman" w:hAnsi="Times New Roman" w:cs="Times New Roman"/>
          <w:sz w:val="24"/>
          <w:szCs w:val="24"/>
        </w:rPr>
        <w:t>т</w:t>
      </w:r>
      <w:r w:rsidR="006220E1">
        <w:rPr>
          <w:rFonts w:ascii="Times New Roman" w:hAnsi="Times New Roman" w:cs="Times New Roman"/>
          <w:sz w:val="24"/>
          <w:szCs w:val="24"/>
        </w:rPr>
        <w:t>е</w:t>
      </w:r>
      <w:r w:rsidRPr="00847216">
        <w:rPr>
          <w:rFonts w:ascii="Times New Roman" w:hAnsi="Times New Roman" w:cs="Times New Roman"/>
          <w:sz w:val="24"/>
          <w:szCs w:val="24"/>
        </w:rPr>
        <w:t xml:space="preserve"> за семейния живот,</w:t>
      </w:r>
      <w:r w:rsidR="006220E1">
        <w:rPr>
          <w:rFonts w:ascii="Times New Roman" w:hAnsi="Times New Roman" w:cs="Times New Roman"/>
          <w:sz w:val="24"/>
          <w:szCs w:val="24"/>
        </w:rPr>
        <w:t xml:space="preserve"> за мотивите за мигриране и др.,</w:t>
      </w:r>
      <w:r w:rsidRPr="00847216">
        <w:rPr>
          <w:rFonts w:ascii="Times New Roman" w:hAnsi="Times New Roman" w:cs="Times New Roman"/>
          <w:sz w:val="24"/>
          <w:szCs w:val="24"/>
        </w:rPr>
        <w:t xml:space="preserve"> е безспорен успех на докторантката. </w:t>
      </w:r>
    </w:p>
    <w:p w:rsidR="00857B92" w:rsidRPr="00847216" w:rsidRDefault="006A69B0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 xml:space="preserve">Историографският преглед </w:t>
      </w:r>
      <w:r w:rsidR="007E3AE3" w:rsidRPr="00847216">
        <w:rPr>
          <w:rFonts w:ascii="Times New Roman" w:hAnsi="Times New Roman" w:cs="Times New Roman"/>
          <w:sz w:val="24"/>
          <w:szCs w:val="24"/>
        </w:rPr>
        <w:t xml:space="preserve">в </w:t>
      </w:r>
      <w:r w:rsidR="007E3AE3" w:rsidRPr="00847216">
        <w:rPr>
          <w:rFonts w:ascii="Times New Roman" w:hAnsi="Times New Roman" w:cs="Times New Roman"/>
          <w:sz w:val="24"/>
          <w:szCs w:val="24"/>
          <w:u w:val="single"/>
        </w:rPr>
        <w:t xml:space="preserve">уводната част и в Глава Първа </w:t>
      </w:r>
      <w:r w:rsidRPr="00847216">
        <w:rPr>
          <w:rFonts w:ascii="Times New Roman" w:hAnsi="Times New Roman" w:cs="Times New Roman"/>
          <w:sz w:val="24"/>
          <w:szCs w:val="24"/>
        </w:rPr>
        <w:t xml:space="preserve">отразява трудностите при зададената широка тема – </w:t>
      </w:r>
      <w:r w:rsidR="007E3AE3" w:rsidRPr="00847216">
        <w:rPr>
          <w:rFonts w:ascii="Times New Roman" w:hAnsi="Times New Roman" w:cs="Times New Roman"/>
          <w:sz w:val="24"/>
          <w:szCs w:val="24"/>
        </w:rPr>
        <w:t>представените накра</w:t>
      </w:r>
      <w:r w:rsidRPr="00847216">
        <w:rPr>
          <w:rFonts w:ascii="Times New Roman" w:hAnsi="Times New Roman" w:cs="Times New Roman"/>
          <w:sz w:val="24"/>
          <w:szCs w:val="24"/>
        </w:rPr>
        <w:t>т</w:t>
      </w:r>
      <w:r w:rsidR="007E3AE3" w:rsidRPr="00847216">
        <w:rPr>
          <w:rFonts w:ascii="Times New Roman" w:hAnsi="Times New Roman" w:cs="Times New Roman"/>
          <w:sz w:val="24"/>
          <w:szCs w:val="24"/>
        </w:rPr>
        <w:t>к</w:t>
      </w:r>
      <w:r w:rsidRPr="00847216">
        <w:rPr>
          <w:rFonts w:ascii="Times New Roman" w:hAnsi="Times New Roman" w:cs="Times New Roman"/>
          <w:sz w:val="24"/>
          <w:szCs w:val="24"/>
        </w:rPr>
        <w:t xml:space="preserve">о заглавия са от различни области, посветени са на различни теми, </w:t>
      </w:r>
      <w:r w:rsidR="007E3AE3" w:rsidRPr="00847216">
        <w:rPr>
          <w:rFonts w:ascii="Times New Roman" w:hAnsi="Times New Roman" w:cs="Times New Roman"/>
          <w:sz w:val="24"/>
          <w:szCs w:val="24"/>
        </w:rPr>
        <w:t>има известна хаотичност с бързи „преходи“ от тема към тема.</w:t>
      </w:r>
      <w:r w:rsidR="00E03D59" w:rsidRPr="00847216">
        <w:rPr>
          <w:rFonts w:ascii="Times New Roman" w:hAnsi="Times New Roman" w:cs="Times New Roman"/>
          <w:sz w:val="24"/>
          <w:szCs w:val="24"/>
        </w:rPr>
        <w:t xml:space="preserve"> Авторката следва основно транснационалната парадигма, като отчита различните форми на миграция/мобилност</w:t>
      </w:r>
      <w:r w:rsidR="00E86338">
        <w:rPr>
          <w:rFonts w:ascii="Times New Roman" w:hAnsi="Times New Roman" w:cs="Times New Roman"/>
          <w:sz w:val="24"/>
          <w:szCs w:val="24"/>
        </w:rPr>
        <w:t xml:space="preserve"> днес и процесуалния</w:t>
      </w:r>
      <w:r w:rsidR="00E03D59" w:rsidRPr="00847216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E86338">
        <w:rPr>
          <w:rFonts w:ascii="Times New Roman" w:hAnsi="Times New Roman" w:cs="Times New Roman"/>
          <w:sz w:val="24"/>
          <w:szCs w:val="24"/>
        </w:rPr>
        <w:t xml:space="preserve"> на мобилността</w:t>
      </w:r>
      <w:r w:rsidR="00E03D59" w:rsidRPr="00847216">
        <w:rPr>
          <w:rFonts w:ascii="Times New Roman" w:hAnsi="Times New Roman" w:cs="Times New Roman"/>
          <w:sz w:val="24"/>
          <w:szCs w:val="24"/>
        </w:rPr>
        <w:t>.</w:t>
      </w:r>
    </w:p>
    <w:p w:rsidR="007E3AE3" w:rsidRPr="00847216" w:rsidRDefault="00FD2801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 xml:space="preserve">Изследването </w:t>
      </w:r>
      <w:r w:rsidR="00E03D59" w:rsidRPr="00847216">
        <w:rPr>
          <w:rFonts w:ascii="Times New Roman" w:hAnsi="Times New Roman" w:cs="Times New Roman"/>
          <w:sz w:val="24"/>
          <w:szCs w:val="24"/>
        </w:rPr>
        <w:t xml:space="preserve">е посветено на новата миграция, </w:t>
      </w:r>
      <w:r w:rsidRPr="00847216">
        <w:rPr>
          <w:rFonts w:ascii="Times New Roman" w:hAnsi="Times New Roman" w:cs="Times New Roman"/>
          <w:sz w:val="24"/>
          <w:szCs w:val="24"/>
        </w:rPr>
        <w:t xml:space="preserve">но М. </w:t>
      </w:r>
      <w:r w:rsidR="00F677EA">
        <w:rPr>
          <w:rFonts w:ascii="Times New Roman" w:hAnsi="Times New Roman" w:cs="Times New Roman"/>
          <w:sz w:val="24"/>
          <w:szCs w:val="24"/>
        </w:rPr>
        <w:t>Иванова</w:t>
      </w:r>
      <w:r w:rsidRPr="00847216">
        <w:rPr>
          <w:rFonts w:ascii="Times New Roman" w:hAnsi="Times New Roman" w:cs="Times New Roman"/>
          <w:sz w:val="24"/>
          <w:szCs w:val="24"/>
        </w:rPr>
        <w:t xml:space="preserve"> осъзнава значението на диахронната перспектива, проследява, макар и накратко, историята на българите в днешна Австрия като представя част от богатата литература по тези въпроси.</w:t>
      </w:r>
    </w:p>
    <w:p w:rsidR="00FD2801" w:rsidRPr="00847216" w:rsidRDefault="00FD2801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 xml:space="preserve">Във </w:t>
      </w:r>
      <w:r w:rsidRPr="00847216">
        <w:rPr>
          <w:rFonts w:ascii="Times New Roman" w:hAnsi="Times New Roman" w:cs="Times New Roman"/>
          <w:sz w:val="24"/>
          <w:szCs w:val="24"/>
          <w:u w:val="single"/>
        </w:rPr>
        <w:t>Втора глава</w:t>
      </w:r>
      <w:r w:rsidRPr="00847216">
        <w:rPr>
          <w:rFonts w:ascii="Times New Roman" w:hAnsi="Times New Roman" w:cs="Times New Roman"/>
          <w:sz w:val="24"/>
          <w:szCs w:val="24"/>
        </w:rPr>
        <w:t xml:space="preserve"> авторката разглежда темите за заминаването, мотивите за миграция, първите трудности, отношението към брак, безбрачни съюзи, възгледите за полови роли и родителство; представена е сватбата като част семейната обредност. В тази част се поставят въпросите за </w:t>
      </w:r>
      <w:r w:rsidR="006220E1" w:rsidRPr="00847216">
        <w:rPr>
          <w:rFonts w:ascii="Times New Roman" w:hAnsi="Times New Roman" w:cs="Times New Roman"/>
          <w:sz w:val="24"/>
          <w:szCs w:val="24"/>
        </w:rPr>
        <w:t xml:space="preserve">именуването </w:t>
      </w:r>
      <w:r w:rsidR="006220E1">
        <w:rPr>
          <w:rFonts w:ascii="Times New Roman" w:hAnsi="Times New Roman" w:cs="Times New Roman"/>
          <w:sz w:val="24"/>
          <w:szCs w:val="24"/>
        </w:rPr>
        <w:t xml:space="preserve">и за </w:t>
      </w:r>
      <w:r w:rsidRPr="00847216">
        <w:rPr>
          <w:rFonts w:ascii="Times New Roman" w:hAnsi="Times New Roman" w:cs="Times New Roman"/>
          <w:sz w:val="24"/>
          <w:szCs w:val="24"/>
        </w:rPr>
        <w:t>спецификите на възпи</w:t>
      </w:r>
      <w:r w:rsidR="006220E1">
        <w:rPr>
          <w:rFonts w:ascii="Times New Roman" w:hAnsi="Times New Roman" w:cs="Times New Roman"/>
          <w:sz w:val="24"/>
          <w:szCs w:val="24"/>
        </w:rPr>
        <w:t>танието в друга културна среда</w:t>
      </w:r>
      <w:r w:rsidRPr="00847216">
        <w:rPr>
          <w:rFonts w:ascii="Times New Roman" w:hAnsi="Times New Roman" w:cs="Times New Roman"/>
          <w:sz w:val="24"/>
          <w:szCs w:val="24"/>
        </w:rPr>
        <w:t>; за езика като етнокултурен фактор във възпитанието на децата и за преживяванията на децата на училищна територия във Виена.</w:t>
      </w:r>
      <w:r w:rsidR="009B0B97" w:rsidRPr="00847216">
        <w:rPr>
          <w:rFonts w:ascii="Times New Roman" w:hAnsi="Times New Roman" w:cs="Times New Roman"/>
          <w:sz w:val="24"/>
          <w:szCs w:val="24"/>
        </w:rPr>
        <w:t xml:space="preserve"> Въз основа на анализ на събраните емпирични материали М. </w:t>
      </w:r>
      <w:r w:rsidR="00F677EA">
        <w:rPr>
          <w:rFonts w:ascii="Times New Roman" w:hAnsi="Times New Roman" w:cs="Times New Roman"/>
          <w:sz w:val="24"/>
          <w:szCs w:val="24"/>
        </w:rPr>
        <w:t>Иванова</w:t>
      </w:r>
      <w:r w:rsidR="009B0B97" w:rsidRPr="00847216">
        <w:rPr>
          <w:rFonts w:ascii="Times New Roman" w:hAnsi="Times New Roman" w:cs="Times New Roman"/>
          <w:sz w:val="24"/>
          <w:szCs w:val="24"/>
        </w:rPr>
        <w:t xml:space="preserve"> стига до извода, че </w:t>
      </w:r>
      <w:r w:rsidR="00E86338">
        <w:rPr>
          <w:rFonts w:ascii="Times New Roman" w:hAnsi="Times New Roman" w:cs="Times New Roman"/>
          <w:sz w:val="24"/>
          <w:szCs w:val="24"/>
        </w:rPr>
        <w:t xml:space="preserve">семейните форми - </w:t>
      </w:r>
      <w:r w:rsidR="009B0B97" w:rsidRPr="00847216">
        <w:rPr>
          <w:rFonts w:ascii="Times New Roman" w:hAnsi="Times New Roman" w:cs="Times New Roman"/>
          <w:sz w:val="24"/>
          <w:szCs w:val="24"/>
        </w:rPr>
        <w:t xml:space="preserve">брачно съжителство, партньорство на семейни начала, нуклеарни пълни и непълни семейства и детероден модел не се влияят пряко от акта на миграция. </w:t>
      </w:r>
    </w:p>
    <w:p w:rsidR="009E1645" w:rsidRPr="00847216" w:rsidRDefault="009B0B97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</w:rPr>
        <w:t>Авторката разкрива модел на нуклеарно семейство, центрирано около децата, проследява промените към по-голяма самостоятелност в родствените междупоколенчески отношения; набелязва преход към по-либерални модели на възпитание</w:t>
      </w:r>
      <w:r w:rsidR="00E86338">
        <w:rPr>
          <w:rFonts w:ascii="Times New Roman" w:hAnsi="Times New Roman" w:cs="Times New Roman"/>
          <w:sz w:val="24"/>
          <w:szCs w:val="24"/>
        </w:rPr>
        <w:t xml:space="preserve">. Въпреки, че извежда водещата роля на мъжа при взимането на решения (особено по въпроси като </w:t>
      </w:r>
      <w:r w:rsidR="006220E1">
        <w:rPr>
          <w:rFonts w:ascii="Times New Roman" w:hAnsi="Times New Roman" w:cs="Times New Roman"/>
          <w:sz w:val="24"/>
          <w:szCs w:val="24"/>
        </w:rPr>
        <w:t>напускане на страната и трайно установяване в друга държава</w:t>
      </w:r>
      <w:r w:rsidR="00E86338">
        <w:rPr>
          <w:rFonts w:ascii="Times New Roman" w:hAnsi="Times New Roman" w:cs="Times New Roman"/>
          <w:sz w:val="24"/>
          <w:szCs w:val="24"/>
        </w:rPr>
        <w:t>), М. Иванова подчертава тенденцията</w:t>
      </w:r>
      <w:r w:rsidRPr="00847216">
        <w:rPr>
          <w:rFonts w:ascii="Times New Roman" w:hAnsi="Times New Roman" w:cs="Times New Roman"/>
          <w:sz w:val="24"/>
          <w:szCs w:val="24"/>
        </w:rPr>
        <w:t xml:space="preserve"> към партньорски, а не йерархични отношения в хетеросексуалните двойки. </w:t>
      </w:r>
    </w:p>
    <w:p w:rsidR="004E628E" w:rsidRDefault="004E628E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628E" w:rsidRDefault="004E628E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1645" w:rsidRPr="00847216" w:rsidRDefault="009E1645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  <w:u w:val="single"/>
        </w:rPr>
        <w:t>Трета глава</w:t>
      </w:r>
      <w:r w:rsidRPr="00847216">
        <w:rPr>
          <w:rFonts w:ascii="Times New Roman" w:hAnsi="Times New Roman" w:cs="Times New Roman"/>
          <w:sz w:val="24"/>
          <w:szCs w:val="24"/>
        </w:rPr>
        <w:t xml:space="preserve"> е посветена на всекидневната култура и обхваща разнообразните въпроси за езика като етнокултурен маркер при възрастните, за общностния живот и развлеченията, за значение</w:t>
      </w:r>
      <w:r w:rsidR="00E726AE">
        <w:rPr>
          <w:rFonts w:ascii="Times New Roman" w:hAnsi="Times New Roman" w:cs="Times New Roman"/>
          <w:sz w:val="24"/>
          <w:szCs w:val="24"/>
        </w:rPr>
        <w:t>то на фолклора в съвременността, за</w:t>
      </w:r>
      <w:r w:rsidRPr="00847216">
        <w:rPr>
          <w:rFonts w:ascii="Times New Roman" w:hAnsi="Times New Roman" w:cs="Times New Roman"/>
          <w:sz w:val="24"/>
          <w:szCs w:val="24"/>
        </w:rPr>
        <w:t xml:space="preserve"> празниците, за културата на хранене и др.</w:t>
      </w:r>
      <w:r w:rsidR="005D0D8B" w:rsidRPr="00847216">
        <w:rPr>
          <w:rFonts w:ascii="Times New Roman" w:hAnsi="Times New Roman" w:cs="Times New Roman"/>
          <w:sz w:val="24"/>
          <w:szCs w:val="24"/>
        </w:rPr>
        <w:t xml:space="preserve"> Представени са различни случаи, множество детайли, разгледани са различни форми на общностен живот и начини за прекарване на свободното време. Авторката отбелязва самокритично, че всеки един от засегнатите</w:t>
      </w:r>
      <w:r w:rsidR="00ED27DE">
        <w:rPr>
          <w:rFonts w:ascii="Times New Roman" w:hAnsi="Times New Roman" w:cs="Times New Roman"/>
          <w:sz w:val="24"/>
          <w:szCs w:val="24"/>
        </w:rPr>
        <w:t xml:space="preserve"> </w:t>
      </w:r>
      <w:r w:rsidR="005D0D8B" w:rsidRPr="00847216">
        <w:rPr>
          <w:rFonts w:ascii="Times New Roman" w:hAnsi="Times New Roman" w:cs="Times New Roman"/>
          <w:sz w:val="24"/>
          <w:szCs w:val="24"/>
        </w:rPr>
        <w:t xml:space="preserve"> въпроси „представлява самостоятелна изследователска вселена, която се нуждае от специално проучване“ и отчита невъзможността да бъдат изследвани в дълбочин</w:t>
      </w:r>
      <w:r w:rsidR="00E726AE">
        <w:rPr>
          <w:rFonts w:ascii="Times New Roman" w:hAnsi="Times New Roman" w:cs="Times New Roman"/>
          <w:sz w:val="24"/>
          <w:szCs w:val="24"/>
        </w:rPr>
        <w:t xml:space="preserve">а и цялост. Но дори </w:t>
      </w:r>
      <w:r w:rsidR="005D0D8B" w:rsidRPr="00847216">
        <w:rPr>
          <w:rFonts w:ascii="Times New Roman" w:hAnsi="Times New Roman" w:cs="Times New Roman"/>
          <w:sz w:val="24"/>
          <w:szCs w:val="24"/>
        </w:rPr>
        <w:t xml:space="preserve">само поставянето на широк спектър въпроси е приносно. Като основен и тук се налага изводът, че всекидневието на българските семейства в София и Виена не се различава драстично. </w:t>
      </w:r>
    </w:p>
    <w:p w:rsidR="00A2361D" w:rsidRPr="00847216" w:rsidRDefault="005D0D8B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16">
        <w:rPr>
          <w:rFonts w:ascii="Times New Roman" w:hAnsi="Times New Roman" w:cs="Times New Roman"/>
          <w:sz w:val="24"/>
          <w:szCs w:val="24"/>
          <w:u w:val="single"/>
        </w:rPr>
        <w:t>Четвърта глава</w:t>
      </w:r>
      <w:r w:rsidRPr="00847216">
        <w:rPr>
          <w:rFonts w:ascii="Times New Roman" w:hAnsi="Times New Roman" w:cs="Times New Roman"/>
          <w:sz w:val="24"/>
          <w:szCs w:val="24"/>
        </w:rPr>
        <w:t xml:space="preserve"> също е свързана с всекидневната култура</w:t>
      </w:r>
      <w:r w:rsidR="00847216">
        <w:rPr>
          <w:rFonts w:ascii="Times New Roman" w:hAnsi="Times New Roman" w:cs="Times New Roman"/>
          <w:sz w:val="24"/>
          <w:szCs w:val="24"/>
        </w:rPr>
        <w:t xml:space="preserve">, този път </w:t>
      </w:r>
      <w:r w:rsidRPr="00847216">
        <w:rPr>
          <w:rFonts w:ascii="Times New Roman" w:hAnsi="Times New Roman" w:cs="Times New Roman"/>
          <w:sz w:val="24"/>
          <w:szCs w:val="24"/>
        </w:rPr>
        <w:t>разгледана през етнокултурните стереотипи</w:t>
      </w:r>
      <w:r w:rsidR="00A2361D" w:rsidRPr="00847216">
        <w:rPr>
          <w:rFonts w:ascii="Times New Roman" w:hAnsi="Times New Roman" w:cs="Times New Roman"/>
          <w:sz w:val="24"/>
          <w:szCs w:val="24"/>
        </w:rPr>
        <w:t xml:space="preserve"> на българи-мигранти за живота в България и зад граница. Авторката </w:t>
      </w:r>
      <w:r w:rsidR="00E726AE">
        <w:rPr>
          <w:rFonts w:ascii="Times New Roman" w:hAnsi="Times New Roman" w:cs="Times New Roman"/>
          <w:sz w:val="24"/>
          <w:szCs w:val="24"/>
        </w:rPr>
        <w:t>изследва</w:t>
      </w:r>
      <w:r w:rsidR="00A2361D" w:rsidRPr="00847216">
        <w:rPr>
          <w:rFonts w:ascii="Times New Roman" w:hAnsi="Times New Roman" w:cs="Times New Roman"/>
          <w:sz w:val="24"/>
          <w:szCs w:val="24"/>
        </w:rPr>
        <w:t xml:space="preserve"> функционирането на </w:t>
      </w:r>
      <w:r w:rsidR="00847216">
        <w:rPr>
          <w:rFonts w:ascii="Times New Roman" w:hAnsi="Times New Roman" w:cs="Times New Roman"/>
          <w:sz w:val="24"/>
          <w:szCs w:val="24"/>
        </w:rPr>
        <w:t xml:space="preserve">индивидуалната памет, анализира генерирането на стереотипни представи в различна социокултурна среда (българска, балканска или многонационална), разглежда стереотипите за </w:t>
      </w:r>
      <w:r w:rsidR="00847216" w:rsidRPr="000F617D">
        <w:rPr>
          <w:rFonts w:ascii="Times New Roman" w:hAnsi="Times New Roman" w:cs="Times New Roman"/>
          <w:i/>
          <w:sz w:val="24"/>
          <w:szCs w:val="24"/>
        </w:rPr>
        <w:t>другия/другите</w:t>
      </w:r>
      <w:r w:rsidR="00847216">
        <w:rPr>
          <w:rFonts w:ascii="Times New Roman" w:hAnsi="Times New Roman" w:cs="Times New Roman"/>
          <w:sz w:val="24"/>
          <w:szCs w:val="24"/>
        </w:rPr>
        <w:t xml:space="preserve">, за </w:t>
      </w:r>
      <w:r w:rsidR="00847216" w:rsidRPr="000F617D">
        <w:rPr>
          <w:rFonts w:ascii="Times New Roman" w:hAnsi="Times New Roman" w:cs="Times New Roman"/>
          <w:i/>
          <w:sz w:val="24"/>
          <w:szCs w:val="24"/>
        </w:rPr>
        <w:t>тук</w:t>
      </w:r>
      <w:r w:rsidR="00847216">
        <w:rPr>
          <w:rFonts w:ascii="Times New Roman" w:hAnsi="Times New Roman" w:cs="Times New Roman"/>
          <w:sz w:val="24"/>
          <w:szCs w:val="24"/>
        </w:rPr>
        <w:t xml:space="preserve"> и </w:t>
      </w:r>
      <w:r w:rsidR="00847216" w:rsidRPr="000F617D">
        <w:rPr>
          <w:rFonts w:ascii="Times New Roman" w:hAnsi="Times New Roman" w:cs="Times New Roman"/>
          <w:i/>
          <w:sz w:val="24"/>
          <w:szCs w:val="24"/>
        </w:rPr>
        <w:t>там</w:t>
      </w:r>
      <w:r w:rsidR="00847216">
        <w:rPr>
          <w:rFonts w:ascii="Times New Roman" w:hAnsi="Times New Roman" w:cs="Times New Roman"/>
          <w:sz w:val="24"/>
          <w:szCs w:val="24"/>
        </w:rPr>
        <w:t xml:space="preserve"> като форма на авторефлексия, на осмисляне на собствения (мигрантски) живот. </w:t>
      </w:r>
    </w:p>
    <w:p w:rsidR="00DF38C4" w:rsidRDefault="00DF38C4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Препоръката ми е да се помисли за представяне на подбрани случаи </w:t>
      </w:r>
      <w:r>
        <w:rPr>
          <w:rFonts w:ascii="Times New Roman" w:hAnsi="Times New Roman" w:cs="Times New Roman"/>
          <w:sz w:val="24"/>
          <w:szCs w:val="24"/>
          <w:lang w:val="en-US"/>
        </w:rPr>
        <w:t>(case studies)</w:t>
      </w:r>
      <w:r>
        <w:rPr>
          <w:rFonts w:ascii="Times New Roman" w:hAnsi="Times New Roman" w:cs="Times New Roman"/>
          <w:sz w:val="24"/>
          <w:szCs w:val="24"/>
        </w:rPr>
        <w:t>. Такъв подход при съответното контекстуализиране на конкретните примери би допринесъл за задълбочаване на направените обобщени изводи.</w:t>
      </w:r>
    </w:p>
    <w:p w:rsidR="00847216" w:rsidRDefault="00847216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7216">
        <w:rPr>
          <w:rFonts w:ascii="Times New Roman" w:hAnsi="Times New Roman" w:cs="Times New Roman"/>
          <w:sz w:val="24"/>
          <w:szCs w:val="24"/>
          <w:u w:val="single"/>
        </w:rPr>
        <w:t>заключението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17D">
        <w:rPr>
          <w:rFonts w:ascii="Times New Roman" w:hAnsi="Times New Roman" w:cs="Times New Roman"/>
          <w:sz w:val="24"/>
          <w:szCs w:val="24"/>
        </w:rPr>
        <w:t>М. Яниславова описва собствения си път към темата, обобщава очертаните в отделните глави житейски модели на събеседниците си,</w:t>
      </w:r>
      <w:r w:rsidR="000F617D" w:rsidRPr="000F617D">
        <w:t xml:space="preserve"> </w:t>
      </w:r>
      <w:r w:rsidR="000F617D" w:rsidRPr="000F617D">
        <w:rPr>
          <w:rFonts w:ascii="Times New Roman" w:hAnsi="Times New Roman" w:cs="Times New Roman"/>
          <w:sz w:val="24"/>
          <w:szCs w:val="24"/>
        </w:rPr>
        <w:t>проследя</w:t>
      </w:r>
      <w:r w:rsidR="00E726AE">
        <w:rPr>
          <w:rFonts w:ascii="Times New Roman" w:hAnsi="Times New Roman" w:cs="Times New Roman"/>
          <w:sz w:val="24"/>
          <w:szCs w:val="24"/>
        </w:rPr>
        <w:t>ва</w:t>
      </w:r>
      <w:r w:rsidR="000F617D">
        <w:rPr>
          <w:rFonts w:ascii="Times New Roman" w:hAnsi="Times New Roman" w:cs="Times New Roman"/>
          <w:sz w:val="24"/>
          <w:szCs w:val="24"/>
        </w:rPr>
        <w:t xml:space="preserve"> </w:t>
      </w:r>
      <w:r w:rsidR="000F617D" w:rsidRPr="000F617D">
        <w:rPr>
          <w:rFonts w:ascii="Times New Roman" w:hAnsi="Times New Roman" w:cs="Times New Roman"/>
          <w:sz w:val="24"/>
          <w:szCs w:val="24"/>
        </w:rPr>
        <w:t>как образите на градовете влияят върху себеусещането, върху поведението в градска</w:t>
      </w:r>
      <w:r w:rsidR="000F617D">
        <w:rPr>
          <w:rFonts w:ascii="Times New Roman" w:hAnsi="Times New Roman" w:cs="Times New Roman"/>
          <w:sz w:val="24"/>
          <w:szCs w:val="24"/>
        </w:rPr>
        <w:t xml:space="preserve"> </w:t>
      </w:r>
      <w:r w:rsidR="000F617D" w:rsidRPr="000F617D">
        <w:rPr>
          <w:rFonts w:ascii="Times New Roman" w:hAnsi="Times New Roman" w:cs="Times New Roman"/>
          <w:sz w:val="24"/>
          <w:szCs w:val="24"/>
        </w:rPr>
        <w:t xml:space="preserve">среда и върху човешките възприятия за </w:t>
      </w:r>
      <w:r w:rsidR="000F617D" w:rsidRPr="000F617D">
        <w:rPr>
          <w:rFonts w:ascii="Times New Roman" w:hAnsi="Times New Roman" w:cs="Times New Roman"/>
          <w:i/>
          <w:sz w:val="24"/>
          <w:szCs w:val="24"/>
        </w:rPr>
        <w:t>свое</w:t>
      </w:r>
      <w:r w:rsidR="000F617D" w:rsidRPr="000F617D">
        <w:rPr>
          <w:rFonts w:ascii="Times New Roman" w:hAnsi="Times New Roman" w:cs="Times New Roman"/>
          <w:sz w:val="24"/>
          <w:szCs w:val="24"/>
        </w:rPr>
        <w:t xml:space="preserve"> и </w:t>
      </w:r>
      <w:r w:rsidR="000F617D" w:rsidRPr="000F617D">
        <w:rPr>
          <w:rFonts w:ascii="Times New Roman" w:hAnsi="Times New Roman" w:cs="Times New Roman"/>
          <w:i/>
          <w:sz w:val="24"/>
          <w:szCs w:val="24"/>
        </w:rPr>
        <w:t>чуждо</w:t>
      </w:r>
      <w:r w:rsidR="000F617D" w:rsidRPr="000F617D">
        <w:rPr>
          <w:rFonts w:ascii="Times New Roman" w:hAnsi="Times New Roman" w:cs="Times New Roman"/>
          <w:sz w:val="24"/>
          <w:szCs w:val="24"/>
        </w:rPr>
        <w:t xml:space="preserve">, за </w:t>
      </w:r>
      <w:r w:rsidR="000F617D" w:rsidRPr="000F617D">
        <w:rPr>
          <w:rFonts w:ascii="Times New Roman" w:hAnsi="Times New Roman" w:cs="Times New Roman"/>
          <w:i/>
          <w:sz w:val="24"/>
          <w:szCs w:val="24"/>
        </w:rPr>
        <w:t>близко</w:t>
      </w:r>
      <w:r w:rsidR="000F617D" w:rsidRPr="000F617D">
        <w:rPr>
          <w:rFonts w:ascii="Times New Roman" w:hAnsi="Times New Roman" w:cs="Times New Roman"/>
          <w:sz w:val="24"/>
          <w:szCs w:val="24"/>
        </w:rPr>
        <w:t xml:space="preserve"> и </w:t>
      </w:r>
      <w:r w:rsidR="000F617D" w:rsidRPr="000F617D">
        <w:rPr>
          <w:rFonts w:ascii="Times New Roman" w:hAnsi="Times New Roman" w:cs="Times New Roman"/>
          <w:i/>
          <w:sz w:val="24"/>
          <w:szCs w:val="24"/>
        </w:rPr>
        <w:t>далечно</w:t>
      </w:r>
      <w:r w:rsidR="000F617D" w:rsidRPr="000F617D">
        <w:rPr>
          <w:rFonts w:ascii="Times New Roman" w:hAnsi="Times New Roman" w:cs="Times New Roman"/>
          <w:sz w:val="24"/>
          <w:szCs w:val="24"/>
        </w:rPr>
        <w:t>, за културно</w:t>
      </w:r>
      <w:r w:rsidR="000F617D">
        <w:rPr>
          <w:rFonts w:ascii="Times New Roman" w:hAnsi="Times New Roman" w:cs="Times New Roman"/>
          <w:sz w:val="24"/>
          <w:szCs w:val="24"/>
        </w:rPr>
        <w:t xml:space="preserve"> </w:t>
      </w:r>
      <w:r w:rsidR="000F617D" w:rsidRPr="000F617D">
        <w:rPr>
          <w:rFonts w:ascii="Times New Roman" w:hAnsi="Times New Roman" w:cs="Times New Roman"/>
          <w:i/>
          <w:sz w:val="24"/>
          <w:szCs w:val="24"/>
        </w:rPr>
        <w:t>припознато</w:t>
      </w:r>
      <w:r w:rsidR="000F617D" w:rsidRPr="000F617D">
        <w:rPr>
          <w:rFonts w:ascii="Times New Roman" w:hAnsi="Times New Roman" w:cs="Times New Roman"/>
          <w:sz w:val="24"/>
          <w:szCs w:val="24"/>
        </w:rPr>
        <w:t xml:space="preserve"> и </w:t>
      </w:r>
      <w:r w:rsidR="000F617D" w:rsidRPr="000F617D">
        <w:rPr>
          <w:rFonts w:ascii="Times New Roman" w:hAnsi="Times New Roman" w:cs="Times New Roman"/>
          <w:i/>
          <w:sz w:val="24"/>
          <w:szCs w:val="24"/>
        </w:rPr>
        <w:t>отхвърляно</w:t>
      </w:r>
      <w:r w:rsidR="000F617D" w:rsidRPr="000F617D">
        <w:rPr>
          <w:rFonts w:ascii="Times New Roman" w:hAnsi="Times New Roman" w:cs="Times New Roman"/>
          <w:sz w:val="24"/>
          <w:szCs w:val="24"/>
        </w:rPr>
        <w:t>.</w:t>
      </w:r>
    </w:p>
    <w:p w:rsidR="00F32EC6" w:rsidRPr="00DF38C4" w:rsidRDefault="00F32EC6" w:rsidP="00DF38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90">
        <w:rPr>
          <w:rFonts w:ascii="Times New Roman" w:hAnsi="Times New Roman" w:cs="Times New Roman"/>
          <w:sz w:val="24"/>
          <w:szCs w:val="24"/>
        </w:rPr>
        <w:t>Дисертационният труд допринася за по-доброто разбиране на процесите, протичащи в съвременното семейство, както и на процесите на миграция и мобилност.</w:t>
      </w:r>
      <w:r w:rsidR="00E7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338" w:rsidRPr="00E86338" w:rsidRDefault="00E86338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38">
        <w:rPr>
          <w:rFonts w:ascii="Times New Roman" w:hAnsi="Times New Roman" w:cs="Times New Roman"/>
          <w:sz w:val="24"/>
          <w:szCs w:val="24"/>
        </w:rPr>
        <w:t xml:space="preserve">В </w:t>
      </w:r>
      <w:r w:rsidRPr="00E86338">
        <w:rPr>
          <w:rFonts w:ascii="Times New Roman" w:hAnsi="Times New Roman" w:cs="Times New Roman"/>
          <w:sz w:val="24"/>
          <w:szCs w:val="24"/>
          <w:u w:val="single"/>
        </w:rPr>
        <w:t>Автореферата</w:t>
      </w:r>
      <w:r w:rsidRPr="00E86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обем 40</w:t>
      </w:r>
      <w:r w:rsidRPr="00E86338">
        <w:rPr>
          <w:rFonts w:ascii="Times New Roman" w:hAnsi="Times New Roman" w:cs="Times New Roman"/>
          <w:sz w:val="24"/>
          <w:szCs w:val="24"/>
        </w:rPr>
        <w:t xml:space="preserve"> страници са отразени общата характеристика на дисертационния труд, структурата, обема и съдържанието му, научните приноси.</w:t>
      </w:r>
    </w:p>
    <w:p w:rsidR="00E86338" w:rsidRPr="00847216" w:rsidRDefault="00E86338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Иванова има три публикации по темата на дисертацията, две от които под печат (към датата на предоставяне на материалите).</w:t>
      </w:r>
    </w:p>
    <w:p w:rsidR="00DF38C4" w:rsidRDefault="00DF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D8B" w:rsidRDefault="00F32EC6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F32EC6" w:rsidRPr="00847216" w:rsidRDefault="00F32EC6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 </w:t>
      </w:r>
      <w:r w:rsidR="00E86338">
        <w:rPr>
          <w:rFonts w:ascii="Times New Roman" w:hAnsi="Times New Roman" w:cs="Times New Roman"/>
          <w:sz w:val="24"/>
          <w:szCs w:val="24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 xml:space="preserve"> има натрупани теоретични познания, показва умения да</w:t>
      </w:r>
      <w:r w:rsidR="00E86338">
        <w:rPr>
          <w:rFonts w:ascii="Times New Roman" w:hAnsi="Times New Roman" w:cs="Times New Roman"/>
          <w:sz w:val="24"/>
          <w:szCs w:val="24"/>
        </w:rPr>
        <w:t xml:space="preserve"> работи на терен, да</w:t>
      </w:r>
      <w:r>
        <w:rPr>
          <w:rFonts w:ascii="Times New Roman" w:hAnsi="Times New Roman" w:cs="Times New Roman"/>
          <w:sz w:val="24"/>
          <w:szCs w:val="24"/>
        </w:rPr>
        <w:t xml:space="preserve"> събира и анализира различни видове изворови материали. </w:t>
      </w:r>
    </w:p>
    <w:p w:rsidR="009E1645" w:rsidRDefault="00F677EA" w:rsidP="00AC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590E">
        <w:rPr>
          <w:rFonts w:ascii="Times New Roman" w:hAnsi="Times New Roman" w:cs="Times New Roman"/>
          <w:sz w:val="24"/>
          <w:szCs w:val="24"/>
        </w:rPr>
        <w:t>Предложеният дисертационен труд на Мари</w:t>
      </w:r>
      <w:r>
        <w:rPr>
          <w:rFonts w:ascii="Times New Roman" w:hAnsi="Times New Roman" w:cs="Times New Roman"/>
          <w:sz w:val="24"/>
          <w:szCs w:val="24"/>
        </w:rPr>
        <w:t xml:space="preserve">на Яниславова Иванова </w:t>
      </w:r>
      <w:r w:rsidRPr="002959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590E">
        <w:rPr>
          <w:rFonts w:ascii="Times New Roman" w:hAnsi="Times New Roman" w:cs="Times New Roman"/>
          <w:sz w:val="24"/>
          <w:szCs w:val="24"/>
        </w:rPr>
        <w:t xml:space="preserve"> оригинален принос в изследването на темата, авторката показва квалификация за самостоятелна научноизследователска работа. Въз основа на </w:t>
      </w:r>
      <w:r w:rsidR="00E86338">
        <w:rPr>
          <w:rFonts w:ascii="Times New Roman" w:hAnsi="Times New Roman" w:cs="Times New Roman"/>
          <w:sz w:val="24"/>
          <w:szCs w:val="24"/>
        </w:rPr>
        <w:t>тези</w:t>
      </w:r>
      <w:r w:rsidRPr="0029590E">
        <w:rPr>
          <w:rFonts w:ascii="Times New Roman" w:hAnsi="Times New Roman" w:cs="Times New Roman"/>
          <w:sz w:val="24"/>
          <w:szCs w:val="24"/>
        </w:rPr>
        <w:t xml:space="preserve"> качества на докторантката и на приносните моменти в нейното дисертационно изследване, препоръчвам на членовете на Научното жури да присъдят на </w:t>
      </w:r>
      <w:r w:rsidRPr="00F677EA">
        <w:rPr>
          <w:rFonts w:ascii="Times New Roman" w:hAnsi="Times New Roman" w:cs="Times New Roman"/>
          <w:sz w:val="24"/>
          <w:szCs w:val="24"/>
        </w:rPr>
        <w:t xml:space="preserve">Марина Яниславова Иванова </w:t>
      </w:r>
      <w:r w:rsidRPr="0029590E">
        <w:rPr>
          <w:rFonts w:ascii="Times New Roman" w:hAnsi="Times New Roman" w:cs="Times New Roman"/>
          <w:sz w:val="24"/>
          <w:szCs w:val="24"/>
        </w:rPr>
        <w:t>образователната и научна степен „Доктор“ по област на висше образование</w:t>
      </w:r>
      <w:r w:rsidRPr="00295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90E">
        <w:rPr>
          <w:rFonts w:ascii="Times New Roman" w:hAnsi="Times New Roman" w:cs="Times New Roman"/>
          <w:sz w:val="24"/>
          <w:szCs w:val="24"/>
        </w:rPr>
        <w:t>3. Социални, стопански и правни науки, професионално направление</w:t>
      </w:r>
      <w:r w:rsidRPr="00295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90E">
        <w:rPr>
          <w:rFonts w:ascii="Times New Roman" w:hAnsi="Times New Roman" w:cs="Times New Roman"/>
          <w:sz w:val="24"/>
          <w:szCs w:val="24"/>
        </w:rPr>
        <w:t>3.1. Социология, антропология и науки за културата</w:t>
      </w:r>
      <w:r w:rsidR="00E86338">
        <w:rPr>
          <w:rFonts w:ascii="Times New Roman" w:hAnsi="Times New Roman" w:cs="Times New Roman"/>
          <w:sz w:val="24"/>
          <w:szCs w:val="24"/>
        </w:rPr>
        <w:t xml:space="preserve"> </w:t>
      </w:r>
      <w:r w:rsidR="00E86338" w:rsidRPr="00847216">
        <w:rPr>
          <w:rFonts w:ascii="Times New Roman" w:hAnsi="Times New Roman" w:cs="Times New Roman"/>
          <w:caps/>
          <w:sz w:val="24"/>
          <w:szCs w:val="24"/>
          <w:lang w:eastAsia="bg-BG"/>
        </w:rPr>
        <w:t>/</w:t>
      </w:r>
      <w:r w:rsidR="00E86338" w:rsidRPr="00847216">
        <w:rPr>
          <w:rFonts w:ascii="Times New Roman" w:hAnsi="Times New Roman" w:cs="Times New Roman"/>
          <w:sz w:val="24"/>
          <w:szCs w:val="24"/>
          <w:lang w:eastAsia="bg-BG"/>
        </w:rPr>
        <w:t>Етнография-Етнология-Европейска Етнология/</w:t>
      </w:r>
    </w:p>
    <w:p w:rsidR="009E17E8" w:rsidRDefault="009E17E8" w:rsidP="00F13E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E90" w:rsidRDefault="00777221" w:rsidP="00F13E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София, 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  <w:r w:rsidR="00F13E90">
        <w:rPr>
          <w:rFonts w:ascii="Times New Roman" w:hAnsi="Times New Roman" w:cs="Times New Roman"/>
          <w:sz w:val="24"/>
          <w:szCs w:val="24"/>
        </w:rPr>
        <w:t>.04</w:t>
      </w:r>
      <w:r w:rsidR="00F13E90" w:rsidRPr="00F13E90">
        <w:rPr>
          <w:rFonts w:ascii="Times New Roman" w:hAnsi="Times New Roman" w:cs="Times New Roman"/>
          <w:sz w:val="24"/>
          <w:szCs w:val="24"/>
        </w:rPr>
        <w:t xml:space="preserve">.2020 г. </w:t>
      </w:r>
      <w:r w:rsidR="00F13E90" w:rsidRPr="00F13E90">
        <w:rPr>
          <w:rFonts w:ascii="Times New Roman" w:hAnsi="Times New Roman" w:cs="Times New Roman"/>
          <w:sz w:val="24"/>
          <w:szCs w:val="24"/>
        </w:rPr>
        <w:tab/>
      </w:r>
    </w:p>
    <w:p w:rsidR="009E17E8" w:rsidRPr="00F13E90" w:rsidRDefault="009E17E8" w:rsidP="00F13E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4D" w:rsidRPr="00847216" w:rsidRDefault="00F13E90" w:rsidP="00F13E90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E90">
        <w:rPr>
          <w:rFonts w:ascii="Times New Roman" w:hAnsi="Times New Roman" w:cs="Times New Roman"/>
          <w:sz w:val="24"/>
          <w:szCs w:val="24"/>
        </w:rPr>
        <w:t xml:space="preserve">Доц. д-р Анелия Касабова </w:t>
      </w:r>
    </w:p>
    <w:sectPr w:rsidR="00CC6D4D" w:rsidRPr="008472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B5" w:rsidRDefault="008570B5" w:rsidP="0085281B">
      <w:pPr>
        <w:spacing w:after="0" w:line="240" w:lineRule="auto"/>
      </w:pPr>
      <w:r>
        <w:separator/>
      </w:r>
    </w:p>
  </w:endnote>
  <w:endnote w:type="continuationSeparator" w:id="0">
    <w:p w:rsidR="008570B5" w:rsidRDefault="008570B5" w:rsidP="0085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371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81B" w:rsidRDefault="008528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2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281B" w:rsidRDefault="00852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B5" w:rsidRDefault="008570B5" w:rsidP="0085281B">
      <w:pPr>
        <w:spacing w:after="0" w:line="240" w:lineRule="auto"/>
      </w:pPr>
      <w:r>
        <w:separator/>
      </w:r>
    </w:p>
  </w:footnote>
  <w:footnote w:type="continuationSeparator" w:id="0">
    <w:p w:rsidR="008570B5" w:rsidRDefault="008570B5" w:rsidP="00852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B1"/>
    <w:rsid w:val="000F617D"/>
    <w:rsid w:val="001D05B1"/>
    <w:rsid w:val="004E628E"/>
    <w:rsid w:val="005D0D8B"/>
    <w:rsid w:val="006220E1"/>
    <w:rsid w:val="006A69B0"/>
    <w:rsid w:val="006B5D4A"/>
    <w:rsid w:val="0071118F"/>
    <w:rsid w:val="00777221"/>
    <w:rsid w:val="007E3AE3"/>
    <w:rsid w:val="007F758E"/>
    <w:rsid w:val="00847216"/>
    <w:rsid w:val="0085281B"/>
    <w:rsid w:val="008570B5"/>
    <w:rsid w:val="00857B92"/>
    <w:rsid w:val="00910004"/>
    <w:rsid w:val="009B0B97"/>
    <w:rsid w:val="009E1645"/>
    <w:rsid w:val="009E17E8"/>
    <w:rsid w:val="009F103D"/>
    <w:rsid w:val="00A2361D"/>
    <w:rsid w:val="00A25D3C"/>
    <w:rsid w:val="00A4622C"/>
    <w:rsid w:val="00AC3CA4"/>
    <w:rsid w:val="00BB0100"/>
    <w:rsid w:val="00BB1088"/>
    <w:rsid w:val="00C03196"/>
    <w:rsid w:val="00C73509"/>
    <w:rsid w:val="00C757E9"/>
    <w:rsid w:val="00CC6D4D"/>
    <w:rsid w:val="00DF38C4"/>
    <w:rsid w:val="00E03D59"/>
    <w:rsid w:val="00E726AE"/>
    <w:rsid w:val="00E805C8"/>
    <w:rsid w:val="00E86338"/>
    <w:rsid w:val="00EB31D4"/>
    <w:rsid w:val="00ED27DE"/>
    <w:rsid w:val="00F13E90"/>
    <w:rsid w:val="00F26512"/>
    <w:rsid w:val="00F32EC6"/>
    <w:rsid w:val="00F677E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36C5"/>
  <w15:chartTrackingRefBased/>
  <w15:docId w15:val="{77BF4A53-D7EE-4020-9B52-1F2DB3FD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81B"/>
  </w:style>
  <w:style w:type="paragraph" w:styleId="Footer">
    <w:name w:val="footer"/>
    <w:basedOn w:val="Normal"/>
    <w:link w:val="FooterChar"/>
    <w:uiPriority w:val="99"/>
    <w:unhideWhenUsed/>
    <w:rsid w:val="00852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2020-04-22T13:29:00Z</dcterms:created>
  <dcterms:modified xsi:type="dcterms:W3CDTF">2020-04-26T08:15:00Z</dcterms:modified>
</cp:coreProperties>
</file>