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1B" w:rsidRPr="00FD173F" w:rsidRDefault="00F1701B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EB9" w:rsidRPr="00FD173F" w:rsidRDefault="00604EB9" w:rsidP="00FE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>КОНСПЕКТ</w:t>
      </w:r>
    </w:p>
    <w:p w:rsidR="00604EB9" w:rsidRPr="00FD173F" w:rsidRDefault="00A30A73" w:rsidP="00FE10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Държавен изпит</w:t>
      </w:r>
    </w:p>
    <w:p w:rsidR="00604EB9" w:rsidRPr="00FD173F" w:rsidRDefault="00604EB9" w:rsidP="00FE10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специалност „</w:t>
      </w:r>
      <w:r w:rsidR="00A30A73" w:rsidRPr="00FD173F">
        <w:rPr>
          <w:rFonts w:ascii="Times New Roman" w:hAnsi="Times New Roman" w:cs="Times New Roman"/>
          <w:sz w:val="26"/>
          <w:szCs w:val="26"/>
        </w:rPr>
        <w:t>Религията в Европа</w:t>
      </w:r>
      <w:r w:rsidRPr="00FD173F">
        <w:rPr>
          <w:rFonts w:ascii="Times New Roman" w:hAnsi="Times New Roman" w:cs="Times New Roman"/>
          <w:sz w:val="26"/>
          <w:szCs w:val="26"/>
        </w:rPr>
        <w:t>“</w:t>
      </w:r>
      <w:r w:rsidR="00A30A73" w:rsidRPr="00FD173F">
        <w:rPr>
          <w:rFonts w:ascii="Times New Roman" w:hAnsi="Times New Roman" w:cs="Times New Roman"/>
          <w:sz w:val="26"/>
          <w:szCs w:val="26"/>
        </w:rPr>
        <w:t xml:space="preserve"> – Профил А</w:t>
      </w:r>
    </w:p>
    <w:p w:rsidR="00604EB9" w:rsidRPr="00FD173F" w:rsidRDefault="00604EB9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A73" w:rsidRPr="00FD173F" w:rsidRDefault="00A30A73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A30A73" w:rsidRPr="00FD173F" w:rsidRDefault="00A30A73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>Родословието на Иисус Христос (Мат. 1:1-17; Лука 3:23-38)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</w:p>
    <w:p w:rsidR="00A45232" w:rsidRPr="00FD173F" w:rsidRDefault="00A45232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A73" w:rsidRPr="00FD173F" w:rsidRDefault="00A30A73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</w:t>
      </w:r>
      <w:r w:rsidR="002B1D57" w:rsidRPr="00FD173F">
        <w:rPr>
          <w:rFonts w:ascii="Times New Roman" w:hAnsi="Times New Roman" w:cs="Times New Roman"/>
          <w:sz w:val="26"/>
          <w:szCs w:val="26"/>
        </w:rPr>
        <w:t>о</w:t>
      </w:r>
      <w:r w:rsidRPr="00FD173F">
        <w:rPr>
          <w:rFonts w:ascii="Times New Roman" w:hAnsi="Times New Roman" w:cs="Times New Roman"/>
          <w:sz w:val="26"/>
          <w:szCs w:val="26"/>
        </w:rPr>
        <w:t>ръчителна литература</w:t>
      </w:r>
      <w:r w:rsidR="002B1D57" w:rsidRPr="00FD173F">
        <w:rPr>
          <w:rFonts w:ascii="Times New Roman" w:hAnsi="Times New Roman" w:cs="Times New Roman"/>
          <w:sz w:val="26"/>
          <w:szCs w:val="26"/>
        </w:rPr>
        <w:t>:</w:t>
      </w:r>
    </w:p>
    <w:p w:rsidR="00A30A73" w:rsidRPr="00FD173F" w:rsidRDefault="00A30A73" w:rsidP="00D00028">
      <w:pPr>
        <w:tabs>
          <w:tab w:val="left" w:pos="41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Глубоковский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Н. Н.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Квириниевой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переписи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связи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ее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Рождеством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Христовым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. Киев, 1913.</w:t>
      </w:r>
    </w:p>
    <w:p w:rsidR="00A30A73" w:rsidRPr="00FD173F" w:rsidRDefault="00A30A73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Гяуров, Хр.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Евангелски синопсис. С., 1946.</w:t>
      </w:r>
    </w:p>
    <w:p w:rsidR="00A30A73" w:rsidRPr="00FD173F" w:rsidRDefault="00A30A73" w:rsidP="00D00028">
      <w:pPr>
        <w:tabs>
          <w:tab w:val="left" w:pos="41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Гяуров, Хр. Н.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Кога се е родил Иисус Христос. – ДК, № 3, 1953.</w:t>
      </w:r>
    </w:p>
    <w:p w:rsidR="00A30A73" w:rsidRPr="00FD173F" w:rsidRDefault="00A30A73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Марковски, Ив.</w:t>
      </w:r>
      <w:r w:rsidRPr="00FD173F">
        <w:rPr>
          <w:rFonts w:ascii="Times New Roman" w:hAnsi="Times New Roman" w:cs="Times New Roman"/>
          <w:sz w:val="26"/>
          <w:szCs w:val="26"/>
        </w:rPr>
        <w:t xml:space="preserve"> Светото семейство от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Назарет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. Според евангелските разкази и историко-археологични данни. – ДК, №1, 1958.</w:t>
      </w:r>
    </w:p>
    <w:p w:rsidR="00A30A73" w:rsidRPr="00FD173F" w:rsidRDefault="00A30A73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Марковски, Ив.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По стъпките на Спасителя: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Евангелиски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повествования в Свещената земя в светлината на исторически свидетелства, археологически паметници и документи. С., 1960.</w:t>
      </w:r>
    </w:p>
    <w:p w:rsidR="00A30A73" w:rsidRPr="00FD173F" w:rsidRDefault="00A30A73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Попов, Хр. Ст.</w:t>
      </w:r>
      <w:r w:rsidRPr="00FD173F">
        <w:rPr>
          <w:rFonts w:ascii="Times New Roman" w:hAnsi="Times New Roman" w:cs="Times New Roman"/>
          <w:sz w:val="26"/>
          <w:szCs w:val="26"/>
        </w:rPr>
        <w:t xml:space="preserve"> Ръководство за изясняване на Четириевангелието и книгата Деяния апостолски. С., 1991</w:t>
      </w:r>
      <w:r w:rsidRPr="00FD173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FD173F">
        <w:rPr>
          <w:rFonts w:ascii="Times New Roman" w:hAnsi="Times New Roman" w:cs="Times New Roman"/>
          <w:sz w:val="26"/>
          <w:szCs w:val="26"/>
        </w:rPr>
        <w:t>.</w:t>
      </w:r>
    </w:p>
    <w:p w:rsidR="00A30A73" w:rsidRPr="00FD173F" w:rsidRDefault="00A30A73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Е.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Новозаветна хронология. Част I: Хронологични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податки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в евангелските вести за живота на Иисус Христос. С., 2018.</w:t>
      </w:r>
    </w:p>
    <w:p w:rsidR="00A30A73" w:rsidRPr="00FD173F" w:rsidRDefault="00A30A73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A73" w:rsidRPr="00FD173F" w:rsidRDefault="00A30A73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>Новобългарски преводи на Новия Завет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</w:p>
    <w:p w:rsidR="00A45232" w:rsidRPr="00FD173F" w:rsidRDefault="00A45232" w:rsidP="00D000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A30A73" w:rsidRPr="00FD173F" w:rsidRDefault="00A30A73" w:rsidP="00D00028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Вълчанов, Сл</w:t>
      </w:r>
      <w:r w:rsidRPr="00FD173F">
        <w:rPr>
          <w:rFonts w:ascii="Times New Roman" w:hAnsi="Times New Roman" w:cs="Times New Roman"/>
          <w:sz w:val="26"/>
          <w:szCs w:val="26"/>
        </w:rPr>
        <w:t xml:space="preserve">. Към въпроса за новобългарския превод на Новия Завет от йеромонах Неофит Рилски. – ДК, № 5, 1981. </w:t>
      </w:r>
    </w:p>
    <w:p w:rsidR="00A30A73" w:rsidRPr="00FD173F" w:rsidRDefault="00A30A73" w:rsidP="00D00028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Димитров, И. Ж.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Преводи на Новия Завет на български език. – ДК, № 1, 1999.</w:t>
      </w:r>
    </w:p>
    <w:p w:rsidR="00A30A73" w:rsidRPr="00FD173F" w:rsidRDefault="00A30A73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Трайчев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Е.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Нов прочит на студията на проф. Н. Н.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Глубоковски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„синоптическият въпрос и опитите за неговото решаване". С., 2001.</w:t>
      </w:r>
    </w:p>
    <w:p w:rsidR="00A30A73" w:rsidRPr="00FD173F" w:rsidRDefault="00A30A73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A73" w:rsidRPr="00B83BB1" w:rsidRDefault="00A30A73" w:rsidP="00D000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p w:rsidR="00AF0D6E" w:rsidRPr="00FD173F" w:rsidRDefault="00AF0D6E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Метафизиката на Аристотел. Учението за </w:t>
      </w:r>
      <w:r w:rsidR="00FD173F" w:rsidRPr="00FD173F">
        <w:rPr>
          <w:rFonts w:ascii="Times New Roman" w:hAnsi="Times New Roman" w:cs="Times New Roman"/>
          <w:b/>
          <w:sz w:val="26"/>
          <w:szCs w:val="26"/>
        </w:rPr>
        <w:t>Б</w:t>
      </w:r>
      <w:r w:rsidRPr="00FD173F">
        <w:rPr>
          <w:rFonts w:ascii="Times New Roman" w:hAnsi="Times New Roman" w:cs="Times New Roman"/>
          <w:b/>
          <w:sz w:val="26"/>
          <w:szCs w:val="26"/>
        </w:rPr>
        <w:t>ога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</w:p>
    <w:p w:rsidR="00A45232" w:rsidRPr="00FD173F" w:rsidRDefault="00A45232" w:rsidP="00D000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AF0D6E" w:rsidRPr="00FD173F" w:rsidRDefault="00AF0D6E" w:rsidP="00D00028">
      <w:pPr>
        <w:tabs>
          <w:tab w:val="left" w:pos="0"/>
          <w:tab w:val="left" w:pos="360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Жилсон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Ет.,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Бьонер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Ф. </w:t>
      </w:r>
      <w:r w:rsidRPr="00FD173F">
        <w:rPr>
          <w:rFonts w:ascii="Times New Roman" w:hAnsi="Times New Roman" w:cs="Times New Roman"/>
          <w:iCs/>
          <w:sz w:val="26"/>
          <w:szCs w:val="26"/>
        </w:rPr>
        <w:t>Християнската философия</w:t>
      </w:r>
      <w:r w:rsidRPr="00FD173F">
        <w:rPr>
          <w:rFonts w:ascii="Times New Roman" w:hAnsi="Times New Roman" w:cs="Times New Roman"/>
          <w:sz w:val="26"/>
          <w:szCs w:val="26"/>
        </w:rPr>
        <w:t>. С., 1994</w:t>
      </w:r>
    </w:p>
    <w:p w:rsidR="00AF0D6E" w:rsidRPr="00FD173F" w:rsidRDefault="00AF0D6E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Христов, И.</w:t>
      </w:r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i/>
          <w:sz w:val="26"/>
          <w:szCs w:val="26"/>
        </w:rPr>
        <w:t xml:space="preserve">Метафизиката в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Аристотеловата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 „Метафизика”. – Аристотел, Метафизика. "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Сонм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", С. 2000, с. XLI–LXXX</w:t>
      </w:r>
      <w:r w:rsidRPr="00FD173F">
        <w:rPr>
          <w:rFonts w:ascii="Times New Roman" w:hAnsi="Times New Roman" w:cs="Times New Roman"/>
          <w:sz w:val="26"/>
          <w:szCs w:val="26"/>
        </w:rPr>
        <w:t>)</w:t>
      </w:r>
    </w:p>
    <w:p w:rsidR="00AF0D6E" w:rsidRPr="00FD173F" w:rsidRDefault="00AF0D6E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proofErr w:type="spellStart"/>
      <w:r w:rsidRPr="00FD173F"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  <w:t>Саврей</w:t>
      </w:r>
      <w:proofErr w:type="spellEnd"/>
      <w:r w:rsidRPr="00FD173F"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  <w:t xml:space="preserve"> В.</w:t>
      </w:r>
      <w:r w:rsidR="00EB18D6" w:rsidRPr="00FD173F"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  <w:t xml:space="preserve"> </w:t>
      </w:r>
      <w:r w:rsidRPr="00FD173F"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  <w:t>Я.</w:t>
      </w:r>
      <w:r w:rsidR="00EB18D6" w:rsidRPr="00FD173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D173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Александрийская</w:t>
      </w:r>
      <w:proofErr w:type="spellEnd"/>
      <w:r w:rsidRPr="00FD173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школа в истории философско-</w:t>
      </w:r>
      <w:proofErr w:type="spellStart"/>
      <w:r w:rsidRPr="00FD173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богословской</w:t>
      </w:r>
      <w:proofErr w:type="spellEnd"/>
      <w:r w:rsidRPr="00FD173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FD173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мысли</w:t>
      </w:r>
      <w:proofErr w:type="spellEnd"/>
      <w:r w:rsidRPr="00FD173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</w:t>
      </w:r>
      <w:proofErr w:type="spellStart"/>
      <w:r w:rsidRPr="00FD173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Едиториал</w:t>
      </w:r>
      <w:proofErr w:type="spellEnd"/>
      <w:r w:rsidRPr="00FD173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УРСС, 2011</w:t>
      </w:r>
      <w:r w:rsidR="00B30232" w:rsidRPr="00FD173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:rsidR="00B30232" w:rsidRPr="00FD173F" w:rsidRDefault="00B30232" w:rsidP="00D0002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0D6E" w:rsidRPr="00FD173F" w:rsidRDefault="00AF0D6E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>Догмат за въплъщението на Господ Иисус Христос – история и съдържание.</w:t>
      </w:r>
    </w:p>
    <w:p w:rsidR="00A45232" w:rsidRPr="00FD173F" w:rsidRDefault="00A45232" w:rsidP="00D000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AF0D6E" w:rsidRPr="00FD173F" w:rsidRDefault="00AF0D6E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lastRenderedPageBreak/>
        <w:t>Коев. Т.,</w:t>
      </w:r>
      <w:r w:rsidRPr="00FD173F">
        <w:rPr>
          <w:rFonts w:ascii="Times New Roman" w:hAnsi="Times New Roman" w:cs="Times New Roman"/>
          <w:sz w:val="26"/>
          <w:szCs w:val="26"/>
        </w:rPr>
        <w:t xml:space="preserve"> Догматическите формулировки на седемте вселенски събора. С</w:t>
      </w:r>
      <w:r w:rsidR="00EB18D6" w:rsidRPr="00FD173F">
        <w:rPr>
          <w:rFonts w:ascii="Times New Roman" w:hAnsi="Times New Roman" w:cs="Times New Roman"/>
          <w:sz w:val="26"/>
          <w:szCs w:val="26"/>
        </w:rPr>
        <w:t>.</w:t>
      </w:r>
      <w:r w:rsidRPr="00FD173F">
        <w:rPr>
          <w:rFonts w:ascii="Times New Roman" w:hAnsi="Times New Roman" w:cs="Times New Roman"/>
          <w:sz w:val="26"/>
          <w:szCs w:val="26"/>
        </w:rPr>
        <w:t>, 2011.</w:t>
      </w:r>
    </w:p>
    <w:p w:rsidR="00AF0D6E" w:rsidRPr="00FD173F" w:rsidRDefault="00AF0D6E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Ал.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В търсене на истината. Част І. Начало на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христологическите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спорове.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Несторианство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. </w:t>
      </w:r>
      <w:r w:rsidR="00EB18D6" w:rsidRPr="00FD173F">
        <w:rPr>
          <w:rFonts w:ascii="Times New Roman" w:hAnsi="Times New Roman" w:cs="Times New Roman"/>
          <w:sz w:val="26"/>
          <w:szCs w:val="26"/>
        </w:rPr>
        <w:t>-</w:t>
      </w:r>
      <w:r w:rsidRPr="00FD173F">
        <w:rPr>
          <w:rFonts w:ascii="Times New Roman" w:hAnsi="Times New Roman" w:cs="Times New Roman"/>
          <w:sz w:val="26"/>
          <w:szCs w:val="26"/>
        </w:rPr>
        <w:t xml:space="preserve"> сп. Богословска мисъл,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Supplement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I, С</w:t>
      </w:r>
      <w:r w:rsidR="00EB18D6" w:rsidRPr="00FD173F">
        <w:rPr>
          <w:rFonts w:ascii="Times New Roman" w:hAnsi="Times New Roman" w:cs="Times New Roman"/>
          <w:sz w:val="26"/>
          <w:szCs w:val="26"/>
        </w:rPr>
        <w:t>.</w:t>
      </w:r>
      <w:r w:rsidRPr="00FD173F">
        <w:rPr>
          <w:rFonts w:ascii="Times New Roman" w:hAnsi="Times New Roman" w:cs="Times New Roman"/>
          <w:sz w:val="26"/>
          <w:szCs w:val="26"/>
        </w:rPr>
        <w:t>, 2003.</w:t>
      </w:r>
    </w:p>
    <w:p w:rsidR="00AF0D6E" w:rsidRPr="00FD173F" w:rsidRDefault="00AF0D6E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Ал.</w:t>
      </w:r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Акакиевата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схизма (484–519). </w:t>
      </w:r>
      <w:r w:rsidR="00EB18D6" w:rsidRPr="00FD173F">
        <w:rPr>
          <w:rFonts w:ascii="Times New Roman" w:hAnsi="Times New Roman" w:cs="Times New Roman"/>
          <w:sz w:val="26"/>
          <w:szCs w:val="26"/>
        </w:rPr>
        <w:t>-</w:t>
      </w:r>
      <w:r w:rsidRPr="00FD173F">
        <w:rPr>
          <w:rFonts w:ascii="Times New Roman" w:hAnsi="Times New Roman" w:cs="Times New Roman"/>
          <w:sz w:val="26"/>
          <w:szCs w:val="26"/>
        </w:rPr>
        <w:t xml:space="preserve"> ГСУ, БФ, (Нова серия), т. 5, С</w:t>
      </w:r>
      <w:r w:rsidR="00EB18D6" w:rsidRPr="00FD173F">
        <w:rPr>
          <w:rFonts w:ascii="Times New Roman" w:hAnsi="Times New Roman" w:cs="Times New Roman"/>
          <w:sz w:val="26"/>
          <w:szCs w:val="26"/>
        </w:rPr>
        <w:t>.</w:t>
      </w:r>
      <w:r w:rsidRPr="00FD173F">
        <w:rPr>
          <w:rFonts w:ascii="Times New Roman" w:hAnsi="Times New Roman" w:cs="Times New Roman"/>
          <w:sz w:val="26"/>
          <w:szCs w:val="26"/>
        </w:rPr>
        <w:t>, 2005.</w:t>
      </w:r>
    </w:p>
    <w:p w:rsidR="00AF0D6E" w:rsidRPr="00FD173F" w:rsidRDefault="00AF0D6E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Ал.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Отношението на папа Лъв І Велики към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Халкидонския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събор и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монофизитството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, отразено в неговата кореспонденция. </w:t>
      </w:r>
      <w:r w:rsidR="00EB18D6" w:rsidRPr="00FD173F">
        <w:rPr>
          <w:rFonts w:ascii="Times New Roman" w:hAnsi="Times New Roman" w:cs="Times New Roman"/>
          <w:sz w:val="26"/>
          <w:szCs w:val="26"/>
        </w:rPr>
        <w:t>-</w:t>
      </w:r>
      <w:r w:rsidRPr="00FD173F">
        <w:rPr>
          <w:rFonts w:ascii="Times New Roman" w:hAnsi="Times New Roman" w:cs="Times New Roman"/>
          <w:sz w:val="26"/>
          <w:szCs w:val="26"/>
        </w:rPr>
        <w:t xml:space="preserve"> сп. История, 6/1999, с. 1–19.</w:t>
      </w:r>
    </w:p>
    <w:p w:rsidR="00AF0D6E" w:rsidRPr="00FD173F" w:rsidRDefault="00AF0D6E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Ал.</w:t>
      </w:r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Монофизитството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Халкидонския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събор. </w:t>
      </w:r>
      <w:bookmarkStart w:id="1" w:name="_Hlk33437623"/>
      <w:r w:rsidR="00EB18D6" w:rsidRPr="00FD173F">
        <w:rPr>
          <w:rFonts w:ascii="Times New Roman" w:hAnsi="Times New Roman" w:cs="Times New Roman"/>
          <w:sz w:val="26"/>
          <w:szCs w:val="26"/>
        </w:rPr>
        <w:t>-</w:t>
      </w:r>
      <w:bookmarkEnd w:id="1"/>
      <w:r w:rsidRPr="00FD173F">
        <w:rPr>
          <w:rFonts w:ascii="Times New Roman" w:hAnsi="Times New Roman" w:cs="Times New Roman"/>
          <w:sz w:val="26"/>
          <w:szCs w:val="26"/>
        </w:rPr>
        <w:t xml:space="preserve"> сп. Духовна култура, 8/2000, с. 1-16.</w:t>
      </w:r>
    </w:p>
    <w:p w:rsidR="00AF0D6E" w:rsidRPr="00FD173F" w:rsidRDefault="00AF0D6E" w:rsidP="00D0002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0D6E" w:rsidRPr="00FD173F" w:rsidRDefault="00AF0D6E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b/>
          <w:sz w:val="26"/>
          <w:szCs w:val="26"/>
        </w:rPr>
        <w:t>Арианство</w:t>
      </w:r>
      <w:proofErr w:type="spellEnd"/>
      <w:r w:rsidRPr="00FD173F">
        <w:rPr>
          <w:rFonts w:ascii="Times New Roman" w:hAnsi="Times New Roman" w:cs="Times New Roman"/>
          <w:b/>
          <w:sz w:val="26"/>
          <w:szCs w:val="26"/>
        </w:rPr>
        <w:t>, св. император Константин І Велики и І Вселенски събор.</w:t>
      </w:r>
    </w:p>
    <w:p w:rsidR="00A45232" w:rsidRPr="00FD173F" w:rsidRDefault="00A45232" w:rsidP="00D000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AF0D6E" w:rsidRPr="00FD173F" w:rsidRDefault="00AF0D6E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Ал.</w:t>
      </w:r>
      <w:r w:rsidRPr="00FD173F">
        <w:rPr>
          <w:rFonts w:ascii="Times New Roman" w:hAnsi="Times New Roman" w:cs="Times New Roman"/>
          <w:sz w:val="26"/>
          <w:szCs w:val="26"/>
        </w:rPr>
        <w:t xml:space="preserve"> Свети император Константин І Велики (306–337). София, 2016.</w:t>
      </w:r>
    </w:p>
    <w:p w:rsidR="00AF0D6E" w:rsidRPr="00FD173F" w:rsidRDefault="00AF0D6E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Ал.</w:t>
      </w:r>
      <w:r w:rsidRPr="00FD173F">
        <w:rPr>
          <w:rFonts w:ascii="Times New Roman" w:hAnsi="Times New Roman" w:cs="Times New Roman"/>
          <w:sz w:val="26"/>
          <w:szCs w:val="26"/>
        </w:rPr>
        <w:t xml:space="preserve"> Религиозната политика на император Юстиниан І (527–565). </w:t>
      </w:r>
      <w:r w:rsidR="00EB18D6" w:rsidRPr="00FD173F">
        <w:rPr>
          <w:rFonts w:ascii="Times New Roman" w:hAnsi="Times New Roman" w:cs="Times New Roman"/>
          <w:sz w:val="26"/>
          <w:szCs w:val="26"/>
        </w:rPr>
        <w:t xml:space="preserve">- </w:t>
      </w:r>
      <w:r w:rsidRPr="00FD173F">
        <w:rPr>
          <w:rFonts w:ascii="Times New Roman" w:hAnsi="Times New Roman" w:cs="Times New Roman"/>
          <w:sz w:val="26"/>
          <w:szCs w:val="26"/>
        </w:rPr>
        <w:t>ГСУ, БФ, (Нова серия), т. 6, С</w:t>
      </w:r>
      <w:r w:rsidR="00EB18D6" w:rsidRPr="00FD173F">
        <w:rPr>
          <w:rFonts w:ascii="Times New Roman" w:hAnsi="Times New Roman" w:cs="Times New Roman"/>
          <w:sz w:val="26"/>
          <w:szCs w:val="26"/>
        </w:rPr>
        <w:t>.</w:t>
      </w:r>
      <w:r w:rsidRPr="00FD173F">
        <w:rPr>
          <w:rFonts w:ascii="Times New Roman" w:hAnsi="Times New Roman" w:cs="Times New Roman"/>
          <w:sz w:val="26"/>
          <w:szCs w:val="26"/>
        </w:rPr>
        <w:t>, 2007.</w:t>
      </w:r>
    </w:p>
    <w:p w:rsidR="00AF0D6E" w:rsidRPr="00FD173F" w:rsidRDefault="00AF0D6E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Ал.</w:t>
      </w:r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Христологията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монофизитите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от V–VІ в. // сп. Философски форум, 4/1999 г., с. 51–56.</w:t>
      </w:r>
    </w:p>
    <w:p w:rsidR="00AF0D6E" w:rsidRPr="00FD173F" w:rsidRDefault="00AF0D6E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Ал.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Папа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Вигилий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(537–555) и спорът за „Трите глави“. </w:t>
      </w:r>
      <w:r w:rsidR="00EB18D6" w:rsidRPr="00FD173F">
        <w:rPr>
          <w:rFonts w:ascii="Times New Roman" w:hAnsi="Times New Roman" w:cs="Times New Roman"/>
          <w:sz w:val="26"/>
          <w:szCs w:val="26"/>
        </w:rPr>
        <w:t>-</w:t>
      </w:r>
      <w:r w:rsidRPr="00FD173F">
        <w:rPr>
          <w:rFonts w:ascii="Times New Roman" w:hAnsi="Times New Roman" w:cs="Times New Roman"/>
          <w:sz w:val="26"/>
          <w:szCs w:val="26"/>
        </w:rPr>
        <w:t xml:space="preserve"> Сборник „Религия, образование и общество за един мирен свят“. Кърджали, 2003, с. 257–271.</w:t>
      </w:r>
    </w:p>
    <w:p w:rsidR="00AF0D6E" w:rsidRPr="00FD173F" w:rsidRDefault="00AF0D6E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Омарчевски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Ал.</w:t>
      </w:r>
      <w:r w:rsidRPr="00FD173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Афтартодокетизмът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“ на император Юстиниан І. </w:t>
      </w:r>
      <w:r w:rsidR="00EB18D6" w:rsidRPr="00FD173F">
        <w:rPr>
          <w:rFonts w:ascii="Times New Roman" w:hAnsi="Times New Roman" w:cs="Times New Roman"/>
          <w:sz w:val="26"/>
          <w:szCs w:val="26"/>
        </w:rPr>
        <w:t>-</w:t>
      </w:r>
      <w:r w:rsidRPr="00FD173F">
        <w:rPr>
          <w:rFonts w:ascii="Times New Roman" w:hAnsi="Times New Roman" w:cs="Times New Roman"/>
          <w:sz w:val="26"/>
          <w:szCs w:val="26"/>
        </w:rPr>
        <w:t xml:space="preserve"> Сборник „Богословски размисли“. С</w:t>
      </w:r>
      <w:r w:rsidR="00EB18D6" w:rsidRPr="00FD173F">
        <w:rPr>
          <w:rFonts w:ascii="Times New Roman" w:hAnsi="Times New Roman" w:cs="Times New Roman"/>
          <w:sz w:val="26"/>
          <w:szCs w:val="26"/>
        </w:rPr>
        <w:t>.</w:t>
      </w:r>
      <w:r w:rsidRPr="00FD173F">
        <w:rPr>
          <w:rFonts w:ascii="Times New Roman" w:hAnsi="Times New Roman" w:cs="Times New Roman"/>
          <w:sz w:val="26"/>
          <w:szCs w:val="26"/>
        </w:rPr>
        <w:t>, 2005.</w:t>
      </w:r>
    </w:p>
    <w:p w:rsidR="00AF0D6E" w:rsidRPr="00FD173F" w:rsidRDefault="00AF0D6E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D6E" w:rsidRPr="00FD173F" w:rsidRDefault="00AF0D6E" w:rsidP="00D00028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>Институтът „Годеж“ /</w:t>
      </w:r>
      <w:proofErr w:type="spellStart"/>
      <w:r w:rsidRPr="00FD173F">
        <w:rPr>
          <w:rFonts w:ascii="Times New Roman" w:hAnsi="Times New Roman" w:cs="Times New Roman"/>
          <w:b/>
          <w:sz w:val="26"/>
          <w:szCs w:val="26"/>
        </w:rPr>
        <w:t>Sponsalia</w:t>
      </w:r>
      <w:proofErr w:type="spellEnd"/>
      <w:r w:rsidRPr="00FD173F">
        <w:rPr>
          <w:rFonts w:ascii="Times New Roman" w:hAnsi="Times New Roman" w:cs="Times New Roman"/>
          <w:b/>
          <w:sz w:val="26"/>
          <w:szCs w:val="26"/>
        </w:rPr>
        <w:t>/ в регламентацията на Римското право и рецепцията му в Църковното право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</w:p>
    <w:p w:rsidR="00A45232" w:rsidRPr="00FD173F" w:rsidRDefault="00A45232" w:rsidP="00D000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AF0D6E" w:rsidRPr="00FD173F" w:rsidRDefault="00AF0D6E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Николчев</w:t>
      </w:r>
      <w:r w:rsidRPr="00FD173F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,</w:t>
      </w:r>
      <w:r w:rsidR="00A45232" w:rsidRPr="00FD173F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r w:rsidRPr="00FD173F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Дилян.</w:t>
      </w:r>
      <w:r w:rsidR="00EB18D6" w:rsidRPr="00FD1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FD173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Брак, развод и последващ брак в Православната църква (Канонично изследване). С., УИ, 2006, 2-ро изд. 2007, 377 стр.</w:t>
      </w:r>
    </w:p>
    <w:p w:rsidR="00AD5284" w:rsidRPr="00FD173F" w:rsidRDefault="00AD5284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284" w:rsidRPr="00FD173F" w:rsidRDefault="00AD5284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>Форма и логическа схема на проповедта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5232" w:rsidRPr="00FD173F" w:rsidRDefault="00A45232" w:rsidP="00D000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AD5284" w:rsidRPr="00FD173F" w:rsidRDefault="00AD5284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Александров, А.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Проповед, Проповедник, Слушатели. С., 2018. /стр. 120-134/.</w:t>
      </w:r>
    </w:p>
    <w:p w:rsidR="00AD5284" w:rsidRPr="00FD173F" w:rsidRDefault="00AD5284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284" w:rsidRPr="00FD173F" w:rsidRDefault="00AD5284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 w:rsidRPr="00FD173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Бог – Творец на света: подбуди и цел за сътворяването на света, живота и човека</w:t>
      </w:r>
      <w:r w:rsidR="00A45232" w:rsidRPr="00FD173F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.</w:t>
      </w:r>
    </w:p>
    <w:p w:rsidR="00A45232" w:rsidRPr="00FD173F" w:rsidRDefault="00A45232" w:rsidP="00D000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AD5284" w:rsidRPr="00FD173F" w:rsidRDefault="00AD5284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Лоски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Вл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Очерк върху мистическото богословие на Източната църква. С., 2005, с. 89 – 110.</w:t>
      </w:r>
      <w:r w:rsidRPr="00FD173F">
        <w:rPr>
          <w:rFonts w:ascii="Times New Roman" w:hAnsi="Times New Roman" w:cs="Times New Roman"/>
          <w:sz w:val="26"/>
          <w:szCs w:val="26"/>
        </w:rPr>
        <w:tab/>
      </w:r>
    </w:p>
    <w:p w:rsidR="00AD5284" w:rsidRPr="00FD173F" w:rsidRDefault="00AD5284" w:rsidP="00D00028">
      <w:pPr>
        <w:pStyle w:val="BodyTex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bCs/>
          <w:i/>
          <w:iCs/>
          <w:sz w:val="26"/>
          <w:szCs w:val="26"/>
        </w:rPr>
        <w:t>Помазанский</w:t>
      </w:r>
      <w:proofErr w:type="spellEnd"/>
      <w:r w:rsidRPr="00FD173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bCs/>
          <w:i/>
          <w:iCs/>
          <w:sz w:val="26"/>
          <w:szCs w:val="26"/>
        </w:rPr>
        <w:t>протопр</w:t>
      </w:r>
      <w:proofErr w:type="spellEnd"/>
      <w:r w:rsidRPr="00FD173F">
        <w:rPr>
          <w:rFonts w:ascii="Times New Roman" w:hAnsi="Times New Roman" w:cs="Times New Roman"/>
          <w:bCs/>
          <w:i/>
          <w:iCs/>
          <w:sz w:val="26"/>
          <w:szCs w:val="26"/>
        </w:rPr>
        <w:t>. М.</w:t>
      </w:r>
      <w:r w:rsidRPr="00FD173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bCs/>
          <w:iCs/>
          <w:sz w:val="26"/>
          <w:szCs w:val="26"/>
        </w:rPr>
        <w:t>Православное</w:t>
      </w:r>
      <w:proofErr w:type="spellEnd"/>
      <w:r w:rsidRPr="00FD173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bCs/>
          <w:iCs/>
          <w:sz w:val="26"/>
          <w:szCs w:val="26"/>
        </w:rPr>
        <w:t>Догматическое</w:t>
      </w:r>
      <w:proofErr w:type="spellEnd"/>
      <w:r w:rsidRPr="00FD173F">
        <w:rPr>
          <w:rFonts w:ascii="Times New Roman" w:hAnsi="Times New Roman" w:cs="Times New Roman"/>
          <w:bCs/>
          <w:iCs/>
          <w:sz w:val="26"/>
          <w:szCs w:val="26"/>
        </w:rPr>
        <w:t xml:space="preserve"> Богословие. </w:t>
      </w:r>
      <w:proofErr w:type="spellStart"/>
      <w:r w:rsidRPr="00FD173F">
        <w:rPr>
          <w:rFonts w:ascii="Times New Roman" w:hAnsi="Times New Roman" w:cs="Times New Roman"/>
          <w:bCs/>
          <w:iCs/>
          <w:sz w:val="26"/>
          <w:szCs w:val="26"/>
        </w:rPr>
        <w:t>Jordanville</w:t>
      </w:r>
      <w:proofErr w:type="spellEnd"/>
      <w:r w:rsidRPr="00FD173F">
        <w:rPr>
          <w:rFonts w:ascii="Times New Roman" w:hAnsi="Times New Roman" w:cs="Times New Roman"/>
          <w:bCs/>
          <w:iCs/>
          <w:sz w:val="26"/>
          <w:szCs w:val="26"/>
        </w:rPr>
        <w:t>, N. Y., 1963, с. 60 – 86.</w:t>
      </w:r>
    </w:p>
    <w:p w:rsidR="00AD5284" w:rsidRPr="00FD173F" w:rsidRDefault="00AD5284" w:rsidP="00D00028">
      <w:pPr>
        <w:pStyle w:val="BodyText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bCs/>
          <w:i/>
          <w:iCs/>
          <w:sz w:val="26"/>
          <w:szCs w:val="26"/>
        </w:rPr>
        <w:t>Романидис</w:t>
      </w:r>
      <w:proofErr w:type="spellEnd"/>
      <w:r w:rsidRPr="00FD173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bCs/>
          <w:i/>
          <w:iCs/>
          <w:sz w:val="26"/>
          <w:szCs w:val="26"/>
        </w:rPr>
        <w:t>прот</w:t>
      </w:r>
      <w:proofErr w:type="spellEnd"/>
      <w:r w:rsidRPr="00FD173F">
        <w:rPr>
          <w:rFonts w:ascii="Times New Roman" w:hAnsi="Times New Roman" w:cs="Times New Roman"/>
          <w:bCs/>
          <w:i/>
          <w:iCs/>
          <w:sz w:val="26"/>
          <w:szCs w:val="26"/>
        </w:rPr>
        <w:t>. Й.</w:t>
      </w:r>
      <w:r w:rsidRPr="00FD173F">
        <w:rPr>
          <w:rFonts w:ascii="Times New Roman" w:hAnsi="Times New Roman" w:cs="Times New Roman"/>
          <w:bCs/>
          <w:iCs/>
          <w:sz w:val="26"/>
          <w:szCs w:val="26"/>
        </w:rPr>
        <w:t xml:space="preserve"> Прародителският грях. Варна, 2017, с. 67 – 81.</w:t>
      </w:r>
    </w:p>
    <w:p w:rsidR="00AD5284" w:rsidRPr="00FD173F" w:rsidRDefault="00AD5284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Стойчев,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архим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. С.</w:t>
      </w:r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Догматическое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богословие. Киев, 2016, с. 186 – 207.</w:t>
      </w:r>
    </w:p>
    <w:p w:rsidR="00AD5284" w:rsidRPr="00FD173F" w:rsidRDefault="00AD5284" w:rsidP="00D0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D17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Уеър</w:t>
      </w:r>
      <w:proofErr w:type="spellEnd"/>
      <w:r w:rsidRPr="00FD17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, </w:t>
      </w:r>
      <w:proofErr w:type="spellStart"/>
      <w:r w:rsidRPr="00FD17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митроп</w:t>
      </w:r>
      <w:proofErr w:type="spellEnd"/>
      <w:r w:rsidRPr="00FD17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 К.</w:t>
      </w:r>
      <w:r w:rsidRPr="00FD17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Православният път. С., 2014, с. 54 – 73.</w:t>
      </w:r>
    </w:p>
    <w:p w:rsidR="00AD5284" w:rsidRPr="00FD173F" w:rsidRDefault="00AD5284" w:rsidP="00D0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. Г.</w:t>
      </w:r>
      <w:r w:rsidRPr="00FD173F">
        <w:rPr>
          <w:rFonts w:ascii="Times New Roman" w:hAnsi="Times New Roman" w:cs="Times New Roman"/>
          <w:sz w:val="26"/>
          <w:szCs w:val="26"/>
        </w:rPr>
        <w:t xml:space="preserve"> Творение и Изкупление. С., 2008, с. 41 – 86.</w:t>
      </w:r>
    </w:p>
    <w:p w:rsidR="00AD5284" w:rsidRPr="00FD173F" w:rsidRDefault="00AD5284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. Г.</w:t>
      </w:r>
      <w:r w:rsidRPr="00FD173F">
        <w:rPr>
          <w:rFonts w:ascii="Times New Roman" w:hAnsi="Times New Roman" w:cs="Times New Roman"/>
          <w:sz w:val="26"/>
          <w:szCs w:val="26"/>
        </w:rPr>
        <w:t xml:space="preserve"> Философия и богословие. С., 2012, с. 59 – 85.</w:t>
      </w:r>
    </w:p>
    <w:p w:rsidR="00AD5284" w:rsidRPr="00FD173F" w:rsidRDefault="00AD5284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284" w:rsidRPr="00FD173F" w:rsidRDefault="004114C7" w:rsidP="00D00028">
      <w:pPr>
        <w:pStyle w:val="BodyText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5284" w:rsidRPr="00FD173F">
        <w:rPr>
          <w:rFonts w:ascii="Times New Roman" w:hAnsi="Times New Roman" w:cs="Times New Roman"/>
          <w:b/>
          <w:sz w:val="26"/>
          <w:szCs w:val="26"/>
        </w:rPr>
        <w:t>Богослужебни места и практики през патриархалната епоха (ок. 1750–1200 г. пр.Хр.)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</w:p>
    <w:p w:rsidR="00A45232" w:rsidRPr="00FD173F" w:rsidRDefault="00A45232" w:rsidP="00A45232">
      <w:pPr>
        <w:pStyle w:val="BodyText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AD5284" w:rsidRPr="00FD173F" w:rsidRDefault="00AD5284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iCs/>
          <w:sz w:val="26"/>
          <w:szCs w:val="26"/>
        </w:rPr>
        <w:t>Василиадис</w:t>
      </w:r>
      <w:proofErr w:type="spellEnd"/>
      <w:r w:rsidRPr="00FD173F">
        <w:rPr>
          <w:rFonts w:ascii="Times New Roman" w:hAnsi="Times New Roman" w:cs="Times New Roman"/>
          <w:i/>
          <w:iCs/>
          <w:sz w:val="26"/>
          <w:szCs w:val="26"/>
        </w:rPr>
        <w:t>, Н</w:t>
      </w:r>
      <w:r w:rsidRPr="00FD173F">
        <w:rPr>
          <w:rFonts w:ascii="Times New Roman" w:hAnsi="Times New Roman" w:cs="Times New Roman"/>
          <w:i/>
          <w:sz w:val="26"/>
          <w:szCs w:val="26"/>
        </w:rPr>
        <w:t>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Библия и археология. Свято-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Троицкая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Сергиева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Лвра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, 2003, 37–99.</w:t>
      </w:r>
    </w:p>
    <w:p w:rsidR="00AD5284" w:rsidRPr="00FD173F" w:rsidRDefault="00AD5284" w:rsidP="00D00028">
      <w:pPr>
        <w:pStyle w:val="Heading2"/>
        <w:spacing w:before="0" w:after="0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bg-BG"/>
        </w:rPr>
      </w:pPr>
      <w:r w:rsidRPr="00FD173F">
        <w:rPr>
          <w:rFonts w:ascii="Times New Roman" w:hAnsi="Times New Roman" w:cs="Times New Roman"/>
          <w:b w:val="0"/>
          <w:sz w:val="26"/>
          <w:szCs w:val="26"/>
          <w:lang w:val="bg-BG"/>
        </w:rPr>
        <w:t>Мей, Х., Р. Хамилтън,</w:t>
      </w:r>
      <w:r w:rsidRPr="00FD173F">
        <w:rPr>
          <w:rFonts w:ascii="Times New Roman" w:hAnsi="Times New Roman" w:cs="Times New Roman"/>
          <w:b w:val="0"/>
          <w:i w:val="0"/>
          <w:sz w:val="26"/>
          <w:szCs w:val="26"/>
          <w:lang w:val="bg-BG"/>
        </w:rPr>
        <w:t xml:space="preserve"> Оксфордски библейски атлас. С., 1998.</w:t>
      </w:r>
    </w:p>
    <w:p w:rsidR="00AD5284" w:rsidRPr="00FD173F" w:rsidRDefault="00AD5284" w:rsidP="00D00028">
      <w:pPr>
        <w:pStyle w:val="BodyTex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Пиперов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Б.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Патриархалната епоха на човечеството според Библията. С., 1959.</w:t>
      </w:r>
    </w:p>
    <w:p w:rsidR="00AD5284" w:rsidRPr="00FD173F" w:rsidRDefault="00AD5284" w:rsidP="00D00028">
      <w:pPr>
        <w:overflowPunct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bg-BG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Пиперов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Б.</w:t>
      </w:r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sz w:val="26"/>
          <w:szCs w:val="26"/>
          <w:lang w:eastAsia="bg-BG"/>
        </w:rPr>
        <w:t>Значение на думата „патриарх” в древността. – ДК, 1956, № 5–6, 34–36.</w:t>
      </w:r>
    </w:p>
    <w:p w:rsidR="00AD5284" w:rsidRPr="00FD173F" w:rsidRDefault="00AD5284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Шиваров,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протопр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. Н.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Библейска археология. С., 1992, 387–398.</w:t>
      </w:r>
    </w:p>
    <w:p w:rsidR="00AD5284" w:rsidRPr="00FD173F" w:rsidRDefault="00AD5284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284" w:rsidRPr="00FD173F" w:rsidRDefault="004114C7" w:rsidP="00D00028">
      <w:pPr>
        <w:pStyle w:val="PlainTex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5284" w:rsidRPr="00FD173F">
        <w:rPr>
          <w:rFonts w:ascii="Times New Roman" w:hAnsi="Times New Roman" w:cs="Times New Roman"/>
          <w:b/>
          <w:sz w:val="26"/>
          <w:szCs w:val="26"/>
        </w:rPr>
        <w:t>Юдейски празници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</w:p>
    <w:p w:rsidR="00A45232" w:rsidRPr="00FD173F" w:rsidRDefault="00A45232" w:rsidP="00D00028">
      <w:pPr>
        <w:pStyle w:val="PlainText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B1D57" w:rsidRPr="00FD173F" w:rsidRDefault="002B1D57" w:rsidP="00D00028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AD5284" w:rsidRPr="00FD173F" w:rsidRDefault="00AD5284" w:rsidP="00D00028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Дамянова, Е.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Материална култура на Палестина през Римския период (63 г. </w:t>
      </w:r>
    </w:p>
    <w:p w:rsidR="00AD5284" w:rsidRPr="00FD173F" w:rsidRDefault="00AD5284" w:rsidP="00D00028">
      <w:pPr>
        <w:pStyle w:val="PlainTex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пр.Хр.–70 г. сл.Хр.). С., 2014</w:t>
      </w:r>
    </w:p>
    <w:p w:rsidR="00AD5284" w:rsidRPr="00FD173F" w:rsidRDefault="00AD5284" w:rsidP="00D00028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Шиваров,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протопрезв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. Н.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Библейска археология. С., 1992, с. 505 сл.</w:t>
      </w:r>
    </w:p>
    <w:p w:rsidR="00AD5284" w:rsidRPr="00FD173F" w:rsidRDefault="00AD5284" w:rsidP="00D00028">
      <w:pPr>
        <w:pStyle w:val="PlainTex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AD5284" w:rsidRPr="00FD173F" w:rsidRDefault="004114C7" w:rsidP="00D00028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FD173F">
        <w:rPr>
          <w:rStyle w:val="10"/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AD5284" w:rsidRPr="00FD173F">
        <w:rPr>
          <w:rStyle w:val="10"/>
          <w:rFonts w:ascii="Times New Roman" w:hAnsi="Times New Roman"/>
          <w:b/>
          <w:sz w:val="26"/>
          <w:szCs w:val="26"/>
          <w:lang w:val="bg-BG"/>
        </w:rPr>
        <w:t>Старозаветният канон – история и съдържание.</w:t>
      </w:r>
    </w:p>
    <w:p w:rsidR="00A45232" w:rsidRPr="00FD173F" w:rsidRDefault="00A45232" w:rsidP="00D00028">
      <w:pPr>
        <w:pStyle w:val="1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bg-BG"/>
        </w:rPr>
      </w:pPr>
    </w:p>
    <w:p w:rsidR="0093659A" w:rsidRPr="00FD173F" w:rsidRDefault="0093659A" w:rsidP="00D00028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  <w:lang w:val="bg-BG"/>
        </w:rPr>
      </w:pPr>
      <w:r w:rsidRPr="00FD173F">
        <w:rPr>
          <w:rFonts w:ascii="Times New Roman" w:hAnsi="Times New Roman"/>
          <w:sz w:val="26"/>
          <w:szCs w:val="26"/>
          <w:lang w:val="bg-BG"/>
        </w:rPr>
        <w:t>Препоръчителна литература:</w:t>
      </w:r>
    </w:p>
    <w:p w:rsidR="00AD5284" w:rsidRPr="00FD173F" w:rsidRDefault="00AD5284" w:rsidP="00D00028">
      <w:pPr>
        <w:pStyle w:val="1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val="bg-BG"/>
        </w:rPr>
      </w:pPr>
      <w:r w:rsidRPr="00FD173F">
        <w:rPr>
          <w:rFonts w:ascii="Times New Roman" w:hAnsi="Times New Roman"/>
          <w:i/>
          <w:sz w:val="26"/>
          <w:szCs w:val="26"/>
          <w:lang w:val="bg-BG"/>
        </w:rPr>
        <w:t>И</w:t>
      </w:r>
      <w:r w:rsidR="00A45232" w:rsidRPr="00FD173F">
        <w:rPr>
          <w:rFonts w:ascii="Times New Roman" w:hAnsi="Times New Roman"/>
          <w:i/>
          <w:sz w:val="26"/>
          <w:szCs w:val="26"/>
          <w:lang w:val="bg-BG"/>
        </w:rPr>
        <w:t>з</w:t>
      </w:r>
      <w:r w:rsidRPr="00FD173F">
        <w:rPr>
          <w:rFonts w:ascii="Times New Roman" w:hAnsi="Times New Roman"/>
          <w:i/>
          <w:sz w:val="26"/>
          <w:szCs w:val="26"/>
          <w:lang w:val="bg-BG"/>
        </w:rPr>
        <w:t xml:space="preserve"> историята на старозаветния библейски канон. </w:t>
      </w:r>
      <w:r w:rsidRPr="00FD173F">
        <w:rPr>
          <w:rFonts w:ascii="Times New Roman" w:hAnsi="Times New Roman"/>
          <w:sz w:val="26"/>
          <w:szCs w:val="26"/>
          <w:lang w:val="bg-BG"/>
        </w:rPr>
        <w:t>Състав. Ивайло Найденов, С., 2012;</w:t>
      </w:r>
    </w:p>
    <w:p w:rsidR="00AD5284" w:rsidRPr="00FD173F" w:rsidRDefault="00AD5284" w:rsidP="00D00028">
      <w:pPr>
        <w:pStyle w:val="1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FD173F">
        <w:rPr>
          <w:rFonts w:ascii="Times New Roman" w:hAnsi="Times New Roman"/>
          <w:i/>
          <w:sz w:val="26"/>
          <w:szCs w:val="26"/>
          <w:lang w:val="bg-BG"/>
        </w:rPr>
        <w:t>Библейски речник, изд. Нов човек, С., 1994;</w:t>
      </w:r>
    </w:p>
    <w:p w:rsidR="00AD5284" w:rsidRPr="00FD173F" w:rsidRDefault="00AD5284" w:rsidP="00D00028">
      <w:pPr>
        <w:pStyle w:val="1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val="bg-BG"/>
        </w:rPr>
      </w:pPr>
      <w:r w:rsidRPr="00FD173F">
        <w:rPr>
          <w:rFonts w:ascii="Times New Roman" w:hAnsi="Times New Roman"/>
          <w:i/>
          <w:sz w:val="26"/>
          <w:szCs w:val="26"/>
          <w:lang w:val="bg-BG"/>
        </w:rPr>
        <w:t xml:space="preserve">Марковски, Ив. </w:t>
      </w:r>
      <w:r w:rsidRPr="00FD173F">
        <w:rPr>
          <w:rFonts w:ascii="Times New Roman" w:hAnsi="Times New Roman"/>
          <w:sz w:val="26"/>
          <w:szCs w:val="26"/>
          <w:lang w:val="bg-BG"/>
        </w:rPr>
        <w:t>Въведение в Свещеното Писание на Стария Завет. В.Т., 1992.</w:t>
      </w:r>
    </w:p>
    <w:p w:rsidR="00AD5284" w:rsidRPr="00FD173F" w:rsidRDefault="00AD5284" w:rsidP="00D00028">
      <w:pPr>
        <w:pStyle w:val="1"/>
        <w:spacing w:after="0" w:line="240" w:lineRule="auto"/>
        <w:ind w:left="851"/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AD5284" w:rsidRPr="00FD173F" w:rsidRDefault="004114C7" w:rsidP="00D00028">
      <w:pPr>
        <w:pStyle w:val="1"/>
        <w:numPr>
          <w:ilvl w:val="0"/>
          <w:numId w:val="14"/>
        </w:numPr>
        <w:spacing w:after="0" w:line="240" w:lineRule="auto"/>
        <w:jc w:val="both"/>
        <w:rPr>
          <w:rStyle w:val="10"/>
          <w:rFonts w:ascii="Times New Roman" w:hAnsi="Times New Roman"/>
          <w:b/>
          <w:sz w:val="26"/>
          <w:szCs w:val="26"/>
          <w:lang w:val="bg-BG"/>
        </w:rPr>
      </w:pPr>
      <w:r w:rsidRPr="00FD173F">
        <w:rPr>
          <w:rStyle w:val="10"/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AD5284" w:rsidRPr="00FD173F">
        <w:rPr>
          <w:rStyle w:val="10"/>
          <w:rFonts w:ascii="Times New Roman" w:hAnsi="Times New Roman"/>
          <w:b/>
          <w:sz w:val="26"/>
          <w:szCs w:val="26"/>
          <w:lang w:val="bg-BG"/>
        </w:rPr>
        <w:t xml:space="preserve">Юдейски класици – Йосиф </w:t>
      </w:r>
      <w:proofErr w:type="spellStart"/>
      <w:r w:rsidR="00AD5284" w:rsidRPr="00FD173F">
        <w:rPr>
          <w:rStyle w:val="10"/>
          <w:rFonts w:ascii="Times New Roman" w:hAnsi="Times New Roman"/>
          <w:b/>
          <w:sz w:val="26"/>
          <w:szCs w:val="26"/>
          <w:lang w:val="bg-BG"/>
        </w:rPr>
        <w:t>Флавий</w:t>
      </w:r>
      <w:proofErr w:type="spellEnd"/>
      <w:r w:rsidR="00AD5284" w:rsidRPr="00FD173F">
        <w:rPr>
          <w:rStyle w:val="10"/>
          <w:rFonts w:ascii="Times New Roman" w:hAnsi="Times New Roman"/>
          <w:b/>
          <w:sz w:val="26"/>
          <w:szCs w:val="26"/>
          <w:lang w:val="bg-BG"/>
        </w:rPr>
        <w:t xml:space="preserve">, </w:t>
      </w:r>
      <w:proofErr w:type="spellStart"/>
      <w:r w:rsidR="00AD5284" w:rsidRPr="00FD173F">
        <w:rPr>
          <w:rStyle w:val="10"/>
          <w:rFonts w:ascii="Times New Roman" w:hAnsi="Times New Roman"/>
          <w:b/>
          <w:sz w:val="26"/>
          <w:szCs w:val="26"/>
          <w:lang w:val="bg-BG"/>
        </w:rPr>
        <w:t>Филон</w:t>
      </w:r>
      <w:proofErr w:type="spellEnd"/>
      <w:r w:rsidR="00AD5284" w:rsidRPr="00FD173F">
        <w:rPr>
          <w:rStyle w:val="10"/>
          <w:rFonts w:ascii="Times New Roman" w:hAnsi="Times New Roman"/>
          <w:b/>
          <w:sz w:val="26"/>
          <w:szCs w:val="26"/>
          <w:lang w:val="bg-BG"/>
        </w:rPr>
        <w:t xml:space="preserve"> </w:t>
      </w:r>
      <w:proofErr w:type="spellStart"/>
      <w:r w:rsidR="00AD5284" w:rsidRPr="00FD173F">
        <w:rPr>
          <w:rStyle w:val="10"/>
          <w:rFonts w:ascii="Times New Roman" w:hAnsi="Times New Roman"/>
          <w:b/>
          <w:sz w:val="26"/>
          <w:szCs w:val="26"/>
          <w:lang w:val="bg-BG"/>
        </w:rPr>
        <w:t>Александриски</w:t>
      </w:r>
      <w:proofErr w:type="spellEnd"/>
      <w:r w:rsidR="00A45232" w:rsidRPr="00FD173F">
        <w:rPr>
          <w:rStyle w:val="10"/>
          <w:rFonts w:ascii="Times New Roman" w:hAnsi="Times New Roman"/>
          <w:b/>
          <w:sz w:val="26"/>
          <w:szCs w:val="26"/>
          <w:lang w:val="bg-BG"/>
        </w:rPr>
        <w:t>.</w:t>
      </w:r>
    </w:p>
    <w:p w:rsidR="00A45232" w:rsidRPr="00FD173F" w:rsidRDefault="00A45232" w:rsidP="00A45232">
      <w:pPr>
        <w:pStyle w:val="1"/>
        <w:spacing w:after="0" w:line="240" w:lineRule="auto"/>
        <w:ind w:left="720"/>
        <w:jc w:val="both"/>
        <w:rPr>
          <w:rFonts w:ascii="Times New Roman" w:hAnsi="Times New Roman"/>
          <w:b/>
          <w:sz w:val="26"/>
          <w:szCs w:val="26"/>
          <w:lang w:val="bg-BG"/>
        </w:rPr>
      </w:pPr>
    </w:p>
    <w:p w:rsidR="0093659A" w:rsidRPr="00FD173F" w:rsidRDefault="0093659A" w:rsidP="00D00028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  <w:lang w:val="bg-BG"/>
        </w:rPr>
      </w:pPr>
      <w:r w:rsidRPr="00FD173F">
        <w:rPr>
          <w:rFonts w:ascii="Times New Roman" w:hAnsi="Times New Roman"/>
          <w:sz w:val="26"/>
          <w:szCs w:val="26"/>
          <w:lang w:val="bg-BG"/>
        </w:rPr>
        <w:t>Препоръчителна литература:</w:t>
      </w:r>
    </w:p>
    <w:p w:rsidR="00AD5284" w:rsidRPr="00FD173F" w:rsidRDefault="00AD5284" w:rsidP="00D00028">
      <w:pPr>
        <w:pStyle w:val="1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val="bg-BG"/>
        </w:rPr>
      </w:pPr>
      <w:proofErr w:type="spellStart"/>
      <w:r w:rsidRPr="00FD173F">
        <w:rPr>
          <w:rFonts w:ascii="Times New Roman" w:hAnsi="Times New Roman"/>
          <w:i/>
          <w:sz w:val="26"/>
          <w:szCs w:val="26"/>
          <w:lang w:val="bg-BG"/>
        </w:rPr>
        <w:t>Пиперов</w:t>
      </w:r>
      <w:proofErr w:type="spellEnd"/>
      <w:r w:rsidRPr="00FD173F">
        <w:rPr>
          <w:rFonts w:ascii="Times New Roman" w:hAnsi="Times New Roman"/>
          <w:i/>
          <w:sz w:val="26"/>
          <w:szCs w:val="26"/>
          <w:lang w:val="bg-BG"/>
        </w:rPr>
        <w:t xml:space="preserve">, Б. </w:t>
      </w:r>
      <w:r w:rsidRPr="00FD173F">
        <w:rPr>
          <w:rFonts w:ascii="Times New Roman" w:hAnsi="Times New Roman"/>
          <w:sz w:val="26"/>
          <w:szCs w:val="26"/>
          <w:lang w:val="bg-BG"/>
        </w:rPr>
        <w:t xml:space="preserve">Йосиф </w:t>
      </w:r>
      <w:proofErr w:type="spellStart"/>
      <w:r w:rsidRPr="00FD173F">
        <w:rPr>
          <w:rFonts w:ascii="Times New Roman" w:hAnsi="Times New Roman"/>
          <w:sz w:val="26"/>
          <w:szCs w:val="26"/>
          <w:lang w:val="bg-BG"/>
        </w:rPr>
        <w:t>Флавий</w:t>
      </w:r>
      <w:proofErr w:type="spellEnd"/>
      <w:r w:rsidRPr="00FD173F">
        <w:rPr>
          <w:rFonts w:ascii="Times New Roman" w:hAnsi="Times New Roman"/>
          <w:sz w:val="26"/>
          <w:szCs w:val="26"/>
          <w:lang w:val="bg-BG"/>
        </w:rPr>
        <w:t xml:space="preserve"> и отношението му към старозаветните писания. ГДА1962/63, с. 219-248;</w:t>
      </w:r>
    </w:p>
    <w:p w:rsidR="00AD5284" w:rsidRPr="00FD173F" w:rsidRDefault="00AD5284" w:rsidP="00D00028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  <w:lang w:val="bg-BG"/>
        </w:rPr>
      </w:pPr>
      <w:r w:rsidRPr="00FD173F">
        <w:rPr>
          <w:rFonts w:ascii="Times New Roman" w:hAnsi="Times New Roman"/>
          <w:i/>
          <w:sz w:val="26"/>
          <w:szCs w:val="26"/>
          <w:lang w:val="bg-BG"/>
        </w:rPr>
        <w:t xml:space="preserve">Шиваров, Н. </w:t>
      </w:r>
      <w:proofErr w:type="spellStart"/>
      <w:r w:rsidRPr="00FD173F">
        <w:rPr>
          <w:rFonts w:ascii="Times New Roman" w:hAnsi="Times New Roman"/>
          <w:i/>
          <w:sz w:val="26"/>
          <w:szCs w:val="26"/>
          <w:lang w:val="bg-BG"/>
        </w:rPr>
        <w:t>протопрезв</w:t>
      </w:r>
      <w:proofErr w:type="spellEnd"/>
      <w:r w:rsidRPr="00FD173F">
        <w:rPr>
          <w:rFonts w:ascii="Times New Roman" w:hAnsi="Times New Roman"/>
          <w:i/>
          <w:sz w:val="26"/>
          <w:szCs w:val="26"/>
          <w:lang w:val="bg-BG"/>
        </w:rPr>
        <w:t xml:space="preserve">. </w:t>
      </w:r>
      <w:r w:rsidRPr="00FD173F">
        <w:rPr>
          <w:rFonts w:ascii="Times New Roman" w:hAnsi="Times New Roman"/>
          <w:sz w:val="26"/>
          <w:szCs w:val="26"/>
          <w:lang w:val="bg-BG"/>
        </w:rPr>
        <w:t>Библейска археология. С., 1994.</w:t>
      </w:r>
    </w:p>
    <w:p w:rsidR="0019387B" w:rsidRPr="00FD173F" w:rsidRDefault="0019387B" w:rsidP="00D00028">
      <w:pPr>
        <w:pStyle w:val="1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FD173F">
        <w:rPr>
          <w:rFonts w:ascii="Times New Roman" w:hAnsi="Times New Roman"/>
          <w:i/>
          <w:sz w:val="26"/>
          <w:szCs w:val="26"/>
          <w:lang w:val="bg-BG"/>
        </w:rPr>
        <w:t>Коен, Ейбрахам</w:t>
      </w:r>
      <w:r w:rsidR="00686E6A" w:rsidRPr="00FD173F">
        <w:rPr>
          <w:rFonts w:ascii="Times New Roman" w:hAnsi="Times New Roman"/>
          <w:i/>
          <w:sz w:val="26"/>
          <w:szCs w:val="26"/>
          <w:lang w:val="bg-BG"/>
        </w:rPr>
        <w:t>.</w:t>
      </w:r>
      <w:r w:rsidRPr="00FD173F">
        <w:rPr>
          <w:rFonts w:ascii="Times New Roman" w:hAnsi="Times New Roman"/>
          <w:i/>
          <w:sz w:val="26"/>
          <w:szCs w:val="26"/>
          <w:lang w:val="bg-BG"/>
        </w:rPr>
        <w:t xml:space="preserve"> Талмуд за всеки: Из учението на </w:t>
      </w:r>
      <w:proofErr w:type="spellStart"/>
      <w:r w:rsidRPr="00FD173F">
        <w:rPr>
          <w:rFonts w:ascii="Times New Roman" w:hAnsi="Times New Roman"/>
          <w:i/>
          <w:sz w:val="26"/>
          <w:szCs w:val="26"/>
          <w:lang w:val="bg-BG"/>
        </w:rPr>
        <w:t>иудейските</w:t>
      </w:r>
      <w:proofErr w:type="spellEnd"/>
      <w:r w:rsidRPr="00FD173F">
        <w:rPr>
          <w:rFonts w:ascii="Times New Roman" w:hAnsi="Times New Roman"/>
          <w:i/>
          <w:sz w:val="26"/>
          <w:szCs w:val="26"/>
          <w:lang w:val="bg-BG"/>
        </w:rPr>
        <w:t xml:space="preserve"> мъдреци</w:t>
      </w:r>
      <w:r w:rsidR="00686E6A" w:rsidRPr="00FD173F">
        <w:rPr>
          <w:rFonts w:ascii="Times New Roman" w:hAnsi="Times New Roman"/>
          <w:i/>
          <w:sz w:val="26"/>
          <w:szCs w:val="26"/>
          <w:lang w:val="bg-BG"/>
        </w:rPr>
        <w:t>. София, 2008 (Предговора)</w:t>
      </w:r>
    </w:p>
    <w:p w:rsidR="0019387B" w:rsidRPr="00FD173F" w:rsidRDefault="0019387B" w:rsidP="00D00028">
      <w:pPr>
        <w:pStyle w:val="1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AD5284" w:rsidRPr="00FD173F" w:rsidRDefault="00AD5284" w:rsidP="00D00028">
      <w:pPr>
        <w:pStyle w:val="1"/>
        <w:spacing w:after="0" w:line="240" w:lineRule="auto"/>
        <w:ind w:left="851"/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AD5284" w:rsidRPr="00FD173F" w:rsidRDefault="004114C7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FD173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AD5284" w:rsidRPr="00FD173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Култ и религия; Характеристики на религиозните култове – монотеистични, </w:t>
      </w:r>
      <w:proofErr w:type="spellStart"/>
      <w:r w:rsidR="00AD5284" w:rsidRPr="00FD173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политеистични</w:t>
      </w:r>
      <w:proofErr w:type="spellEnd"/>
      <w:r w:rsidR="00AD5284" w:rsidRPr="00FD173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</w:t>
      </w:r>
    </w:p>
    <w:p w:rsidR="00A45232" w:rsidRPr="00FD173F" w:rsidRDefault="00A45232" w:rsidP="00D000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C75B2" w:rsidRPr="00FD173F" w:rsidRDefault="0093659A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DC75B2" w:rsidRPr="00FD173F" w:rsidRDefault="00DC75B2" w:rsidP="00D00028">
      <w:p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lastRenderedPageBreak/>
        <w:t>Евтимий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архим</w:t>
      </w:r>
      <w:proofErr w:type="spellEnd"/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>.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Материали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работата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История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религиите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Богословския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факултет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–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ГСУ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БФ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том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XX, 1942-43; </w:t>
      </w:r>
    </w:p>
    <w:p w:rsidR="00DC75B2" w:rsidRPr="00FD173F" w:rsidRDefault="00DC75B2" w:rsidP="00D00028">
      <w:p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Евтимий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архим</w:t>
      </w:r>
      <w:proofErr w:type="spellEnd"/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>.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Уводни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мисли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материали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работата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История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религиите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Богословския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факултет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–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ГСУ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БФ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том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XVII, 19391940; </w:t>
      </w:r>
    </w:p>
    <w:p w:rsidR="00DC75B2" w:rsidRPr="00FD173F" w:rsidRDefault="00DC75B2" w:rsidP="00D00028">
      <w:p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Елиаде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М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История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религиозните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вярвания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идеи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каменния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век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color w:val="000000"/>
          <w:sz w:val="26"/>
          <w:szCs w:val="26"/>
        </w:rPr>
        <w:t>Елевсинските</w:t>
      </w:r>
      <w:proofErr w:type="spellEnd"/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мистерии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., 1997; 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Елиаде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М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>.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Сакралното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профанното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., 1998; 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Елиаде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М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>.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Трактат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История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религиите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., 1995; </w:t>
      </w:r>
    </w:p>
    <w:p w:rsidR="00DC75B2" w:rsidRPr="00FD173F" w:rsidRDefault="00DC75B2" w:rsidP="00D00028">
      <w:pPr>
        <w:tabs>
          <w:tab w:val="decimal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D173F">
        <w:rPr>
          <w:rFonts w:ascii="Times New Roman" w:eastAsia="Times New Roman" w:hAnsi="Times New Roman" w:cs="Times New Roman"/>
          <w:sz w:val="26"/>
          <w:szCs w:val="26"/>
          <w:lang w:eastAsia="bg-BG"/>
        </w:rPr>
        <w:t>Енциклопедичен речник. Религиозните традиции на света. Изток-Запад, 2006.</w:t>
      </w:r>
    </w:p>
    <w:p w:rsidR="00DC75B2" w:rsidRPr="00FD173F" w:rsidRDefault="00DC75B2" w:rsidP="00D00028">
      <w:p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Маджуров</w:t>
      </w:r>
      <w:proofErr w:type="spellEnd"/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Н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>.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Същност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произход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религията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–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: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Сборник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богословие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color w:val="000000"/>
          <w:sz w:val="26"/>
          <w:szCs w:val="26"/>
        </w:rPr>
        <w:t>съст</w:t>
      </w:r>
      <w:proofErr w:type="spellEnd"/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Киров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Коев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., 2000; 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Панчовски</w:t>
      </w:r>
      <w:proofErr w:type="spellEnd"/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Ив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>.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Пантеонът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древните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славяни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митологията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., 1993; 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Пеев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Й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Съвременният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ислям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., 1999; 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D173F">
        <w:rPr>
          <w:rFonts w:ascii="Times New Roman" w:hAnsi="Times New Roman" w:cs="Times New Roman"/>
          <w:color w:val="000000"/>
          <w:sz w:val="26"/>
          <w:szCs w:val="26"/>
        </w:rPr>
        <w:t>Религиите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: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будизъм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християнство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ислям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., 1994; 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Стаматова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К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>.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Ако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любов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нямам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…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., 2006; 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Стаматова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К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>.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Мюсюлманката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между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традицията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модерността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., 2004; </w:t>
      </w:r>
    </w:p>
    <w:p w:rsidR="00DC75B2" w:rsidRPr="00FD173F" w:rsidRDefault="00DC75B2" w:rsidP="00D00028">
      <w:p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Янулатос</w:t>
      </w:r>
      <w:proofErr w:type="spellEnd"/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Ан</w:t>
      </w:r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., </w:t>
      </w:r>
      <w:proofErr w:type="spellStart"/>
      <w:r w:rsidRPr="00FD173F">
        <w:rPr>
          <w:rFonts w:ascii="Times New Roman" w:hAnsi="Times New Roman" w:cs="Times New Roman"/>
          <w:i/>
          <w:color w:val="000000"/>
          <w:sz w:val="26"/>
          <w:szCs w:val="26"/>
        </w:rPr>
        <w:t>архиеп</w:t>
      </w:r>
      <w:proofErr w:type="spellEnd"/>
      <w:r w:rsidRPr="00FD173F">
        <w:rPr>
          <w:rFonts w:ascii="Times New Roman" w:eastAsia="Arial" w:hAnsi="Times New Roman" w:cs="Times New Roman"/>
          <w:i/>
          <w:color w:val="000000"/>
          <w:sz w:val="26"/>
          <w:szCs w:val="26"/>
        </w:rPr>
        <w:t>.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Богословски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подход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към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разбирането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другите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религии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–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: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Православието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глобализацията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color w:val="000000"/>
          <w:sz w:val="26"/>
          <w:szCs w:val="26"/>
        </w:rPr>
        <w:t>Силистра</w:t>
      </w:r>
      <w:r w:rsidRPr="00FD173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, 2005; </w:t>
      </w:r>
    </w:p>
    <w:p w:rsidR="00AD5284" w:rsidRPr="00FD173F" w:rsidRDefault="00AD5284" w:rsidP="00D00028">
      <w:pPr>
        <w:pStyle w:val="PlainTex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DC75B2" w:rsidRPr="00FD173F" w:rsidRDefault="004114C7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75B2" w:rsidRPr="00FD173F">
        <w:rPr>
          <w:rFonts w:ascii="Times New Roman" w:hAnsi="Times New Roman" w:cs="Times New Roman"/>
          <w:b/>
          <w:sz w:val="26"/>
          <w:szCs w:val="26"/>
        </w:rPr>
        <w:t>Религиозно лидерство  в Православието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</w:p>
    <w:p w:rsidR="00A45232" w:rsidRPr="00FD173F" w:rsidRDefault="00A45232" w:rsidP="00D000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Димитров, протойерей Христо.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Пастирско богословие. ч. І, София, 2005.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Иоан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схиархимандрит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Маслов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).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Пастирско богословие. София, 2009.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Антоний, митрополит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Сурожки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.</w:t>
      </w:r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Пастырство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. Минск, 2005.</w:t>
      </w:r>
    </w:p>
    <w:p w:rsidR="00AF0D6E" w:rsidRPr="00FD173F" w:rsidRDefault="00AF0D6E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5B2" w:rsidRPr="00FD173F" w:rsidRDefault="005616C3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75B2" w:rsidRPr="00FD173F">
        <w:rPr>
          <w:rFonts w:ascii="Times New Roman" w:hAnsi="Times New Roman" w:cs="Times New Roman"/>
          <w:b/>
          <w:sz w:val="26"/>
          <w:szCs w:val="26"/>
        </w:rPr>
        <w:t>Нравственият закон и Божията правда. Свободата на човека и отговорността му пред Бога. Произход на греха и злото в света.</w:t>
      </w:r>
    </w:p>
    <w:p w:rsidR="00A45232" w:rsidRPr="00FD173F" w:rsidRDefault="00A45232" w:rsidP="00D000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Шиваров, Н., Киров, Д.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Беседи по религия. С., 1992.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Нушев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К. </w:t>
      </w:r>
      <w:r w:rsidRPr="00FD173F">
        <w:rPr>
          <w:rFonts w:ascii="Times New Roman" w:hAnsi="Times New Roman" w:cs="Times New Roman"/>
          <w:sz w:val="26"/>
          <w:szCs w:val="26"/>
        </w:rPr>
        <w:t>Християнското учение за справедливостта. С., 2009.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Нушев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К.</w:t>
      </w:r>
      <w:r w:rsidRPr="00FD173F">
        <w:rPr>
          <w:rFonts w:ascii="Times New Roman" w:hAnsi="Times New Roman" w:cs="Times New Roman"/>
          <w:sz w:val="26"/>
          <w:szCs w:val="26"/>
        </w:rPr>
        <w:t xml:space="preserve"> Християнска любов. – в: Пътят на човека към Бога. С., 2005.</w:t>
      </w:r>
    </w:p>
    <w:p w:rsidR="00DC75B2" w:rsidRPr="00FD173F" w:rsidRDefault="00DC75B2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Панчовски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Ив.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Етическа автономия и религиозна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теономия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. – В: ГДА, Т.1 (27) , 1950-1951. С., 1951.</w:t>
      </w:r>
    </w:p>
    <w:p w:rsidR="00DC75B2" w:rsidRPr="00FD173F" w:rsidRDefault="00DC75B2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Панчовски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Ив.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Етически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антропоцентризъм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и религиозен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теоцентризъм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. – В: ГДА,Т. 3(29), 1953-1954. – С., 1954.</w:t>
      </w:r>
    </w:p>
    <w:p w:rsidR="00DC75B2" w:rsidRPr="00FD173F" w:rsidRDefault="00DC75B2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Панчовски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Иван.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Божи промисъл и нравствена свобода. – В: ГДА, Т. 5(31), 1955-1956. С., 1956.  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Панчовски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Ив. </w:t>
      </w:r>
      <w:r w:rsidRPr="00FD173F">
        <w:rPr>
          <w:rFonts w:ascii="Times New Roman" w:hAnsi="Times New Roman" w:cs="Times New Roman"/>
          <w:sz w:val="26"/>
          <w:szCs w:val="26"/>
        </w:rPr>
        <w:t>Въведение в нравственото богословие. С., 1958.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24DF" w:rsidRPr="00FD173F" w:rsidRDefault="004114C7" w:rsidP="00D00028">
      <w:pPr>
        <w:pStyle w:val="PlainTex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024DF" w:rsidRPr="00FD173F">
        <w:rPr>
          <w:rFonts w:ascii="Times New Roman" w:hAnsi="Times New Roman" w:cs="Times New Roman"/>
          <w:b/>
          <w:sz w:val="26"/>
          <w:szCs w:val="26"/>
        </w:rPr>
        <w:t>Боговъплъщението</w:t>
      </w:r>
      <w:proofErr w:type="spellEnd"/>
      <w:r w:rsidR="006024DF" w:rsidRPr="00FD173F">
        <w:rPr>
          <w:rFonts w:ascii="Times New Roman" w:hAnsi="Times New Roman" w:cs="Times New Roman"/>
          <w:b/>
          <w:sz w:val="26"/>
          <w:szCs w:val="26"/>
        </w:rPr>
        <w:t xml:space="preserve"> като тайна на Бога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</w:p>
    <w:p w:rsidR="00A45232" w:rsidRPr="00FD173F" w:rsidRDefault="00A45232" w:rsidP="00D00028">
      <w:pPr>
        <w:pStyle w:val="PlainText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DC75B2" w:rsidRPr="00FD173F" w:rsidRDefault="00DC75B2" w:rsidP="00D00028">
      <w:pPr>
        <w:pStyle w:val="PlainTex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Георги,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архим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. (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Капсанис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).</w:t>
      </w:r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Обожението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като цел на човешкия живот. С., 2001; </w:t>
      </w:r>
    </w:p>
    <w:p w:rsidR="00DC75B2" w:rsidRPr="00FD173F" w:rsidRDefault="00DC75B2" w:rsidP="00D00028">
      <w:pPr>
        <w:pStyle w:val="PlainTex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lastRenderedPageBreak/>
        <w:t>Майендорф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Й.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Византийско богословие. Исторически насоки и догматически теми. С., 1995 </w:t>
      </w:r>
    </w:p>
    <w:p w:rsidR="00DC75B2" w:rsidRPr="00FD173F" w:rsidRDefault="00DC75B2" w:rsidP="00D00028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Св.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Йоанн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 Дамаскин.</w:t>
      </w:r>
      <w:r w:rsidRPr="00FD173F">
        <w:rPr>
          <w:rFonts w:ascii="Times New Roman" w:hAnsi="Times New Roman" w:cs="Times New Roman"/>
          <w:sz w:val="26"/>
          <w:szCs w:val="26"/>
        </w:rPr>
        <w:t xml:space="preserve"> Точно изложение на православната вяра. С., 1996 </w:t>
      </w:r>
    </w:p>
    <w:p w:rsidR="00DC75B2" w:rsidRPr="00FD173F" w:rsidRDefault="00DC75B2" w:rsidP="00D00028">
      <w:pPr>
        <w:pStyle w:val="PlainTex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Серафим Алексиев, архимандрит</w:t>
      </w:r>
      <w:r w:rsidRPr="00FD173F">
        <w:rPr>
          <w:rFonts w:ascii="Times New Roman" w:hAnsi="Times New Roman" w:cs="Times New Roman"/>
          <w:sz w:val="26"/>
          <w:szCs w:val="26"/>
        </w:rPr>
        <w:t xml:space="preserve"> Изкуплението като дело на Божията любов и Божията правда. - В: Годишник на Духовната академия., т. Х??? (ХХХ?Х), 9, 1963-1964; </w:t>
      </w:r>
    </w:p>
    <w:p w:rsidR="00DC75B2" w:rsidRPr="00FD173F" w:rsidRDefault="00DC75B2" w:rsidP="00D00028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</w:p>
    <w:p w:rsidR="00DC75B2" w:rsidRPr="00FD173F" w:rsidRDefault="004114C7" w:rsidP="00D00028">
      <w:pPr>
        <w:pStyle w:val="PlainTex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75B2" w:rsidRPr="00FD173F">
        <w:rPr>
          <w:rFonts w:ascii="Times New Roman" w:hAnsi="Times New Roman" w:cs="Times New Roman"/>
          <w:b/>
          <w:sz w:val="26"/>
          <w:szCs w:val="26"/>
        </w:rPr>
        <w:t>Разпространение на християнството на Балк</w:t>
      </w:r>
      <w:r w:rsidR="0064300C" w:rsidRPr="00FD173F">
        <w:rPr>
          <w:rFonts w:ascii="Times New Roman" w:hAnsi="Times New Roman" w:cs="Times New Roman"/>
          <w:b/>
          <w:sz w:val="26"/>
          <w:szCs w:val="26"/>
        </w:rPr>
        <w:t>анския</w:t>
      </w:r>
      <w:r w:rsidR="00DC75B2" w:rsidRPr="00FD173F">
        <w:rPr>
          <w:rFonts w:ascii="Times New Roman" w:hAnsi="Times New Roman" w:cs="Times New Roman"/>
          <w:b/>
          <w:sz w:val="26"/>
          <w:szCs w:val="26"/>
        </w:rPr>
        <w:t xml:space="preserve"> полуостров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</w:p>
    <w:p w:rsidR="00A45232" w:rsidRPr="00FD173F" w:rsidRDefault="00A45232" w:rsidP="00D00028">
      <w:pPr>
        <w:pStyle w:val="PlainText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DC75B2" w:rsidRPr="00FD173F" w:rsidRDefault="00DC75B2" w:rsidP="00D00028">
      <w:pPr>
        <w:pStyle w:val="PlainTex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Снегаров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Ив. </w:t>
      </w:r>
      <w:r w:rsidRPr="00FD173F">
        <w:rPr>
          <w:rFonts w:ascii="Times New Roman" w:hAnsi="Times New Roman" w:cs="Times New Roman"/>
          <w:sz w:val="26"/>
          <w:szCs w:val="26"/>
        </w:rPr>
        <w:t>Кратка история на съвременните православни църкви (Българска и др.). Т. II. С., 1945.</w:t>
      </w:r>
    </w:p>
    <w:p w:rsidR="00DC75B2" w:rsidRPr="00FD173F" w:rsidRDefault="00DC75B2" w:rsidP="00D00028">
      <w:pPr>
        <w:pStyle w:val="PlainTex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Снегаров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Ив.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История на Охридската архиепископия. т. I. От основаването и до завладяването на Балканския полуостров от турците. Второ фототипно издание. С., 1995.</w:t>
      </w:r>
    </w:p>
    <w:p w:rsidR="00DC75B2" w:rsidRPr="00FD173F" w:rsidRDefault="00DC75B2" w:rsidP="00D00028">
      <w:pPr>
        <w:pStyle w:val="PlainTex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Събев, Т.</w:t>
      </w:r>
      <w:r w:rsidRPr="00FD173F">
        <w:rPr>
          <w:rFonts w:ascii="Times New Roman" w:hAnsi="Times New Roman" w:cs="Times New Roman"/>
          <w:sz w:val="26"/>
          <w:szCs w:val="26"/>
        </w:rPr>
        <w:t xml:space="preserve"> Самостойна народностна църква в Средновековна България. С., СИ, 1987.</w:t>
      </w:r>
    </w:p>
    <w:p w:rsidR="00DC75B2" w:rsidRPr="00FD173F" w:rsidRDefault="00DC75B2" w:rsidP="00D00028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</w:p>
    <w:p w:rsidR="0064300C" w:rsidRPr="00FD173F" w:rsidRDefault="00D00028" w:rsidP="00D00028">
      <w:pPr>
        <w:pStyle w:val="PlainTex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00C" w:rsidRPr="00FD173F">
        <w:rPr>
          <w:rFonts w:ascii="Times New Roman" w:hAnsi="Times New Roman" w:cs="Times New Roman"/>
          <w:b/>
          <w:sz w:val="26"/>
          <w:szCs w:val="26"/>
        </w:rPr>
        <w:t xml:space="preserve">Св. </w:t>
      </w:r>
      <w:proofErr w:type="spellStart"/>
      <w:r w:rsidR="0064300C" w:rsidRPr="00FD173F">
        <w:rPr>
          <w:rFonts w:ascii="Times New Roman" w:hAnsi="Times New Roman" w:cs="Times New Roman"/>
          <w:b/>
          <w:sz w:val="26"/>
          <w:szCs w:val="26"/>
        </w:rPr>
        <w:t>Атанасий</w:t>
      </w:r>
      <w:proofErr w:type="spellEnd"/>
      <w:r w:rsidR="0064300C" w:rsidRPr="00FD173F">
        <w:rPr>
          <w:rFonts w:ascii="Times New Roman" w:hAnsi="Times New Roman" w:cs="Times New Roman"/>
          <w:b/>
          <w:sz w:val="26"/>
          <w:szCs w:val="26"/>
        </w:rPr>
        <w:t xml:space="preserve"> Велики и </w:t>
      </w:r>
      <w:proofErr w:type="spellStart"/>
      <w:r w:rsidR="0064300C" w:rsidRPr="00FD173F">
        <w:rPr>
          <w:rFonts w:ascii="Times New Roman" w:hAnsi="Times New Roman" w:cs="Times New Roman"/>
          <w:b/>
          <w:sz w:val="26"/>
          <w:szCs w:val="26"/>
        </w:rPr>
        <w:t>антиаринаската</w:t>
      </w:r>
      <w:proofErr w:type="spellEnd"/>
      <w:r w:rsidR="0064300C" w:rsidRPr="00FD173F">
        <w:rPr>
          <w:rFonts w:ascii="Times New Roman" w:hAnsi="Times New Roman" w:cs="Times New Roman"/>
          <w:b/>
          <w:sz w:val="26"/>
          <w:szCs w:val="26"/>
        </w:rPr>
        <w:t xml:space="preserve"> литература през IV в. </w:t>
      </w:r>
    </w:p>
    <w:p w:rsidR="00A45232" w:rsidRPr="00FD173F" w:rsidRDefault="00A45232" w:rsidP="00D00028">
      <w:pPr>
        <w:pStyle w:val="PlainText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64300C" w:rsidRPr="00FD173F" w:rsidRDefault="0064300C" w:rsidP="00D00028">
      <w:pPr>
        <w:pStyle w:val="PlainTex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Светослав Риболов,</w:t>
      </w:r>
      <w:r w:rsidRPr="00FD173F">
        <w:rPr>
          <w:rFonts w:ascii="Times New Roman" w:hAnsi="Times New Roman" w:cs="Times New Roman"/>
          <w:sz w:val="26"/>
          <w:szCs w:val="26"/>
        </w:rPr>
        <w:t xml:space="preserve"> Иисус Христос: аскет или Спасител (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Сотириологичният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смисъл на Христовото човечество през първата фаза на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арианските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спорове 318-362 г.), София: Университетско издателство, 2014.</w:t>
      </w:r>
    </w:p>
    <w:p w:rsidR="0064300C" w:rsidRPr="00FD173F" w:rsidRDefault="0064300C" w:rsidP="00D00028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</w:p>
    <w:p w:rsidR="0064300C" w:rsidRPr="00FD173F" w:rsidRDefault="0064300C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Исторически причини и контекст на появата на </w:t>
      </w:r>
      <w:proofErr w:type="spellStart"/>
      <w:r w:rsidRPr="00FD173F">
        <w:rPr>
          <w:rFonts w:ascii="Times New Roman" w:hAnsi="Times New Roman" w:cs="Times New Roman"/>
          <w:b/>
          <w:sz w:val="26"/>
          <w:szCs w:val="26"/>
        </w:rPr>
        <w:t>реформационни</w:t>
      </w:r>
      <w:proofErr w:type="spellEnd"/>
      <w:r w:rsidRPr="00FD173F">
        <w:rPr>
          <w:rFonts w:ascii="Times New Roman" w:hAnsi="Times New Roman" w:cs="Times New Roman"/>
          <w:b/>
          <w:sz w:val="26"/>
          <w:szCs w:val="26"/>
        </w:rPr>
        <w:t xml:space="preserve"> движения в Западната църква и основни </w:t>
      </w:r>
      <w:proofErr w:type="spellStart"/>
      <w:r w:rsidRPr="00FD173F">
        <w:rPr>
          <w:rFonts w:ascii="Times New Roman" w:hAnsi="Times New Roman" w:cs="Times New Roman"/>
          <w:b/>
          <w:sz w:val="26"/>
          <w:szCs w:val="26"/>
        </w:rPr>
        <w:t>богословси</w:t>
      </w:r>
      <w:proofErr w:type="spellEnd"/>
      <w:r w:rsidRPr="00FD173F">
        <w:rPr>
          <w:rFonts w:ascii="Times New Roman" w:hAnsi="Times New Roman" w:cs="Times New Roman"/>
          <w:b/>
          <w:sz w:val="26"/>
          <w:szCs w:val="26"/>
        </w:rPr>
        <w:t xml:space="preserve"> теми на Ранната Реформация в Европа</w:t>
      </w:r>
    </w:p>
    <w:p w:rsidR="00A45232" w:rsidRPr="00FD173F" w:rsidRDefault="00A45232" w:rsidP="00D0002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64300C" w:rsidRPr="00FD173F" w:rsidRDefault="0064300C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Игнатов, Данаил.</w:t>
      </w: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sz w:val="26"/>
          <w:szCs w:val="26"/>
        </w:rPr>
        <w:t xml:space="preserve">История на църквата в епохата на ренесанса и на реформацията XVI-XVII век. Лекционен курс. </w:t>
      </w:r>
      <w:r w:rsidR="00EB18D6" w:rsidRPr="00FD173F">
        <w:rPr>
          <w:rFonts w:ascii="Times New Roman" w:hAnsi="Times New Roman" w:cs="Times New Roman"/>
          <w:sz w:val="26"/>
          <w:szCs w:val="26"/>
        </w:rPr>
        <w:t xml:space="preserve">С., </w:t>
      </w:r>
      <w:r w:rsidRPr="00FD173F">
        <w:rPr>
          <w:rFonts w:ascii="Times New Roman" w:hAnsi="Times New Roman" w:cs="Times New Roman"/>
          <w:sz w:val="26"/>
          <w:szCs w:val="26"/>
        </w:rPr>
        <w:t xml:space="preserve">2017 </w:t>
      </w:r>
    </w:p>
    <w:p w:rsidR="0064300C" w:rsidRPr="00FD173F" w:rsidRDefault="0064300C" w:rsidP="00D00028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Пеев, Вениамин.</w:t>
      </w: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sz w:val="26"/>
          <w:szCs w:val="26"/>
        </w:rPr>
        <w:t>Жан Калвин – философско-теологични аспекти на Реформацията. Издателство АБАГАР, 2011</w:t>
      </w:r>
    </w:p>
    <w:p w:rsidR="0064300C" w:rsidRPr="00FD173F" w:rsidRDefault="0064300C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McGrath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Alister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 E.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and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Darren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 C.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Marks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eds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Blackwell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Companion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Protestantism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Blackwell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Publishers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, 2004</w:t>
      </w:r>
    </w:p>
    <w:p w:rsidR="00DC75B2" w:rsidRPr="00FD173F" w:rsidRDefault="00DC75B2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00C" w:rsidRPr="00FD173F" w:rsidRDefault="00D00028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00C" w:rsidRPr="00FD173F">
        <w:rPr>
          <w:rFonts w:ascii="Times New Roman" w:hAnsi="Times New Roman" w:cs="Times New Roman"/>
          <w:b/>
          <w:sz w:val="26"/>
          <w:szCs w:val="26"/>
        </w:rPr>
        <w:t>Великата схизма 1054 г. Причини и следствия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</w:p>
    <w:p w:rsidR="0093659A" w:rsidRPr="00FD173F" w:rsidRDefault="0093659A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64300C" w:rsidRPr="00FD173F" w:rsidRDefault="0064300C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П.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Малицки</w:t>
      </w:r>
      <w:proofErr w:type="spellEnd"/>
      <w:r w:rsidR="00C74575"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FD173F">
        <w:rPr>
          <w:rFonts w:ascii="Times New Roman" w:hAnsi="Times New Roman" w:cs="Times New Roman"/>
          <w:sz w:val="26"/>
          <w:szCs w:val="26"/>
        </w:rPr>
        <w:t>История на християнската църква. Том 3: От отделяне на западната църква до наше време (1054 - до днес). С</w:t>
      </w:r>
      <w:r w:rsidR="00EB18D6" w:rsidRPr="00FD173F">
        <w:rPr>
          <w:rFonts w:ascii="Times New Roman" w:hAnsi="Times New Roman" w:cs="Times New Roman"/>
          <w:sz w:val="26"/>
          <w:szCs w:val="26"/>
        </w:rPr>
        <w:t>.</w:t>
      </w:r>
      <w:r w:rsidRPr="00FD173F">
        <w:rPr>
          <w:rFonts w:ascii="Times New Roman" w:hAnsi="Times New Roman" w:cs="Times New Roman"/>
          <w:sz w:val="26"/>
          <w:szCs w:val="26"/>
        </w:rPr>
        <w:t>, 1994.</w:t>
      </w:r>
    </w:p>
    <w:p w:rsidR="0064300C" w:rsidRPr="00FD173F" w:rsidRDefault="0064300C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А.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Лебедев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</w:t>
      </w:r>
      <w:r w:rsidRPr="00FD173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Исторические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очерки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состояния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Византийско-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восточной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церкви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конца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XI до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середины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XV века.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СПб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., 1998.</w:t>
      </w:r>
    </w:p>
    <w:p w:rsidR="0064300C" w:rsidRPr="00FD173F" w:rsidRDefault="0064300C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00C" w:rsidRPr="00FD173F" w:rsidRDefault="00D00028" w:rsidP="00D00028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00C" w:rsidRPr="00FD173F">
        <w:rPr>
          <w:rFonts w:ascii="Times New Roman" w:hAnsi="Times New Roman" w:cs="Times New Roman"/>
          <w:b/>
          <w:sz w:val="26"/>
          <w:szCs w:val="26"/>
        </w:rPr>
        <w:t>Религия и общество в Европа след Френската революция  до днес – общи положения и характеристики</w:t>
      </w:r>
      <w:r w:rsidR="00A45232" w:rsidRPr="00FD173F">
        <w:rPr>
          <w:rFonts w:ascii="Times New Roman" w:hAnsi="Times New Roman" w:cs="Times New Roman"/>
          <w:b/>
          <w:sz w:val="26"/>
          <w:szCs w:val="26"/>
        </w:rPr>
        <w:t>.</w:t>
      </w:r>
    </w:p>
    <w:p w:rsidR="00A45232" w:rsidRPr="00FD173F" w:rsidRDefault="00A45232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64300C" w:rsidRPr="00FD173F" w:rsidRDefault="0064300C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Рене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Ремонд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</w:t>
      </w:r>
      <w:r w:rsidRPr="00FD173F">
        <w:rPr>
          <w:rFonts w:ascii="Times New Roman" w:hAnsi="Times New Roman" w:cs="Times New Roman"/>
          <w:sz w:val="26"/>
          <w:szCs w:val="26"/>
        </w:rPr>
        <w:t xml:space="preserve"> Религия и общество в Европа. Есе за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секуляризацията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на</w:t>
      </w:r>
      <w:r w:rsidR="0093659A" w:rsidRPr="00FD173F">
        <w:rPr>
          <w:rFonts w:ascii="Times New Roman" w:hAnsi="Times New Roman" w:cs="Times New Roman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sz w:val="26"/>
          <w:szCs w:val="26"/>
        </w:rPr>
        <w:t xml:space="preserve">европейските общества през XIX и XX век (1789 – 1998). София: Лик, 2006. </w:t>
      </w:r>
    </w:p>
    <w:p w:rsidR="0064300C" w:rsidRPr="00FD173F" w:rsidRDefault="0064300C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00C" w:rsidRPr="00FD173F" w:rsidRDefault="00D00028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FD173F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64300C" w:rsidRPr="00FD173F">
        <w:rPr>
          <w:rFonts w:ascii="Times New Roman" w:hAnsi="Times New Roman" w:cs="Times New Roman"/>
          <w:b/>
          <w:sz w:val="26"/>
          <w:szCs w:val="26"/>
          <w:lang w:eastAsia="zh-CN"/>
        </w:rPr>
        <w:t>Разделението между Източната и Западната църква – причини и последици</w:t>
      </w:r>
      <w:r w:rsidR="0064300C" w:rsidRPr="00FD173F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A45232" w:rsidRPr="00FD173F" w:rsidRDefault="00A45232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64300C" w:rsidRPr="00FD173F" w:rsidRDefault="0064300C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Майндорф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Й. </w:t>
      </w:r>
      <w:r w:rsidRPr="00FD173F">
        <w:rPr>
          <w:rFonts w:ascii="Times New Roman" w:hAnsi="Times New Roman" w:cs="Times New Roman"/>
          <w:sz w:val="26"/>
          <w:szCs w:val="26"/>
        </w:rPr>
        <w:t>Византийско богословие. С., 1995 г.</w:t>
      </w:r>
    </w:p>
    <w:p w:rsidR="0064300C" w:rsidRPr="00FD173F" w:rsidRDefault="0064300C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Шерард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Ф.</w:t>
      </w:r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iCs/>
          <w:sz w:val="26"/>
          <w:szCs w:val="26"/>
        </w:rPr>
        <w:t>Църквата, Папството и Схизмата</w:t>
      </w:r>
      <w:r w:rsidRPr="00FD173F">
        <w:rPr>
          <w:rFonts w:ascii="Times New Roman" w:hAnsi="Times New Roman" w:cs="Times New Roman"/>
          <w:sz w:val="26"/>
          <w:szCs w:val="26"/>
        </w:rPr>
        <w:t>.</w:t>
      </w:r>
      <w:r w:rsidRPr="00FD173F">
        <w:rPr>
          <w:rFonts w:ascii="Times New Roman" w:hAnsi="Times New Roman" w:cs="Times New Roman"/>
          <w:i/>
          <w:sz w:val="26"/>
          <w:szCs w:val="26"/>
        </w:rPr>
        <w:t xml:space="preserve"> В.Т., 2002 г.</w:t>
      </w:r>
    </w:p>
    <w:p w:rsidR="0064300C" w:rsidRPr="00FD173F" w:rsidRDefault="0064300C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Флоровски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. Георги</w:t>
      </w:r>
      <w:r w:rsidRPr="00FD173F">
        <w:rPr>
          <w:rFonts w:ascii="Times New Roman" w:hAnsi="Times New Roman" w:cs="Times New Roman"/>
          <w:sz w:val="26"/>
          <w:szCs w:val="26"/>
        </w:rPr>
        <w:t xml:space="preserve">. „Църквата: нейната природа и задача”. В: </w:t>
      </w:r>
      <w:r w:rsidRPr="00FD173F">
        <w:rPr>
          <w:rFonts w:ascii="Times New Roman" w:hAnsi="Times New Roman" w:cs="Times New Roman"/>
          <w:i/>
          <w:sz w:val="26"/>
          <w:szCs w:val="26"/>
        </w:rPr>
        <w:t>Библия, Църква, Предание</w:t>
      </w:r>
      <w:r w:rsidRPr="00FD173F">
        <w:rPr>
          <w:rFonts w:ascii="Times New Roman" w:hAnsi="Times New Roman" w:cs="Times New Roman"/>
          <w:sz w:val="26"/>
          <w:szCs w:val="26"/>
        </w:rPr>
        <w:t xml:space="preserve">. Прев. Е.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Трайчев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, Ив.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Латковски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, София, 2003 г.</w:t>
      </w:r>
    </w:p>
    <w:p w:rsidR="0064300C" w:rsidRPr="00FD173F" w:rsidRDefault="0064300C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Шмеман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. Александър.</w:t>
      </w:r>
      <w:r w:rsidRPr="00FD173F">
        <w:rPr>
          <w:rFonts w:ascii="Times New Roman" w:hAnsi="Times New Roman" w:cs="Times New Roman"/>
          <w:sz w:val="26"/>
          <w:szCs w:val="26"/>
        </w:rPr>
        <w:t xml:space="preserve"> </w:t>
      </w:r>
      <w:r w:rsidRPr="00FD173F">
        <w:rPr>
          <w:rFonts w:ascii="Times New Roman" w:hAnsi="Times New Roman" w:cs="Times New Roman"/>
          <w:iCs/>
          <w:sz w:val="26"/>
          <w:szCs w:val="26"/>
        </w:rPr>
        <w:t>Въведение в богословието.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ВТ:</w:t>
      </w:r>
      <w:r w:rsidR="00EB18D6" w:rsidRPr="00FD173F">
        <w:rPr>
          <w:rFonts w:ascii="Times New Roman" w:hAnsi="Times New Roman" w:cs="Times New Roman"/>
          <w:sz w:val="26"/>
          <w:szCs w:val="26"/>
        </w:rPr>
        <w:t>,</w:t>
      </w:r>
      <w:r w:rsidRPr="00FD173F">
        <w:rPr>
          <w:rFonts w:ascii="Times New Roman" w:hAnsi="Times New Roman" w:cs="Times New Roman"/>
          <w:sz w:val="26"/>
          <w:szCs w:val="26"/>
        </w:rPr>
        <w:t xml:space="preserve"> 1998 г.</w:t>
      </w:r>
    </w:p>
    <w:p w:rsidR="0064300C" w:rsidRPr="00FD173F" w:rsidRDefault="0064300C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Калистос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епископ на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Диоклия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.</w:t>
      </w:r>
      <w:r w:rsidRPr="00FD173F">
        <w:rPr>
          <w:rFonts w:ascii="Times New Roman" w:hAnsi="Times New Roman" w:cs="Times New Roman"/>
          <w:sz w:val="26"/>
          <w:szCs w:val="26"/>
        </w:rPr>
        <w:t xml:space="preserve"> Православният път. С., 2014 г.</w:t>
      </w:r>
    </w:p>
    <w:p w:rsidR="0064300C" w:rsidRPr="00FD173F" w:rsidRDefault="0064300C" w:rsidP="00D00028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00C" w:rsidRPr="00FD173F" w:rsidRDefault="00D00028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00C" w:rsidRPr="00FD173F">
        <w:rPr>
          <w:rFonts w:ascii="Times New Roman" w:hAnsi="Times New Roman" w:cs="Times New Roman"/>
          <w:b/>
          <w:sz w:val="26"/>
          <w:szCs w:val="26"/>
        </w:rPr>
        <w:t xml:space="preserve">Възникване и развитие на </w:t>
      </w:r>
      <w:proofErr w:type="spellStart"/>
      <w:r w:rsidR="0064300C" w:rsidRPr="00FD173F">
        <w:rPr>
          <w:rFonts w:ascii="Times New Roman" w:hAnsi="Times New Roman" w:cs="Times New Roman"/>
          <w:b/>
          <w:sz w:val="26"/>
          <w:szCs w:val="26"/>
        </w:rPr>
        <w:t>Старокатолическата</w:t>
      </w:r>
      <w:proofErr w:type="spellEnd"/>
      <w:r w:rsidR="0064300C" w:rsidRPr="00FD173F">
        <w:rPr>
          <w:rFonts w:ascii="Times New Roman" w:hAnsi="Times New Roman" w:cs="Times New Roman"/>
          <w:b/>
          <w:sz w:val="26"/>
          <w:szCs w:val="26"/>
        </w:rPr>
        <w:t xml:space="preserve"> църква.</w:t>
      </w:r>
    </w:p>
    <w:p w:rsidR="00A45232" w:rsidRPr="00FD173F" w:rsidRDefault="00A45232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64300C" w:rsidRPr="00FD173F" w:rsidRDefault="0064300C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FD173F">
        <w:rPr>
          <w:rFonts w:ascii="Times New Roman" w:eastAsia="Calibri" w:hAnsi="Times New Roman" w:cs="Times New Roman"/>
          <w:i/>
          <w:sz w:val="26"/>
          <w:szCs w:val="26"/>
        </w:rPr>
        <w:t>Йромонах</w:t>
      </w:r>
      <w:proofErr w:type="spellEnd"/>
      <w:r w:rsidRPr="00FD173F">
        <w:rPr>
          <w:rFonts w:ascii="Times New Roman" w:eastAsia="Calibri" w:hAnsi="Times New Roman" w:cs="Times New Roman"/>
          <w:i/>
          <w:sz w:val="26"/>
          <w:szCs w:val="26"/>
        </w:rPr>
        <w:t xml:space="preserve"> Климент </w:t>
      </w:r>
      <w:proofErr w:type="spellStart"/>
      <w:r w:rsidRPr="00FD173F">
        <w:rPr>
          <w:rFonts w:ascii="Times New Roman" w:eastAsia="Calibri" w:hAnsi="Times New Roman" w:cs="Times New Roman"/>
          <w:i/>
          <w:sz w:val="26"/>
          <w:szCs w:val="26"/>
        </w:rPr>
        <w:t>Рилец</w:t>
      </w:r>
      <w:proofErr w:type="spellEnd"/>
      <w:r w:rsidRPr="00FD173F">
        <w:rPr>
          <w:rFonts w:ascii="Times New Roman" w:eastAsia="Calibri" w:hAnsi="Times New Roman" w:cs="Times New Roman"/>
          <w:i/>
          <w:sz w:val="26"/>
          <w:szCs w:val="26"/>
        </w:rPr>
        <w:t xml:space="preserve"> – </w:t>
      </w:r>
      <w:proofErr w:type="spellStart"/>
      <w:r w:rsidRPr="00FD173F">
        <w:rPr>
          <w:rFonts w:ascii="Times New Roman" w:eastAsia="Calibri" w:hAnsi="Times New Roman" w:cs="Times New Roman"/>
          <w:sz w:val="26"/>
          <w:szCs w:val="26"/>
        </w:rPr>
        <w:t>Старокатолицизъм</w:t>
      </w:r>
      <w:proofErr w:type="spellEnd"/>
      <w:r w:rsidRPr="00FD173F">
        <w:rPr>
          <w:rFonts w:ascii="Times New Roman" w:eastAsia="Calibri" w:hAnsi="Times New Roman" w:cs="Times New Roman"/>
          <w:sz w:val="26"/>
          <w:szCs w:val="26"/>
        </w:rPr>
        <w:t>, неговата история и вероучение, Пловдив, 1936 г.</w:t>
      </w:r>
    </w:p>
    <w:p w:rsidR="0064300C" w:rsidRPr="00FD173F" w:rsidRDefault="0064300C" w:rsidP="00D00028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FD173F">
        <w:rPr>
          <w:rFonts w:ascii="Times New Roman" w:eastAsia="Calibri" w:hAnsi="Times New Roman" w:cs="Times New Roman"/>
          <w:i/>
          <w:sz w:val="26"/>
          <w:szCs w:val="26"/>
        </w:rPr>
        <w:t>Цоневски</w:t>
      </w:r>
      <w:proofErr w:type="spellEnd"/>
      <w:r w:rsidRPr="00FD173F">
        <w:rPr>
          <w:rFonts w:ascii="Times New Roman" w:eastAsia="Calibri" w:hAnsi="Times New Roman" w:cs="Times New Roman"/>
          <w:i/>
          <w:sz w:val="26"/>
          <w:szCs w:val="26"/>
        </w:rPr>
        <w:t xml:space="preserve">, Ил. – </w:t>
      </w:r>
      <w:r w:rsidRPr="00FD173F">
        <w:rPr>
          <w:rFonts w:ascii="Times New Roman" w:eastAsia="Calibri" w:hAnsi="Times New Roman" w:cs="Times New Roman"/>
          <w:sz w:val="26"/>
          <w:szCs w:val="26"/>
        </w:rPr>
        <w:t xml:space="preserve">Преговори между Православната и </w:t>
      </w:r>
      <w:proofErr w:type="spellStart"/>
      <w:r w:rsidRPr="00FD173F">
        <w:rPr>
          <w:rFonts w:ascii="Times New Roman" w:eastAsia="Calibri" w:hAnsi="Times New Roman" w:cs="Times New Roman"/>
          <w:sz w:val="26"/>
          <w:szCs w:val="26"/>
        </w:rPr>
        <w:t>Старокатолическата</w:t>
      </w:r>
      <w:proofErr w:type="spellEnd"/>
      <w:r w:rsidRPr="00FD173F">
        <w:rPr>
          <w:rFonts w:ascii="Times New Roman" w:eastAsia="Calibri" w:hAnsi="Times New Roman" w:cs="Times New Roman"/>
          <w:sz w:val="26"/>
          <w:szCs w:val="26"/>
        </w:rPr>
        <w:t xml:space="preserve"> църкви за сближение и съединение, ГДА, т. XVI, 2, 1966-1967, с. 39-126.</w:t>
      </w:r>
    </w:p>
    <w:p w:rsidR="000F3F8C" w:rsidRPr="00FD173F" w:rsidRDefault="0064300C" w:rsidP="00D00028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173F">
        <w:rPr>
          <w:rFonts w:ascii="Times New Roman" w:eastAsia="Calibri" w:hAnsi="Times New Roman" w:cs="Times New Roman"/>
          <w:i/>
          <w:sz w:val="26"/>
          <w:szCs w:val="26"/>
        </w:rPr>
        <w:t xml:space="preserve">Цанков, Ст. – </w:t>
      </w:r>
      <w:proofErr w:type="spellStart"/>
      <w:r w:rsidRPr="00FD173F">
        <w:rPr>
          <w:rFonts w:ascii="Times New Roman" w:eastAsia="Calibri" w:hAnsi="Times New Roman" w:cs="Times New Roman"/>
          <w:sz w:val="26"/>
          <w:szCs w:val="26"/>
        </w:rPr>
        <w:t>Старокатолицизмът</w:t>
      </w:r>
      <w:proofErr w:type="spellEnd"/>
      <w:r w:rsidRPr="00FD173F">
        <w:rPr>
          <w:rFonts w:ascii="Times New Roman" w:eastAsia="Calibri" w:hAnsi="Times New Roman" w:cs="Times New Roman"/>
          <w:sz w:val="26"/>
          <w:szCs w:val="26"/>
        </w:rPr>
        <w:t xml:space="preserve"> и X Международен </w:t>
      </w:r>
      <w:proofErr w:type="spellStart"/>
      <w:r w:rsidRPr="00FD173F">
        <w:rPr>
          <w:rFonts w:ascii="Times New Roman" w:eastAsia="Calibri" w:hAnsi="Times New Roman" w:cs="Times New Roman"/>
          <w:sz w:val="26"/>
          <w:szCs w:val="26"/>
        </w:rPr>
        <w:t>старокатолически</w:t>
      </w:r>
      <w:proofErr w:type="spellEnd"/>
      <w:r w:rsidRPr="00FD173F">
        <w:rPr>
          <w:rFonts w:ascii="Times New Roman" w:eastAsia="Calibri" w:hAnsi="Times New Roman" w:cs="Times New Roman"/>
          <w:sz w:val="26"/>
          <w:szCs w:val="26"/>
        </w:rPr>
        <w:t xml:space="preserve"> конгрес в Берн, София, 1926 г.</w:t>
      </w:r>
    </w:p>
    <w:p w:rsidR="0064300C" w:rsidRPr="00FD173F" w:rsidRDefault="0064300C" w:rsidP="00D000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B1D57" w:rsidRPr="00FD173F" w:rsidRDefault="002B1D57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>Божиите имена в Стария Завет</w:t>
      </w:r>
    </w:p>
    <w:p w:rsidR="0093659A" w:rsidRPr="00FD173F" w:rsidRDefault="0093659A" w:rsidP="00D000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3659A" w:rsidRPr="00FD173F" w:rsidRDefault="0093659A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2B1D57" w:rsidRPr="00FD173F" w:rsidRDefault="00EB7C7A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„Божиите имена в Стария завет” – В: Духовна култура, 8, 1984, с. 11-18 </w:t>
      </w:r>
      <w:r w:rsidR="002B1D57" w:rsidRPr="00FD173F">
        <w:rPr>
          <w:rFonts w:ascii="Times New Roman" w:hAnsi="Times New Roman" w:cs="Times New Roman"/>
          <w:i/>
          <w:sz w:val="26"/>
          <w:szCs w:val="26"/>
        </w:rPr>
        <w:t xml:space="preserve">Свети Йоан Златоуст, </w:t>
      </w:r>
      <w:r w:rsidR="002B1D57" w:rsidRPr="00FD173F">
        <w:rPr>
          <w:rFonts w:ascii="Times New Roman" w:hAnsi="Times New Roman" w:cs="Times New Roman"/>
          <w:sz w:val="26"/>
          <w:szCs w:val="26"/>
        </w:rPr>
        <w:t xml:space="preserve">Избрани беседи върху </w:t>
      </w:r>
      <w:r w:rsidRPr="00FD173F">
        <w:rPr>
          <w:rFonts w:ascii="Times New Roman" w:hAnsi="Times New Roman" w:cs="Times New Roman"/>
          <w:sz w:val="26"/>
          <w:szCs w:val="26"/>
        </w:rPr>
        <w:t>Евангелието</w:t>
      </w:r>
      <w:r w:rsidR="002B1D57" w:rsidRPr="00FD173F">
        <w:rPr>
          <w:rFonts w:ascii="Times New Roman" w:hAnsi="Times New Roman" w:cs="Times New Roman"/>
          <w:sz w:val="26"/>
          <w:szCs w:val="26"/>
        </w:rPr>
        <w:t xml:space="preserve"> според Йоан, превод Стоян Терзийски, </w:t>
      </w:r>
      <w:proofErr w:type="spellStart"/>
      <w:r w:rsidR="002B1D57" w:rsidRPr="00FD173F">
        <w:rPr>
          <w:rFonts w:ascii="Times New Roman" w:hAnsi="Times New Roman" w:cs="Times New Roman"/>
          <w:sz w:val="26"/>
          <w:szCs w:val="26"/>
        </w:rPr>
        <w:t>Омофор</w:t>
      </w:r>
      <w:proofErr w:type="spellEnd"/>
      <w:r w:rsidR="002B1D57" w:rsidRPr="00FD173F">
        <w:rPr>
          <w:rFonts w:ascii="Times New Roman" w:hAnsi="Times New Roman" w:cs="Times New Roman"/>
          <w:sz w:val="26"/>
          <w:szCs w:val="26"/>
        </w:rPr>
        <w:t xml:space="preserve"> 2003.</w:t>
      </w:r>
    </w:p>
    <w:p w:rsidR="002B1D57" w:rsidRPr="00FD173F" w:rsidRDefault="002B1D57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Свети Кирил Александрийски, </w:t>
      </w:r>
      <w:r w:rsidRPr="00FD173F">
        <w:rPr>
          <w:rFonts w:ascii="Times New Roman" w:hAnsi="Times New Roman" w:cs="Times New Roman"/>
          <w:sz w:val="26"/>
          <w:szCs w:val="26"/>
        </w:rPr>
        <w:t>Тълкувание на Пролога към Евангелието според Йоан, п</w:t>
      </w:r>
      <w:r w:rsidR="00EB7C7A" w:rsidRPr="00FD173F">
        <w:rPr>
          <w:rFonts w:ascii="Times New Roman" w:hAnsi="Times New Roman" w:cs="Times New Roman"/>
          <w:sz w:val="26"/>
          <w:szCs w:val="26"/>
        </w:rPr>
        <w:t>ре</w:t>
      </w:r>
      <w:r w:rsidRPr="00FD173F">
        <w:rPr>
          <w:rFonts w:ascii="Times New Roman" w:hAnsi="Times New Roman" w:cs="Times New Roman"/>
          <w:sz w:val="26"/>
          <w:szCs w:val="26"/>
        </w:rPr>
        <w:t xml:space="preserve">вод Росен Русев, поместено в: Русев, Р.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Екзегетиката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на Свети Кирил Александрийски,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Унивеситетско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издателство, 2019.</w:t>
      </w: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D57" w:rsidRPr="00FD173F" w:rsidRDefault="002B1D57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>Понятието „сърце“ в Стария Завет.</w:t>
      </w:r>
    </w:p>
    <w:p w:rsidR="00A45232" w:rsidRPr="00FD173F" w:rsidRDefault="00A45232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Маринова, А. </w:t>
      </w:r>
      <w:r w:rsidRPr="00FD173F">
        <w:rPr>
          <w:rFonts w:ascii="Times New Roman" w:hAnsi="Times New Roman" w:cs="Times New Roman"/>
          <w:sz w:val="26"/>
          <w:szCs w:val="26"/>
        </w:rPr>
        <w:t>Сърцето в Стария Завет, Библейска библиотека 9, София 2013.</w:t>
      </w: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D57" w:rsidRPr="00FD173F" w:rsidRDefault="002B1D57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73F">
        <w:rPr>
          <w:rFonts w:ascii="Times New Roman" w:hAnsi="Times New Roman" w:cs="Times New Roman"/>
          <w:b/>
          <w:sz w:val="26"/>
          <w:szCs w:val="26"/>
        </w:rPr>
        <w:t xml:space="preserve">Тълкуването на Стария Завет през </w:t>
      </w:r>
      <w:proofErr w:type="spellStart"/>
      <w:r w:rsidRPr="00FD173F">
        <w:rPr>
          <w:rFonts w:ascii="Times New Roman" w:hAnsi="Times New Roman" w:cs="Times New Roman"/>
          <w:b/>
          <w:sz w:val="26"/>
          <w:szCs w:val="26"/>
        </w:rPr>
        <w:t>патристичния</w:t>
      </w:r>
      <w:proofErr w:type="spellEnd"/>
      <w:r w:rsidRPr="00FD173F">
        <w:rPr>
          <w:rFonts w:ascii="Times New Roman" w:hAnsi="Times New Roman" w:cs="Times New Roman"/>
          <w:b/>
          <w:sz w:val="26"/>
          <w:szCs w:val="26"/>
        </w:rPr>
        <w:t xml:space="preserve"> период 4-8 век.</w:t>
      </w:r>
    </w:p>
    <w:p w:rsidR="004F494F" w:rsidRPr="00FD173F" w:rsidRDefault="004F494F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Русев, Р.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Екзегетиката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 xml:space="preserve"> на Свети Кирил Александрийски</w:t>
      </w:r>
      <w:r w:rsidR="00B30232" w:rsidRPr="00FD173F">
        <w:rPr>
          <w:rFonts w:ascii="Times New Roman" w:hAnsi="Times New Roman" w:cs="Times New Roman"/>
          <w:sz w:val="26"/>
          <w:szCs w:val="26"/>
        </w:rPr>
        <w:t xml:space="preserve">. С., </w:t>
      </w:r>
      <w:r w:rsidRPr="00FD173F">
        <w:rPr>
          <w:rFonts w:ascii="Times New Roman" w:hAnsi="Times New Roman" w:cs="Times New Roman"/>
          <w:sz w:val="26"/>
          <w:szCs w:val="26"/>
        </w:rPr>
        <w:t>2019.</w:t>
      </w: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Кънчева, С. </w:t>
      </w:r>
      <w:r w:rsidRPr="00FD173F">
        <w:rPr>
          <w:rFonts w:ascii="Times New Roman" w:hAnsi="Times New Roman" w:cs="Times New Roman"/>
          <w:sz w:val="26"/>
          <w:szCs w:val="26"/>
        </w:rPr>
        <w:t>За кого говори пророкът</w:t>
      </w:r>
      <w:r w:rsidR="00B30232" w:rsidRPr="00FD173F">
        <w:rPr>
          <w:rFonts w:ascii="Times New Roman" w:hAnsi="Times New Roman" w:cs="Times New Roman"/>
          <w:sz w:val="26"/>
          <w:szCs w:val="26"/>
        </w:rPr>
        <w:t xml:space="preserve">. С., </w:t>
      </w:r>
      <w:r w:rsidRPr="00FD173F">
        <w:rPr>
          <w:rFonts w:ascii="Times New Roman" w:hAnsi="Times New Roman" w:cs="Times New Roman"/>
          <w:sz w:val="26"/>
          <w:szCs w:val="26"/>
        </w:rPr>
        <w:t>2012.</w:t>
      </w:r>
    </w:p>
    <w:p w:rsidR="002B1D57" w:rsidRPr="00FD173F" w:rsidRDefault="002B1D57" w:rsidP="00D00028">
      <w:pPr>
        <w:pStyle w:val="2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color w:val="auto"/>
          <w:sz w:val="26"/>
          <w:lang w:val="bg-BG"/>
        </w:rPr>
      </w:pPr>
    </w:p>
    <w:p w:rsidR="002B1D57" w:rsidRPr="00FD173F" w:rsidRDefault="002B1D57" w:rsidP="00D000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eastAsiaTheme="majorEastAsia" w:hAnsi="Times New Roman" w:cs="Times New Roman"/>
          <w:b/>
          <w:sz w:val="26"/>
          <w:szCs w:val="26"/>
        </w:rPr>
        <w:t xml:space="preserve">Православна и Римокатолическа </w:t>
      </w:r>
      <w:proofErr w:type="spellStart"/>
      <w:r w:rsidRPr="00FD173F">
        <w:rPr>
          <w:rFonts w:ascii="Times New Roman" w:eastAsiaTheme="majorEastAsia" w:hAnsi="Times New Roman" w:cs="Times New Roman"/>
          <w:b/>
          <w:sz w:val="26"/>
          <w:szCs w:val="26"/>
        </w:rPr>
        <w:t>еклисиология</w:t>
      </w:r>
      <w:proofErr w:type="spellEnd"/>
      <w:r w:rsidRPr="00FD173F">
        <w:rPr>
          <w:rFonts w:ascii="Times New Roman" w:eastAsiaTheme="majorEastAsia" w:hAnsi="Times New Roman" w:cs="Times New Roman"/>
          <w:b/>
          <w:sz w:val="26"/>
          <w:szCs w:val="26"/>
        </w:rPr>
        <w:t xml:space="preserve"> в </w:t>
      </w:r>
      <w:proofErr w:type="spellStart"/>
      <w:r w:rsidR="00FD173F" w:rsidRPr="00FD173F">
        <w:rPr>
          <w:rFonts w:ascii="Times New Roman" w:eastAsiaTheme="majorEastAsia" w:hAnsi="Times New Roman" w:cs="Times New Roman"/>
          <w:b/>
          <w:sz w:val="26"/>
          <w:szCs w:val="26"/>
        </w:rPr>
        <w:t>с</w:t>
      </w:r>
      <w:r w:rsidRPr="00FD173F">
        <w:rPr>
          <w:rFonts w:ascii="Times New Roman" w:eastAsiaTheme="majorEastAsia" w:hAnsi="Times New Roman" w:cs="Times New Roman"/>
          <w:b/>
          <w:sz w:val="26"/>
          <w:szCs w:val="26"/>
        </w:rPr>
        <w:t>ветотайнствен</w:t>
      </w:r>
      <w:proofErr w:type="spellEnd"/>
      <w:r w:rsidRPr="00FD173F">
        <w:rPr>
          <w:rFonts w:ascii="Times New Roman" w:eastAsiaTheme="majorEastAsia" w:hAnsi="Times New Roman" w:cs="Times New Roman"/>
          <w:b/>
          <w:sz w:val="26"/>
          <w:szCs w:val="26"/>
        </w:rPr>
        <w:t xml:space="preserve"> контекст</w:t>
      </w:r>
      <w:r w:rsidR="004F494F" w:rsidRPr="00FD173F">
        <w:rPr>
          <w:rFonts w:ascii="Times New Roman" w:eastAsiaTheme="majorEastAsia" w:hAnsi="Times New Roman" w:cs="Times New Roman"/>
          <w:b/>
          <w:sz w:val="26"/>
          <w:szCs w:val="26"/>
        </w:rPr>
        <w:t>.</w:t>
      </w:r>
    </w:p>
    <w:p w:rsidR="004F494F" w:rsidRPr="00FD173F" w:rsidRDefault="004F494F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3659A" w:rsidRPr="00FD173F" w:rsidRDefault="0093659A" w:rsidP="00D00028">
      <w:pPr>
        <w:pStyle w:val="BodyText2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sz w:val="26"/>
          <w:szCs w:val="26"/>
        </w:rPr>
        <w:t>Препоръчителна литература:</w:t>
      </w:r>
    </w:p>
    <w:p w:rsidR="002B1D57" w:rsidRPr="00FD173F" w:rsidRDefault="002B1D57" w:rsidP="00D00028">
      <w:pPr>
        <w:pStyle w:val="11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Афанасиев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. Н., </w:t>
      </w:r>
      <w:r w:rsidRPr="00FD173F">
        <w:rPr>
          <w:rFonts w:ascii="Times New Roman" w:hAnsi="Times New Roman" w:cs="Times New Roman"/>
          <w:sz w:val="26"/>
          <w:szCs w:val="26"/>
        </w:rPr>
        <w:t>“Две идеи за вселенската Църква.” Християнство и Култура № 49 (2010).</w:t>
      </w: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Григулевич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Р., </w:t>
      </w:r>
      <w:r w:rsidRPr="00FD173F">
        <w:rPr>
          <w:rFonts w:ascii="Times New Roman" w:hAnsi="Times New Roman" w:cs="Times New Roman"/>
          <w:sz w:val="26"/>
          <w:szCs w:val="26"/>
        </w:rPr>
        <w:t>Папството ХХ век, С., 1982.</w:t>
      </w:r>
    </w:p>
    <w:p w:rsidR="002B1D57" w:rsidRPr="00FD173F" w:rsidRDefault="002B1D57" w:rsidP="00D00028">
      <w:pPr>
        <w:pStyle w:val="11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Дезей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архим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Пласид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sz w:val="26"/>
          <w:szCs w:val="26"/>
        </w:rPr>
        <w:t>“Историята на един разкол.” Християнство и Култура 3 (26) (2008).</w:t>
      </w:r>
    </w:p>
    <w:p w:rsidR="002B1D57" w:rsidRPr="00FD173F" w:rsidRDefault="002B1D57" w:rsidP="00D00028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Диалог на спасението – 30 години от Втория Ватикански събор, С., 1995г.</w:t>
      </w:r>
    </w:p>
    <w:p w:rsidR="002B1D57" w:rsidRPr="00FD173F" w:rsidRDefault="002B1D57" w:rsidP="00D000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Дюлгеров, Д., </w:t>
      </w:r>
      <w:r w:rsidRPr="00FD173F">
        <w:rPr>
          <w:rFonts w:ascii="Times New Roman" w:hAnsi="Times New Roman" w:cs="Times New Roman"/>
          <w:sz w:val="26"/>
          <w:szCs w:val="26"/>
        </w:rPr>
        <w:t>Римският папа пред съда на Св. Писание и църковната история, С., 1924.</w:t>
      </w:r>
    </w:p>
    <w:p w:rsidR="004F494F" w:rsidRPr="00FD173F" w:rsidRDefault="002B1D57" w:rsidP="004F4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 xml:space="preserve">епископ Йоан, </w:t>
      </w:r>
      <w:r w:rsidRPr="00FD173F">
        <w:rPr>
          <w:rFonts w:ascii="Times New Roman" w:hAnsi="Times New Roman" w:cs="Times New Roman"/>
          <w:sz w:val="26"/>
          <w:szCs w:val="26"/>
        </w:rPr>
        <w:t xml:space="preserve">Втори Ватикански събор. Духовна култура 1966,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кн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. 11</w:t>
      </w:r>
    </w:p>
    <w:p w:rsidR="002B1D57" w:rsidRPr="00FD173F" w:rsidRDefault="002B1D57" w:rsidP="004F4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D173F">
        <w:rPr>
          <w:rFonts w:ascii="Times New Roman" w:hAnsi="Times New Roman" w:cs="Times New Roman"/>
          <w:sz w:val="26"/>
          <w:szCs w:val="26"/>
          <w:shd w:val="clear" w:color="auto" w:fill="FFFFFF"/>
        </w:rPr>
        <w:t>Катехизис</w:t>
      </w:r>
      <w:r w:rsidRPr="00FD173F">
        <w:rPr>
          <w:rFonts w:ascii="Times New Roman" w:hAnsi="Times New Roman" w:cs="Times New Roman"/>
          <w:sz w:val="26"/>
          <w:szCs w:val="26"/>
        </w:rPr>
        <w:t xml:space="preserve"> на Католическата църква, С., 2002г.</w:t>
      </w:r>
    </w:p>
    <w:p w:rsidR="002B1D57" w:rsidRPr="00FD173F" w:rsidRDefault="002B1D57" w:rsidP="00D000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Рилец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Кл.,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йером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., </w:t>
      </w:r>
      <w:r w:rsidRPr="00FD173F">
        <w:rPr>
          <w:rFonts w:ascii="Times New Roman" w:hAnsi="Times New Roman" w:cs="Times New Roman"/>
          <w:sz w:val="26"/>
          <w:szCs w:val="26"/>
        </w:rPr>
        <w:t xml:space="preserve">Литургията на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старокатолиците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, Пловдив, 1935г.</w:t>
      </w:r>
    </w:p>
    <w:p w:rsidR="002B1D57" w:rsidRPr="00FD173F" w:rsidRDefault="002B1D57" w:rsidP="00D00028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Рилец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>, Кл.,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йером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.,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Старокатолицизъм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, неговата история и вероучение, Пловдив, 1936г.</w:t>
      </w:r>
    </w:p>
    <w:p w:rsidR="002B1D57" w:rsidRPr="00FD173F" w:rsidRDefault="002B1D57" w:rsidP="00D000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Римската конфирмация преди и след Втория Ватикански събор. ГДА, 1982</w:t>
      </w:r>
      <w:r w:rsidRPr="00FD173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2B1D57" w:rsidRPr="00FD173F" w:rsidRDefault="002B1D57" w:rsidP="00D000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D173F">
        <w:rPr>
          <w:rFonts w:ascii="Times New Roman" w:hAnsi="Times New Roman" w:cs="Times New Roman"/>
          <w:i/>
          <w:sz w:val="26"/>
          <w:szCs w:val="26"/>
        </w:rPr>
        <w:t>Римското кръщение преди и след Втория Ватикански събор. ГДА, 1978</w:t>
      </w:r>
      <w:r w:rsidRPr="00FD173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2B1D57" w:rsidRPr="00FD173F" w:rsidRDefault="002B1D57" w:rsidP="00D0002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Чифлянов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Б.,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FD173F">
        <w:rPr>
          <w:rFonts w:ascii="Times New Roman" w:hAnsi="Times New Roman" w:cs="Times New Roman"/>
          <w:sz w:val="26"/>
          <w:szCs w:val="26"/>
        </w:rPr>
        <w:t>Римската литургия преди и след Втория Ватикански събор. ГДА, 1971</w:t>
      </w:r>
      <w:r w:rsidRPr="00FD173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2B1D57" w:rsidRPr="00FD173F" w:rsidRDefault="002B1D57" w:rsidP="00D00028">
      <w:pPr>
        <w:pStyle w:val="11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Шмеман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D173F">
        <w:rPr>
          <w:rFonts w:ascii="Times New Roman" w:hAnsi="Times New Roman" w:cs="Times New Roman"/>
          <w:i/>
          <w:sz w:val="26"/>
          <w:szCs w:val="26"/>
        </w:rPr>
        <w:t>прот</w:t>
      </w:r>
      <w:proofErr w:type="spellEnd"/>
      <w:r w:rsidRPr="00FD173F">
        <w:rPr>
          <w:rFonts w:ascii="Times New Roman" w:hAnsi="Times New Roman" w:cs="Times New Roman"/>
          <w:i/>
          <w:sz w:val="26"/>
          <w:szCs w:val="26"/>
        </w:rPr>
        <w:t xml:space="preserve">. Александър. </w:t>
      </w:r>
      <w:r w:rsidRPr="00FD173F">
        <w:rPr>
          <w:rFonts w:ascii="Times New Roman" w:hAnsi="Times New Roman" w:cs="Times New Roman"/>
          <w:sz w:val="26"/>
          <w:szCs w:val="26"/>
        </w:rPr>
        <w:t xml:space="preserve">“Идеята за примата в Православната </w:t>
      </w:r>
      <w:proofErr w:type="spellStart"/>
      <w:r w:rsidRPr="00FD173F">
        <w:rPr>
          <w:rFonts w:ascii="Times New Roman" w:hAnsi="Times New Roman" w:cs="Times New Roman"/>
          <w:sz w:val="26"/>
          <w:szCs w:val="26"/>
        </w:rPr>
        <w:t>еклесиология</w:t>
      </w:r>
      <w:proofErr w:type="spellEnd"/>
      <w:r w:rsidRPr="00FD173F">
        <w:rPr>
          <w:rFonts w:ascii="Times New Roman" w:hAnsi="Times New Roman" w:cs="Times New Roman"/>
          <w:sz w:val="26"/>
          <w:szCs w:val="26"/>
        </w:rPr>
        <w:t>.” Християнство и Култура № 40 (2009).</w:t>
      </w:r>
    </w:p>
    <w:sectPr w:rsidR="002B1D57" w:rsidRPr="00FD173F" w:rsidSect="004114C7">
      <w:headerReference w:type="default" r:id="rId8"/>
      <w:footerReference w:type="default" r:id="rId9"/>
      <w:pgSz w:w="11906" w:h="16838"/>
      <w:pgMar w:top="1417" w:right="1417" w:bottom="1417" w:left="1417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4A0" w:rsidRDefault="00C934A0" w:rsidP="004114C7">
      <w:pPr>
        <w:spacing w:after="0" w:line="240" w:lineRule="auto"/>
      </w:pPr>
      <w:r>
        <w:separator/>
      </w:r>
    </w:p>
  </w:endnote>
  <w:endnote w:type="continuationSeparator" w:id="0">
    <w:p w:rsidR="00C934A0" w:rsidRDefault="00C934A0" w:rsidP="0041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4C7" w:rsidRPr="00812EF1" w:rsidRDefault="004114C7" w:rsidP="004114C7">
    <w:pPr>
      <w:spacing w:after="0" w:line="240" w:lineRule="auto"/>
      <w:jc w:val="center"/>
      <w:rPr>
        <w:rFonts w:ascii="Times New Roman" w:hAnsi="Times New Roman" w:cs="Times New Roman"/>
        <w:i/>
        <w:szCs w:val="28"/>
      </w:rPr>
    </w:pPr>
    <w:r w:rsidRPr="00812EF1">
      <w:rPr>
        <w:rFonts w:ascii="Times New Roman" w:hAnsi="Times New Roman" w:cs="Times New Roman"/>
        <w:i/>
        <w:szCs w:val="28"/>
      </w:rPr>
      <w:t xml:space="preserve">Утвърден с решение на Факултетен съвет - протокол </w:t>
    </w:r>
    <w:r>
      <w:rPr>
        <w:rFonts w:ascii="Times New Roman" w:hAnsi="Times New Roman" w:cs="Times New Roman"/>
        <w:i/>
        <w:szCs w:val="28"/>
        <w:lang w:val="en-US"/>
      </w:rPr>
      <w:t>8</w:t>
    </w:r>
    <w:r w:rsidRPr="00812EF1">
      <w:rPr>
        <w:rFonts w:ascii="Times New Roman" w:hAnsi="Times New Roman" w:cs="Times New Roman"/>
        <w:i/>
        <w:szCs w:val="28"/>
      </w:rPr>
      <w:t xml:space="preserve"> </w:t>
    </w:r>
    <w:r>
      <w:rPr>
        <w:rFonts w:ascii="Times New Roman" w:hAnsi="Times New Roman" w:cs="Times New Roman"/>
        <w:i/>
        <w:szCs w:val="28"/>
      </w:rPr>
      <w:t>от</w:t>
    </w:r>
    <w:r w:rsidRPr="00812EF1">
      <w:rPr>
        <w:rFonts w:ascii="Times New Roman" w:hAnsi="Times New Roman" w:cs="Times New Roman"/>
        <w:i/>
        <w:szCs w:val="28"/>
      </w:rPr>
      <w:t xml:space="preserve"> 2</w:t>
    </w:r>
    <w:r>
      <w:rPr>
        <w:rFonts w:ascii="Times New Roman" w:hAnsi="Times New Roman" w:cs="Times New Roman"/>
        <w:i/>
        <w:szCs w:val="28"/>
      </w:rPr>
      <w:t>7</w:t>
    </w:r>
    <w:r w:rsidRPr="00812EF1">
      <w:rPr>
        <w:rFonts w:ascii="Times New Roman" w:hAnsi="Times New Roman" w:cs="Times New Roman"/>
        <w:i/>
        <w:szCs w:val="28"/>
      </w:rPr>
      <w:t>.0</w:t>
    </w:r>
    <w:r>
      <w:rPr>
        <w:rFonts w:ascii="Times New Roman" w:hAnsi="Times New Roman" w:cs="Times New Roman"/>
        <w:i/>
        <w:szCs w:val="28"/>
      </w:rPr>
      <w:t>2</w:t>
    </w:r>
    <w:r w:rsidRPr="00812EF1">
      <w:rPr>
        <w:rFonts w:ascii="Times New Roman" w:hAnsi="Times New Roman" w:cs="Times New Roman"/>
        <w:i/>
        <w:szCs w:val="28"/>
      </w:rPr>
      <w:t>.202</w:t>
    </w:r>
    <w:r>
      <w:rPr>
        <w:rFonts w:ascii="Times New Roman" w:hAnsi="Times New Roman" w:cs="Times New Roman"/>
        <w:i/>
        <w:szCs w:val="28"/>
      </w:rPr>
      <w:t xml:space="preserve">0 </w:t>
    </w:r>
    <w:r w:rsidRPr="00812EF1">
      <w:rPr>
        <w:rFonts w:ascii="Times New Roman" w:hAnsi="Times New Roman" w:cs="Times New Roman"/>
        <w:i/>
        <w:szCs w:val="28"/>
      </w:rPr>
      <w:t xml:space="preserve"> г.</w:t>
    </w:r>
  </w:p>
  <w:p w:rsidR="004114C7" w:rsidRDefault="004114C7">
    <w:pPr>
      <w:pStyle w:val="Footer"/>
    </w:pPr>
  </w:p>
  <w:p w:rsidR="004114C7" w:rsidRDefault="004114C7" w:rsidP="00411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4A0" w:rsidRDefault="00C934A0" w:rsidP="004114C7">
      <w:pPr>
        <w:spacing w:after="0" w:line="240" w:lineRule="auto"/>
      </w:pPr>
      <w:r>
        <w:separator/>
      </w:r>
    </w:p>
  </w:footnote>
  <w:footnote w:type="continuationSeparator" w:id="0">
    <w:p w:rsidR="00C934A0" w:rsidRDefault="00C934A0" w:rsidP="0041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29967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14C7" w:rsidRDefault="004114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4C7" w:rsidRDefault="00411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2A12"/>
    <w:multiLevelType w:val="hybridMultilevel"/>
    <w:tmpl w:val="1D5E0B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7370"/>
    <w:multiLevelType w:val="hybridMultilevel"/>
    <w:tmpl w:val="F69C6A12"/>
    <w:lvl w:ilvl="0" w:tplc="8A5C93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70EF6"/>
    <w:multiLevelType w:val="hybridMultilevel"/>
    <w:tmpl w:val="06A07B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6F9"/>
    <w:multiLevelType w:val="hybridMultilevel"/>
    <w:tmpl w:val="0FA0DB52"/>
    <w:lvl w:ilvl="0" w:tplc="082496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10308D"/>
    <w:multiLevelType w:val="hybridMultilevel"/>
    <w:tmpl w:val="47109F88"/>
    <w:lvl w:ilvl="0" w:tplc="B8CCE4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710B3"/>
    <w:multiLevelType w:val="hybridMultilevel"/>
    <w:tmpl w:val="CDD64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A3C61"/>
    <w:multiLevelType w:val="hybridMultilevel"/>
    <w:tmpl w:val="B3CAC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2BD9"/>
    <w:multiLevelType w:val="hybridMultilevel"/>
    <w:tmpl w:val="FD7E4E5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53D4C9C"/>
    <w:multiLevelType w:val="multilevel"/>
    <w:tmpl w:val="8DCE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7E41E1"/>
    <w:multiLevelType w:val="hybridMultilevel"/>
    <w:tmpl w:val="D1788022"/>
    <w:lvl w:ilvl="0" w:tplc="E77E48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E4F72"/>
    <w:multiLevelType w:val="hybridMultilevel"/>
    <w:tmpl w:val="A1884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D2338"/>
    <w:multiLevelType w:val="hybridMultilevel"/>
    <w:tmpl w:val="F8241890"/>
    <w:lvl w:ilvl="0" w:tplc="5E0C5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C7509"/>
    <w:multiLevelType w:val="hybridMultilevel"/>
    <w:tmpl w:val="DAEC29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B50DF"/>
    <w:multiLevelType w:val="hybridMultilevel"/>
    <w:tmpl w:val="DDA6A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73"/>
    <w:rsid w:val="000266EC"/>
    <w:rsid w:val="000F3F8C"/>
    <w:rsid w:val="00111857"/>
    <w:rsid w:val="0019387B"/>
    <w:rsid w:val="001B36FF"/>
    <w:rsid w:val="002B1D57"/>
    <w:rsid w:val="004114C7"/>
    <w:rsid w:val="004D0A6D"/>
    <w:rsid w:val="004F494F"/>
    <w:rsid w:val="005616C3"/>
    <w:rsid w:val="006024DF"/>
    <w:rsid w:val="00604EB9"/>
    <w:rsid w:val="0064300C"/>
    <w:rsid w:val="00652CF5"/>
    <w:rsid w:val="00686E6A"/>
    <w:rsid w:val="006F491C"/>
    <w:rsid w:val="00760647"/>
    <w:rsid w:val="00870A75"/>
    <w:rsid w:val="0093659A"/>
    <w:rsid w:val="00966BC2"/>
    <w:rsid w:val="00A01287"/>
    <w:rsid w:val="00A10C11"/>
    <w:rsid w:val="00A30A73"/>
    <w:rsid w:val="00A45232"/>
    <w:rsid w:val="00A75259"/>
    <w:rsid w:val="00A85265"/>
    <w:rsid w:val="00AA50E1"/>
    <w:rsid w:val="00AD5284"/>
    <w:rsid w:val="00AF0D6E"/>
    <w:rsid w:val="00B30232"/>
    <w:rsid w:val="00B41CD6"/>
    <w:rsid w:val="00B755D8"/>
    <w:rsid w:val="00B83BB1"/>
    <w:rsid w:val="00C74575"/>
    <w:rsid w:val="00C934A0"/>
    <w:rsid w:val="00D00028"/>
    <w:rsid w:val="00DC75B2"/>
    <w:rsid w:val="00E246F3"/>
    <w:rsid w:val="00E57A36"/>
    <w:rsid w:val="00E57BB6"/>
    <w:rsid w:val="00E90412"/>
    <w:rsid w:val="00EB18D6"/>
    <w:rsid w:val="00EB7C7A"/>
    <w:rsid w:val="00F1701B"/>
    <w:rsid w:val="00FD173F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F726"/>
  <w15:chartTrackingRefBased/>
  <w15:docId w15:val="{BFDC78A1-5CC4-4590-B012-A33DAC4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D57"/>
  </w:style>
  <w:style w:type="paragraph" w:styleId="Heading2">
    <w:name w:val="heading 2"/>
    <w:basedOn w:val="Normal"/>
    <w:next w:val="Normal"/>
    <w:link w:val="Heading2Char"/>
    <w:qFormat/>
    <w:rsid w:val="00AD5284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D6E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AF0D6E"/>
    <w:pPr>
      <w:spacing w:after="0" w:line="240" w:lineRule="auto"/>
      <w:jc w:val="both"/>
    </w:pPr>
    <w:rPr>
      <w:rFonts w:ascii="MS Sans Serif" w:eastAsia="Times New Roman" w:hAnsi="MS Sans Serif" w:cs="MS Sans Serif"/>
      <w:sz w:val="28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F0D6E"/>
    <w:rPr>
      <w:rFonts w:ascii="MS Sans Serif" w:eastAsia="Times New Roman" w:hAnsi="MS Sans Serif" w:cs="MS Sans Serif"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284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AD5284"/>
  </w:style>
  <w:style w:type="character" w:customStyle="1" w:styleId="Heading2Char">
    <w:name w:val="Heading 2 Char"/>
    <w:basedOn w:val="DefaultParagraphFont"/>
    <w:link w:val="Heading2"/>
    <w:uiPriority w:val="9"/>
    <w:qFormat/>
    <w:rsid w:val="00AD528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52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5284"/>
    <w:rPr>
      <w:rFonts w:ascii="Calibri" w:hAnsi="Calibri"/>
      <w:szCs w:val="21"/>
    </w:rPr>
  </w:style>
  <w:style w:type="paragraph" w:customStyle="1" w:styleId="1">
    <w:name w:val="Нормален1"/>
    <w:rsid w:val="00AD5284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lang w:val="en-GB"/>
    </w:rPr>
  </w:style>
  <w:style w:type="character" w:customStyle="1" w:styleId="10">
    <w:name w:val="Шрифт на абзаца по подразбиране1"/>
    <w:rsid w:val="00AD5284"/>
  </w:style>
  <w:style w:type="paragraph" w:styleId="BodyText2">
    <w:name w:val="Body Text 2"/>
    <w:basedOn w:val="Normal"/>
    <w:link w:val="BodyText2Char"/>
    <w:uiPriority w:val="99"/>
    <w:semiHidden/>
    <w:unhideWhenUsed/>
    <w:rsid w:val="006430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300C"/>
  </w:style>
  <w:style w:type="paragraph" w:customStyle="1" w:styleId="21">
    <w:name w:val="Заглавие 21"/>
    <w:basedOn w:val="Normal"/>
    <w:next w:val="Normal"/>
    <w:uiPriority w:val="9"/>
    <w:unhideWhenUsed/>
    <w:qFormat/>
    <w:rsid w:val="002B1D57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  <w:lang w:val="en-US"/>
    </w:rPr>
  </w:style>
  <w:style w:type="paragraph" w:customStyle="1" w:styleId="11">
    <w:name w:val="Основен текст1"/>
    <w:basedOn w:val="Normal"/>
    <w:qFormat/>
    <w:rsid w:val="002B1D57"/>
    <w:pPr>
      <w:suppressAutoHyphens/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114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C7"/>
  </w:style>
  <w:style w:type="paragraph" w:styleId="Footer">
    <w:name w:val="footer"/>
    <w:basedOn w:val="Normal"/>
    <w:link w:val="FooterChar"/>
    <w:uiPriority w:val="99"/>
    <w:unhideWhenUsed/>
    <w:rsid w:val="004114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0595-C730-4968-A9AF-C5C2D2A8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5</cp:revision>
  <dcterms:created xsi:type="dcterms:W3CDTF">2023-05-18T14:22:00Z</dcterms:created>
  <dcterms:modified xsi:type="dcterms:W3CDTF">2023-05-30T09:14:00Z</dcterms:modified>
</cp:coreProperties>
</file>