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ФИЛОСОФИЯ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факултет: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ФИЛОСОФСКИ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| ОКС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Магистър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| форма на обучение: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РЕДОВНА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учебна година: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2019-2020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| семестър: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ЗИМЕН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| сесия: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РЕДОВНА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за контакт: Стоянка Витанова (</w:t>
      </w:r>
      <w:hyperlink r:id="rId6">
        <w:r w:rsidDel="00000000" w:rsidR="00000000" w:rsidRPr="00000000">
          <w:rPr>
            <w:rFonts w:ascii="Arial" w:cs="Arial" w:eastAsia="Arial" w:hAnsi="Arial"/>
            <w:color w:val="0070c0"/>
            <w:sz w:val="20"/>
            <w:szCs w:val="20"/>
            <w:highlight w:val="white"/>
            <w:u w:val="none"/>
            <w:rtl w:val="0"/>
          </w:rPr>
          <w:t xml:space="preserve">vitanova_t@abv.bg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ГРАФИК на ИЗПИТИ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(публикуван на: 13.01.2020 | последна актуализация: .... | моля, проверявайте за промени)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3"/>
        <w:gridCol w:w="2977"/>
        <w:gridCol w:w="3260"/>
        <w:gridCol w:w="993"/>
        <w:gridCol w:w="993"/>
        <w:gridCol w:w="1274"/>
        <w:gridCol w:w="2060"/>
        <w:tblGridChange w:id="0">
          <w:tblGrid>
            <w:gridCol w:w="4363"/>
            <w:gridCol w:w="2977"/>
            <w:gridCol w:w="3260"/>
            <w:gridCol w:w="993"/>
            <w:gridCol w:w="993"/>
            <w:gridCol w:w="1274"/>
            <w:gridCol w:w="2060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Дисциплина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Преподавател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Начало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Край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Зала 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Форма на изпитване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(писмен, устен, курсова работа)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Онтология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д-р Веселин Дафов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22.01. и 23.01.2020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7.15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Каб. 68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Епистемология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Димитър Елчинов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 14.02.2020 изпращане на курсови работи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Основни идеи и понятия във философията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д-р Р.Пожарлиев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 20.02.2020 изпращане на курсови работи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Антична и Средновековна философия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Тодор Тодоров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Чака се дата от студентите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Нова и съвременна  философия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Х.Паницидис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 12.02.2020 изпращане на курсови работи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Логика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Димитър Елчинов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 14.02.2020 изпращане на курсови работи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Онтология на интеркултурността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д.ф.н.Пламен Макариев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 12.02.2020 изпращане на курсови работи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Философия и езикознание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Димитър Елчинов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 14.02.2020 изпращане на курсови работи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Философия на езика и теориите на значението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Димитър Елчинов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 14.02.2020 изпращане на курсови работи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Социална и политическа философия на Платон и Аристотел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д.ф.н. Димка Гочева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16.02.2020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15.00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Каб. 68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itanova_t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