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Bachelor of Philosophy (in English)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Faculty of Philosophy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|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educational level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Bachelor |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form of study: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FULL TIME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academic year: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2019-2020 |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term: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WINTER TIME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contact person: Nadezhda Zhechkova, Ph.D.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(</w:t>
      </w:r>
      <w:hyperlink r:id="rId6">
        <w:r w:rsidDel="00000000" w:rsidR="00000000" w:rsidRPr="00000000">
          <w:rPr>
            <w:rFonts w:ascii="Arial" w:cs="Arial" w:eastAsia="Arial" w:hAnsi="Arial"/>
            <w:color w:val="0070c0"/>
            <w:sz w:val="20"/>
            <w:szCs w:val="20"/>
            <w:highlight w:val="white"/>
            <w:rtl w:val="0"/>
          </w:rPr>
          <w:t xml:space="preserve">n_jechkova@phls.uni-sofia.bg</w:t>
        </w:r>
      </w:hyperlink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Exam Schedule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(published on: 14.01.2020 | last updated: …. | please, check for updates)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9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062"/>
        <w:gridCol w:w="3544"/>
        <w:gridCol w:w="1417"/>
        <w:gridCol w:w="850"/>
        <w:gridCol w:w="850"/>
        <w:gridCol w:w="3197"/>
        <w:tblGridChange w:id="0">
          <w:tblGrid>
            <w:gridCol w:w="6062"/>
            <w:gridCol w:w="3544"/>
            <w:gridCol w:w="1417"/>
            <w:gridCol w:w="850"/>
            <w:gridCol w:w="850"/>
            <w:gridCol w:w="3197"/>
          </w:tblGrid>
        </w:tblGridChange>
      </w:tblGrid>
      <w:tr>
        <w:trPr>
          <w:trHeight w:val="20" w:hRule="atLeast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Course Title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Lecturer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Start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End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Room</w:t>
            </w:r>
          </w:p>
        </w:tc>
      </w:tr>
      <w:tr>
        <w:trPr>
          <w:trHeight w:val="2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Introduction to Philosophy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Asst. Prof. Frederic Tremblay, PhD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21.01.2020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14.00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16.00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Room 400 /Campus Iztok, bl. 4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Introduction to Logic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Asst. Prof. Darin Drossev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7.02.2020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14.00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16.00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Room 505 /Campus Iztok, bl. 4</w:t>
            </w:r>
          </w:p>
        </w:tc>
      </w:tr>
      <w:tr>
        <w:trPr>
          <w:trHeight w:val="2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Philosophical Anthropology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Assoc. Prof. Ivan Kolev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12.02.2020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9.00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11.00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Room 205 / Main Campus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Eastern Philosophy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Asst. Prof. Desislava Damyanova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20.01.2020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12.30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16.00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Room 414 / Campus Iztok, bl. 4</w:t>
            </w:r>
          </w:p>
        </w:tc>
      </w:tr>
      <w:tr>
        <w:trPr>
          <w:trHeight w:val="2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Philosophy of Religion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Diliana Filipova, Ph.D.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28.01.2020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8.30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15.00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Room 520 / Campus Iztok, bl. 4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Medieval Philosophy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Assoc. Prof. Todor Todorov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20.01.2020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11.00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13.00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Room 41 /Main Campus</w:t>
            </w:r>
          </w:p>
        </w:tc>
      </w:tr>
      <w:tr>
        <w:trPr>
          <w:trHeight w:val="2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Symbolic Logic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Assoc. Prof. Evgeni Latinov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3.02.2020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11.00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13.00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Room 41 /Main Campus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Political Philosophy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Prof. Plamen Makariev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27.01.2020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9.00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11.00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Room 53 /Main Campus</w:t>
            </w:r>
          </w:p>
        </w:tc>
      </w:tr>
      <w:tr>
        <w:trPr>
          <w:trHeight w:val="2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Byzantine Philosophy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Asst. Prof. Mariya Vaneva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7.02.2020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13.00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15.00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Room 404 /Campus Iztok, bl. 4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Philosophical English: Bacon’s Novum Organum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Frederic Tremblay, PhD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30.01.2020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14.00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16.00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Room 404 /Campus Iztok, bl. 4</w:t>
            </w:r>
          </w:p>
        </w:tc>
      </w:tr>
      <w:tr>
        <w:trPr>
          <w:trHeight w:val="2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Philosophy of Environment and Nature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Prof.  Vesselin Dafov, Assoc. Prof. Dimka Gicheva-Gocheva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10.02.2020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10.00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12.00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Room 325 /Campus Iztok, bl. 4 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Archetypes of Love and Death in Eastern Philosophy Traditions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Asst. Prof. Desislava Damyanova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20.01.2020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12.30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16.00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Room 414 /Campus Iztok, bl. 4</w:t>
            </w:r>
          </w:p>
        </w:tc>
      </w:tr>
      <w:tr>
        <w:trPr>
          <w:trHeight w:val="2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Analytic ontology and meta-ontology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Prof. Blagovest Molov, Dt. Habil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5.02.2020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17.00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18.00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Room 421 /Campus Iztok, bl. 4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Art and Aesthetics as Science Around 1900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Prof. Ulrich Pfisterer, Dr. Habil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rtl w:val="0"/>
              </w:rPr>
              <w:t xml:space="preserve">The exam was held at the end of the semester.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1906" w:w="16838"/>
      <w:pgMar w:bottom="567" w:top="567" w:left="567" w:right="56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n_jechkova@phls.uni-sofi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