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6FE" w:rsidRDefault="00E466FE" w:rsidP="00CB6705">
      <w:pPr>
        <w:jc w:val="both"/>
        <w:rPr>
          <w:rFonts w:ascii="Times New Roman CYR" w:hAnsi="Times New Roman CYR"/>
          <w:sz w:val="28"/>
          <w:szCs w:val="28"/>
          <w:lang w:val="en-US"/>
        </w:rPr>
      </w:pPr>
      <w:bookmarkStart w:id="0" w:name="_GoBack"/>
      <w:bookmarkEnd w:id="0"/>
    </w:p>
    <w:p w:rsidR="00E466FE" w:rsidRDefault="00E466FE" w:rsidP="00CB6705">
      <w:pPr>
        <w:jc w:val="both"/>
        <w:rPr>
          <w:rFonts w:ascii="Times New Roman CYR" w:hAnsi="Times New Roman CYR"/>
          <w:sz w:val="28"/>
          <w:szCs w:val="28"/>
          <w:lang w:val="en-US"/>
        </w:rPr>
      </w:pPr>
    </w:p>
    <w:p w:rsidR="00E466FE" w:rsidRPr="00E466FE" w:rsidRDefault="00E466FE" w:rsidP="00CB6705">
      <w:pPr>
        <w:jc w:val="center"/>
        <w:rPr>
          <w:rFonts w:ascii="Times New Roman CYR" w:hAnsi="Times New Roman CYR"/>
          <w:sz w:val="28"/>
          <w:szCs w:val="28"/>
          <w:u w:val="single"/>
          <w:lang w:val="en-US"/>
        </w:rPr>
      </w:pPr>
      <w:r w:rsidRPr="00E466FE">
        <w:rPr>
          <w:rFonts w:ascii="Times New Roman CYR" w:hAnsi="Times New Roman CYR"/>
          <w:sz w:val="28"/>
          <w:szCs w:val="28"/>
          <w:u w:val="single"/>
          <w:lang w:val="en-US"/>
        </w:rPr>
        <w:t>REPORT</w:t>
      </w:r>
    </w:p>
    <w:p w:rsidR="00E466FE" w:rsidRPr="00E466FE" w:rsidRDefault="00E466FE" w:rsidP="00CB6705">
      <w:pPr>
        <w:jc w:val="both"/>
        <w:rPr>
          <w:rFonts w:ascii="Times New Roman CYR" w:hAnsi="Times New Roman CYR"/>
          <w:sz w:val="28"/>
          <w:szCs w:val="28"/>
        </w:rPr>
      </w:pPr>
    </w:p>
    <w:p w:rsidR="00E466FE" w:rsidRPr="00E466FE" w:rsidRDefault="00E466FE" w:rsidP="00CB6705">
      <w:pPr>
        <w:jc w:val="both"/>
        <w:rPr>
          <w:rFonts w:ascii="Times New Roman CYR" w:hAnsi="Times New Roman CYR"/>
          <w:sz w:val="28"/>
          <w:szCs w:val="28"/>
        </w:rPr>
      </w:pPr>
      <w:r w:rsidRPr="00D8045D">
        <w:rPr>
          <w:rFonts w:ascii="Times New Roman CYR" w:hAnsi="Times New Roman CYR"/>
          <w:b/>
          <w:sz w:val="28"/>
          <w:szCs w:val="28"/>
          <w:u w:val="single"/>
        </w:rPr>
        <w:t>By</w:t>
      </w:r>
      <w:r w:rsidR="00247D57" w:rsidRPr="00D8045D">
        <w:rPr>
          <w:rFonts w:ascii="Times New Roman CYR" w:hAnsi="Times New Roman CYR"/>
          <w:b/>
          <w:sz w:val="28"/>
          <w:szCs w:val="28"/>
        </w:rPr>
        <w:t>:</w:t>
      </w:r>
      <w:r w:rsidR="00247D57">
        <w:rPr>
          <w:rFonts w:ascii="Times New Roman CYR" w:hAnsi="Times New Roman CYR"/>
          <w:sz w:val="28"/>
          <w:szCs w:val="28"/>
        </w:rPr>
        <w:t xml:space="preserve"> Associate Professor </w:t>
      </w:r>
      <w:r w:rsidR="00247D57">
        <w:rPr>
          <w:rFonts w:ascii="Times New Roman CYR" w:hAnsi="Times New Roman CYR"/>
          <w:sz w:val="28"/>
          <w:szCs w:val="28"/>
          <w:lang w:val="en-US"/>
        </w:rPr>
        <w:t>PhD</w:t>
      </w:r>
      <w:r w:rsidRPr="00E466FE">
        <w:rPr>
          <w:rFonts w:ascii="Times New Roman CYR" w:hAnsi="Times New Roman CYR"/>
          <w:sz w:val="28"/>
          <w:szCs w:val="28"/>
        </w:rPr>
        <w:t xml:space="preserve"> Marko Petkov Dimitrov, University of </w:t>
      </w:r>
      <w:r>
        <w:rPr>
          <w:rFonts w:ascii="Times New Roman CYR" w:hAnsi="Times New Roman CYR"/>
          <w:sz w:val="28"/>
          <w:szCs w:val="28"/>
          <w:lang w:val="en-US"/>
        </w:rPr>
        <w:t xml:space="preserve"> </w:t>
      </w:r>
      <w:r w:rsidRPr="00E466FE">
        <w:rPr>
          <w:rFonts w:ascii="Times New Roman CYR" w:hAnsi="Times New Roman CYR"/>
          <w:sz w:val="28"/>
          <w:szCs w:val="28"/>
        </w:rPr>
        <w:t xml:space="preserve">National and World Economy - Sofia, Department of </w:t>
      </w:r>
      <w:r>
        <w:rPr>
          <w:rFonts w:ascii="Times New Roman CYR" w:hAnsi="Times New Roman CYR"/>
          <w:sz w:val="28"/>
          <w:szCs w:val="28"/>
          <w:lang w:val="en-US"/>
        </w:rPr>
        <w:t xml:space="preserve"> </w:t>
      </w:r>
      <w:r w:rsidRPr="00E466FE">
        <w:rPr>
          <w:rFonts w:ascii="Times New Roman CYR" w:hAnsi="Times New Roman CYR"/>
          <w:sz w:val="28"/>
          <w:szCs w:val="28"/>
        </w:rPr>
        <w:t xml:space="preserve">Political Economy, </w:t>
      </w:r>
      <w:r>
        <w:rPr>
          <w:rFonts w:ascii="Times New Roman CYR" w:hAnsi="Times New Roman CYR"/>
          <w:sz w:val="28"/>
          <w:szCs w:val="28"/>
          <w:lang w:val="en-US"/>
        </w:rPr>
        <w:t xml:space="preserve">Scientific </w:t>
      </w:r>
      <w:r w:rsidRPr="00E466FE">
        <w:rPr>
          <w:rFonts w:ascii="Times New Roman CYR" w:hAnsi="Times New Roman CYR"/>
          <w:sz w:val="28"/>
          <w:szCs w:val="28"/>
        </w:rPr>
        <w:t>specialty: 2.2 History and Archeology.</w:t>
      </w:r>
    </w:p>
    <w:p w:rsidR="00701BE9" w:rsidRDefault="00E466FE" w:rsidP="00CB6705">
      <w:pPr>
        <w:jc w:val="both"/>
        <w:rPr>
          <w:rFonts w:ascii="Times New Roman CYR" w:hAnsi="Times New Roman CYR"/>
          <w:sz w:val="28"/>
          <w:szCs w:val="28"/>
          <w:lang w:val="en-US"/>
        </w:rPr>
      </w:pPr>
      <w:r w:rsidRPr="00D8045D">
        <w:rPr>
          <w:rFonts w:ascii="Times New Roman CYR" w:hAnsi="Times New Roman CYR"/>
          <w:b/>
          <w:sz w:val="28"/>
          <w:szCs w:val="28"/>
          <w:u w:val="single"/>
        </w:rPr>
        <w:t>Subject</w:t>
      </w:r>
      <w:r w:rsidRPr="00D8045D">
        <w:rPr>
          <w:rFonts w:ascii="Times New Roman CYR" w:hAnsi="Times New Roman CYR"/>
          <w:b/>
          <w:sz w:val="28"/>
          <w:szCs w:val="28"/>
        </w:rPr>
        <w:t>:</w:t>
      </w:r>
      <w:r w:rsidRPr="00E466FE">
        <w:rPr>
          <w:rFonts w:ascii="Times New Roman CYR" w:hAnsi="Times New Roman CYR"/>
          <w:sz w:val="28"/>
          <w:szCs w:val="28"/>
        </w:rPr>
        <w:t xml:space="preserve"> Contest for Professor of Science Specialty 3.1 Sociology, Anthropology and Cultural Sciences (Ethnography - Political Ethnology)</w:t>
      </w:r>
    </w:p>
    <w:p w:rsidR="00CB6705" w:rsidRDefault="00CB6705" w:rsidP="00CB6705">
      <w:pPr>
        <w:jc w:val="both"/>
        <w:rPr>
          <w:rFonts w:ascii="Times New Roman CYR" w:hAnsi="Times New Roman CYR"/>
          <w:sz w:val="28"/>
          <w:szCs w:val="28"/>
          <w:lang w:val="en-US"/>
        </w:rPr>
      </w:pPr>
    </w:p>
    <w:p w:rsidR="00CB6705" w:rsidRPr="006C317D" w:rsidRDefault="00CB6705" w:rsidP="00CB6705">
      <w:pPr>
        <w:jc w:val="both"/>
        <w:rPr>
          <w:rFonts w:ascii="Times New Roman CYR" w:hAnsi="Times New Roman CYR"/>
          <w:b/>
          <w:sz w:val="28"/>
          <w:szCs w:val="28"/>
          <w:lang w:val="en-US"/>
        </w:rPr>
      </w:pPr>
      <w:r w:rsidRPr="006C317D">
        <w:rPr>
          <w:rFonts w:ascii="Times New Roman CYR" w:hAnsi="Times New Roman CYR"/>
          <w:b/>
          <w:sz w:val="28"/>
          <w:szCs w:val="28"/>
          <w:lang w:val="en-US"/>
        </w:rPr>
        <w:t>Contest information</w:t>
      </w:r>
    </w:p>
    <w:p w:rsidR="00FF5976" w:rsidRPr="00FF5976" w:rsidRDefault="00CB6705" w:rsidP="00FF5976">
      <w:pPr>
        <w:ind w:firstLine="708"/>
        <w:jc w:val="both"/>
        <w:rPr>
          <w:rFonts w:ascii="Times New Roman CYR" w:hAnsi="Times New Roman CYR"/>
          <w:sz w:val="28"/>
          <w:szCs w:val="28"/>
          <w:lang w:val="en-US"/>
        </w:rPr>
      </w:pPr>
      <w:r w:rsidRPr="006C317D">
        <w:rPr>
          <w:rFonts w:ascii="Times New Roman CYR" w:hAnsi="Times New Roman CYR"/>
          <w:sz w:val="28"/>
          <w:szCs w:val="28"/>
          <w:lang w:val="en-US"/>
        </w:rPr>
        <w:t xml:space="preserve">The </w:t>
      </w:r>
      <w:r w:rsidR="008B68EA" w:rsidRPr="006C317D">
        <w:rPr>
          <w:rFonts w:ascii="Times New Roman CYR" w:hAnsi="Times New Roman CYR"/>
          <w:sz w:val="28"/>
          <w:szCs w:val="28"/>
          <w:lang w:val="en-US"/>
        </w:rPr>
        <w:t>Contest</w:t>
      </w:r>
      <w:r w:rsidRPr="006C317D">
        <w:rPr>
          <w:rFonts w:ascii="Times New Roman CYR" w:hAnsi="Times New Roman CYR"/>
          <w:sz w:val="28"/>
          <w:szCs w:val="28"/>
          <w:lang w:val="en-US"/>
        </w:rPr>
        <w:t xml:space="preserve"> </w:t>
      </w:r>
      <w:r w:rsidRPr="00CB6705">
        <w:rPr>
          <w:rFonts w:ascii="Times New Roman CYR" w:hAnsi="Times New Roman CYR"/>
          <w:sz w:val="28"/>
          <w:szCs w:val="28"/>
          <w:lang w:val="en-US"/>
        </w:rPr>
        <w:t xml:space="preserve">was announced for the needs of the Department of Ethnology at the Faculty of History of Sofia University “St. </w:t>
      </w:r>
      <w:proofErr w:type="spellStart"/>
      <w:r w:rsidRPr="00CB6705">
        <w:rPr>
          <w:rFonts w:ascii="Times New Roman CYR" w:hAnsi="Times New Roman CYR"/>
          <w:sz w:val="28"/>
          <w:szCs w:val="28"/>
          <w:lang w:val="en-US"/>
        </w:rPr>
        <w:t>Kliment</w:t>
      </w:r>
      <w:proofErr w:type="spellEnd"/>
      <w:r w:rsidRPr="00CB6705">
        <w:rPr>
          <w:rFonts w:ascii="Times New Roman CYR" w:hAnsi="Times New Roman CYR"/>
          <w:sz w:val="28"/>
          <w:szCs w:val="28"/>
          <w:lang w:val="en-US"/>
        </w:rPr>
        <w:t xml:space="preserve"> </w:t>
      </w:r>
      <w:proofErr w:type="spellStart"/>
      <w:r w:rsidRPr="00CB6705">
        <w:rPr>
          <w:rFonts w:ascii="Times New Roman CYR" w:hAnsi="Times New Roman CYR"/>
          <w:sz w:val="28"/>
          <w:szCs w:val="28"/>
          <w:lang w:val="en-US"/>
        </w:rPr>
        <w:t>Ohridski</w:t>
      </w:r>
      <w:proofErr w:type="spellEnd"/>
      <w:r w:rsidR="00C755D1">
        <w:rPr>
          <w:rFonts w:ascii="Times New Roman CYR" w:hAnsi="Times New Roman CYR"/>
          <w:sz w:val="28"/>
          <w:szCs w:val="28"/>
        </w:rPr>
        <w:t>“</w:t>
      </w:r>
      <w:r w:rsidRPr="00CB6705">
        <w:rPr>
          <w:rFonts w:ascii="Times New Roman CYR" w:hAnsi="Times New Roman CYR"/>
          <w:sz w:val="28"/>
          <w:szCs w:val="28"/>
          <w:lang w:val="en-US"/>
        </w:rPr>
        <w:t>.</w:t>
      </w:r>
    </w:p>
    <w:p w:rsidR="003452CD" w:rsidRPr="000905E9" w:rsidRDefault="000905E9" w:rsidP="003452CD">
      <w:pPr>
        <w:jc w:val="both"/>
        <w:rPr>
          <w:rFonts w:ascii="Times New Roman CYR" w:hAnsi="Times New Roman CYR"/>
          <w:b/>
          <w:sz w:val="28"/>
          <w:szCs w:val="28"/>
        </w:rPr>
      </w:pPr>
      <w:r>
        <w:rPr>
          <w:rFonts w:ascii="Times New Roman CYR" w:hAnsi="Times New Roman CYR"/>
          <w:b/>
          <w:sz w:val="28"/>
          <w:szCs w:val="28"/>
        </w:rPr>
        <w:t>Applicant</w:t>
      </w:r>
      <w:r w:rsidR="00B45288" w:rsidRPr="000905E9">
        <w:rPr>
          <w:rFonts w:ascii="Times New Roman CYR" w:hAnsi="Times New Roman CYR"/>
          <w:b/>
          <w:sz w:val="28"/>
          <w:szCs w:val="28"/>
        </w:rPr>
        <w:t xml:space="preserve"> </w:t>
      </w:r>
      <w:r w:rsidR="003452CD" w:rsidRPr="000905E9">
        <w:rPr>
          <w:rFonts w:ascii="Times New Roman CYR" w:hAnsi="Times New Roman CYR"/>
          <w:b/>
          <w:sz w:val="28"/>
          <w:szCs w:val="28"/>
        </w:rPr>
        <w:t>information</w:t>
      </w:r>
    </w:p>
    <w:p w:rsidR="00961BA6" w:rsidRDefault="003452CD" w:rsidP="003452CD">
      <w:pPr>
        <w:jc w:val="both"/>
        <w:rPr>
          <w:rFonts w:ascii="Times New Roman CYR" w:hAnsi="Times New Roman CYR"/>
          <w:sz w:val="28"/>
          <w:szCs w:val="28"/>
          <w:lang w:val="en-US"/>
        </w:rPr>
      </w:pPr>
      <w:r w:rsidRPr="00247D57">
        <w:rPr>
          <w:rFonts w:ascii="Times New Roman CYR" w:hAnsi="Times New Roman CYR"/>
          <w:sz w:val="28"/>
          <w:szCs w:val="28"/>
        </w:rPr>
        <w:tab/>
      </w:r>
      <w:r w:rsidR="00247D57" w:rsidRPr="00247D57">
        <w:rPr>
          <w:rFonts w:ascii="Times New Roman CYR" w:hAnsi="Times New Roman CYR"/>
          <w:sz w:val="28"/>
          <w:szCs w:val="28"/>
        </w:rPr>
        <w:t>One candidate particip</w:t>
      </w:r>
      <w:r w:rsidR="008E6278">
        <w:rPr>
          <w:rFonts w:ascii="Times New Roman CYR" w:hAnsi="Times New Roman CYR"/>
          <w:sz w:val="28"/>
          <w:szCs w:val="28"/>
        </w:rPr>
        <w:t xml:space="preserve">ates in the </w:t>
      </w:r>
      <w:r w:rsidR="008E6278" w:rsidRPr="006C317D">
        <w:rPr>
          <w:rFonts w:ascii="Times New Roman CYR" w:hAnsi="Times New Roman CYR"/>
          <w:sz w:val="28"/>
          <w:szCs w:val="28"/>
        </w:rPr>
        <w:t>competition -</w:t>
      </w:r>
      <w:r w:rsidR="008E6278">
        <w:rPr>
          <w:rFonts w:ascii="Times New Roman CYR" w:hAnsi="Times New Roman CYR"/>
          <w:sz w:val="28"/>
          <w:szCs w:val="28"/>
        </w:rPr>
        <w:t xml:space="preserve"> Associate Professor </w:t>
      </w:r>
      <w:r w:rsidR="008E6278">
        <w:rPr>
          <w:rFonts w:ascii="Times New Roman CYR" w:hAnsi="Times New Roman CYR"/>
          <w:sz w:val="28"/>
          <w:szCs w:val="28"/>
          <w:lang w:val="en-US"/>
        </w:rPr>
        <w:t>PhD</w:t>
      </w:r>
      <w:r w:rsidR="00247D57" w:rsidRPr="00247D57">
        <w:rPr>
          <w:rFonts w:ascii="Times New Roman CYR" w:hAnsi="Times New Roman CYR"/>
          <w:sz w:val="28"/>
          <w:szCs w:val="28"/>
        </w:rPr>
        <w:t xml:space="preserve"> Veselin Ivanov Tepavicharov from S</w:t>
      </w:r>
      <w:r w:rsidR="008E6278">
        <w:rPr>
          <w:rFonts w:ascii="Times New Roman CYR" w:hAnsi="Times New Roman CYR"/>
          <w:sz w:val="28"/>
          <w:szCs w:val="28"/>
          <w:lang w:val="en-US"/>
        </w:rPr>
        <w:t>U</w:t>
      </w:r>
      <w:r w:rsidR="00247D57" w:rsidRPr="00247D57">
        <w:rPr>
          <w:rFonts w:ascii="Times New Roman CYR" w:hAnsi="Times New Roman CYR"/>
          <w:sz w:val="28"/>
          <w:szCs w:val="28"/>
        </w:rPr>
        <w:t xml:space="preserve"> “St. Kliment Ohridski ", Department of Ethnology, Faculty of </w:t>
      </w:r>
      <w:r w:rsidR="00961BA6">
        <w:rPr>
          <w:rFonts w:ascii="Times New Roman CYR" w:hAnsi="Times New Roman CYR"/>
          <w:sz w:val="28"/>
          <w:szCs w:val="28"/>
          <w:lang w:val="en-US"/>
        </w:rPr>
        <w:t xml:space="preserve"> </w:t>
      </w:r>
      <w:r w:rsidR="00961BA6">
        <w:rPr>
          <w:rFonts w:ascii="Times New Roman CYR" w:hAnsi="Times New Roman CYR"/>
          <w:sz w:val="28"/>
          <w:szCs w:val="28"/>
        </w:rPr>
        <w:t>History.</w:t>
      </w:r>
    </w:p>
    <w:p w:rsidR="003452CD" w:rsidRDefault="00247D57" w:rsidP="00961BA6">
      <w:pPr>
        <w:ind w:firstLine="708"/>
        <w:jc w:val="both"/>
        <w:rPr>
          <w:rFonts w:ascii="Times New Roman CYR" w:hAnsi="Times New Roman CYR"/>
          <w:sz w:val="28"/>
          <w:szCs w:val="28"/>
          <w:lang w:val="en-US"/>
        </w:rPr>
      </w:pPr>
      <w:r w:rsidRPr="00247D57">
        <w:rPr>
          <w:rFonts w:ascii="Times New Roman CYR" w:hAnsi="Times New Roman CYR"/>
          <w:sz w:val="28"/>
          <w:szCs w:val="28"/>
        </w:rPr>
        <w:t>Tepavicharov has an enviable scientific-teaching and institutional career.</w:t>
      </w:r>
      <w:r w:rsidR="00487A0C">
        <w:rPr>
          <w:rFonts w:ascii="Times New Roman CYR" w:hAnsi="Times New Roman CYR"/>
          <w:sz w:val="28"/>
          <w:szCs w:val="28"/>
          <w:lang w:val="en-US"/>
        </w:rPr>
        <w:t xml:space="preserve"> </w:t>
      </w:r>
      <w:r w:rsidR="00487A0C" w:rsidRPr="00487A0C">
        <w:rPr>
          <w:rFonts w:ascii="Times New Roman CYR" w:hAnsi="Times New Roman CYR"/>
          <w:sz w:val="28"/>
          <w:szCs w:val="28"/>
          <w:lang w:val="en-US"/>
        </w:rPr>
        <w:t xml:space="preserve">He is a graduate of the Faculty of History of Sofia University “St. </w:t>
      </w:r>
      <w:proofErr w:type="spellStart"/>
      <w:r w:rsidR="00487A0C" w:rsidRPr="00487A0C">
        <w:rPr>
          <w:rFonts w:ascii="Times New Roman CYR" w:hAnsi="Times New Roman CYR"/>
          <w:sz w:val="28"/>
          <w:szCs w:val="28"/>
          <w:lang w:val="en-US"/>
        </w:rPr>
        <w:t>Kliment</w:t>
      </w:r>
      <w:proofErr w:type="spellEnd"/>
      <w:r w:rsidR="00487A0C" w:rsidRPr="00487A0C">
        <w:rPr>
          <w:rFonts w:ascii="Times New Roman CYR" w:hAnsi="Times New Roman CYR"/>
          <w:sz w:val="28"/>
          <w:szCs w:val="28"/>
          <w:lang w:val="en-US"/>
        </w:rPr>
        <w:t xml:space="preserve"> </w:t>
      </w:r>
      <w:proofErr w:type="spellStart"/>
      <w:proofErr w:type="gramStart"/>
      <w:r w:rsidR="00487A0C" w:rsidRPr="00487A0C">
        <w:rPr>
          <w:rFonts w:ascii="Times New Roman CYR" w:hAnsi="Times New Roman CYR"/>
          <w:sz w:val="28"/>
          <w:szCs w:val="28"/>
          <w:lang w:val="en-US"/>
        </w:rPr>
        <w:t>Ohridski</w:t>
      </w:r>
      <w:proofErr w:type="spellEnd"/>
      <w:r w:rsidR="00487A0C" w:rsidRPr="00487A0C">
        <w:rPr>
          <w:rFonts w:ascii="Times New Roman CYR" w:hAnsi="Times New Roman CYR"/>
          <w:sz w:val="28"/>
          <w:szCs w:val="28"/>
          <w:lang w:val="en-US"/>
        </w:rPr>
        <w:t xml:space="preserve"> ", where he gra</w:t>
      </w:r>
      <w:r w:rsidR="00487A0C">
        <w:rPr>
          <w:rFonts w:ascii="Times New Roman CYR" w:hAnsi="Times New Roman CYR"/>
          <w:sz w:val="28"/>
          <w:szCs w:val="28"/>
          <w:lang w:val="en-US"/>
        </w:rPr>
        <w:t>duated from college in 1981.</w:t>
      </w:r>
      <w:proofErr w:type="gramEnd"/>
      <w:r w:rsidR="00487A0C">
        <w:rPr>
          <w:rFonts w:ascii="Times New Roman CYR" w:hAnsi="Times New Roman CYR"/>
          <w:sz w:val="28"/>
          <w:szCs w:val="28"/>
          <w:lang w:val="en-US"/>
        </w:rPr>
        <w:t xml:space="preserve"> T</w:t>
      </w:r>
      <w:r w:rsidR="00487A0C" w:rsidRPr="00487A0C">
        <w:rPr>
          <w:rFonts w:ascii="Times New Roman CYR" w:hAnsi="Times New Roman CYR"/>
          <w:sz w:val="28"/>
          <w:szCs w:val="28"/>
          <w:lang w:val="en-US"/>
        </w:rPr>
        <w:t xml:space="preserve">hen </w:t>
      </w:r>
      <w:r w:rsidR="00487A0C">
        <w:rPr>
          <w:rFonts w:ascii="Times New Roman CYR" w:hAnsi="Times New Roman CYR"/>
          <w:sz w:val="28"/>
          <w:szCs w:val="28"/>
          <w:lang w:val="en-US"/>
        </w:rPr>
        <w:t xml:space="preserve">he </w:t>
      </w:r>
      <w:r w:rsidR="00487A0C" w:rsidRPr="00487A0C">
        <w:rPr>
          <w:rFonts w:ascii="Times New Roman CYR" w:hAnsi="Times New Roman CYR"/>
          <w:sz w:val="28"/>
          <w:szCs w:val="28"/>
          <w:lang w:val="en-US"/>
        </w:rPr>
        <w:t xml:space="preserve">became a lecturer </w:t>
      </w:r>
      <w:r w:rsidR="00487A0C">
        <w:rPr>
          <w:rFonts w:ascii="Times New Roman CYR" w:hAnsi="Times New Roman CYR"/>
          <w:sz w:val="28"/>
          <w:szCs w:val="28"/>
          <w:lang w:val="en-US"/>
        </w:rPr>
        <w:t xml:space="preserve">at the same faculty. Since 1991 he </w:t>
      </w:r>
      <w:r w:rsidR="00487A0C" w:rsidRPr="00487A0C">
        <w:rPr>
          <w:rFonts w:ascii="Times New Roman CYR" w:hAnsi="Times New Roman CYR"/>
          <w:sz w:val="28"/>
          <w:szCs w:val="28"/>
          <w:lang w:val="en-US"/>
        </w:rPr>
        <w:t>teaches</w:t>
      </w:r>
      <w:r w:rsidR="00487A0C">
        <w:rPr>
          <w:rFonts w:ascii="Times New Roman CYR" w:hAnsi="Times New Roman CYR"/>
          <w:sz w:val="28"/>
          <w:szCs w:val="28"/>
          <w:lang w:val="en-US"/>
        </w:rPr>
        <w:t xml:space="preserve"> Ethnology</w:t>
      </w:r>
      <w:r w:rsidR="00487A0C" w:rsidRPr="00487A0C">
        <w:rPr>
          <w:rFonts w:ascii="Times New Roman CYR" w:hAnsi="Times New Roman CYR"/>
          <w:sz w:val="28"/>
          <w:szCs w:val="28"/>
          <w:lang w:val="en-US"/>
        </w:rPr>
        <w:t>.</w:t>
      </w:r>
      <w:r w:rsidR="00487A0C">
        <w:rPr>
          <w:rFonts w:ascii="Times New Roman CYR" w:hAnsi="Times New Roman CYR"/>
          <w:sz w:val="28"/>
          <w:szCs w:val="28"/>
          <w:lang w:val="en-US"/>
        </w:rPr>
        <w:t xml:space="preserve"> </w:t>
      </w:r>
      <w:r w:rsidR="00BC5F39" w:rsidRPr="00BC5F39">
        <w:rPr>
          <w:rFonts w:ascii="Times New Roman CYR" w:hAnsi="Times New Roman CYR"/>
          <w:sz w:val="28"/>
          <w:szCs w:val="28"/>
          <w:lang w:val="en-US"/>
        </w:rPr>
        <w:t>He was previously a history teacher (1985-1991)</w:t>
      </w:r>
      <w:r w:rsidR="004328BE">
        <w:rPr>
          <w:rFonts w:ascii="Times New Roman CYR" w:hAnsi="Times New Roman CYR"/>
          <w:sz w:val="28"/>
          <w:szCs w:val="28"/>
          <w:lang w:val="en-US"/>
        </w:rPr>
        <w:t xml:space="preserve"> in the same Faculty</w:t>
      </w:r>
      <w:r w:rsidR="00BC5F39" w:rsidRPr="00BC5F39">
        <w:rPr>
          <w:rFonts w:ascii="Times New Roman CYR" w:hAnsi="Times New Roman CYR"/>
          <w:sz w:val="28"/>
          <w:szCs w:val="28"/>
          <w:lang w:val="en-US"/>
        </w:rPr>
        <w:t>.</w:t>
      </w:r>
      <w:r w:rsidR="006A3A30">
        <w:rPr>
          <w:rFonts w:ascii="Times New Roman CYR" w:hAnsi="Times New Roman CYR"/>
          <w:sz w:val="28"/>
          <w:szCs w:val="28"/>
          <w:lang w:val="en-US"/>
        </w:rPr>
        <w:t xml:space="preserve"> </w:t>
      </w:r>
      <w:r w:rsidR="0051200A" w:rsidRPr="0051200A">
        <w:rPr>
          <w:rFonts w:ascii="Times New Roman CYR" w:hAnsi="Times New Roman CYR"/>
          <w:sz w:val="28"/>
          <w:szCs w:val="28"/>
          <w:lang w:val="en-US"/>
        </w:rPr>
        <w:t xml:space="preserve">He has consecutive degrees </w:t>
      </w:r>
      <w:r w:rsidR="0051200A">
        <w:rPr>
          <w:rFonts w:ascii="Times New Roman CYR" w:hAnsi="Times New Roman CYR"/>
          <w:sz w:val="28"/>
          <w:szCs w:val="28"/>
          <w:lang w:val="en-US"/>
        </w:rPr>
        <w:t>– PhD</w:t>
      </w:r>
      <w:r w:rsidR="0051200A" w:rsidRPr="0051200A">
        <w:rPr>
          <w:rFonts w:ascii="Times New Roman CYR" w:hAnsi="Times New Roman CYR"/>
          <w:sz w:val="28"/>
          <w:szCs w:val="28"/>
          <w:lang w:val="en-US"/>
        </w:rPr>
        <w:t xml:space="preserve"> </w:t>
      </w:r>
      <w:r w:rsidR="0051200A">
        <w:rPr>
          <w:rFonts w:ascii="Times New Roman CYR" w:hAnsi="Times New Roman CYR"/>
          <w:sz w:val="28"/>
          <w:szCs w:val="28"/>
          <w:lang w:val="en-US"/>
        </w:rPr>
        <w:t>(</w:t>
      </w:r>
      <w:r w:rsidR="0051200A" w:rsidRPr="0051200A">
        <w:rPr>
          <w:rFonts w:ascii="Times New Roman CYR" w:hAnsi="Times New Roman CYR"/>
          <w:sz w:val="28"/>
          <w:szCs w:val="28"/>
          <w:lang w:val="en-US"/>
        </w:rPr>
        <w:t>specialty "History"</w:t>
      </w:r>
      <w:r w:rsidR="0051200A">
        <w:rPr>
          <w:rFonts w:ascii="Times New Roman CYR" w:hAnsi="Times New Roman CYR"/>
          <w:sz w:val="28"/>
          <w:szCs w:val="28"/>
          <w:lang w:val="en-US"/>
        </w:rPr>
        <w:t>)</w:t>
      </w:r>
      <w:r w:rsidR="0051200A" w:rsidRPr="0051200A">
        <w:rPr>
          <w:rFonts w:ascii="Times New Roman CYR" w:hAnsi="Times New Roman CYR"/>
          <w:sz w:val="28"/>
          <w:szCs w:val="28"/>
          <w:lang w:val="en-US"/>
        </w:rPr>
        <w:t xml:space="preserve">, Associate Professor, </w:t>
      </w:r>
      <w:proofErr w:type="gramStart"/>
      <w:r w:rsidR="0051200A" w:rsidRPr="0051200A">
        <w:rPr>
          <w:rFonts w:ascii="Times New Roman CYR" w:hAnsi="Times New Roman CYR"/>
          <w:sz w:val="28"/>
          <w:szCs w:val="28"/>
          <w:lang w:val="en-US"/>
        </w:rPr>
        <w:t>Doctor</w:t>
      </w:r>
      <w:proofErr w:type="gramEnd"/>
      <w:r w:rsidR="0051200A" w:rsidRPr="0051200A">
        <w:rPr>
          <w:rFonts w:ascii="Times New Roman CYR" w:hAnsi="Times New Roman CYR"/>
          <w:sz w:val="28"/>
          <w:szCs w:val="28"/>
          <w:lang w:val="en-US"/>
        </w:rPr>
        <w:t xml:space="preserve"> of Cultural Sciences.</w:t>
      </w:r>
      <w:r w:rsidR="009F64A3">
        <w:rPr>
          <w:rFonts w:ascii="Times New Roman CYR" w:hAnsi="Times New Roman CYR"/>
          <w:sz w:val="28"/>
          <w:szCs w:val="28"/>
          <w:lang w:val="en-US"/>
        </w:rPr>
        <w:t xml:space="preserve"> </w:t>
      </w:r>
      <w:r w:rsidR="009F64A3" w:rsidRPr="009F64A3">
        <w:rPr>
          <w:rFonts w:ascii="Times New Roman CYR" w:hAnsi="Times New Roman CYR"/>
          <w:sz w:val="28"/>
          <w:szCs w:val="28"/>
          <w:lang w:val="en-US"/>
        </w:rPr>
        <w:t>From 2007 to 2015 he was the Head of the Department of Ethology at the Faculty of History.</w:t>
      </w:r>
      <w:r w:rsidR="009F64A3">
        <w:rPr>
          <w:rFonts w:ascii="Times New Roman CYR" w:hAnsi="Times New Roman CYR"/>
          <w:sz w:val="28"/>
          <w:szCs w:val="28"/>
          <w:lang w:val="en-US"/>
        </w:rPr>
        <w:t xml:space="preserve"> </w:t>
      </w:r>
      <w:r w:rsidR="00D253E7" w:rsidRPr="00D253E7">
        <w:rPr>
          <w:rFonts w:ascii="Times New Roman CYR" w:hAnsi="Times New Roman CYR"/>
          <w:sz w:val="28"/>
          <w:szCs w:val="28"/>
          <w:lang w:val="en-US"/>
        </w:rPr>
        <w:t>He has held other leadership positions - Head of the General Assembly of the Faculty of History (2008-2012),</w:t>
      </w:r>
      <w:r w:rsidR="00577806">
        <w:rPr>
          <w:rFonts w:ascii="Times New Roman CYR" w:hAnsi="Times New Roman CYR"/>
          <w:sz w:val="28"/>
          <w:szCs w:val="28"/>
          <w:lang w:val="en-US"/>
        </w:rPr>
        <w:t xml:space="preserve"> Member of the Sofia University</w:t>
      </w:r>
      <w:r w:rsidR="00BB6D02">
        <w:rPr>
          <w:rFonts w:ascii="Times New Roman CYR" w:hAnsi="Times New Roman CYR"/>
          <w:sz w:val="28"/>
          <w:szCs w:val="28"/>
        </w:rPr>
        <w:t xml:space="preserve"> </w:t>
      </w:r>
      <w:r w:rsidR="00BB6D02">
        <w:rPr>
          <w:rFonts w:ascii="Times New Roman CYR" w:hAnsi="Times New Roman CYR"/>
          <w:sz w:val="28"/>
          <w:szCs w:val="28"/>
          <w:lang w:val="en-US"/>
        </w:rPr>
        <w:t xml:space="preserve">Control Board </w:t>
      </w:r>
      <w:r w:rsidR="00D253E7" w:rsidRPr="00D253E7">
        <w:rPr>
          <w:rFonts w:ascii="Times New Roman CYR" w:hAnsi="Times New Roman CYR"/>
          <w:sz w:val="28"/>
          <w:szCs w:val="28"/>
          <w:lang w:val="en-US"/>
        </w:rPr>
        <w:t xml:space="preserve">(2012 to </w:t>
      </w:r>
      <w:r w:rsidR="00D253E7">
        <w:rPr>
          <w:rFonts w:ascii="Times New Roman CYR" w:hAnsi="Times New Roman CYR"/>
          <w:sz w:val="28"/>
          <w:szCs w:val="28"/>
          <w:lang w:val="en-US"/>
        </w:rPr>
        <w:t>now</w:t>
      </w:r>
      <w:r w:rsidR="00D253E7" w:rsidRPr="00D253E7">
        <w:rPr>
          <w:rFonts w:ascii="Times New Roman CYR" w:hAnsi="Times New Roman CYR"/>
          <w:sz w:val="28"/>
          <w:szCs w:val="28"/>
          <w:lang w:val="en-US"/>
        </w:rPr>
        <w:t xml:space="preserve">), Member of the Minority Education Commission of the MES (2009-2012), </w:t>
      </w:r>
      <w:proofErr w:type="gramStart"/>
      <w:r w:rsidR="00D253E7" w:rsidRPr="00D253E7">
        <w:rPr>
          <w:rFonts w:ascii="Times New Roman CYR" w:hAnsi="Times New Roman CYR"/>
          <w:sz w:val="28"/>
          <w:szCs w:val="28"/>
          <w:lang w:val="en-US"/>
        </w:rPr>
        <w:t>Member</w:t>
      </w:r>
      <w:proofErr w:type="gramEnd"/>
      <w:r w:rsidR="00D253E7" w:rsidRPr="00D253E7">
        <w:rPr>
          <w:rFonts w:ascii="Times New Roman CYR" w:hAnsi="Times New Roman CYR"/>
          <w:sz w:val="28"/>
          <w:szCs w:val="28"/>
          <w:lang w:val="en-US"/>
        </w:rPr>
        <w:t xml:space="preserve"> of International Association of Anthropologists (currently).</w:t>
      </w:r>
    </w:p>
    <w:p w:rsidR="006D12A4" w:rsidRDefault="006D12A4" w:rsidP="00961BA6">
      <w:pPr>
        <w:ind w:firstLine="708"/>
        <w:jc w:val="both"/>
        <w:rPr>
          <w:rFonts w:ascii="Times New Roman CYR" w:hAnsi="Times New Roman CYR"/>
          <w:b/>
          <w:sz w:val="28"/>
          <w:szCs w:val="28"/>
          <w:lang w:val="en-US"/>
        </w:rPr>
      </w:pPr>
    </w:p>
    <w:p w:rsidR="00FF5976" w:rsidRDefault="001E2B44" w:rsidP="00961BA6">
      <w:pPr>
        <w:ind w:firstLine="708"/>
        <w:jc w:val="both"/>
        <w:rPr>
          <w:rFonts w:ascii="Times New Roman CYR" w:hAnsi="Times New Roman CYR"/>
          <w:b/>
          <w:sz w:val="28"/>
          <w:szCs w:val="28"/>
          <w:lang w:val="en-US"/>
        </w:rPr>
      </w:pPr>
      <w:r w:rsidRPr="001E2B44">
        <w:rPr>
          <w:rFonts w:ascii="Times New Roman CYR" w:hAnsi="Times New Roman CYR"/>
          <w:b/>
          <w:sz w:val="28"/>
          <w:szCs w:val="28"/>
          <w:lang w:val="en-US"/>
        </w:rPr>
        <w:lastRenderedPageBreak/>
        <w:t xml:space="preserve">Fulfillment of the requirements for occupation of </w:t>
      </w:r>
      <w:r>
        <w:rPr>
          <w:rFonts w:ascii="Times New Roman CYR" w:hAnsi="Times New Roman CYR"/>
          <w:b/>
          <w:sz w:val="28"/>
          <w:szCs w:val="28"/>
          <w:lang w:val="en-US"/>
        </w:rPr>
        <w:t>the academic position Professor</w:t>
      </w:r>
    </w:p>
    <w:p w:rsidR="006D12A4" w:rsidRDefault="00F2719D" w:rsidP="00961BA6">
      <w:pPr>
        <w:ind w:firstLine="708"/>
        <w:jc w:val="both"/>
        <w:rPr>
          <w:rFonts w:ascii="Times New Roman CYR" w:hAnsi="Times New Roman CYR"/>
          <w:sz w:val="28"/>
          <w:szCs w:val="28"/>
        </w:rPr>
      </w:pPr>
      <w:r w:rsidRPr="00F2719D">
        <w:rPr>
          <w:rFonts w:ascii="Times New Roman CYR" w:hAnsi="Times New Roman CYR"/>
          <w:sz w:val="28"/>
          <w:szCs w:val="28"/>
          <w:lang w:val="en-US"/>
        </w:rPr>
        <w:t xml:space="preserve">The habilitation work "Nostalgia for Socialism in Bulgaria" presented by </w:t>
      </w:r>
      <w:proofErr w:type="spellStart"/>
      <w:r w:rsidRPr="00F2719D">
        <w:rPr>
          <w:rFonts w:ascii="Times New Roman CYR" w:hAnsi="Times New Roman CYR"/>
          <w:sz w:val="28"/>
          <w:szCs w:val="28"/>
          <w:lang w:val="en-US"/>
        </w:rPr>
        <w:t>Tepavichar</w:t>
      </w:r>
      <w:proofErr w:type="spellEnd"/>
      <w:r w:rsidRPr="00F2719D">
        <w:rPr>
          <w:rFonts w:ascii="Times New Roman CYR" w:hAnsi="Times New Roman CYR"/>
          <w:sz w:val="28"/>
          <w:szCs w:val="28"/>
          <w:lang w:val="en-US"/>
        </w:rPr>
        <w:t xml:space="preserve"> has all the characteristics and qualities of an </w:t>
      </w:r>
      <w:r w:rsidRPr="00D96802">
        <w:rPr>
          <w:rFonts w:ascii="Times New Roman CYR" w:hAnsi="Times New Roman CYR"/>
          <w:sz w:val="28"/>
          <w:szCs w:val="28"/>
          <w:lang w:val="en-US"/>
        </w:rPr>
        <w:t xml:space="preserve">in-depth </w:t>
      </w:r>
      <w:r w:rsidRPr="00F2719D">
        <w:rPr>
          <w:rFonts w:ascii="Times New Roman CYR" w:hAnsi="Times New Roman CYR"/>
          <w:sz w:val="28"/>
          <w:szCs w:val="28"/>
          <w:lang w:val="en-US"/>
        </w:rPr>
        <w:t>scientific study on a very topical issue from the recent past and present of the Bulgarian nation, which relates to its folk psychology, mentality and historical destiny.</w:t>
      </w:r>
      <w:r w:rsidR="00CA082D">
        <w:rPr>
          <w:rFonts w:ascii="Times New Roman CYR" w:hAnsi="Times New Roman CYR"/>
          <w:sz w:val="28"/>
          <w:szCs w:val="28"/>
          <w:lang w:val="en-US"/>
        </w:rPr>
        <w:t xml:space="preserve"> </w:t>
      </w:r>
      <w:r w:rsidR="00CA082D" w:rsidRPr="00CA082D">
        <w:rPr>
          <w:rFonts w:ascii="Times New Roman CYR" w:hAnsi="Times New Roman CYR"/>
          <w:sz w:val="28"/>
          <w:szCs w:val="28"/>
          <w:lang w:val="en-US"/>
        </w:rPr>
        <w:t>The work consists of a Preface, five chapters, Conclusion, Used Literature, and an Appendix.</w:t>
      </w:r>
      <w:r w:rsidR="005D4893">
        <w:rPr>
          <w:rFonts w:ascii="Times New Roman CYR" w:hAnsi="Times New Roman CYR"/>
          <w:sz w:val="28"/>
          <w:szCs w:val="28"/>
          <w:lang w:val="en-US"/>
        </w:rPr>
        <w:t xml:space="preserve"> </w:t>
      </w:r>
      <w:r w:rsidR="005D4893" w:rsidRPr="005D4893">
        <w:rPr>
          <w:rFonts w:ascii="Times New Roman CYR" w:hAnsi="Times New Roman CYR"/>
          <w:sz w:val="28"/>
          <w:szCs w:val="28"/>
          <w:lang w:val="en-US"/>
        </w:rPr>
        <w:t>The author approaches the topic responsibly, first by giving a detailed account of the theories that offer different explanations for the relation "present-past" in folk and individual memory.</w:t>
      </w:r>
      <w:r w:rsidR="00D22913">
        <w:rPr>
          <w:rFonts w:ascii="Times New Roman CYR" w:hAnsi="Times New Roman CYR"/>
          <w:sz w:val="28"/>
          <w:szCs w:val="28"/>
        </w:rPr>
        <w:t xml:space="preserve"> </w:t>
      </w:r>
      <w:r w:rsidR="00D22913" w:rsidRPr="00D22913">
        <w:rPr>
          <w:rFonts w:ascii="Times New Roman CYR" w:hAnsi="Times New Roman CYR"/>
          <w:sz w:val="28"/>
          <w:szCs w:val="28"/>
        </w:rPr>
        <w:t>This becomes a sound basis for the presentation, analysis and evaluation in the following chapters of work concerning the Bulgarian case of reactions to the dichotomy (termed by the author) "socialism - capitalism" after 1989.</w:t>
      </w:r>
      <w:r w:rsidR="00D22913">
        <w:rPr>
          <w:rFonts w:ascii="Times New Roman CYR" w:hAnsi="Times New Roman CYR"/>
          <w:sz w:val="28"/>
          <w:szCs w:val="28"/>
        </w:rPr>
        <w:t xml:space="preserve"> </w:t>
      </w:r>
      <w:r w:rsidR="003B344E" w:rsidRPr="003B344E">
        <w:rPr>
          <w:rFonts w:ascii="Times New Roman CYR" w:hAnsi="Times New Roman CYR"/>
          <w:sz w:val="28"/>
          <w:szCs w:val="28"/>
        </w:rPr>
        <w:t>Not only does Tepavicharov explain these theories in detail, he also shows his positions.</w:t>
      </w:r>
    </w:p>
    <w:p w:rsidR="00E21D85" w:rsidRDefault="008D6016" w:rsidP="008D6016">
      <w:pPr>
        <w:ind w:firstLine="708"/>
        <w:jc w:val="both"/>
        <w:rPr>
          <w:rFonts w:ascii="Times New Roman CYR" w:hAnsi="Times New Roman CYR"/>
          <w:sz w:val="28"/>
          <w:szCs w:val="28"/>
          <w:lang w:val="en-US"/>
        </w:rPr>
      </w:pPr>
      <w:r w:rsidRPr="008D6016">
        <w:rPr>
          <w:rFonts w:ascii="Times New Roman CYR" w:hAnsi="Times New Roman CYR"/>
          <w:sz w:val="28"/>
          <w:szCs w:val="28"/>
        </w:rPr>
        <w:t>In the second, third, fourth and fifth chapters, based on rich source material (mainly interviews with people of different generations, professional and political background), Tepavicharov reveals a rather detailed and reasoned picture of the causes of nostalgia for socialism and peculiarities, in which she manifests in the various "nostalgic groups", defined by him, as well as the consequences of her appearance after 1989.</w:t>
      </w:r>
      <w:r w:rsidR="006C2A19">
        <w:rPr>
          <w:rFonts w:ascii="Times New Roman CYR" w:hAnsi="Times New Roman CYR"/>
          <w:sz w:val="28"/>
          <w:szCs w:val="28"/>
        </w:rPr>
        <w:t xml:space="preserve"> </w:t>
      </w:r>
      <w:r w:rsidR="006C2A19" w:rsidRPr="006C2A19">
        <w:rPr>
          <w:rFonts w:ascii="Times New Roman CYR" w:hAnsi="Times New Roman CYR"/>
          <w:sz w:val="28"/>
          <w:szCs w:val="28"/>
        </w:rPr>
        <w:t>The author's analysis and conclusions draw on a wealth of scholarly literature on these problems of the post-1989 transition, not only in Bulgaria, but also in other countries of the former socialist bloc. I managed to list 257 titles, 51 of them in a foreign language.</w:t>
      </w:r>
    </w:p>
    <w:p w:rsidR="004501DB" w:rsidRDefault="004501DB" w:rsidP="008D6016">
      <w:pPr>
        <w:ind w:firstLine="708"/>
        <w:jc w:val="both"/>
        <w:rPr>
          <w:rFonts w:ascii="Times New Roman CYR" w:hAnsi="Times New Roman CYR"/>
          <w:sz w:val="28"/>
          <w:szCs w:val="28"/>
          <w:lang w:val="en-US"/>
        </w:rPr>
      </w:pPr>
      <w:r w:rsidRPr="004501DB">
        <w:rPr>
          <w:rFonts w:ascii="Times New Roman CYR" w:hAnsi="Times New Roman CYR"/>
          <w:sz w:val="28"/>
          <w:szCs w:val="28"/>
          <w:lang w:val="en-US"/>
        </w:rPr>
        <w:t xml:space="preserve">All this makes it possible for </w:t>
      </w:r>
      <w:proofErr w:type="spellStart"/>
      <w:r w:rsidRPr="004501DB">
        <w:rPr>
          <w:rFonts w:ascii="Times New Roman CYR" w:hAnsi="Times New Roman CYR"/>
          <w:sz w:val="28"/>
          <w:szCs w:val="28"/>
          <w:lang w:val="en-US"/>
        </w:rPr>
        <w:t>Tepavicharov</w:t>
      </w:r>
      <w:proofErr w:type="spellEnd"/>
      <w:r w:rsidRPr="004501DB">
        <w:rPr>
          <w:rFonts w:ascii="Times New Roman CYR" w:hAnsi="Times New Roman CYR"/>
          <w:sz w:val="28"/>
          <w:szCs w:val="28"/>
          <w:lang w:val="en-US"/>
        </w:rPr>
        <w:t xml:space="preserve"> to create a complete, fully-fledged work, which, among other things, is a kind of "mirror" of Bulgarian history over the last 30 years (and before) and a landmark for the next generations in the complex labyrinth of the Bulgarian transition.</w:t>
      </w:r>
    </w:p>
    <w:p w:rsidR="004501DB" w:rsidRPr="004501DB" w:rsidRDefault="004501DB" w:rsidP="004501DB">
      <w:pPr>
        <w:ind w:firstLine="708"/>
        <w:jc w:val="both"/>
        <w:rPr>
          <w:rFonts w:ascii="Times New Roman CYR" w:hAnsi="Times New Roman CYR"/>
          <w:sz w:val="28"/>
          <w:szCs w:val="28"/>
          <w:lang w:val="en-US"/>
        </w:rPr>
      </w:pPr>
      <w:r w:rsidRPr="004501DB">
        <w:rPr>
          <w:rFonts w:ascii="Times New Roman CYR" w:hAnsi="Times New Roman CYR"/>
          <w:sz w:val="28"/>
          <w:szCs w:val="28"/>
          <w:lang w:val="en-US"/>
        </w:rPr>
        <w:t xml:space="preserve">Besides the habilitation work for participation in the competition V. </w:t>
      </w:r>
      <w:proofErr w:type="spellStart"/>
      <w:r w:rsidRPr="004501DB">
        <w:rPr>
          <w:rFonts w:ascii="Times New Roman CYR" w:hAnsi="Times New Roman CYR"/>
          <w:sz w:val="28"/>
          <w:szCs w:val="28"/>
          <w:lang w:val="en-US"/>
        </w:rPr>
        <w:t>Tepavicharov</w:t>
      </w:r>
      <w:proofErr w:type="spellEnd"/>
      <w:r w:rsidRPr="004501DB">
        <w:rPr>
          <w:rFonts w:ascii="Times New Roman CYR" w:hAnsi="Times New Roman CYR"/>
          <w:sz w:val="28"/>
          <w:szCs w:val="28"/>
          <w:lang w:val="en-US"/>
        </w:rPr>
        <w:t xml:space="preserve"> also presented a list, which included:</w:t>
      </w:r>
    </w:p>
    <w:p w:rsidR="004501DB" w:rsidRPr="004501DB" w:rsidRDefault="004501DB" w:rsidP="004501DB">
      <w:pPr>
        <w:ind w:firstLine="708"/>
        <w:jc w:val="both"/>
        <w:rPr>
          <w:rFonts w:ascii="Times New Roman CYR" w:hAnsi="Times New Roman CYR"/>
          <w:sz w:val="28"/>
          <w:szCs w:val="28"/>
          <w:lang w:val="en-US"/>
        </w:rPr>
      </w:pPr>
      <w:r w:rsidRPr="004501DB">
        <w:rPr>
          <w:rFonts w:ascii="Times New Roman CYR" w:hAnsi="Times New Roman CYR"/>
          <w:sz w:val="28"/>
          <w:szCs w:val="28"/>
          <w:lang w:val="en-US"/>
        </w:rPr>
        <w:t>3 publications in refereed journals (Web of Science), one of them co-authored (one in English);</w:t>
      </w:r>
    </w:p>
    <w:p w:rsidR="004501DB" w:rsidRPr="004501DB" w:rsidRDefault="004501DB" w:rsidP="004501DB">
      <w:pPr>
        <w:ind w:firstLine="708"/>
        <w:jc w:val="both"/>
        <w:rPr>
          <w:rFonts w:ascii="Times New Roman CYR" w:hAnsi="Times New Roman CYR"/>
          <w:sz w:val="28"/>
          <w:szCs w:val="28"/>
          <w:lang w:val="en-US"/>
        </w:rPr>
      </w:pPr>
      <w:r w:rsidRPr="004501DB">
        <w:rPr>
          <w:rFonts w:ascii="Times New Roman CYR" w:hAnsi="Times New Roman CYR"/>
          <w:sz w:val="28"/>
          <w:szCs w:val="28"/>
          <w:lang w:val="en-US"/>
        </w:rPr>
        <w:t xml:space="preserve">6 publications in non-refereed peer-reviewed journals or in peer-reviewed </w:t>
      </w:r>
      <w:proofErr w:type="spellStart"/>
      <w:r w:rsidRPr="004501DB">
        <w:rPr>
          <w:rFonts w:ascii="Times New Roman CYR" w:hAnsi="Times New Roman CYR"/>
          <w:sz w:val="28"/>
          <w:szCs w:val="28"/>
          <w:lang w:val="en-US"/>
        </w:rPr>
        <w:t>peer-reviewed</w:t>
      </w:r>
      <w:proofErr w:type="spellEnd"/>
      <w:r w:rsidRPr="004501DB">
        <w:rPr>
          <w:rFonts w:ascii="Times New Roman CYR" w:hAnsi="Times New Roman CYR"/>
          <w:sz w:val="28"/>
          <w:szCs w:val="28"/>
          <w:lang w:val="en-US"/>
        </w:rPr>
        <w:t xml:space="preserve"> journals (one in English);</w:t>
      </w:r>
    </w:p>
    <w:p w:rsidR="004501DB" w:rsidRDefault="004501DB" w:rsidP="004501DB">
      <w:pPr>
        <w:ind w:firstLine="708"/>
        <w:jc w:val="both"/>
        <w:rPr>
          <w:rFonts w:ascii="Times New Roman CYR" w:hAnsi="Times New Roman CYR"/>
          <w:sz w:val="28"/>
          <w:szCs w:val="28"/>
          <w:lang w:val="en-US"/>
        </w:rPr>
      </w:pPr>
      <w:r w:rsidRPr="004501DB">
        <w:rPr>
          <w:rFonts w:ascii="Times New Roman CYR" w:hAnsi="Times New Roman CYR"/>
          <w:sz w:val="28"/>
          <w:szCs w:val="28"/>
          <w:lang w:val="en-US"/>
        </w:rPr>
        <w:lastRenderedPageBreak/>
        <w:t xml:space="preserve">8 studies published in non-refereed peer-reviewed journals or in peer-reviewed </w:t>
      </w:r>
      <w:proofErr w:type="spellStart"/>
      <w:r w:rsidRPr="004501DB">
        <w:rPr>
          <w:rFonts w:ascii="Times New Roman CYR" w:hAnsi="Times New Roman CYR"/>
          <w:sz w:val="28"/>
          <w:szCs w:val="28"/>
          <w:lang w:val="en-US"/>
        </w:rPr>
        <w:t>peer-reviewed</w:t>
      </w:r>
      <w:proofErr w:type="spellEnd"/>
      <w:r w:rsidRPr="004501DB">
        <w:rPr>
          <w:rFonts w:ascii="Times New Roman CYR" w:hAnsi="Times New Roman CYR"/>
          <w:sz w:val="28"/>
          <w:szCs w:val="28"/>
          <w:lang w:val="en-US"/>
        </w:rPr>
        <w:t xml:space="preserve"> journals (one in English).</w:t>
      </w:r>
    </w:p>
    <w:p w:rsidR="00D37B24" w:rsidRDefault="00D37B24" w:rsidP="004501DB">
      <w:pPr>
        <w:ind w:firstLine="708"/>
        <w:jc w:val="both"/>
        <w:rPr>
          <w:rFonts w:ascii="Times New Roman CYR" w:hAnsi="Times New Roman CYR"/>
          <w:sz w:val="28"/>
          <w:szCs w:val="28"/>
          <w:lang w:val="en-US"/>
        </w:rPr>
      </w:pPr>
      <w:r w:rsidRPr="00D37B24">
        <w:rPr>
          <w:rFonts w:ascii="Times New Roman CYR" w:hAnsi="Times New Roman CYR"/>
          <w:sz w:val="28"/>
          <w:szCs w:val="28"/>
          <w:lang w:val="en-US"/>
        </w:rPr>
        <w:t xml:space="preserve">All the works are in the field of ethnology and political anthropology, which makes them fully relevant to the field in which the competition for professorship is announced. As mentioned above in the exposition, </w:t>
      </w:r>
      <w:proofErr w:type="spellStart"/>
      <w:r w:rsidRPr="00D37B24">
        <w:rPr>
          <w:rFonts w:ascii="Times New Roman CYR" w:hAnsi="Times New Roman CYR"/>
          <w:sz w:val="28"/>
          <w:szCs w:val="28"/>
          <w:lang w:val="en-US"/>
        </w:rPr>
        <w:t>Tepavicharov</w:t>
      </w:r>
      <w:proofErr w:type="spellEnd"/>
      <w:r w:rsidRPr="00D37B24">
        <w:rPr>
          <w:rFonts w:ascii="Times New Roman CYR" w:hAnsi="Times New Roman CYR"/>
          <w:sz w:val="28"/>
          <w:szCs w:val="28"/>
          <w:lang w:val="en-US"/>
        </w:rPr>
        <w:t xml:space="preserve"> is a </w:t>
      </w:r>
      <w:r>
        <w:rPr>
          <w:rFonts w:ascii="Times New Roman CYR" w:hAnsi="Times New Roman CYR"/>
          <w:sz w:val="28"/>
          <w:szCs w:val="28"/>
          <w:lang w:val="en-US"/>
        </w:rPr>
        <w:t>PhD</w:t>
      </w:r>
      <w:r w:rsidRPr="0051200A">
        <w:rPr>
          <w:rFonts w:ascii="Times New Roman CYR" w:hAnsi="Times New Roman CYR"/>
          <w:sz w:val="28"/>
          <w:szCs w:val="28"/>
          <w:lang w:val="en-US"/>
        </w:rPr>
        <w:t xml:space="preserve"> </w:t>
      </w:r>
      <w:r>
        <w:rPr>
          <w:rFonts w:ascii="Times New Roman CYR" w:hAnsi="Times New Roman CYR"/>
          <w:sz w:val="28"/>
          <w:szCs w:val="28"/>
          <w:lang w:val="en-US"/>
        </w:rPr>
        <w:t>(</w:t>
      </w:r>
      <w:r w:rsidRPr="0051200A">
        <w:rPr>
          <w:rFonts w:ascii="Times New Roman CYR" w:hAnsi="Times New Roman CYR"/>
          <w:sz w:val="28"/>
          <w:szCs w:val="28"/>
          <w:lang w:val="en-US"/>
        </w:rPr>
        <w:t>specialty "History"</w:t>
      </w:r>
      <w:r>
        <w:rPr>
          <w:rFonts w:ascii="Times New Roman CYR" w:hAnsi="Times New Roman CYR"/>
          <w:sz w:val="28"/>
          <w:szCs w:val="28"/>
          <w:lang w:val="en-US"/>
        </w:rPr>
        <w:t>)</w:t>
      </w:r>
      <w:r w:rsidRPr="0051200A">
        <w:rPr>
          <w:rFonts w:ascii="Times New Roman CYR" w:hAnsi="Times New Roman CYR"/>
          <w:sz w:val="28"/>
          <w:szCs w:val="28"/>
          <w:lang w:val="en-US"/>
        </w:rPr>
        <w:t xml:space="preserve"> </w:t>
      </w:r>
      <w:r w:rsidRPr="00D37B24">
        <w:rPr>
          <w:rFonts w:ascii="Times New Roman CYR" w:hAnsi="Times New Roman CYR"/>
          <w:sz w:val="28"/>
          <w:szCs w:val="28"/>
          <w:lang w:val="en-US"/>
        </w:rPr>
        <w:t xml:space="preserve">and Doctor of Science in Sociology, Anthropology and Cultural Sciences (the so-called Grand Doctorate), which is another great plus for him because he combines scientific experience and knowledge in two fields of science. In addition, it is rare for </w:t>
      </w:r>
      <w:r w:rsidR="005358C4">
        <w:rPr>
          <w:rFonts w:ascii="Times New Roman CYR" w:hAnsi="Times New Roman CYR"/>
          <w:sz w:val="28"/>
          <w:szCs w:val="28"/>
          <w:lang w:val="en-US"/>
        </w:rPr>
        <w:t>professors to hold the title “</w:t>
      </w:r>
      <w:r w:rsidRPr="00D37B24">
        <w:rPr>
          <w:rFonts w:ascii="Times New Roman CYR" w:hAnsi="Times New Roman CYR"/>
          <w:sz w:val="28"/>
          <w:szCs w:val="28"/>
          <w:lang w:val="en-US"/>
        </w:rPr>
        <w:t>Doctor of Science</w:t>
      </w:r>
      <w:r w:rsidR="005358C4">
        <w:rPr>
          <w:rFonts w:ascii="Times New Roman CYR" w:hAnsi="Times New Roman CYR"/>
          <w:sz w:val="28"/>
          <w:szCs w:val="28"/>
          <w:lang w:val="en-US"/>
        </w:rPr>
        <w:t>”</w:t>
      </w:r>
      <w:r w:rsidRPr="00D37B24">
        <w:rPr>
          <w:rFonts w:ascii="Times New Roman CYR" w:hAnsi="Times New Roman CYR"/>
          <w:sz w:val="28"/>
          <w:szCs w:val="28"/>
          <w:lang w:val="en-US"/>
        </w:rPr>
        <w:t xml:space="preserve"> in recent times.</w:t>
      </w:r>
    </w:p>
    <w:p w:rsidR="000574A5" w:rsidRDefault="000574A5" w:rsidP="004501DB">
      <w:pPr>
        <w:ind w:firstLine="708"/>
        <w:jc w:val="both"/>
        <w:rPr>
          <w:rFonts w:ascii="Times New Roman CYR" w:hAnsi="Times New Roman CYR"/>
          <w:sz w:val="28"/>
          <w:szCs w:val="28"/>
          <w:lang w:val="en-US"/>
        </w:rPr>
      </w:pPr>
      <w:r w:rsidRPr="000574A5">
        <w:rPr>
          <w:rFonts w:ascii="Times New Roman CYR" w:hAnsi="Times New Roman CYR"/>
          <w:sz w:val="28"/>
          <w:szCs w:val="28"/>
          <w:lang w:val="en-US"/>
        </w:rPr>
        <w:t>In addition, it can be noted that in his many years of being a teacher and scientist in the field of ethnology and social anthropology, the candidate actively participates (with reports) in scientific forums, where he promotes his ideas and practical research. These are 17 national and 20 international conferences.</w:t>
      </w:r>
    </w:p>
    <w:p w:rsidR="00D131B8" w:rsidRDefault="00D131B8" w:rsidP="004501DB">
      <w:pPr>
        <w:ind w:firstLine="708"/>
        <w:jc w:val="both"/>
        <w:rPr>
          <w:rFonts w:ascii="Times New Roman CYR" w:hAnsi="Times New Roman CYR"/>
          <w:sz w:val="28"/>
          <w:szCs w:val="28"/>
          <w:lang w:val="en-US"/>
        </w:rPr>
      </w:pPr>
      <w:r w:rsidRPr="00D131B8">
        <w:rPr>
          <w:rFonts w:ascii="Times New Roman CYR" w:hAnsi="Times New Roman CYR"/>
          <w:sz w:val="28"/>
          <w:szCs w:val="28"/>
          <w:lang w:val="en-US"/>
        </w:rPr>
        <w:t xml:space="preserve">An integral part of the scientific and applied activity of </w:t>
      </w:r>
      <w:proofErr w:type="spellStart"/>
      <w:r w:rsidRPr="00D131B8">
        <w:rPr>
          <w:rFonts w:ascii="Times New Roman CYR" w:hAnsi="Times New Roman CYR"/>
          <w:sz w:val="28"/>
          <w:szCs w:val="28"/>
          <w:lang w:val="en-US"/>
        </w:rPr>
        <w:t>Veselin</w:t>
      </w:r>
      <w:proofErr w:type="spellEnd"/>
      <w:r w:rsidRPr="00D131B8">
        <w:rPr>
          <w:rFonts w:ascii="Times New Roman CYR" w:hAnsi="Times New Roman CYR"/>
          <w:sz w:val="28"/>
          <w:szCs w:val="28"/>
          <w:lang w:val="en-US"/>
        </w:rPr>
        <w:t xml:space="preserve"> </w:t>
      </w:r>
      <w:proofErr w:type="spellStart"/>
      <w:r w:rsidRPr="00D131B8">
        <w:rPr>
          <w:rFonts w:ascii="Times New Roman CYR" w:hAnsi="Times New Roman CYR"/>
          <w:sz w:val="28"/>
          <w:szCs w:val="28"/>
          <w:lang w:val="en-US"/>
        </w:rPr>
        <w:t>Tepavicharov</w:t>
      </w:r>
      <w:proofErr w:type="spellEnd"/>
      <w:r w:rsidRPr="00D131B8">
        <w:rPr>
          <w:rFonts w:ascii="Times New Roman CYR" w:hAnsi="Times New Roman CYR"/>
          <w:sz w:val="28"/>
          <w:szCs w:val="28"/>
          <w:lang w:val="en-US"/>
        </w:rPr>
        <w:t xml:space="preserve"> is the scientific guidance of PhD students, his participation and the management of scientific projects. Under his leadership, successfully </w:t>
      </w:r>
      <w:r w:rsidR="00AD6B1E" w:rsidRPr="00AD6B1E">
        <w:rPr>
          <w:rFonts w:ascii="Times New Roman CYR" w:hAnsi="Times New Roman CYR"/>
          <w:sz w:val="28"/>
          <w:szCs w:val="28"/>
          <w:lang w:val="en-US"/>
        </w:rPr>
        <w:t>receive a scientific degree</w:t>
      </w:r>
      <w:r w:rsidR="00AD6B1E">
        <w:rPr>
          <w:rFonts w:ascii="Times New Roman CYR" w:hAnsi="Times New Roman CYR"/>
          <w:sz w:val="28"/>
          <w:szCs w:val="28"/>
          <w:lang w:val="en-US"/>
        </w:rPr>
        <w:t xml:space="preserve"> </w:t>
      </w:r>
      <w:r w:rsidRPr="00D131B8">
        <w:rPr>
          <w:rFonts w:ascii="Times New Roman CYR" w:hAnsi="Times New Roman CYR"/>
          <w:sz w:val="28"/>
          <w:szCs w:val="28"/>
          <w:lang w:val="en-US"/>
        </w:rPr>
        <w:t xml:space="preserve">4 people, and the participation of </w:t>
      </w:r>
      <w:proofErr w:type="spellStart"/>
      <w:r w:rsidRPr="00D131B8">
        <w:rPr>
          <w:rFonts w:ascii="Times New Roman CYR" w:hAnsi="Times New Roman CYR"/>
          <w:sz w:val="28"/>
          <w:szCs w:val="28"/>
          <w:lang w:val="en-US"/>
        </w:rPr>
        <w:t>Tepavicharov</w:t>
      </w:r>
      <w:proofErr w:type="spellEnd"/>
      <w:r w:rsidRPr="00D131B8">
        <w:rPr>
          <w:rFonts w:ascii="Times New Roman CYR" w:hAnsi="Times New Roman CYR"/>
          <w:sz w:val="28"/>
          <w:szCs w:val="28"/>
          <w:lang w:val="en-US"/>
        </w:rPr>
        <w:t xml:space="preserve"> in scientific projects is impressive - 6 national projects, of which he is the manager and many university projects, of which he is a leader and in others - a participant.</w:t>
      </w:r>
    </w:p>
    <w:p w:rsidR="00C32AC7" w:rsidRDefault="00C32AC7" w:rsidP="004501DB">
      <w:pPr>
        <w:ind w:firstLine="708"/>
        <w:jc w:val="both"/>
        <w:rPr>
          <w:rFonts w:ascii="Times New Roman CYR" w:hAnsi="Times New Roman CYR"/>
          <w:sz w:val="28"/>
          <w:szCs w:val="28"/>
          <w:lang w:val="en-US"/>
        </w:rPr>
      </w:pPr>
      <w:r w:rsidRPr="00C32AC7">
        <w:rPr>
          <w:rFonts w:ascii="Times New Roman CYR" w:hAnsi="Times New Roman CYR"/>
          <w:sz w:val="28"/>
          <w:szCs w:val="28"/>
          <w:lang w:val="en-US"/>
        </w:rPr>
        <w:t xml:space="preserve">The reference to </w:t>
      </w:r>
      <w:proofErr w:type="spellStart"/>
      <w:r w:rsidRPr="00C32AC7">
        <w:rPr>
          <w:rFonts w:ascii="Times New Roman CYR" w:hAnsi="Times New Roman CYR"/>
          <w:sz w:val="28"/>
          <w:szCs w:val="28"/>
          <w:lang w:val="en-US"/>
        </w:rPr>
        <w:t>Tepavicharov's</w:t>
      </w:r>
      <w:proofErr w:type="spellEnd"/>
      <w:r w:rsidRPr="00C32AC7">
        <w:rPr>
          <w:rFonts w:ascii="Times New Roman CYR" w:hAnsi="Times New Roman CYR"/>
          <w:sz w:val="28"/>
          <w:szCs w:val="28"/>
          <w:lang w:val="en-US"/>
        </w:rPr>
        <w:t xml:space="preserve"> scientific contributions is a matter of respect. After its habilitation in 2000, it identified 11 specific contributions, the most important of which, in my opinion, are the differentiation, analysis and characterization of individual political groups in Bulgarian society by region, which clarifies essential elements of their political culture, and hence the political culture of large "masses" of the nation.</w:t>
      </w:r>
      <w:r w:rsidR="00704573">
        <w:rPr>
          <w:rFonts w:ascii="Times New Roman CYR" w:hAnsi="Times New Roman CYR"/>
          <w:sz w:val="28"/>
          <w:szCs w:val="28"/>
          <w:lang w:val="en-US"/>
        </w:rPr>
        <w:t xml:space="preserve"> </w:t>
      </w:r>
      <w:proofErr w:type="spellStart"/>
      <w:r w:rsidR="00704573" w:rsidRPr="00704573">
        <w:rPr>
          <w:rFonts w:ascii="Times New Roman CYR" w:hAnsi="Times New Roman CYR"/>
          <w:sz w:val="28"/>
          <w:szCs w:val="28"/>
          <w:lang w:val="en-US"/>
        </w:rPr>
        <w:t>Tepavicharov</w:t>
      </w:r>
      <w:proofErr w:type="spellEnd"/>
      <w:r w:rsidR="00704573" w:rsidRPr="00704573">
        <w:rPr>
          <w:rFonts w:ascii="Times New Roman CYR" w:hAnsi="Times New Roman CYR"/>
          <w:sz w:val="28"/>
          <w:szCs w:val="28"/>
          <w:lang w:val="en-US"/>
        </w:rPr>
        <w:t xml:space="preserve"> also elaborates on the issue of political subcultural communities as an element of the political culture of Bulgarian society. The candidate develops these problems in a number of his works, the most important of which is the monograph "UDF - It's </w:t>
      </w:r>
      <w:proofErr w:type="gramStart"/>
      <w:r w:rsidR="00704573" w:rsidRPr="00704573">
        <w:rPr>
          <w:rFonts w:ascii="Times New Roman CYR" w:hAnsi="Times New Roman CYR"/>
          <w:sz w:val="28"/>
          <w:szCs w:val="28"/>
          <w:lang w:val="en-US"/>
        </w:rPr>
        <w:t>Me</w:t>
      </w:r>
      <w:proofErr w:type="gramEnd"/>
      <w:r w:rsidR="00704573" w:rsidRPr="00704573">
        <w:rPr>
          <w:rFonts w:ascii="Times New Roman CYR" w:hAnsi="Times New Roman CYR"/>
          <w:sz w:val="28"/>
          <w:szCs w:val="28"/>
          <w:lang w:val="en-US"/>
        </w:rPr>
        <w:t>".</w:t>
      </w:r>
    </w:p>
    <w:p w:rsidR="00AD6B1E" w:rsidRDefault="00BE7DA6" w:rsidP="004501DB">
      <w:pPr>
        <w:ind w:firstLine="708"/>
        <w:jc w:val="both"/>
        <w:rPr>
          <w:rFonts w:ascii="Times New Roman CYR" w:hAnsi="Times New Roman CYR"/>
          <w:sz w:val="28"/>
          <w:szCs w:val="28"/>
          <w:lang w:val="en-US"/>
        </w:rPr>
      </w:pPr>
      <w:r w:rsidRPr="00BE7DA6">
        <w:rPr>
          <w:rFonts w:ascii="Times New Roman CYR" w:hAnsi="Times New Roman CYR"/>
          <w:sz w:val="28"/>
          <w:szCs w:val="28"/>
          <w:lang w:val="en-US"/>
        </w:rPr>
        <w:t xml:space="preserve">The list with is also impressive. I will mention only the more significant databases in which </w:t>
      </w:r>
      <w:proofErr w:type="spellStart"/>
      <w:r w:rsidRPr="00BE7DA6">
        <w:rPr>
          <w:rFonts w:ascii="Times New Roman CYR" w:hAnsi="Times New Roman CYR"/>
          <w:sz w:val="28"/>
          <w:szCs w:val="28"/>
          <w:lang w:val="en-US"/>
        </w:rPr>
        <w:t>Tepavicharov's</w:t>
      </w:r>
      <w:proofErr w:type="spellEnd"/>
      <w:r w:rsidRPr="00BE7DA6">
        <w:rPr>
          <w:rFonts w:ascii="Times New Roman CYR" w:hAnsi="Times New Roman CYR"/>
          <w:sz w:val="28"/>
          <w:szCs w:val="28"/>
          <w:lang w:val="en-US"/>
        </w:rPr>
        <w:t xml:space="preserve"> citations are noted: </w:t>
      </w:r>
      <w:r w:rsidRPr="00BE7DA6">
        <w:rPr>
          <w:rFonts w:ascii="Times New Roman CYR" w:hAnsi="Times New Roman CYR"/>
          <w:sz w:val="28"/>
          <w:szCs w:val="28"/>
          <w:u w:val="single"/>
          <w:lang w:val="en-US"/>
        </w:rPr>
        <w:t xml:space="preserve">Web of Science </w:t>
      </w:r>
      <w:proofErr w:type="spellStart"/>
      <w:r w:rsidRPr="00BE7DA6">
        <w:rPr>
          <w:rFonts w:ascii="Times New Roman CYR" w:hAnsi="Times New Roman CYR"/>
          <w:sz w:val="28"/>
          <w:szCs w:val="28"/>
          <w:u w:val="single"/>
          <w:lang w:val="en-US"/>
        </w:rPr>
        <w:t>Clarivate</w:t>
      </w:r>
      <w:proofErr w:type="spellEnd"/>
      <w:r w:rsidRPr="00BE7DA6">
        <w:rPr>
          <w:rFonts w:ascii="Times New Roman CYR" w:hAnsi="Times New Roman CYR"/>
          <w:sz w:val="28"/>
          <w:szCs w:val="28"/>
          <w:u w:val="single"/>
          <w:lang w:val="en-US"/>
        </w:rPr>
        <w:t xml:space="preserve"> Analytics</w:t>
      </w:r>
      <w:r w:rsidRPr="00BE7DA6">
        <w:rPr>
          <w:rFonts w:ascii="Times New Roman CYR" w:hAnsi="Times New Roman CYR"/>
          <w:sz w:val="28"/>
          <w:szCs w:val="28"/>
          <w:lang w:val="en-US"/>
        </w:rPr>
        <w:t xml:space="preserve"> - 26 citations and 3 indexed documents; </w:t>
      </w:r>
      <w:r w:rsidRPr="00BE7DA6">
        <w:rPr>
          <w:rFonts w:ascii="Times New Roman CYR" w:hAnsi="Times New Roman CYR"/>
          <w:sz w:val="28"/>
          <w:szCs w:val="28"/>
          <w:u w:val="single"/>
          <w:lang w:val="en-US"/>
        </w:rPr>
        <w:t>Scopus ELSEVIER</w:t>
      </w:r>
      <w:r w:rsidRPr="00BE7DA6">
        <w:rPr>
          <w:rFonts w:ascii="Times New Roman CYR" w:hAnsi="Times New Roman CYR"/>
          <w:sz w:val="28"/>
          <w:szCs w:val="28"/>
          <w:lang w:val="en-US"/>
        </w:rPr>
        <w:t xml:space="preserve"> - 3 citations</w:t>
      </w:r>
      <w:r w:rsidRPr="00BE7DA6">
        <w:rPr>
          <w:rFonts w:ascii="Times New Roman CYR" w:hAnsi="Times New Roman CYR"/>
          <w:sz w:val="28"/>
          <w:szCs w:val="28"/>
          <w:u w:val="single"/>
          <w:lang w:val="en-US"/>
        </w:rPr>
        <w:t>; Central and Eastern European Online Library</w:t>
      </w:r>
      <w:r w:rsidRPr="00BE7DA6">
        <w:rPr>
          <w:rFonts w:ascii="Times New Roman CYR" w:hAnsi="Times New Roman CYR"/>
          <w:sz w:val="28"/>
          <w:szCs w:val="28"/>
          <w:lang w:val="en-US"/>
        </w:rPr>
        <w:t xml:space="preserve"> (CEEOL) - 31 citations and 3 reviews; </w:t>
      </w:r>
      <w:proofErr w:type="spellStart"/>
      <w:r w:rsidRPr="00BE7DA6">
        <w:rPr>
          <w:rFonts w:ascii="Times New Roman CYR" w:hAnsi="Times New Roman CYR"/>
          <w:sz w:val="28"/>
          <w:szCs w:val="28"/>
          <w:u w:val="single"/>
          <w:lang w:val="en-US"/>
        </w:rPr>
        <w:t>ProQest</w:t>
      </w:r>
      <w:proofErr w:type="spellEnd"/>
      <w:r w:rsidRPr="00BE7DA6">
        <w:rPr>
          <w:rFonts w:ascii="Times New Roman CYR" w:hAnsi="Times New Roman CYR"/>
          <w:sz w:val="28"/>
          <w:szCs w:val="28"/>
          <w:u w:val="single"/>
          <w:lang w:val="en-US"/>
        </w:rPr>
        <w:t xml:space="preserve"> </w:t>
      </w:r>
      <w:proofErr w:type="spellStart"/>
      <w:r w:rsidRPr="00BE7DA6">
        <w:rPr>
          <w:rFonts w:ascii="Times New Roman CYR" w:hAnsi="Times New Roman CYR"/>
          <w:sz w:val="28"/>
          <w:szCs w:val="28"/>
          <w:u w:val="single"/>
          <w:lang w:val="en-US"/>
        </w:rPr>
        <w:t>EbookCentral</w:t>
      </w:r>
      <w:proofErr w:type="spellEnd"/>
      <w:r w:rsidRPr="00BE7DA6">
        <w:rPr>
          <w:rFonts w:ascii="Times New Roman CYR" w:hAnsi="Times New Roman CYR"/>
          <w:sz w:val="28"/>
          <w:szCs w:val="28"/>
          <w:lang w:val="en-US"/>
        </w:rPr>
        <w:t xml:space="preserve"> - 2 citations; </w:t>
      </w:r>
      <w:proofErr w:type="spellStart"/>
      <w:r w:rsidRPr="00BE7DA6">
        <w:rPr>
          <w:rFonts w:ascii="Times New Roman CYR" w:hAnsi="Times New Roman CYR"/>
          <w:sz w:val="28"/>
          <w:szCs w:val="28"/>
          <w:u w:val="single"/>
          <w:lang w:val="en-US"/>
        </w:rPr>
        <w:t>CiteEc</w:t>
      </w:r>
      <w:proofErr w:type="spellEnd"/>
      <w:r w:rsidRPr="00BE7DA6">
        <w:rPr>
          <w:rFonts w:ascii="Times New Roman CYR" w:hAnsi="Times New Roman CYR"/>
          <w:sz w:val="28"/>
          <w:szCs w:val="28"/>
          <w:lang w:val="en-US"/>
        </w:rPr>
        <w:t xml:space="preserve"> - 1 citation; </w:t>
      </w:r>
      <w:proofErr w:type="spellStart"/>
      <w:r w:rsidRPr="00BE7DA6">
        <w:rPr>
          <w:rFonts w:ascii="Times New Roman CYR" w:hAnsi="Times New Roman CYR"/>
          <w:sz w:val="28"/>
          <w:szCs w:val="28"/>
          <w:u w:val="single"/>
          <w:lang w:val="en-US"/>
        </w:rPr>
        <w:t>Cyberlenka</w:t>
      </w:r>
      <w:proofErr w:type="spellEnd"/>
      <w:r w:rsidRPr="00BE7DA6">
        <w:rPr>
          <w:rFonts w:ascii="Times New Roman CYR" w:hAnsi="Times New Roman CYR"/>
          <w:sz w:val="28"/>
          <w:szCs w:val="28"/>
          <w:lang w:val="en-US"/>
        </w:rPr>
        <w:t xml:space="preserve"> - 1 citation.</w:t>
      </w:r>
    </w:p>
    <w:p w:rsidR="00481F80" w:rsidRDefault="00481F80" w:rsidP="004501DB">
      <w:pPr>
        <w:ind w:firstLine="708"/>
        <w:jc w:val="both"/>
        <w:rPr>
          <w:rFonts w:ascii="Times New Roman CYR" w:hAnsi="Times New Roman CYR"/>
          <w:sz w:val="28"/>
          <w:szCs w:val="28"/>
          <w:lang w:val="en-US"/>
        </w:rPr>
      </w:pPr>
      <w:r w:rsidRPr="00481F80">
        <w:rPr>
          <w:rFonts w:ascii="Times New Roman CYR" w:hAnsi="Times New Roman CYR"/>
          <w:sz w:val="28"/>
          <w:szCs w:val="28"/>
          <w:lang w:val="en-US"/>
        </w:rPr>
        <w:lastRenderedPageBreak/>
        <w:t xml:space="preserve">In my opinion, the scientific work of Prof. V. </w:t>
      </w:r>
      <w:proofErr w:type="spellStart"/>
      <w:r w:rsidRPr="00481F80">
        <w:rPr>
          <w:rFonts w:ascii="Times New Roman CYR" w:hAnsi="Times New Roman CYR"/>
          <w:sz w:val="28"/>
          <w:szCs w:val="28"/>
          <w:lang w:val="en-US"/>
        </w:rPr>
        <w:t>Tepavicharov</w:t>
      </w:r>
      <w:proofErr w:type="spellEnd"/>
      <w:r w:rsidRPr="00481F80">
        <w:rPr>
          <w:rFonts w:ascii="Times New Roman CYR" w:hAnsi="Times New Roman CYR"/>
          <w:sz w:val="28"/>
          <w:szCs w:val="28"/>
          <w:lang w:val="en-US"/>
        </w:rPr>
        <w:t xml:space="preserve"> makes a significant contribution to the study of the recent past of the history of our people. Focusing his scientific efforts on the socialist era places him in the pioneering group in the study of this period, </w:t>
      </w:r>
      <w:proofErr w:type="gramStart"/>
      <w:r w:rsidRPr="00481F80">
        <w:rPr>
          <w:rFonts w:ascii="Times New Roman CYR" w:hAnsi="Times New Roman CYR"/>
          <w:sz w:val="28"/>
          <w:szCs w:val="28"/>
          <w:lang w:val="en-US"/>
        </w:rPr>
        <w:t>which still provokes conflicting estimates not only in the public consciousness but also in the scientific community.</w:t>
      </w:r>
      <w:proofErr w:type="gramEnd"/>
      <w:r w:rsidRPr="00481F80">
        <w:rPr>
          <w:rFonts w:ascii="Times New Roman CYR" w:hAnsi="Times New Roman CYR"/>
          <w:sz w:val="28"/>
          <w:szCs w:val="28"/>
          <w:lang w:val="en-US"/>
        </w:rPr>
        <w:t xml:space="preserve"> This in itself is a very bold endeavor, but </w:t>
      </w:r>
      <w:proofErr w:type="spellStart"/>
      <w:r w:rsidRPr="00481F80">
        <w:rPr>
          <w:rFonts w:ascii="Times New Roman CYR" w:hAnsi="Times New Roman CYR"/>
          <w:sz w:val="28"/>
          <w:szCs w:val="28"/>
          <w:lang w:val="en-US"/>
        </w:rPr>
        <w:t>Tepavicharov</w:t>
      </w:r>
      <w:proofErr w:type="spellEnd"/>
      <w:r w:rsidRPr="00481F80">
        <w:rPr>
          <w:rFonts w:ascii="Times New Roman CYR" w:hAnsi="Times New Roman CYR"/>
          <w:sz w:val="28"/>
          <w:szCs w:val="28"/>
          <w:lang w:val="en-US"/>
        </w:rPr>
        <w:t xml:space="preserve"> manages to build his own attitude, which stands on solid outlook.</w:t>
      </w:r>
      <w:r w:rsidR="00843870">
        <w:rPr>
          <w:rFonts w:ascii="Times New Roman CYR" w:hAnsi="Times New Roman CYR"/>
          <w:sz w:val="28"/>
          <w:szCs w:val="28"/>
          <w:lang w:val="en-US"/>
        </w:rPr>
        <w:t xml:space="preserve"> </w:t>
      </w:r>
      <w:r w:rsidR="00843870" w:rsidRPr="00843870">
        <w:rPr>
          <w:rFonts w:ascii="Times New Roman CYR" w:hAnsi="Times New Roman CYR"/>
          <w:sz w:val="28"/>
          <w:szCs w:val="28"/>
          <w:lang w:val="en-US"/>
        </w:rPr>
        <w:t>In particular, the study of the reflection of this epoch in the consciousness and memory of Bulgarians of different generations makes a significant contribution to the enrichment and the folk-psychological characteristic of our people.</w:t>
      </w:r>
    </w:p>
    <w:p w:rsidR="00A43A1B" w:rsidRPr="00A43A1B" w:rsidRDefault="00A43A1B" w:rsidP="004501DB">
      <w:pPr>
        <w:ind w:firstLine="708"/>
        <w:jc w:val="both"/>
        <w:rPr>
          <w:rFonts w:ascii="Times New Roman CYR" w:hAnsi="Times New Roman CYR"/>
          <w:b/>
          <w:sz w:val="28"/>
          <w:szCs w:val="28"/>
          <w:lang w:val="en-US"/>
        </w:rPr>
      </w:pPr>
      <w:proofErr w:type="gramStart"/>
      <w:r w:rsidRPr="00A43A1B">
        <w:rPr>
          <w:rFonts w:ascii="Times New Roman CYR" w:hAnsi="Times New Roman CYR"/>
          <w:b/>
          <w:sz w:val="28"/>
          <w:szCs w:val="28"/>
          <w:lang w:val="en-US"/>
        </w:rPr>
        <w:t>Assessment of teaching activities.</w:t>
      </w:r>
      <w:proofErr w:type="gramEnd"/>
    </w:p>
    <w:p w:rsidR="00A43A1B" w:rsidRDefault="00A43A1B" w:rsidP="004501DB">
      <w:pPr>
        <w:ind w:firstLine="708"/>
        <w:jc w:val="both"/>
        <w:rPr>
          <w:rFonts w:ascii="Times New Roman CYR" w:hAnsi="Times New Roman CYR"/>
          <w:sz w:val="28"/>
          <w:szCs w:val="28"/>
          <w:lang w:val="en-US"/>
        </w:rPr>
      </w:pPr>
      <w:proofErr w:type="spellStart"/>
      <w:r w:rsidRPr="00A43A1B">
        <w:rPr>
          <w:rFonts w:ascii="Times New Roman CYR" w:hAnsi="Times New Roman CYR"/>
          <w:sz w:val="28"/>
          <w:szCs w:val="28"/>
          <w:lang w:val="en-US"/>
        </w:rPr>
        <w:t>Veselin</w:t>
      </w:r>
      <w:proofErr w:type="spellEnd"/>
      <w:r w:rsidRPr="00A43A1B">
        <w:rPr>
          <w:rFonts w:ascii="Times New Roman CYR" w:hAnsi="Times New Roman CYR"/>
          <w:sz w:val="28"/>
          <w:szCs w:val="28"/>
          <w:lang w:val="en-US"/>
        </w:rPr>
        <w:t xml:space="preserve"> </w:t>
      </w:r>
      <w:proofErr w:type="spellStart"/>
      <w:r w:rsidRPr="00A43A1B">
        <w:rPr>
          <w:rFonts w:ascii="Times New Roman CYR" w:hAnsi="Times New Roman CYR"/>
          <w:sz w:val="28"/>
          <w:szCs w:val="28"/>
          <w:lang w:val="en-US"/>
        </w:rPr>
        <w:t>Tepavicharov</w:t>
      </w:r>
      <w:proofErr w:type="spellEnd"/>
      <w:r w:rsidRPr="00A43A1B">
        <w:rPr>
          <w:rFonts w:ascii="Times New Roman CYR" w:hAnsi="Times New Roman CYR"/>
          <w:sz w:val="28"/>
          <w:szCs w:val="28"/>
          <w:lang w:val="en-US"/>
        </w:rPr>
        <w:t xml:space="preserve"> has extensive teaching experience. Immediately after completing his higher education, he started as an Assistant in History of Bulgaria at the Faculty of History. This is where the rest of the applicant's teaching activity goes so far.</w:t>
      </w:r>
    </w:p>
    <w:p w:rsidR="00D7448C" w:rsidRDefault="00D7448C" w:rsidP="004501DB">
      <w:pPr>
        <w:ind w:firstLine="708"/>
        <w:jc w:val="both"/>
        <w:rPr>
          <w:rFonts w:ascii="Times New Roman CYR" w:hAnsi="Times New Roman CYR"/>
          <w:sz w:val="28"/>
          <w:szCs w:val="28"/>
          <w:lang w:val="en-US"/>
        </w:rPr>
      </w:pPr>
      <w:r w:rsidRPr="00D7448C">
        <w:rPr>
          <w:rFonts w:ascii="Times New Roman CYR" w:hAnsi="Times New Roman CYR"/>
          <w:sz w:val="28"/>
          <w:szCs w:val="28"/>
          <w:lang w:val="en-US"/>
        </w:rPr>
        <w:t xml:space="preserve">Currently, </w:t>
      </w:r>
      <w:proofErr w:type="spellStart"/>
      <w:r w:rsidRPr="00D7448C">
        <w:rPr>
          <w:rFonts w:ascii="Times New Roman CYR" w:hAnsi="Times New Roman CYR"/>
          <w:sz w:val="28"/>
          <w:szCs w:val="28"/>
          <w:lang w:val="en-US"/>
        </w:rPr>
        <w:t>Tepavicharov</w:t>
      </w:r>
      <w:proofErr w:type="spellEnd"/>
      <w:r w:rsidRPr="00D7448C">
        <w:rPr>
          <w:rFonts w:ascii="Times New Roman CYR" w:hAnsi="Times New Roman CYR"/>
          <w:sz w:val="28"/>
          <w:szCs w:val="28"/>
          <w:lang w:val="en-US"/>
        </w:rPr>
        <w:t xml:space="preserve"> teaches eight undergraduate and master's courses at the Faculty of History, all entirely in the fields of sociology and anthropology. In addition to his basic courses in the field of teaching, he has a rich palette of other disciplines - Anthropology of Socialism, Ethnology and Politics, </w:t>
      </w:r>
      <w:proofErr w:type="spellStart"/>
      <w:r w:rsidRPr="00D7448C">
        <w:rPr>
          <w:rFonts w:ascii="Times New Roman CYR" w:hAnsi="Times New Roman CYR"/>
          <w:sz w:val="28"/>
          <w:szCs w:val="28"/>
          <w:lang w:val="en-US"/>
        </w:rPr>
        <w:t>Ethnopolitical</w:t>
      </w:r>
      <w:proofErr w:type="spellEnd"/>
      <w:r w:rsidRPr="00D7448C">
        <w:rPr>
          <w:rFonts w:ascii="Times New Roman CYR" w:hAnsi="Times New Roman CYR"/>
          <w:sz w:val="28"/>
          <w:szCs w:val="28"/>
          <w:lang w:val="en-US"/>
        </w:rPr>
        <w:t xml:space="preserve"> Models in Cultural Anthropology, National Peacemaking and State Policy, etc.</w:t>
      </w:r>
    </w:p>
    <w:p w:rsidR="00D7448C" w:rsidRDefault="00D7448C" w:rsidP="004501DB">
      <w:pPr>
        <w:ind w:firstLine="708"/>
        <w:jc w:val="both"/>
        <w:rPr>
          <w:rFonts w:ascii="Times New Roman CYR" w:hAnsi="Times New Roman CYR"/>
          <w:sz w:val="28"/>
          <w:szCs w:val="28"/>
          <w:lang w:val="en-US"/>
        </w:rPr>
      </w:pPr>
      <w:r w:rsidRPr="00D7448C">
        <w:rPr>
          <w:rFonts w:ascii="Times New Roman CYR" w:hAnsi="Times New Roman CYR"/>
          <w:sz w:val="28"/>
          <w:szCs w:val="28"/>
          <w:lang w:val="en-US"/>
        </w:rPr>
        <w:t xml:space="preserve">As part of </w:t>
      </w:r>
      <w:proofErr w:type="spellStart"/>
      <w:r w:rsidRPr="00D7448C">
        <w:rPr>
          <w:rFonts w:ascii="Times New Roman CYR" w:hAnsi="Times New Roman CYR"/>
          <w:sz w:val="28"/>
          <w:szCs w:val="28"/>
          <w:lang w:val="en-US"/>
        </w:rPr>
        <w:t>Tepavicharov's</w:t>
      </w:r>
      <w:proofErr w:type="spellEnd"/>
      <w:r w:rsidRPr="00D7448C">
        <w:rPr>
          <w:rFonts w:ascii="Times New Roman CYR" w:hAnsi="Times New Roman CYR"/>
          <w:sz w:val="28"/>
          <w:szCs w:val="28"/>
          <w:lang w:val="en-US"/>
        </w:rPr>
        <w:t xml:space="preserve"> teaching activities, the leadership of diploma works of undergraduate and master's students (master's degree), as well as some of the projects in which he is a leader or participant, may be mentioned. Under the guidance of </w:t>
      </w:r>
      <w:r>
        <w:rPr>
          <w:rFonts w:ascii="Times New Roman CYR" w:hAnsi="Times New Roman CYR"/>
          <w:sz w:val="28"/>
          <w:szCs w:val="28"/>
          <w:lang w:val="en-US"/>
        </w:rPr>
        <w:t xml:space="preserve">PhD </w:t>
      </w:r>
      <w:r w:rsidR="00EE0C9E">
        <w:rPr>
          <w:rFonts w:ascii="Times New Roman CYR" w:hAnsi="Times New Roman CYR"/>
          <w:sz w:val="28"/>
          <w:szCs w:val="28"/>
          <w:lang w:val="en-US"/>
        </w:rPr>
        <w:t>students (this is also mentioned above)</w:t>
      </w:r>
      <w:r w:rsidRPr="00D7448C">
        <w:rPr>
          <w:rFonts w:ascii="Times New Roman CYR" w:hAnsi="Times New Roman CYR"/>
          <w:sz w:val="28"/>
          <w:szCs w:val="28"/>
          <w:lang w:val="en-US"/>
        </w:rPr>
        <w:t xml:space="preserve"> there is also a great deal of teaching and training, since, according to the law, doctoral studies are the third degree of higher education.</w:t>
      </w:r>
    </w:p>
    <w:p w:rsidR="007D2F3D" w:rsidRPr="007D2F3D" w:rsidRDefault="007D2F3D" w:rsidP="004501DB">
      <w:pPr>
        <w:ind w:firstLine="708"/>
        <w:jc w:val="both"/>
        <w:rPr>
          <w:rFonts w:ascii="Times New Roman CYR" w:hAnsi="Times New Roman CYR"/>
          <w:b/>
          <w:sz w:val="28"/>
          <w:szCs w:val="28"/>
          <w:lang w:val="en-US"/>
        </w:rPr>
      </w:pPr>
      <w:proofErr w:type="gramStart"/>
      <w:r w:rsidRPr="007D2F3D">
        <w:rPr>
          <w:rFonts w:ascii="Times New Roman CYR" w:hAnsi="Times New Roman CYR"/>
          <w:b/>
          <w:sz w:val="28"/>
          <w:szCs w:val="28"/>
          <w:lang w:val="en-US"/>
        </w:rPr>
        <w:t>Notes and Recommendations.</w:t>
      </w:r>
      <w:proofErr w:type="gramEnd"/>
    </w:p>
    <w:p w:rsidR="007D2F3D" w:rsidRDefault="000A1023" w:rsidP="004501DB">
      <w:pPr>
        <w:ind w:firstLine="708"/>
        <w:jc w:val="both"/>
        <w:rPr>
          <w:rFonts w:ascii="Times New Roman CYR" w:hAnsi="Times New Roman CYR"/>
          <w:sz w:val="28"/>
          <w:szCs w:val="28"/>
          <w:lang w:val="en-US"/>
        </w:rPr>
      </w:pPr>
      <w:r w:rsidRPr="000A1023">
        <w:rPr>
          <w:rFonts w:ascii="Times New Roman CYR" w:hAnsi="Times New Roman CYR"/>
          <w:sz w:val="28"/>
          <w:szCs w:val="28"/>
          <w:lang w:val="en-US"/>
        </w:rPr>
        <w:t>They are not many. My remarks should not be considered as highly critical, but rather as wishes for improvement of the rehabilitation work in a possible reissue, refer to those parts of it in which the problems of the Bulgarian business history during the periods</w:t>
      </w:r>
      <w:r>
        <w:rPr>
          <w:rFonts w:ascii="Times New Roman CYR" w:hAnsi="Times New Roman CYR"/>
          <w:sz w:val="28"/>
          <w:szCs w:val="28"/>
          <w:lang w:val="en-US"/>
        </w:rPr>
        <w:t xml:space="preserve">, are object of </w:t>
      </w:r>
      <w:r w:rsidRPr="000A1023">
        <w:rPr>
          <w:rFonts w:ascii="Times New Roman CYR" w:hAnsi="Times New Roman CYR"/>
          <w:sz w:val="28"/>
          <w:szCs w:val="28"/>
          <w:lang w:val="en-US"/>
        </w:rPr>
        <w:t>author</w:t>
      </w:r>
      <w:r>
        <w:rPr>
          <w:rFonts w:ascii="Times New Roman CYR" w:hAnsi="Times New Roman CYR"/>
          <w:sz w:val="28"/>
          <w:szCs w:val="28"/>
          <w:lang w:val="en-US"/>
        </w:rPr>
        <w:t xml:space="preserve">’s </w:t>
      </w:r>
      <w:r w:rsidRPr="000A1023">
        <w:rPr>
          <w:rFonts w:ascii="Times New Roman CYR" w:hAnsi="Times New Roman CYR"/>
          <w:sz w:val="28"/>
          <w:szCs w:val="28"/>
          <w:lang w:val="en-US"/>
        </w:rPr>
        <w:t>attention.</w:t>
      </w:r>
      <w:r w:rsidR="008F5FB4">
        <w:rPr>
          <w:rFonts w:ascii="Times New Roman CYR" w:hAnsi="Times New Roman CYR"/>
          <w:sz w:val="28"/>
          <w:szCs w:val="28"/>
          <w:lang w:val="en-US"/>
        </w:rPr>
        <w:t xml:space="preserve"> </w:t>
      </w:r>
      <w:r w:rsidR="008F5FB4" w:rsidRPr="008F5FB4">
        <w:rPr>
          <w:rFonts w:ascii="Times New Roman CYR" w:hAnsi="Times New Roman CYR"/>
          <w:sz w:val="28"/>
          <w:szCs w:val="28"/>
          <w:lang w:val="en-US"/>
        </w:rPr>
        <w:t xml:space="preserve">. The most important thing to note is that in some places there is a rather vague and somewhat evasive interpretation of the events and facts of economic life, which, </w:t>
      </w:r>
      <w:r w:rsidR="008F5FB4" w:rsidRPr="008F5FB4">
        <w:rPr>
          <w:rFonts w:ascii="Times New Roman CYR" w:hAnsi="Times New Roman CYR"/>
          <w:sz w:val="28"/>
          <w:szCs w:val="28"/>
          <w:lang w:val="en-US"/>
        </w:rPr>
        <w:lastRenderedPageBreak/>
        <w:t xml:space="preserve">in my opinion, is due to literature </w:t>
      </w:r>
      <w:r w:rsidR="008F5FB4">
        <w:rPr>
          <w:rFonts w:ascii="Times New Roman CYR" w:hAnsi="Times New Roman CYR"/>
          <w:sz w:val="28"/>
          <w:szCs w:val="28"/>
          <w:lang w:val="en-US"/>
        </w:rPr>
        <w:t xml:space="preserve">which </w:t>
      </w:r>
      <w:proofErr w:type="spellStart"/>
      <w:r w:rsidR="008F5FB4">
        <w:rPr>
          <w:rFonts w:ascii="Times New Roman CYR" w:hAnsi="Times New Roman CYR"/>
          <w:sz w:val="28"/>
          <w:szCs w:val="28"/>
          <w:lang w:val="en-US"/>
        </w:rPr>
        <w:t>Tepavicharov</w:t>
      </w:r>
      <w:proofErr w:type="spellEnd"/>
      <w:r w:rsidR="008F5FB4">
        <w:rPr>
          <w:rFonts w:ascii="Times New Roman CYR" w:hAnsi="Times New Roman CYR"/>
          <w:sz w:val="28"/>
          <w:szCs w:val="28"/>
          <w:lang w:val="en-US"/>
        </w:rPr>
        <w:t xml:space="preserve"> use</w:t>
      </w:r>
      <w:r w:rsidR="008F5FB4" w:rsidRPr="008F5FB4">
        <w:rPr>
          <w:rFonts w:ascii="Times New Roman CYR" w:hAnsi="Times New Roman CYR"/>
          <w:sz w:val="28"/>
          <w:szCs w:val="28"/>
          <w:lang w:val="en-US"/>
        </w:rPr>
        <w:t>. For example, for the economic history of the period between the two world wars, he made</w:t>
      </w:r>
      <w:r w:rsidR="00D61244">
        <w:rPr>
          <w:rFonts w:ascii="Times New Roman CYR" w:hAnsi="Times New Roman CYR"/>
          <w:sz w:val="28"/>
          <w:szCs w:val="28"/>
          <w:lang w:val="en-US"/>
        </w:rPr>
        <w:t xml:space="preserve"> extensive use of authors of that</w:t>
      </w:r>
      <w:r w:rsidR="008F5FB4" w:rsidRPr="008F5FB4">
        <w:rPr>
          <w:rFonts w:ascii="Times New Roman CYR" w:hAnsi="Times New Roman CYR"/>
          <w:sz w:val="28"/>
          <w:szCs w:val="28"/>
          <w:lang w:val="en-US"/>
        </w:rPr>
        <w:t xml:space="preserve"> time, which did not allow </w:t>
      </w:r>
      <w:proofErr w:type="gramStart"/>
      <w:r w:rsidR="008F5FB4" w:rsidRPr="008F5FB4">
        <w:rPr>
          <w:rFonts w:ascii="Times New Roman CYR" w:hAnsi="Times New Roman CYR"/>
          <w:sz w:val="28"/>
          <w:szCs w:val="28"/>
          <w:lang w:val="en-US"/>
        </w:rPr>
        <w:t>to create</w:t>
      </w:r>
      <w:proofErr w:type="gramEnd"/>
      <w:r w:rsidR="008F5FB4" w:rsidRPr="008F5FB4">
        <w:rPr>
          <w:rFonts w:ascii="Times New Roman CYR" w:hAnsi="Times New Roman CYR"/>
          <w:sz w:val="28"/>
          <w:szCs w:val="28"/>
          <w:lang w:val="en-US"/>
        </w:rPr>
        <w:t xml:space="preserve"> a true picture of the state of the economy then.</w:t>
      </w:r>
    </w:p>
    <w:p w:rsidR="00765B85" w:rsidRPr="00765B85" w:rsidRDefault="00765B85" w:rsidP="004501DB">
      <w:pPr>
        <w:ind w:firstLine="708"/>
        <w:jc w:val="both"/>
        <w:rPr>
          <w:rFonts w:ascii="Times New Roman CYR" w:hAnsi="Times New Roman CYR"/>
          <w:b/>
          <w:sz w:val="28"/>
          <w:szCs w:val="28"/>
          <w:lang w:val="en-US"/>
        </w:rPr>
      </w:pPr>
      <w:r w:rsidRPr="00765B85">
        <w:rPr>
          <w:rFonts w:ascii="Times New Roman CYR" w:hAnsi="Times New Roman CYR"/>
          <w:b/>
          <w:sz w:val="28"/>
          <w:szCs w:val="28"/>
          <w:lang w:val="en-US"/>
        </w:rPr>
        <w:t>Conclusion</w:t>
      </w:r>
    </w:p>
    <w:p w:rsidR="007A59CD" w:rsidRDefault="00FA7739" w:rsidP="004501DB">
      <w:pPr>
        <w:ind w:firstLine="708"/>
        <w:jc w:val="both"/>
        <w:rPr>
          <w:rFonts w:ascii="Times New Roman CYR" w:hAnsi="Times New Roman CYR"/>
          <w:sz w:val="28"/>
          <w:szCs w:val="28"/>
          <w:lang w:val="en-US"/>
        </w:rPr>
      </w:pPr>
      <w:proofErr w:type="spellStart"/>
      <w:r w:rsidRPr="00FA7739">
        <w:rPr>
          <w:rFonts w:ascii="Times New Roman CYR" w:hAnsi="Times New Roman CYR"/>
          <w:sz w:val="28"/>
          <w:szCs w:val="28"/>
          <w:lang w:val="en-US"/>
        </w:rPr>
        <w:t>Veselin</w:t>
      </w:r>
      <w:proofErr w:type="spellEnd"/>
      <w:r w:rsidRPr="00FA7739">
        <w:rPr>
          <w:rFonts w:ascii="Times New Roman CYR" w:hAnsi="Times New Roman CYR"/>
          <w:sz w:val="28"/>
          <w:szCs w:val="28"/>
          <w:lang w:val="en-US"/>
        </w:rPr>
        <w:t xml:space="preserve"> </w:t>
      </w:r>
      <w:proofErr w:type="spellStart"/>
      <w:r w:rsidRPr="00FA7739">
        <w:rPr>
          <w:rFonts w:ascii="Times New Roman CYR" w:hAnsi="Times New Roman CYR"/>
          <w:sz w:val="28"/>
          <w:szCs w:val="28"/>
          <w:lang w:val="en-US"/>
        </w:rPr>
        <w:t>Tepavicharov</w:t>
      </w:r>
      <w:proofErr w:type="spellEnd"/>
      <w:r w:rsidRPr="00FA7739">
        <w:rPr>
          <w:rFonts w:ascii="Times New Roman CYR" w:hAnsi="Times New Roman CYR"/>
          <w:sz w:val="28"/>
          <w:szCs w:val="28"/>
          <w:lang w:val="en-US"/>
        </w:rPr>
        <w:t xml:space="preserve"> fully complies with the minimum quantitative requirements for all indicators defined in the Law on the Development of Academic Staff in the Republic of Bulgaria</w:t>
      </w:r>
      <w:r>
        <w:rPr>
          <w:rFonts w:ascii="Times New Roman CYR" w:hAnsi="Times New Roman CYR"/>
          <w:sz w:val="28"/>
          <w:szCs w:val="28"/>
          <w:lang w:val="en-US"/>
        </w:rPr>
        <w:t xml:space="preserve"> (LDASRB)</w:t>
      </w:r>
      <w:r w:rsidRPr="00FA7739">
        <w:rPr>
          <w:rFonts w:ascii="Times New Roman CYR" w:hAnsi="Times New Roman CYR"/>
          <w:sz w:val="28"/>
          <w:szCs w:val="28"/>
          <w:lang w:val="en-US"/>
        </w:rPr>
        <w:t>, even exceeding them. The various directions and achievements of his scientific, scientific-promotional and teaching activities make a significant contribution to the contemporary Bulgarian political ethnology.</w:t>
      </w:r>
      <w:r w:rsidR="007A59CD">
        <w:rPr>
          <w:rFonts w:ascii="Times New Roman CYR" w:hAnsi="Times New Roman CYR"/>
          <w:sz w:val="28"/>
          <w:szCs w:val="28"/>
          <w:lang w:val="en-US"/>
        </w:rPr>
        <w:t xml:space="preserve"> </w:t>
      </w:r>
      <w:r w:rsidR="007A59CD" w:rsidRPr="007A59CD">
        <w:rPr>
          <w:rFonts w:ascii="Times New Roman CYR" w:hAnsi="Times New Roman CYR"/>
          <w:sz w:val="28"/>
          <w:szCs w:val="28"/>
          <w:lang w:val="en-US"/>
        </w:rPr>
        <w:t xml:space="preserve">The procedural requirements of the ZRARB, the Rules for its implementation and the normative documents of the Sofia University “St. </w:t>
      </w:r>
      <w:proofErr w:type="spellStart"/>
      <w:r w:rsidR="007A59CD" w:rsidRPr="007A59CD">
        <w:rPr>
          <w:rFonts w:ascii="Times New Roman CYR" w:hAnsi="Times New Roman CYR"/>
          <w:sz w:val="28"/>
          <w:szCs w:val="28"/>
          <w:lang w:val="en-US"/>
        </w:rPr>
        <w:t>Kliment</w:t>
      </w:r>
      <w:proofErr w:type="spellEnd"/>
      <w:r w:rsidR="007A59CD" w:rsidRPr="007A59CD">
        <w:rPr>
          <w:rFonts w:ascii="Times New Roman CYR" w:hAnsi="Times New Roman CYR"/>
          <w:sz w:val="28"/>
          <w:szCs w:val="28"/>
          <w:lang w:val="en-US"/>
        </w:rPr>
        <w:t xml:space="preserve"> </w:t>
      </w:r>
      <w:proofErr w:type="spellStart"/>
      <w:r w:rsidR="007A59CD" w:rsidRPr="007A59CD">
        <w:rPr>
          <w:rFonts w:ascii="Times New Roman CYR" w:hAnsi="Times New Roman CYR"/>
          <w:sz w:val="28"/>
          <w:szCs w:val="28"/>
          <w:lang w:val="en-US"/>
        </w:rPr>
        <w:t>Ohr</w:t>
      </w:r>
      <w:r w:rsidR="007A59CD">
        <w:rPr>
          <w:rFonts w:ascii="Times New Roman CYR" w:hAnsi="Times New Roman CYR"/>
          <w:sz w:val="28"/>
          <w:szCs w:val="28"/>
          <w:lang w:val="en-US"/>
        </w:rPr>
        <w:t>idski</w:t>
      </w:r>
      <w:proofErr w:type="spellEnd"/>
      <w:r w:rsidR="007A59CD">
        <w:rPr>
          <w:rFonts w:ascii="Times New Roman CYR" w:hAnsi="Times New Roman CYR"/>
          <w:sz w:val="28"/>
          <w:szCs w:val="28"/>
          <w:lang w:val="en-US"/>
        </w:rPr>
        <w:t xml:space="preserve"> "have been complied with.</w:t>
      </w:r>
    </w:p>
    <w:p w:rsidR="00765B85" w:rsidRDefault="007A59CD" w:rsidP="004501DB">
      <w:pPr>
        <w:ind w:firstLine="708"/>
        <w:jc w:val="both"/>
        <w:rPr>
          <w:rFonts w:ascii="Times New Roman CYR" w:hAnsi="Times New Roman CYR"/>
          <w:sz w:val="28"/>
          <w:szCs w:val="28"/>
          <w:lang w:val="en-US"/>
        </w:rPr>
      </w:pPr>
      <w:r w:rsidRPr="007A59CD">
        <w:rPr>
          <w:rFonts w:ascii="Times New Roman CYR" w:hAnsi="Times New Roman CYR"/>
          <w:sz w:val="28"/>
          <w:szCs w:val="28"/>
          <w:lang w:val="en-US"/>
        </w:rPr>
        <w:t xml:space="preserve">All this gives me reason to recommend to the Honorable Jury to award Assoc. Prof. </w:t>
      </w:r>
      <w:proofErr w:type="spellStart"/>
      <w:r w:rsidRPr="007A59CD">
        <w:rPr>
          <w:rFonts w:ascii="Times New Roman CYR" w:hAnsi="Times New Roman CYR"/>
          <w:sz w:val="28"/>
          <w:szCs w:val="28"/>
          <w:lang w:val="en-US"/>
        </w:rPr>
        <w:t>Veselin</w:t>
      </w:r>
      <w:proofErr w:type="spellEnd"/>
      <w:r w:rsidRPr="007A59CD">
        <w:rPr>
          <w:rFonts w:ascii="Times New Roman CYR" w:hAnsi="Times New Roman CYR"/>
          <w:sz w:val="28"/>
          <w:szCs w:val="28"/>
          <w:lang w:val="en-US"/>
        </w:rPr>
        <w:t xml:space="preserve"> Ivanov </w:t>
      </w:r>
      <w:proofErr w:type="spellStart"/>
      <w:r w:rsidRPr="007A59CD">
        <w:rPr>
          <w:rFonts w:ascii="Times New Roman CYR" w:hAnsi="Times New Roman CYR"/>
          <w:sz w:val="28"/>
          <w:szCs w:val="28"/>
          <w:lang w:val="en-US"/>
        </w:rPr>
        <w:t>Tepavicharov</w:t>
      </w:r>
      <w:proofErr w:type="spellEnd"/>
      <w:r w:rsidRPr="007A59CD">
        <w:rPr>
          <w:rFonts w:ascii="Times New Roman CYR" w:hAnsi="Times New Roman CYR"/>
          <w:sz w:val="28"/>
          <w:szCs w:val="28"/>
          <w:lang w:val="en-US"/>
        </w:rPr>
        <w:t xml:space="preserve"> the title of "Professor" in Professional Degree 3.1 Sociology, Anthropology and Cultural Sciences, which I will support with full conviction.</w:t>
      </w:r>
    </w:p>
    <w:p w:rsidR="00160979" w:rsidRDefault="00160979" w:rsidP="00160979">
      <w:pPr>
        <w:jc w:val="both"/>
        <w:rPr>
          <w:rFonts w:ascii="Times New Roman CYR" w:hAnsi="Times New Roman CYR"/>
          <w:sz w:val="28"/>
          <w:szCs w:val="28"/>
          <w:lang w:val="en-US"/>
        </w:rPr>
      </w:pPr>
    </w:p>
    <w:p w:rsidR="00160979" w:rsidRDefault="00160979" w:rsidP="00160979">
      <w:pPr>
        <w:jc w:val="both"/>
        <w:rPr>
          <w:rFonts w:ascii="Times New Roman CYR" w:hAnsi="Times New Roman CYR"/>
          <w:sz w:val="28"/>
          <w:szCs w:val="28"/>
          <w:lang w:val="en-US"/>
        </w:rPr>
      </w:pPr>
      <w:r>
        <w:rPr>
          <w:rFonts w:ascii="Times New Roman CYR" w:hAnsi="Times New Roman CYR"/>
          <w:sz w:val="28"/>
          <w:szCs w:val="28"/>
          <w:lang w:val="en-US"/>
        </w:rPr>
        <w:t>25.11.2019</w:t>
      </w:r>
      <w:r w:rsidR="009019FB">
        <w:rPr>
          <w:rFonts w:ascii="Times New Roman CYR" w:hAnsi="Times New Roman CYR"/>
          <w:sz w:val="28"/>
          <w:szCs w:val="28"/>
          <w:lang w:val="en-US"/>
        </w:rPr>
        <w:tab/>
      </w:r>
      <w:r w:rsidR="009019FB">
        <w:rPr>
          <w:rFonts w:ascii="Times New Roman CYR" w:hAnsi="Times New Roman CYR"/>
          <w:sz w:val="28"/>
          <w:szCs w:val="28"/>
          <w:lang w:val="en-US"/>
        </w:rPr>
        <w:tab/>
      </w:r>
      <w:r w:rsidR="009019FB">
        <w:rPr>
          <w:rFonts w:ascii="Times New Roman CYR" w:hAnsi="Times New Roman CYR"/>
          <w:sz w:val="28"/>
          <w:szCs w:val="28"/>
          <w:lang w:val="en-US"/>
        </w:rPr>
        <w:tab/>
      </w:r>
      <w:r w:rsidR="009019FB">
        <w:rPr>
          <w:rFonts w:ascii="Times New Roman CYR" w:hAnsi="Times New Roman CYR"/>
          <w:sz w:val="28"/>
          <w:szCs w:val="28"/>
          <w:lang w:val="en-US"/>
        </w:rPr>
        <w:tab/>
      </w:r>
      <w:r w:rsidR="009019FB">
        <w:rPr>
          <w:rFonts w:ascii="Times New Roman CYR" w:hAnsi="Times New Roman CYR"/>
          <w:sz w:val="28"/>
          <w:szCs w:val="28"/>
          <w:lang w:val="en-US"/>
        </w:rPr>
        <w:tab/>
      </w:r>
      <w:r w:rsidR="009019FB">
        <w:rPr>
          <w:rFonts w:ascii="Times New Roman CYR" w:hAnsi="Times New Roman CYR"/>
          <w:sz w:val="28"/>
          <w:szCs w:val="28"/>
          <w:lang w:val="en-US"/>
        </w:rPr>
        <w:tab/>
        <w:t>…………………………………</w:t>
      </w:r>
    </w:p>
    <w:p w:rsidR="00160979" w:rsidRDefault="000A2243" w:rsidP="00160979">
      <w:pPr>
        <w:jc w:val="both"/>
        <w:rPr>
          <w:rFonts w:ascii="Times New Roman CYR" w:hAnsi="Times New Roman CYR"/>
          <w:sz w:val="28"/>
          <w:szCs w:val="28"/>
          <w:lang w:val="en-US"/>
        </w:rPr>
      </w:pPr>
      <w:r>
        <w:rPr>
          <w:rFonts w:ascii="Times New Roman CYR" w:hAnsi="Times New Roman CYR"/>
          <w:sz w:val="28"/>
          <w:szCs w:val="28"/>
          <w:lang w:val="en-US"/>
        </w:rPr>
        <w:t>Sofia c</w:t>
      </w:r>
      <w:r w:rsidR="00160979">
        <w:rPr>
          <w:rFonts w:ascii="Times New Roman CYR" w:hAnsi="Times New Roman CYR"/>
          <w:sz w:val="28"/>
          <w:szCs w:val="28"/>
          <w:lang w:val="en-US"/>
        </w:rPr>
        <w:t>ity</w:t>
      </w:r>
      <w:r w:rsidR="009019FB">
        <w:rPr>
          <w:rFonts w:ascii="Times New Roman CYR" w:hAnsi="Times New Roman CYR"/>
          <w:sz w:val="28"/>
          <w:szCs w:val="28"/>
          <w:lang w:val="en-US"/>
        </w:rPr>
        <w:tab/>
      </w:r>
      <w:r w:rsidR="009019FB">
        <w:rPr>
          <w:rFonts w:ascii="Times New Roman CYR" w:hAnsi="Times New Roman CYR"/>
          <w:sz w:val="28"/>
          <w:szCs w:val="28"/>
          <w:lang w:val="en-US"/>
        </w:rPr>
        <w:tab/>
      </w:r>
      <w:r w:rsidR="009019FB">
        <w:rPr>
          <w:rFonts w:ascii="Times New Roman CYR" w:hAnsi="Times New Roman CYR"/>
          <w:sz w:val="28"/>
          <w:szCs w:val="28"/>
          <w:lang w:val="en-US"/>
        </w:rPr>
        <w:tab/>
      </w:r>
      <w:r w:rsidR="009019FB">
        <w:rPr>
          <w:rFonts w:ascii="Times New Roman CYR" w:hAnsi="Times New Roman CYR"/>
          <w:sz w:val="28"/>
          <w:szCs w:val="28"/>
          <w:lang w:val="en-US"/>
        </w:rPr>
        <w:tab/>
      </w:r>
      <w:r w:rsidR="009019FB">
        <w:rPr>
          <w:rFonts w:ascii="Times New Roman CYR" w:hAnsi="Times New Roman CYR"/>
          <w:sz w:val="28"/>
          <w:szCs w:val="28"/>
          <w:lang w:val="en-US"/>
        </w:rPr>
        <w:tab/>
      </w:r>
      <w:r w:rsidR="009019FB">
        <w:rPr>
          <w:rFonts w:ascii="Times New Roman CYR" w:hAnsi="Times New Roman CYR"/>
          <w:sz w:val="28"/>
          <w:szCs w:val="28"/>
          <w:lang w:val="en-US"/>
        </w:rPr>
        <w:tab/>
        <w:t>(</w:t>
      </w:r>
      <w:r w:rsidR="000E7755" w:rsidRPr="000E7755">
        <w:rPr>
          <w:rFonts w:ascii="Times New Roman" w:hAnsi="Times New Roman"/>
          <w:sz w:val="28"/>
          <w:szCs w:val="28"/>
          <w:lang w:val="en-GB"/>
        </w:rPr>
        <w:t xml:space="preserve">Assoc. </w:t>
      </w:r>
      <w:proofErr w:type="spellStart"/>
      <w:r w:rsidR="000E7755" w:rsidRPr="000E7755">
        <w:rPr>
          <w:rFonts w:ascii="Times New Roman" w:hAnsi="Times New Roman"/>
          <w:sz w:val="28"/>
          <w:szCs w:val="28"/>
          <w:lang w:val="en-GB"/>
        </w:rPr>
        <w:t>Prof.</w:t>
      </w:r>
      <w:proofErr w:type="spellEnd"/>
      <w:r w:rsidR="000E7755" w:rsidRPr="000E7755">
        <w:rPr>
          <w:rFonts w:ascii="Times New Roman" w:hAnsi="Times New Roman"/>
          <w:sz w:val="28"/>
          <w:szCs w:val="28"/>
          <w:lang w:val="en-GB"/>
        </w:rPr>
        <w:t xml:space="preserve"> </w:t>
      </w:r>
      <w:r w:rsidR="009019FB">
        <w:rPr>
          <w:rFonts w:ascii="Times New Roman CYR" w:hAnsi="Times New Roman CYR"/>
          <w:sz w:val="28"/>
          <w:szCs w:val="28"/>
          <w:lang w:val="en-US"/>
        </w:rPr>
        <w:t xml:space="preserve">Marco </w:t>
      </w:r>
      <w:proofErr w:type="spellStart"/>
      <w:r w:rsidR="009019FB">
        <w:rPr>
          <w:rFonts w:ascii="Times New Roman CYR" w:hAnsi="Times New Roman CYR"/>
          <w:sz w:val="28"/>
          <w:szCs w:val="28"/>
          <w:lang w:val="en-US"/>
        </w:rPr>
        <w:t>Dimitrov</w:t>
      </w:r>
      <w:proofErr w:type="spellEnd"/>
      <w:r w:rsidR="009019FB">
        <w:rPr>
          <w:rFonts w:ascii="Times New Roman CYR" w:hAnsi="Times New Roman CYR"/>
          <w:sz w:val="28"/>
          <w:szCs w:val="28"/>
          <w:lang w:val="en-US"/>
        </w:rPr>
        <w:t>)</w:t>
      </w:r>
      <w:r w:rsidR="009019FB">
        <w:rPr>
          <w:rFonts w:ascii="Times New Roman CYR" w:hAnsi="Times New Roman CYR"/>
          <w:sz w:val="28"/>
          <w:szCs w:val="28"/>
          <w:lang w:val="en-US"/>
        </w:rPr>
        <w:tab/>
      </w:r>
      <w:r w:rsidR="009019FB">
        <w:rPr>
          <w:rFonts w:ascii="Times New Roman CYR" w:hAnsi="Times New Roman CYR"/>
          <w:sz w:val="28"/>
          <w:szCs w:val="28"/>
          <w:lang w:val="en-US"/>
        </w:rPr>
        <w:tab/>
      </w:r>
      <w:r w:rsidR="009019FB">
        <w:rPr>
          <w:rFonts w:ascii="Times New Roman CYR" w:hAnsi="Times New Roman CYR"/>
          <w:sz w:val="28"/>
          <w:szCs w:val="28"/>
          <w:lang w:val="en-US"/>
        </w:rPr>
        <w:tab/>
      </w:r>
      <w:r w:rsidR="009019FB">
        <w:rPr>
          <w:rFonts w:ascii="Times New Roman CYR" w:hAnsi="Times New Roman CYR"/>
          <w:sz w:val="28"/>
          <w:szCs w:val="28"/>
          <w:lang w:val="en-US"/>
        </w:rPr>
        <w:tab/>
      </w:r>
      <w:r w:rsidR="009019FB">
        <w:rPr>
          <w:rFonts w:ascii="Times New Roman CYR" w:hAnsi="Times New Roman CYR"/>
          <w:sz w:val="28"/>
          <w:szCs w:val="28"/>
          <w:lang w:val="en-US"/>
        </w:rPr>
        <w:tab/>
      </w:r>
      <w:r w:rsidR="009019FB">
        <w:rPr>
          <w:rFonts w:ascii="Times New Roman CYR" w:hAnsi="Times New Roman CYR"/>
          <w:sz w:val="28"/>
          <w:szCs w:val="28"/>
          <w:lang w:val="en-US"/>
        </w:rPr>
        <w:tab/>
      </w:r>
    </w:p>
    <w:p w:rsidR="00160979" w:rsidRPr="004501DB" w:rsidRDefault="00160979" w:rsidP="00160979">
      <w:pPr>
        <w:jc w:val="both"/>
        <w:rPr>
          <w:rFonts w:ascii="Times New Roman CYR" w:hAnsi="Times New Roman CYR"/>
          <w:sz w:val="28"/>
          <w:szCs w:val="28"/>
          <w:lang w:val="en-US"/>
        </w:rPr>
      </w:pPr>
    </w:p>
    <w:sectPr w:rsidR="00160979" w:rsidRPr="004501D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B31" w:rsidRDefault="003D0B31" w:rsidP="004E7D92">
      <w:pPr>
        <w:spacing w:after="0" w:line="240" w:lineRule="auto"/>
      </w:pPr>
      <w:r>
        <w:separator/>
      </w:r>
    </w:p>
  </w:endnote>
  <w:endnote w:type="continuationSeparator" w:id="0">
    <w:p w:rsidR="003D0B31" w:rsidRDefault="003D0B31" w:rsidP="004E7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CYR">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D92" w:rsidRDefault="004E7D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301772"/>
      <w:docPartObj>
        <w:docPartGallery w:val="Page Numbers (Bottom of Page)"/>
        <w:docPartUnique/>
      </w:docPartObj>
    </w:sdtPr>
    <w:sdtEndPr/>
    <w:sdtContent>
      <w:p w:rsidR="004E7D92" w:rsidRDefault="004E7D92">
        <w:pPr>
          <w:pStyle w:val="Footer"/>
          <w:jc w:val="right"/>
        </w:pPr>
        <w:r>
          <w:fldChar w:fldCharType="begin"/>
        </w:r>
        <w:r>
          <w:instrText>PAGE   \* MERGEFORMAT</w:instrText>
        </w:r>
        <w:r>
          <w:fldChar w:fldCharType="separate"/>
        </w:r>
        <w:r w:rsidR="0002389C">
          <w:rPr>
            <w:noProof/>
          </w:rPr>
          <w:t>1</w:t>
        </w:r>
        <w:r>
          <w:fldChar w:fldCharType="end"/>
        </w:r>
      </w:p>
    </w:sdtContent>
  </w:sdt>
  <w:p w:rsidR="004E7D92" w:rsidRDefault="004E7D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D92" w:rsidRDefault="004E7D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B31" w:rsidRDefault="003D0B31" w:rsidP="004E7D92">
      <w:pPr>
        <w:spacing w:after="0" w:line="240" w:lineRule="auto"/>
      </w:pPr>
      <w:r>
        <w:separator/>
      </w:r>
    </w:p>
  </w:footnote>
  <w:footnote w:type="continuationSeparator" w:id="0">
    <w:p w:rsidR="003D0B31" w:rsidRDefault="003D0B31" w:rsidP="004E7D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D92" w:rsidRDefault="004E7D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D92" w:rsidRDefault="004E7D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D92" w:rsidRDefault="004E7D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6FE"/>
    <w:rsid w:val="0002389C"/>
    <w:rsid w:val="000574A5"/>
    <w:rsid w:val="00076756"/>
    <w:rsid w:val="000905E9"/>
    <w:rsid w:val="000A1023"/>
    <w:rsid w:val="000A2243"/>
    <w:rsid w:val="000E7755"/>
    <w:rsid w:val="001277DD"/>
    <w:rsid w:val="00160979"/>
    <w:rsid w:val="001E2B44"/>
    <w:rsid w:val="002375C1"/>
    <w:rsid w:val="002477BB"/>
    <w:rsid w:val="00247D57"/>
    <w:rsid w:val="002550A4"/>
    <w:rsid w:val="002A4E8A"/>
    <w:rsid w:val="0030256B"/>
    <w:rsid w:val="003452CD"/>
    <w:rsid w:val="003B344E"/>
    <w:rsid w:val="003D0B31"/>
    <w:rsid w:val="004157A4"/>
    <w:rsid w:val="004328BE"/>
    <w:rsid w:val="004501DB"/>
    <w:rsid w:val="00475571"/>
    <w:rsid w:val="00481F80"/>
    <w:rsid w:val="00487A0C"/>
    <w:rsid w:val="004E7D92"/>
    <w:rsid w:val="0051200A"/>
    <w:rsid w:val="005358C4"/>
    <w:rsid w:val="00570EDA"/>
    <w:rsid w:val="00577806"/>
    <w:rsid w:val="005D4893"/>
    <w:rsid w:val="006A3A30"/>
    <w:rsid w:val="006C2A19"/>
    <w:rsid w:val="006C317D"/>
    <w:rsid w:val="006D12A4"/>
    <w:rsid w:val="006D24F2"/>
    <w:rsid w:val="006F01B9"/>
    <w:rsid w:val="00701BE9"/>
    <w:rsid w:val="00704573"/>
    <w:rsid w:val="00765B85"/>
    <w:rsid w:val="007911C8"/>
    <w:rsid w:val="007A59CD"/>
    <w:rsid w:val="007B2DBF"/>
    <w:rsid w:val="007D2F3D"/>
    <w:rsid w:val="00843870"/>
    <w:rsid w:val="008B68EA"/>
    <w:rsid w:val="008D6016"/>
    <w:rsid w:val="008E6278"/>
    <w:rsid w:val="008F5FB4"/>
    <w:rsid w:val="009019FB"/>
    <w:rsid w:val="009043C2"/>
    <w:rsid w:val="00961BA6"/>
    <w:rsid w:val="009B387E"/>
    <w:rsid w:val="009F64A3"/>
    <w:rsid w:val="00A41FBB"/>
    <w:rsid w:val="00A43A1B"/>
    <w:rsid w:val="00AD6B1E"/>
    <w:rsid w:val="00B45288"/>
    <w:rsid w:val="00BB6D02"/>
    <w:rsid w:val="00BC5F39"/>
    <w:rsid w:val="00BE7DA6"/>
    <w:rsid w:val="00C244CA"/>
    <w:rsid w:val="00C32AC7"/>
    <w:rsid w:val="00C755D1"/>
    <w:rsid w:val="00CA082D"/>
    <w:rsid w:val="00CB6705"/>
    <w:rsid w:val="00D131B8"/>
    <w:rsid w:val="00D22913"/>
    <w:rsid w:val="00D253E7"/>
    <w:rsid w:val="00D37B24"/>
    <w:rsid w:val="00D61244"/>
    <w:rsid w:val="00D7448C"/>
    <w:rsid w:val="00D8024B"/>
    <w:rsid w:val="00D8045D"/>
    <w:rsid w:val="00D96802"/>
    <w:rsid w:val="00E21D85"/>
    <w:rsid w:val="00E466FE"/>
    <w:rsid w:val="00E81A6F"/>
    <w:rsid w:val="00EE0C9E"/>
    <w:rsid w:val="00F2719D"/>
    <w:rsid w:val="00F955EE"/>
    <w:rsid w:val="00FA7739"/>
    <w:rsid w:val="00FF597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D92"/>
    <w:pPr>
      <w:tabs>
        <w:tab w:val="center" w:pos="4536"/>
        <w:tab w:val="right" w:pos="9072"/>
      </w:tabs>
      <w:spacing w:after="0" w:line="240" w:lineRule="auto"/>
    </w:pPr>
  </w:style>
  <w:style w:type="character" w:customStyle="1" w:styleId="HeaderChar">
    <w:name w:val="Header Char"/>
    <w:basedOn w:val="DefaultParagraphFont"/>
    <w:link w:val="Header"/>
    <w:uiPriority w:val="99"/>
    <w:rsid w:val="004E7D92"/>
  </w:style>
  <w:style w:type="paragraph" w:styleId="Footer">
    <w:name w:val="footer"/>
    <w:basedOn w:val="Normal"/>
    <w:link w:val="FooterChar"/>
    <w:uiPriority w:val="99"/>
    <w:unhideWhenUsed/>
    <w:rsid w:val="004E7D92"/>
    <w:pPr>
      <w:tabs>
        <w:tab w:val="center" w:pos="4536"/>
        <w:tab w:val="right" w:pos="9072"/>
      </w:tabs>
      <w:spacing w:after="0" w:line="240" w:lineRule="auto"/>
    </w:pPr>
  </w:style>
  <w:style w:type="character" w:customStyle="1" w:styleId="FooterChar">
    <w:name w:val="Footer Char"/>
    <w:basedOn w:val="DefaultParagraphFont"/>
    <w:link w:val="Footer"/>
    <w:uiPriority w:val="99"/>
    <w:rsid w:val="004E7D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D92"/>
    <w:pPr>
      <w:tabs>
        <w:tab w:val="center" w:pos="4536"/>
        <w:tab w:val="right" w:pos="9072"/>
      </w:tabs>
      <w:spacing w:after="0" w:line="240" w:lineRule="auto"/>
    </w:pPr>
  </w:style>
  <w:style w:type="character" w:customStyle="1" w:styleId="HeaderChar">
    <w:name w:val="Header Char"/>
    <w:basedOn w:val="DefaultParagraphFont"/>
    <w:link w:val="Header"/>
    <w:uiPriority w:val="99"/>
    <w:rsid w:val="004E7D92"/>
  </w:style>
  <w:style w:type="paragraph" w:styleId="Footer">
    <w:name w:val="footer"/>
    <w:basedOn w:val="Normal"/>
    <w:link w:val="FooterChar"/>
    <w:uiPriority w:val="99"/>
    <w:unhideWhenUsed/>
    <w:rsid w:val="004E7D92"/>
    <w:pPr>
      <w:tabs>
        <w:tab w:val="center" w:pos="4536"/>
        <w:tab w:val="right" w:pos="9072"/>
      </w:tabs>
      <w:spacing w:after="0" w:line="240" w:lineRule="auto"/>
    </w:pPr>
  </w:style>
  <w:style w:type="character" w:customStyle="1" w:styleId="FooterChar">
    <w:name w:val="Footer Char"/>
    <w:basedOn w:val="DefaultParagraphFont"/>
    <w:link w:val="Footer"/>
    <w:uiPriority w:val="99"/>
    <w:rsid w:val="004E7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96770-BAE6-477E-9CA7-6DDFA19D5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1495</Words>
  <Characters>8523</Characters>
  <Application>Microsoft Office Word</Application>
  <DocSecurity>0</DocSecurity>
  <Lines>71</Lines>
  <Paragraphs>19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UNWE</Company>
  <LinksUpToDate>false</LinksUpToDate>
  <CharactersWithSpaces>9999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MARKONI</dc:creator>
  <cp:lastModifiedBy>Windows User</cp:lastModifiedBy>
  <cp:revision>2</cp:revision>
  <dcterms:created xsi:type="dcterms:W3CDTF">2019-11-26T08:06:00Z</dcterms:created>
  <dcterms:modified xsi:type="dcterms:W3CDTF">2019-11-26T08:06:00Z</dcterms:modified>
</cp:coreProperties>
</file>