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A6" w:rsidRPr="009836E2" w:rsidRDefault="009836E2" w:rsidP="009836E2">
      <w:pPr>
        <w:ind w:left="390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С Т А Н О В И Щ Е</w:t>
      </w:r>
    </w:p>
    <w:p w:rsidR="0068490C" w:rsidRDefault="0068490C" w:rsidP="00D328B5">
      <w:pPr>
        <w:jc w:val="center"/>
        <w:rPr>
          <w:sz w:val="32"/>
          <w:szCs w:val="32"/>
        </w:rPr>
      </w:pPr>
      <w:r>
        <w:rPr>
          <w:sz w:val="32"/>
          <w:szCs w:val="32"/>
        </w:rPr>
        <w:t>За представения докторски труд на ас. Ани Колева със заглавие „Криминални статии в българския</w:t>
      </w:r>
      <w:r w:rsidR="00A27F00" w:rsidRPr="00A27F00">
        <w:rPr>
          <w:sz w:val="32"/>
          <w:szCs w:val="32"/>
        </w:rPr>
        <w:t xml:space="preserve"> </w:t>
      </w:r>
      <w:r w:rsidR="00A27F00">
        <w:rPr>
          <w:sz w:val="32"/>
          <w:szCs w:val="32"/>
        </w:rPr>
        <w:t>и</w:t>
      </w:r>
      <w:r>
        <w:rPr>
          <w:sz w:val="32"/>
          <w:szCs w:val="32"/>
        </w:rPr>
        <w:t xml:space="preserve">  немски печат. Текстлингвистични и социолингвистични аспекти“</w:t>
      </w:r>
    </w:p>
    <w:p w:rsidR="0068490C" w:rsidRDefault="0068490C" w:rsidP="00D328B5">
      <w:pPr>
        <w:jc w:val="center"/>
        <w:rPr>
          <w:sz w:val="32"/>
          <w:szCs w:val="32"/>
        </w:rPr>
      </w:pPr>
      <w:r>
        <w:rPr>
          <w:sz w:val="32"/>
          <w:szCs w:val="32"/>
        </w:rPr>
        <w:t>От доц. д-р Майя Долапчиева</w:t>
      </w:r>
    </w:p>
    <w:p w:rsidR="0068490C" w:rsidRDefault="0068490C" w:rsidP="005079C6">
      <w:pPr>
        <w:jc w:val="both"/>
        <w:rPr>
          <w:sz w:val="32"/>
          <w:szCs w:val="32"/>
        </w:rPr>
      </w:pPr>
    </w:p>
    <w:p w:rsidR="0085256A" w:rsidRDefault="00C90A56" w:rsidP="005079C6">
      <w:pPr>
        <w:jc w:val="both"/>
        <w:rPr>
          <w:sz w:val="32"/>
          <w:szCs w:val="32"/>
        </w:rPr>
      </w:pPr>
      <w:r>
        <w:rPr>
          <w:sz w:val="32"/>
          <w:szCs w:val="32"/>
        </w:rPr>
        <w:t>Пред</w:t>
      </w:r>
      <w:r w:rsidR="009836E2">
        <w:rPr>
          <w:sz w:val="32"/>
          <w:szCs w:val="32"/>
        </w:rPr>
        <w:t xml:space="preserve">ставеният </w:t>
      </w:r>
      <w:r>
        <w:rPr>
          <w:sz w:val="32"/>
          <w:szCs w:val="32"/>
        </w:rPr>
        <w:t xml:space="preserve"> </w:t>
      </w:r>
      <w:r w:rsidR="009836E2">
        <w:rPr>
          <w:sz w:val="32"/>
          <w:szCs w:val="32"/>
        </w:rPr>
        <w:t>за преценка дисертационен труд на ас. Ани Колева е</w:t>
      </w:r>
      <w:r>
        <w:rPr>
          <w:sz w:val="32"/>
          <w:szCs w:val="32"/>
        </w:rPr>
        <w:t xml:space="preserve"> една напълно завършена разработка на тема, която </w:t>
      </w:r>
      <w:r w:rsidR="009836E2">
        <w:rPr>
          <w:sz w:val="32"/>
          <w:szCs w:val="32"/>
        </w:rPr>
        <w:t xml:space="preserve">не само </w:t>
      </w:r>
      <w:r>
        <w:rPr>
          <w:sz w:val="32"/>
          <w:szCs w:val="32"/>
        </w:rPr>
        <w:t>пряко или косвено засяга всеки един</w:t>
      </w:r>
      <w:r w:rsidR="001945AF">
        <w:rPr>
          <w:sz w:val="32"/>
          <w:szCs w:val="32"/>
        </w:rPr>
        <w:t xml:space="preserve"> от нас</w:t>
      </w:r>
      <w:r w:rsidR="009836E2">
        <w:rPr>
          <w:sz w:val="32"/>
          <w:szCs w:val="32"/>
        </w:rPr>
        <w:t>, но</w:t>
      </w:r>
      <w:r w:rsidR="0085256A">
        <w:rPr>
          <w:sz w:val="32"/>
          <w:szCs w:val="32"/>
        </w:rPr>
        <w:t xml:space="preserve"> предлага и </w:t>
      </w:r>
      <w:r w:rsidR="001945AF">
        <w:rPr>
          <w:sz w:val="32"/>
          <w:szCs w:val="32"/>
        </w:rPr>
        <w:t>у</w:t>
      </w:r>
      <w:r w:rsidR="0085256A">
        <w:rPr>
          <w:sz w:val="32"/>
          <w:szCs w:val="32"/>
        </w:rPr>
        <w:t>бедителен интердисциплинарен подход.</w:t>
      </w:r>
    </w:p>
    <w:p w:rsidR="0012795F" w:rsidRDefault="005867D1" w:rsidP="005079C6">
      <w:pPr>
        <w:jc w:val="both"/>
        <w:rPr>
          <w:sz w:val="32"/>
          <w:szCs w:val="32"/>
        </w:rPr>
      </w:pPr>
      <w:r>
        <w:rPr>
          <w:sz w:val="32"/>
          <w:szCs w:val="32"/>
        </w:rPr>
        <w:t>Трудът обхваща 2</w:t>
      </w:r>
      <w:r w:rsidR="0085256A">
        <w:rPr>
          <w:sz w:val="32"/>
          <w:szCs w:val="32"/>
        </w:rPr>
        <w:t>66</w:t>
      </w:r>
      <w:r>
        <w:rPr>
          <w:sz w:val="32"/>
          <w:szCs w:val="32"/>
        </w:rPr>
        <w:t xml:space="preserve"> страници, </w:t>
      </w:r>
      <w:r w:rsidR="0012795F">
        <w:rPr>
          <w:sz w:val="32"/>
          <w:szCs w:val="32"/>
        </w:rPr>
        <w:t>библиограф</w:t>
      </w:r>
      <w:r w:rsidR="0085256A">
        <w:rPr>
          <w:sz w:val="32"/>
          <w:szCs w:val="32"/>
        </w:rPr>
        <w:t>ичната справка</w:t>
      </w:r>
      <w:r>
        <w:rPr>
          <w:sz w:val="32"/>
          <w:szCs w:val="32"/>
        </w:rPr>
        <w:t xml:space="preserve"> – 19</w:t>
      </w:r>
      <w:r w:rsidR="0085256A">
        <w:rPr>
          <w:sz w:val="32"/>
          <w:szCs w:val="32"/>
        </w:rPr>
        <w:t xml:space="preserve">, т.е. </w:t>
      </w:r>
      <w:r w:rsidR="005079C6">
        <w:rPr>
          <w:sz w:val="32"/>
          <w:szCs w:val="32"/>
        </w:rPr>
        <w:t>251 цитирани автори</w:t>
      </w:r>
      <w:r>
        <w:rPr>
          <w:sz w:val="32"/>
          <w:szCs w:val="32"/>
        </w:rPr>
        <w:t>, 30 фигури и таблици</w:t>
      </w:r>
      <w:r w:rsidR="0012795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D816DC">
        <w:rPr>
          <w:sz w:val="32"/>
          <w:szCs w:val="32"/>
        </w:rPr>
        <w:t xml:space="preserve">10 страници приложение. Така представена работата </w:t>
      </w:r>
      <w:r w:rsidR="00A27F00">
        <w:rPr>
          <w:sz w:val="32"/>
          <w:szCs w:val="32"/>
        </w:rPr>
        <w:t>надхвърл</w:t>
      </w:r>
      <w:r w:rsidR="00D816DC">
        <w:rPr>
          <w:sz w:val="32"/>
          <w:szCs w:val="32"/>
        </w:rPr>
        <w:t xml:space="preserve">я рамките на докторантски труд, което от друга страна е разбираемо предвид желанието </w:t>
      </w:r>
      <w:r w:rsidR="00B0715D">
        <w:rPr>
          <w:sz w:val="32"/>
          <w:szCs w:val="32"/>
        </w:rPr>
        <w:t xml:space="preserve">на докторанта </w:t>
      </w:r>
      <w:r w:rsidR="00D816DC">
        <w:rPr>
          <w:sz w:val="32"/>
          <w:szCs w:val="32"/>
        </w:rPr>
        <w:t>за изчерпа</w:t>
      </w:r>
      <w:r w:rsidR="00B0715D">
        <w:rPr>
          <w:sz w:val="32"/>
          <w:szCs w:val="32"/>
        </w:rPr>
        <w:t>телност</w:t>
      </w:r>
      <w:r w:rsidR="00D816DC">
        <w:rPr>
          <w:sz w:val="32"/>
          <w:szCs w:val="32"/>
        </w:rPr>
        <w:t xml:space="preserve"> </w:t>
      </w:r>
      <w:r w:rsidR="00B0715D">
        <w:rPr>
          <w:sz w:val="32"/>
          <w:szCs w:val="32"/>
        </w:rPr>
        <w:t>на темата</w:t>
      </w:r>
      <w:r w:rsidR="0012795F">
        <w:rPr>
          <w:sz w:val="32"/>
          <w:szCs w:val="32"/>
        </w:rPr>
        <w:t>.</w:t>
      </w:r>
      <w:r w:rsidR="00D816DC">
        <w:rPr>
          <w:sz w:val="32"/>
          <w:szCs w:val="32"/>
        </w:rPr>
        <w:t xml:space="preserve"> </w:t>
      </w:r>
      <w:r w:rsidR="007D5D1F">
        <w:rPr>
          <w:sz w:val="32"/>
          <w:szCs w:val="32"/>
        </w:rPr>
        <w:t xml:space="preserve">   </w:t>
      </w:r>
    </w:p>
    <w:p w:rsidR="001D157D" w:rsidRDefault="007D5D1F" w:rsidP="005079C6">
      <w:pPr>
        <w:jc w:val="both"/>
        <w:rPr>
          <w:sz w:val="32"/>
          <w:szCs w:val="32"/>
        </w:rPr>
      </w:pPr>
      <w:r w:rsidRPr="00173190">
        <w:rPr>
          <w:b/>
          <w:sz w:val="32"/>
          <w:szCs w:val="32"/>
        </w:rPr>
        <w:t>Въведението</w:t>
      </w:r>
      <w:r>
        <w:rPr>
          <w:sz w:val="32"/>
          <w:szCs w:val="32"/>
        </w:rPr>
        <w:t xml:space="preserve"> </w:t>
      </w:r>
      <w:r w:rsidR="0071643C">
        <w:rPr>
          <w:sz w:val="32"/>
          <w:szCs w:val="32"/>
        </w:rPr>
        <w:t xml:space="preserve">насочва </w:t>
      </w:r>
      <w:r w:rsidR="00173190">
        <w:rPr>
          <w:sz w:val="32"/>
          <w:szCs w:val="32"/>
        </w:rPr>
        <w:t xml:space="preserve">накратко </w:t>
      </w:r>
      <w:r w:rsidR="0071643C">
        <w:rPr>
          <w:sz w:val="32"/>
          <w:szCs w:val="32"/>
        </w:rPr>
        <w:t xml:space="preserve">към онези </w:t>
      </w:r>
      <w:r w:rsidR="0071643C" w:rsidRPr="0071643C">
        <w:rPr>
          <w:i/>
          <w:sz w:val="32"/>
          <w:szCs w:val="32"/>
        </w:rPr>
        <w:t>аспекти</w:t>
      </w:r>
      <w:r w:rsidR="0071643C">
        <w:rPr>
          <w:sz w:val="32"/>
          <w:szCs w:val="32"/>
        </w:rPr>
        <w:t xml:space="preserve"> от обществения и политически живот на широката дисциплина медии, от където произтича</w:t>
      </w:r>
      <w:r w:rsidR="00173190">
        <w:rPr>
          <w:sz w:val="32"/>
          <w:szCs w:val="32"/>
        </w:rPr>
        <w:t xml:space="preserve"> </w:t>
      </w:r>
      <w:r w:rsidR="0071643C">
        <w:rPr>
          <w:sz w:val="32"/>
          <w:szCs w:val="32"/>
        </w:rPr>
        <w:t xml:space="preserve">и необходимостта от съпоставка. Ясно е формулирана </w:t>
      </w:r>
      <w:r w:rsidR="0071643C" w:rsidRPr="000A7759">
        <w:rPr>
          <w:i/>
          <w:sz w:val="32"/>
          <w:szCs w:val="32"/>
        </w:rPr>
        <w:t>целта</w:t>
      </w:r>
      <w:r w:rsidR="0071643C">
        <w:rPr>
          <w:sz w:val="32"/>
          <w:szCs w:val="32"/>
        </w:rPr>
        <w:t xml:space="preserve">, а именно – годишнините 2016, 2017, 2018 на шест вестника, по три за всеки език: 24 часа, Стандарт и Телеграф за българския и </w:t>
      </w:r>
      <w:r w:rsidR="0071643C">
        <w:rPr>
          <w:sz w:val="32"/>
          <w:szCs w:val="32"/>
          <w:lang w:val="de-DE"/>
        </w:rPr>
        <w:t>FAZ</w:t>
      </w:r>
      <w:r w:rsidR="0071643C" w:rsidRPr="0071643C">
        <w:rPr>
          <w:sz w:val="32"/>
          <w:szCs w:val="32"/>
        </w:rPr>
        <w:t xml:space="preserve">, </w:t>
      </w:r>
      <w:r w:rsidR="0071643C">
        <w:rPr>
          <w:sz w:val="32"/>
          <w:szCs w:val="32"/>
          <w:lang w:val="de-DE"/>
        </w:rPr>
        <w:t>SZ</w:t>
      </w:r>
      <w:r w:rsidR="0071643C" w:rsidRPr="0071643C">
        <w:rPr>
          <w:sz w:val="32"/>
          <w:szCs w:val="32"/>
        </w:rPr>
        <w:t xml:space="preserve">, </w:t>
      </w:r>
      <w:r w:rsidR="0071643C">
        <w:rPr>
          <w:sz w:val="32"/>
          <w:szCs w:val="32"/>
          <w:lang w:val="de-DE"/>
        </w:rPr>
        <w:t>Bild</w:t>
      </w:r>
      <w:r w:rsidR="0071643C" w:rsidRPr="0071643C">
        <w:rPr>
          <w:sz w:val="32"/>
          <w:szCs w:val="32"/>
        </w:rPr>
        <w:t xml:space="preserve"> </w:t>
      </w:r>
      <w:r w:rsidR="0071643C">
        <w:rPr>
          <w:sz w:val="32"/>
          <w:szCs w:val="32"/>
          <w:lang w:val="de-DE"/>
        </w:rPr>
        <w:t>Zeitung</w:t>
      </w:r>
      <w:r w:rsidR="0071643C" w:rsidRPr="0071643C">
        <w:rPr>
          <w:sz w:val="32"/>
          <w:szCs w:val="32"/>
        </w:rPr>
        <w:t xml:space="preserve"> </w:t>
      </w:r>
      <w:r w:rsidR="0071643C">
        <w:rPr>
          <w:sz w:val="32"/>
          <w:szCs w:val="32"/>
        </w:rPr>
        <w:t>за немския. Анализирани са по 200 статии от вестник</w:t>
      </w:r>
      <w:r w:rsidR="000A7759">
        <w:rPr>
          <w:sz w:val="32"/>
          <w:szCs w:val="32"/>
        </w:rPr>
        <w:t xml:space="preserve"> или общо за 6-те вестника 1200. Така корпусът напълно гарантира представителността на извадката, защото неговият </w:t>
      </w:r>
      <w:r w:rsidR="000A7759" w:rsidRPr="000A7759">
        <w:rPr>
          <w:i/>
          <w:sz w:val="32"/>
          <w:szCs w:val="32"/>
        </w:rPr>
        <w:t>предмет</w:t>
      </w:r>
      <w:r w:rsidR="000A7759">
        <w:rPr>
          <w:sz w:val="32"/>
          <w:szCs w:val="32"/>
        </w:rPr>
        <w:t xml:space="preserve"> са конкретни текстове. </w:t>
      </w:r>
      <w:r w:rsidR="00B0715D">
        <w:rPr>
          <w:sz w:val="32"/>
          <w:szCs w:val="32"/>
        </w:rPr>
        <w:t xml:space="preserve">Чрез </w:t>
      </w:r>
      <w:r w:rsidR="000A7759">
        <w:rPr>
          <w:sz w:val="32"/>
          <w:szCs w:val="32"/>
        </w:rPr>
        <w:t xml:space="preserve">прецизна селекция авторката е определила и обекта на изследването си – </w:t>
      </w:r>
      <w:r w:rsidR="000A7759" w:rsidRPr="00A27F00">
        <w:rPr>
          <w:b/>
          <w:sz w:val="32"/>
          <w:szCs w:val="32"/>
        </w:rPr>
        <w:t>хроника и разширена информация</w:t>
      </w:r>
      <w:r w:rsidR="000A7759">
        <w:rPr>
          <w:sz w:val="32"/>
          <w:szCs w:val="32"/>
        </w:rPr>
        <w:t xml:space="preserve">. Още тук намирам за необходимо да кажа, че кол. Колева е посочила много удачен превод на термините </w:t>
      </w:r>
      <w:r w:rsidR="000A7759">
        <w:rPr>
          <w:sz w:val="32"/>
          <w:szCs w:val="32"/>
          <w:lang w:val="de-DE"/>
        </w:rPr>
        <w:t>Meldung</w:t>
      </w:r>
      <w:r w:rsidR="000A7759">
        <w:rPr>
          <w:sz w:val="32"/>
          <w:szCs w:val="32"/>
        </w:rPr>
        <w:t xml:space="preserve"> (за хроника)</w:t>
      </w:r>
      <w:r w:rsidR="000A7759" w:rsidRPr="000A7759">
        <w:rPr>
          <w:sz w:val="32"/>
          <w:szCs w:val="32"/>
        </w:rPr>
        <w:t xml:space="preserve"> </w:t>
      </w:r>
      <w:r w:rsidR="000A7759">
        <w:rPr>
          <w:sz w:val="32"/>
          <w:szCs w:val="32"/>
        </w:rPr>
        <w:t xml:space="preserve">и </w:t>
      </w:r>
      <w:r w:rsidR="000A7759">
        <w:rPr>
          <w:sz w:val="32"/>
          <w:szCs w:val="32"/>
          <w:lang w:val="de-DE"/>
        </w:rPr>
        <w:t>Bericht</w:t>
      </w:r>
      <w:r w:rsidR="000A7759">
        <w:rPr>
          <w:sz w:val="32"/>
          <w:szCs w:val="32"/>
        </w:rPr>
        <w:t xml:space="preserve"> (</w:t>
      </w:r>
      <w:r w:rsidR="00A27F00">
        <w:rPr>
          <w:sz w:val="32"/>
          <w:szCs w:val="32"/>
        </w:rPr>
        <w:t xml:space="preserve">за </w:t>
      </w:r>
      <w:r w:rsidR="000A7759">
        <w:rPr>
          <w:sz w:val="32"/>
          <w:szCs w:val="32"/>
        </w:rPr>
        <w:t>разширена информация)</w:t>
      </w:r>
      <w:r w:rsidR="00556A88">
        <w:rPr>
          <w:sz w:val="32"/>
          <w:szCs w:val="32"/>
        </w:rPr>
        <w:t xml:space="preserve">, като по този начин всъщност </w:t>
      </w:r>
      <w:r w:rsidR="00556A88" w:rsidRPr="00B0715D">
        <w:rPr>
          <w:sz w:val="32"/>
          <w:szCs w:val="32"/>
          <w:u w:val="single"/>
        </w:rPr>
        <w:t>изковава нови терминологични значения за съобщение (хроника) и</w:t>
      </w:r>
      <w:r w:rsidR="008F20E8" w:rsidRPr="00B0715D">
        <w:rPr>
          <w:sz w:val="32"/>
          <w:szCs w:val="32"/>
          <w:u w:val="single"/>
        </w:rPr>
        <w:t xml:space="preserve"> за</w:t>
      </w:r>
      <w:r w:rsidR="00556A88" w:rsidRPr="00B0715D">
        <w:rPr>
          <w:sz w:val="32"/>
          <w:szCs w:val="32"/>
          <w:u w:val="single"/>
        </w:rPr>
        <w:t xml:space="preserve"> дописка, репортаж (разширена информация)</w:t>
      </w:r>
      <w:r w:rsidR="000A7759">
        <w:rPr>
          <w:sz w:val="32"/>
          <w:szCs w:val="32"/>
        </w:rPr>
        <w:t xml:space="preserve">. </w:t>
      </w:r>
      <w:r w:rsidR="00C90623">
        <w:rPr>
          <w:sz w:val="32"/>
          <w:szCs w:val="32"/>
        </w:rPr>
        <w:t xml:space="preserve">Въз основа на  така формулирания обект в шест точки тя накратко отбелязва и </w:t>
      </w:r>
      <w:r w:rsidR="00C90623" w:rsidRPr="00C90623">
        <w:rPr>
          <w:i/>
          <w:sz w:val="32"/>
          <w:szCs w:val="32"/>
        </w:rPr>
        <w:t>целта</w:t>
      </w:r>
      <w:r w:rsidR="00C90623">
        <w:rPr>
          <w:sz w:val="32"/>
          <w:szCs w:val="32"/>
        </w:rPr>
        <w:t xml:space="preserve"> на разработката – чрез установяване на прилики и разлики да се установят механизми на влияние: </w:t>
      </w:r>
      <w:r w:rsidR="00C90623" w:rsidRPr="00B0715D">
        <w:rPr>
          <w:sz w:val="32"/>
          <w:szCs w:val="32"/>
          <w:u w:val="single"/>
        </w:rPr>
        <w:t>1</w:t>
      </w:r>
      <w:r w:rsidR="00C90623">
        <w:rPr>
          <w:sz w:val="32"/>
          <w:szCs w:val="32"/>
        </w:rPr>
        <w:t>. Представяне на изследвания върху проблематиката в България и Германия. Още тук бих отбелязала</w:t>
      </w:r>
      <w:r w:rsidR="00521C9C">
        <w:rPr>
          <w:sz w:val="32"/>
          <w:szCs w:val="32"/>
        </w:rPr>
        <w:t>, че</w:t>
      </w:r>
      <w:r w:rsidR="00C90623">
        <w:rPr>
          <w:sz w:val="32"/>
          <w:szCs w:val="32"/>
        </w:rPr>
        <w:t xml:space="preserve">  </w:t>
      </w:r>
      <w:r w:rsidR="00521C9C">
        <w:rPr>
          <w:sz w:val="32"/>
          <w:szCs w:val="32"/>
        </w:rPr>
        <w:t>по-нататък в изложението биха могли да се съкратят някои подробни разяснения</w:t>
      </w:r>
      <w:r w:rsidR="00A27F00">
        <w:rPr>
          <w:sz w:val="32"/>
          <w:szCs w:val="32"/>
        </w:rPr>
        <w:t>,</w:t>
      </w:r>
      <w:r w:rsidR="00521C9C">
        <w:rPr>
          <w:sz w:val="32"/>
          <w:szCs w:val="32"/>
        </w:rPr>
        <w:t xml:space="preserve"> </w:t>
      </w:r>
      <w:r w:rsidR="00A27F00">
        <w:rPr>
          <w:sz w:val="32"/>
          <w:szCs w:val="32"/>
        </w:rPr>
        <w:t>а</w:t>
      </w:r>
      <w:r w:rsidR="00521C9C">
        <w:rPr>
          <w:sz w:val="32"/>
          <w:szCs w:val="32"/>
        </w:rPr>
        <w:t xml:space="preserve"> цитатите да </w:t>
      </w:r>
      <w:r w:rsidR="00B0715D">
        <w:rPr>
          <w:sz w:val="32"/>
          <w:szCs w:val="32"/>
        </w:rPr>
        <w:t>отразят</w:t>
      </w:r>
      <w:r w:rsidR="00521C9C">
        <w:rPr>
          <w:sz w:val="32"/>
          <w:szCs w:val="32"/>
        </w:rPr>
        <w:t xml:space="preserve"> само най-същественото. </w:t>
      </w:r>
      <w:r w:rsidR="00521C9C" w:rsidRPr="00B0715D">
        <w:rPr>
          <w:sz w:val="32"/>
          <w:szCs w:val="32"/>
        </w:rPr>
        <w:t>2</w:t>
      </w:r>
      <w:r w:rsidR="00521C9C">
        <w:rPr>
          <w:sz w:val="32"/>
          <w:szCs w:val="32"/>
        </w:rPr>
        <w:t xml:space="preserve">. Особеностите на хрониката и разширената информация. 3. За </w:t>
      </w:r>
      <w:r w:rsidR="00521C9C">
        <w:rPr>
          <w:sz w:val="32"/>
          <w:szCs w:val="32"/>
          <w:lang w:val="de-DE"/>
        </w:rPr>
        <w:t>tercium</w:t>
      </w:r>
      <w:r w:rsidR="00521C9C" w:rsidRPr="00521C9C">
        <w:rPr>
          <w:sz w:val="32"/>
          <w:szCs w:val="32"/>
        </w:rPr>
        <w:t xml:space="preserve"> </w:t>
      </w:r>
      <w:r w:rsidR="00521C9C">
        <w:rPr>
          <w:sz w:val="32"/>
          <w:szCs w:val="32"/>
          <w:lang w:val="de-DE"/>
        </w:rPr>
        <w:t>comparationis</w:t>
      </w:r>
      <w:r w:rsidR="00521C9C">
        <w:rPr>
          <w:sz w:val="32"/>
          <w:szCs w:val="32"/>
        </w:rPr>
        <w:t xml:space="preserve"> служи предложения от авторката модел на сравнение. 4. Събиране и отсяване на материала. 5. Анализиране на текстовете по заглавие и съпоставяне въз основа на текстови средства и функции. 6. Обобщаване.</w:t>
      </w:r>
      <w:r w:rsidR="001D157D">
        <w:rPr>
          <w:sz w:val="32"/>
          <w:szCs w:val="32"/>
        </w:rPr>
        <w:t xml:space="preserve"> </w:t>
      </w:r>
    </w:p>
    <w:p w:rsidR="00677C95" w:rsidRDefault="001D157D" w:rsidP="005079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Следва формулиране на </w:t>
      </w:r>
      <w:r w:rsidRPr="001D157D">
        <w:rPr>
          <w:i/>
          <w:sz w:val="32"/>
          <w:szCs w:val="32"/>
        </w:rPr>
        <w:t>хипотезите</w:t>
      </w:r>
      <w:r>
        <w:rPr>
          <w:sz w:val="32"/>
          <w:szCs w:val="32"/>
        </w:rPr>
        <w:t xml:space="preserve">, най-важната от които е, че  </w:t>
      </w:r>
      <w:r w:rsidR="00521C9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двата вида текст не се различават отчетливо от други видове, за тях е характерна </w:t>
      </w:r>
      <w:r w:rsidRPr="001D157D">
        <w:rPr>
          <w:i/>
          <w:sz w:val="32"/>
          <w:szCs w:val="32"/>
        </w:rPr>
        <w:t>специфичността</w:t>
      </w:r>
      <w:r>
        <w:rPr>
          <w:sz w:val="32"/>
          <w:szCs w:val="32"/>
        </w:rPr>
        <w:t xml:space="preserve"> на представената информация. По-нататък с</w:t>
      </w:r>
      <w:r w:rsidR="00B0715D">
        <w:rPr>
          <w:sz w:val="32"/>
          <w:szCs w:val="32"/>
        </w:rPr>
        <w:t>е</w:t>
      </w:r>
      <w:r>
        <w:rPr>
          <w:sz w:val="32"/>
          <w:szCs w:val="32"/>
        </w:rPr>
        <w:t xml:space="preserve"> посоч</w:t>
      </w:r>
      <w:r w:rsidR="00B0715D">
        <w:rPr>
          <w:sz w:val="32"/>
          <w:szCs w:val="32"/>
        </w:rPr>
        <w:t>ват</w:t>
      </w:r>
      <w:r>
        <w:rPr>
          <w:sz w:val="32"/>
          <w:szCs w:val="32"/>
        </w:rPr>
        <w:t xml:space="preserve"> </w:t>
      </w:r>
      <w:r w:rsidRPr="00677C95">
        <w:rPr>
          <w:i/>
          <w:sz w:val="32"/>
          <w:szCs w:val="32"/>
        </w:rPr>
        <w:t>използваните средства</w:t>
      </w:r>
      <w:r>
        <w:rPr>
          <w:sz w:val="32"/>
          <w:szCs w:val="32"/>
        </w:rPr>
        <w:t xml:space="preserve"> с акцент върху комплексното прилагане на вербални и невербални</w:t>
      </w:r>
      <w:r w:rsidR="00677C95">
        <w:rPr>
          <w:sz w:val="32"/>
          <w:szCs w:val="32"/>
        </w:rPr>
        <w:t xml:space="preserve"> способи. Приложени са </w:t>
      </w:r>
      <w:r w:rsidR="00677C95" w:rsidRPr="00677C95">
        <w:rPr>
          <w:i/>
          <w:sz w:val="32"/>
          <w:szCs w:val="32"/>
        </w:rPr>
        <w:t>методите</w:t>
      </w:r>
      <w:r w:rsidR="00677C95">
        <w:rPr>
          <w:sz w:val="32"/>
          <w:szCs w:val="32"/>
        </w:rPr>
        <w:t xml:space="preserve"> на </w:t>
      </w:r>
      <w:r w:rsidR="00B0715D">
        <w:rPr>
          <w:sz w:val="32"/>
          <w:szCs w:val="32"/>
        </w:rPr>
        <w:t>съпоставителния и</w:t>
      </w:r>
      <w:r w:rsidR="00677C95">
        <w:rPr>
          <w:sz w:val="32"/>
          <w:szCs w:val="32"/>
        </w:rPr>
        <w:t xml:space="preserve"> </w:t>
      </w:r>
      <w:r w:rsidR="008F20E8">
        <w:rPr>
          <w:sz w:val="32"/>
          <w:szCs w:val="32"/>
        </w:rPr>
        <w:t xml:space="preserve">на </w:t>
      </w:r>
      <w:r w:rsidR="00677C95">
        <w:rPr>
          <w:sz w:val="32"/>
          <w:szCs w:val="32"/>
        </w:rPr>
        <w:t>статистическия анализ</w:t>
      </w:r>
      <w:r w:rsidR="00B0715D">
        <w:rPr>
          <w:sz w:val="32"/>
          <w:szCs w:val="32"/>
        </w:rPr>
        <w:t>, плюс</w:t>
      </w:r>
      <w:r w:rsidR="00677C95">
        <w:rPr>
          <w:sz w:val="32"/>
          <w:szCs w:val="32"/>
        </w:rPr>
        <w:t xml:space="preserve"> описание на резултатите, като за емпирична база служи съпоставката три към три, т.е. извадки от трите български вестника към трите немски.</w:t>
      </w:r>
    </w:p>
    <w:p w:rsidR="007D5D1F" w:rsidRDefault="00677C95" w:rsidP="005079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Първа, втора и трета глави </w:t>
      </w:r>
      <w:r w:rsidR="00B0715D">
        <w:rPr>
          <w:sz w:val="32"/>
          <w:szCs w:val="32"/>
        </w:rPr>
        <w:t>са посветени на</w:t>
      </w:r>
      <w:r>
        <w:rPr>
          <w:sz w:val="32"/>
          <w:szCs w:val="32"/>
        </w:rPr>
        <w:t xml:space="preserve"> макро нивото на </w:t>
      </w:r>
      <w:r w:rsidR="00B04765">
        <w:rPr>
          <w:sz w:val="32"/>
          <w:szCs w:val="32"/>
        </w:rPr>
        <w:t>двата вида текст. В първата се разглеждат текст</w:t>
      </w:r>
      <w:r w:rsidR="00A27F00">
        <w:rPr>
          <w:sz w:val="32"/>
          <w:szCs w:val="32"/>
        </w:rPr>
        <w:t xml:space="preserve"> </w:t>
      </w:r>
      <w:r w:rsidR="00B04765">
        <w:rPr>
          <w:sz w:val="32"/>
          <w:szCs w:val="32"/>
        </w:rPr>
        <w:t>лингвистичните аспекти и се установява, че в България отсъстват публикации</w:t>
      </w:r>
      <w:r w:rsidR="00A27F00">
        <w:rPr>
          <w:sz w:val="32"/>
          <w:szCs w:val="32"/>
        </w:rPr>
        <w:t xml:space="preserve"> с насочвано внимание към</w:t>
      </w:r>
      <w:r w:rsidR="00B04765">
        <w:rPr>
          <w:sz w:val="32"/>
          <w:szCs w:val="32"/>
        </w:rPr>
        <w:t xml:space="preserve"> темата, а </w:t>
      </w:r>
      <w:r w:rsidR="007A01B7">
        <w:rPr>
          <w:sz w:val="32"/>
          <w:szCs w:val="32"/>
        </w:rPr>
        <w:t>съпоставителни между два езика</w:t>
      </w:r>
      <w:r w:rsidR="00B04765">
        <w:rPr>
          <w:sz w:val="32"/>
          <w:szCs w:val="32"/>
        </w:rPr>
        <w:t xml:space="preserve"> въобще липсват.</w:t>
      </w:r>
      <w:r w:rsidR="007A01B7">
        <w:rPr>
          <w:sz w:val="32"/>
          <w:szCs w:val="32"/>
        </w:rPr>
        <w:t xml:space="preserve"> В това се състои и основния принос на труда.</w:t>
      </w:r>
      <w:r w:rsidR="00B04765">
        <w:rPr>
          <w:sz w:val="32"/>
          <w:szCs w:val="32"/>
        </w:rPr>
        <w:t xml:space="preserve"> Едноезичната селекция в Германия</w:t>
      </w:r>
      <w:r>
        <w:rPr>
          <w:sz w:val="32"/>
          <w:szCs w:val="32"/>
        </w:rPr>
        <w:t xml:space="preserve">  </w:t>
      </w:r>
      <w:r w:rsidR="00B04765">
        <w:rPr>
          <w:sz w:val="32"/>
          <w:szCs w:val="32"/>
        </w:rPr>
        <w:t>разкрива около 6-7 имена, разработвали тематиката между 80-те години на миналия век и 2012.</w:t>
      </w:r>
      <w:r w:rsidR="002615A4">
        <w:rPr>
          <w:sz w:val="32"/>
          <w:szCs w:val="32"/>
        </w:rPr>
        <w:t xml:space="preserve"> Облягайки се на теоретичните разработки на Бринкер, Лаге-Мюлер и Бахман-Щайн кол. Колева разработва таблица на </w:t>
      </w:r>
      <w:r w:rsidR="002615A4" w:rsidRPr="008F20E8">
        <w:rPr>
          <w:b/>
          <w:sz w:val="32"/>
          <w:szCs w:val="32"/>
        </w:rPr>
        <w:t>модел</w:t>
      </w:r>
      <w:r w:rsidR="002615A4">
        <w:rPr>
          <w:sz w:val="32"/>
          <w:szCs w:val="32"/>
        </w:rPr>
        <w:t xml:space="preserve"> за изследване на посочените вече видове текстове на криминална тематика в печатните медии, състоящ се от пет основни елемента, придружени от съдържателната им структура. Втора глава е посветена на</w:t>
      </w:r>
      <w:r w:rsidR="00BC3D4E">
        <w:rPr>
          <w:sz w:val="32"/>
          <w:szCs w:val="32"/>
        </w:rPr>
        <w:t xml:space="preserve"> специфичните медийни и социо</w:t>
      </w:r>
      <w:r w:rsidR="007A01B7">
        <w:rPr>
          <w:sz w:val="32"/>
          <w:szCs w:val="32"/>
        </w:rPr>
        <w:t xml:space="preserve"> л</w:t>
      </w:r>
      <w:r w:rsidR="00BC3D4E">
        <w:rPr>
          <w:sz w:val="32"/>
          <w:szCs w:val="32"/>
        </w:rPr>
        <w:t>ивгвистични аспекти на темата и се обосновава подбора на именно тези видове текстове. Същинският анализ се опира на формулата на Ласуел за описание на комуникативната ситуация, която е изключително полезна за прилагане в изследвания, свързани с прагматиката в комуникативния процес. Изведени са</w:t>
      </w:r>
      <w:r w:rsidR="00A705EE">
        <w:rPr>
          <w:sz w:val="32"/>
          <w:szCs w:val="32"/>
        </w:rPr>
        <w:t xml:space="preserve"> и съответните</w:t>
      </w:r>
      <w:r w:rsidR="00BC3D4E">
        <w:rPr>
          <w:sz w:val="32"/>
          <w:szCs w:val="32"/>
        </w:rPr>
        <w:t xml:space="preserve"> заключения</w:t>
      </w:r>
      <w:r w:rsidR="00A705EE">
        <w:rPr>
          <w:sz w:val="32"/>
          <w:szCs w:val="32"/>
        </w:rPr>
        <w:t>. Относно съдържателно-тематичната структура са направени схеми за централните теми в българските и немски вестници (срв. схеми 12 – 20) и са посочени съответните изводи. В подточката, посветена на функциите на текста, са отбелязани типичните за двата вида преса функции, прилики и разлики.</w:t>
      </w:r>
    </w:p>
    <w:p w:rsidR="009B0025" w:rsidRDefault="00A705EE" w:rsidP="005079C6">
      <w:pPr>
        <w:jc w:val="both"/>
        <w:rPr>
          <w:sz w:val="32"/>
          <w:szCs w:val="32"/>
        </w:rPr>
      </w:pPr>
      <w:r>
        <w:rPr>
          <w:sz w:val="32"/>
          <w:szCs w:val="32"/>
        </w:rPr>
        <w:t>Четвърта глава е посветена на микро</w:t>
      </w:r>
      <w:r w:rsidR="001945AF">
        <w:rPr>
          <w:sz w:val="32"/>
          <w:szCs w:val="32"/>
        </w:rPr>
        <w:t xml:space="preserve"> </w:t>
      </w:r>
      <w:r>
        <w:rPr>
          <w:sz w:val="32"/>
          <w:szCs w:val="32"/>
        </w:rPr>
        <w:t>структурното ниво</w:t>
      </w:r>
      <w:r w:rsidR="007B00E7">
        <w:rPr>
          <w:sz w:val="32"/>
          <w:szCs w:val="32"/>
        </w:rPr>
        <w:t xml:space="preserve">, като отново са разгледани заглавията и основните текстове. Направена е съпоставителна статистика на най-често използваните части на речта, </w:t>
      </w:r>
      <w:r>
        <w:rPr>
          <w:sz w:val="32"/>
          <w:szCs w:val="32"/>
        </w:rPr>
        <w:t xml:space="preserve"> </w:t>
      </w:r>
      <w:r w:rsidR="007B00E7">
        <w:rPr>
          <w:sz w:val="32"/>
          <w:szCs w:val="32"/>
        </w:rPr>
        <w:t>на лексиката, малкото англицизми, употребата на собствени имена и прякори, сложни думи, съкращения, цитати. Посочен е и броят на думите в заглавията. На синтактично ниво са налице изключително прости или прости разширени изречения, обърнато е внимание на употребата на минало преизказно време в българския език, където не се прави разлика между оценъчен момент и слух</w:t>
      </w:r>
      <w:r w:rsidR="009B0025">
        <w:rPr>
          <w:sz w:val="32"/>
          <w:szCs w:val="32"/>
        </w:rPr>
        <w:t>, фразеологизми, модални думи, страдателен залог и заместителите му.</w:t>
      </w:r>
      <w:r w:rsidR="002E7E2C">
        <w:rPr>
          <w:sz w:val="32"/>
          <w:szCs w:val="32"/>
        </w:rPr>
        <w:t xml:space="preserve"> Тази част се нуждае от разширение, което да включва </w:t>
      </w:r>
      <w:r w:rsidR="007F240F">
        <w:rPr>
          <w:sz w:val="32"/>
          <w:szCs w:val="32"/>
        </w:rPr>
        <w:t xml:space="preserve">по-прецизно разграничение между разговорна и жаргонна лексика. </w:t>
      </w:r>
    </w:p>
    <w:p w:rsidR="005867D1" w:rsidRDefault="009B0025" w:rsidP="005079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пета глава </w:t>
      </w:r>
      <w:r w:rsidRPr="009B0025">
        <w:rPr>
          <w:i/>
          <w:sz w:val="32"/>
          <w:szCs w:val="32"/>
        </w:rPr>
        <w:t>обобщение</w:t>
      </w:r>
      <w:r>
        <w:rPr>
          <w:sz w:val="32"/>
          <w:szCs w:val="32"/>
        </w:rPr>
        <w:t xml:space="preserve"> са маркирани резултатите от  анализа и приносите на разработката. И четирите посочени приноси са изключително точни, а като допълнителен принос бих отбелязала таблиците от страници 53 (за ранга на излизащите челни вестници) и таблица 77 за доверието към институциите</w:t>
      </w:r>
      <w:r w:rsidR="006A40A5">
        <w:rPr>
          <w:sz w:val="32"/>
          <w:szCs w:val="32"/>
        </w:rPr>
        <w:t>, като по този начин се обобщ</w:t>
      </w:r>
      <w:r w:rsidR="007A01B7">
        <w:rPr>
          <w:sz w:val="32"/>
          <w:szCs w:val="32"/>
        </w:rPr>
        <w:t>ава</w:t>
      </w:r>
      <w:r w:rsidR="006A40A5">
        <w:rPr>
          <w:sz w:val="32"/>
          <w:szCs w:val="32"/>
        </w:rPr>
        <w:t xml:space="preserve"> по-всеобхватната функция на медиите като обществен коректив</w:t>
      </w:r>
      <w:r>
        <w:rPr>
          <w:sz w:val="32"/>
          <w:szCs w:val="32"/>
        </w:rPr>
        <w:t xml:space="preserve">. </w:t>
      </w:r>
      <w:r w:rsidR="004E35ED">
        <w:rPr>
          <w:sz w:val="32"/>
          <w:szCs w:val="32"/>
        </w:rPr>
        <w:t>Б</w:t>
      </w:r>
      <w:r w:rsidR="007F240F">
        <w:rPr>
          <w:sz w:val="32"/>
          <w:szCs w:val="32"/>
        </w:rPr>
        <w:t>их искала да отбележа</w:t>
      </w:r>
      <w:r w:rsidR="004E35ED">
        <w:rPr>
          <w:sz w:val="32"/>
          <w:szCs w:val="32"/>
        </w:rPr>
        <w:t xml:space="preserve"> и</w:t>
      </w:r>
      <w:r w:rsidR="007F240F">
        <w:rPr>
          <w:sz w:val="32"/>
          <w:szCs w:val="32"/>
        </w:rPr>
        <w:t xml:space="preserve"> прецизния, ясен и </w:t>
      </w:r>
      <w:r w:rsidR="00511F59">
        <w:rPr>
          <w:sz w:val="32"/>
          <w:szCs w:val="32"/>
        </w:rPr>
        <w:t xml:space="preserve">точен </w:t>
      </w:r>
      <w:r w:rsidR="004E35ED">
        <w:rPr>
          <w:sz w:val="32"/>
          <w:szCs w:val="32"/>
        </w:rPr>
        <w:t>език</w:t>
      </w:r>
      <w:r w:rsidR="00511F59">
        <w:rPr>
          <w:sz w:val="32"/>
          <w:szCs w:val="32"/>
        </w:rPr>
        <w:t xml:space="preserve"> на </w:t>
      </w:r>
      <w:r w:rsidR="004E35ED">
        <w:rPr>
          <w:sz w:val="32"/>
          <w:szCs w:val="32"/>
        </w:rPr>
        <w:t>авторката</w:t>
      </w:r>
      <w:r w:rsidR="00511F59">
        <w:rPr>
          <w:sz w:val="32"/>
          <w:szCs w:val="32"/>
        </w:rPr>
        <w:t>.</w:t>
      </w:r>
      <w:r w:rsidR="007F240F">
        <w:rPr>
          <w:sz w:val="32"/>
          <w:szCs w:val="32"/>
        </w:rPr>
        <w:t xml:space="preserve"> </w:t>
      </w:r>
      <w:r w:rsidR="004E35ED">
        <w:rPr>
          <w:sz w:val="32"/>
          <w:szCs w:val="32"/>
        </w:rPr>
        <w:t>А най-накрая и препоръката ми за издаване в съкратен вариант на български език.</w:t>
      </w:r>
    </w:p>
    <w:p w:rsidR="00FB6182" w:rsidRDefault="004E35ED" w:rsidP="005079C6">
      <w:pPr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FB6182">
        <w:rPr>
          <w:sz w:val="32"/>
          <w:szCs w:val="32"/>
        </w:rPr>
        <w:t xml:space="preserve">редвид задълбоченото и всеобхватно разработване на така формулираната тема предлагам </w:t>
      </w:r>
      <w:r>
        <w:rPr>
          <w:sz w:val="32"/>
          <w:szCs w:val="32"/>
        </w:rPr>
        <w:t xml:space="preserve">уважаемото научно жури да </w:t>
      </w:r>
      <w:r w:rsidR="000F0FE2">
        <w:rPr>
          <w:sz w:val="32"/>
          <w:szCs w:val="32"/>
        </w:rPr>
        <w:t xml:space="preserve">присъди научната степен „доктор на филологическите науки“ </w:t>
      </w:r>
      <w:r w:rsidR="00FB6182">
        <w:rPr>
          <w:sz w:val="32"/>
          <w:szCs w:val="32"/>
        </w:rPr>
        <w:t>на кол. А. Колева.</w:t>
      </w:r>
    </w:p>
    <w:p w:rsidR="00FB6182" w:rsidRDefault="00FB6182">
      <w:pPr>
        <w:rPr>
          <w:sz w:val="32"/>
          <w:szCs w:val="32"/>
        </w:rPr>
      </w:pPr>
    </w:p>
    <w:p w:rsidR="00FB6182" w:rsidRDefault="000F0FE2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FB6182">
        <w:rPr>
          <w:sz w:val="32"/>
          <w:szCs w:val="32"/>
        </w:rPr>
        <w:t>. 0</w:t>
      </w:r>
      <w:r w:rsidR="001945AF">
        <w:rPr>
          <w:sz w:val="32"/>
          <w:szCs w:val="32"/>
        </w:rPr>
        <w:t>7</w:t>
      </w:r>
      <w:r w:rsidR="00FB6182">
        <w:rPr>
          <w:sz w:val="32"/>
          <w:szCs w:val="32"/>
        </w:rPr>
        <w:t>. 2019</w:t>
      </w:r>
    </w:p>
    <w:p w:rsidR="009B0025" w:rsidRPr="0068490C" w:rsidRDefault="00FB6182">
      <w:pPr>
        <w:rPr>
          <w:sz w:val="32"/>
          <w:szCs w:val="32"/>
        </w:rPr>
      </w:pPr>
      <w:r>
        <w:rPr>
          <w:sz w:val="32"/>
          <w:szCs w:val="32"/>
        </w:rPr>
        <w:t xml:space="preserve">София </w:t>
      </w:r>
    </w:p>
    <w:sectPr w:rsidR="009B0025" w:rsidRPr="006849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5C3" w:rsidRDefault="00DF75C3" w:rsidP="00047AEE">
      <w:pPr>
        <w:spacing w:after="0" w:line="240" w:lineRule="auto"/>
      </w:pPr>
      <w:r>
        <w:separator/>
      </w:r>
    </w:p>
  </w:endnote>
  <w:endnote w:type="continuationSeparator" w:id="0">
    <w:p w:rsidR="00DF75C3" w:rsidRDefault="00DF75C3" w:rsidP="0004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871603"/>
      <w:docPartObj>
        <w:docPartGallery w:val="Page Numbers (Bottom of Page)"/>
        <w:docPartUnique/>
      </w:docPartObj>
    </w:sdtPr>
    <w:sdtEndPr/>
    <w:sdtContent>
      <w:p w:rsidR="009C05AD" w:rsidRDefault="009C05A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8B5">
          <w:rPr>
            <w:noProof/>
          </w:rPr>
          <w:t>4</w:t>
        </w:r>
        <w:r>
          <w:fldChar w:fldCharType="end"/>
        </w:r>
      </w:p>
    </w:sdtContent>
  </w:sdt>
  <w:p w:rsidR="00047AEE" w:rsidRDefault="00047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5C3" w:rsidRDefault="00DF75C3" w:rsidP="00047AEE">
      <w:pPr>
        <w:spacing w:after="0" w:line="240" w:lineRule="auto"/>
      </w:pPr>
      <w:r>
        <w:separator/>
      </w:r>
    </w:p>
  </w:footnote>
  <w:footnote w:type="continuationSeparator" w:id="0">
    <w:p w:rsidR="00DF75C3" w:rsidRDefault="00DF75C3" w:rsidP="0004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EE" w:rsidRDefault="00047AEE">
    <w:pPr>
      <w:pStyle w:val="Header"/>
      <w:jc w:val="right"/>
    </w:pPr>
  </w:p>
  <w:p w:rsidR="00047AEE" w:rsidRDefault="00047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374B"/>
    <w:multiLevelType w:val="hybridMultilevel"/>
    <w:tmpl w:val="E0C20B1E"/>
    <w:lvl w:ilvl="0" w:tplc="0402000F">
      <w:start w:val="1"/>
      <w:numFmt w:val="decimal"/>
      <w:lvlText w:val="%1."/>
      <w:lvlJc w:val="left"/>
      <w:pPr>
        <w:ind w:left="4260" w:hanging="360"/>
      </w:pPr>
    </w:lvl>
    <w:lvl w:ilvl="1" w:tplc="04020019" w:tentative="1">
      <w:start w:val="1"/>
      <w:numFmt w:val="lowerLetter"/>
      <w:lvlText w:val="%2."/>
      <w:lvlJc w:val="left"/>
      <w:pPr>
        <w:ind w:left="4980" w:hanging="360"/>
      </w:pPr>
    </w:lvl>
    <w:lvl w:ilvl="2" w:tplc="0402001B" w:tentative="1">
      <w:start w:val="1"/>
      <w:numFmt w:val="lowerRoman"/>
      <w:lvlText w:val="%3."/>
      <w:lvlJc w:val="right"/>
      <w:pPr>
        <w:ind w:left="5700" w:hanging="180"/>
      </w:pPr>
    </w:lvl>
    <w:lvl w:ilvl="3" w:tplc="0402000F" w:tentative="1">
      <w:start w:val="1"/>
      <w:numFmt w:val="decimal"/>
      <w:lvlText w:val="%4."/>
      <w:lvlJc w:val="left"/>
      <w:pPr>
        <w:ind w:left="6420" w:hanging="360"/>
      </w:pPr>
    </w:lvl>
    <w:lvl w:ilvl="4" w:tplc="04020019" w:tentative="1">
      <w:start w:val="1"/>
      <w:numFmt w:val="lowerLetter"/>
      <w:lvlText w:val="%5."/>
      <w:lvlJc w:val="left"/>
      <w:pPr>
        <w:ind w:left="7140" w:hanging="360"/>
      </w:pPr>
    </w:lvl>
    <w:lvl w:ilvl="5" w:tplc="0402001B" w:tentative="1">
      <w:start w:val="1"/>
      <w:numFmt w:val="lowerRoman"/>
      <w:lvlText w:val="%6."/>
      <w:lvlJc w:val="right"/>
      <w:pPr>
        <w:ind w:left="7860" w:hanging="180"/>
      </w:pPr>
    </w:lvl>
    <w:lvl w:ilvl="6" w:tplc="0402000F" w:tentative="1">
      <w:start w:val="1"/>
      <w:numFmt w:val="decimal"/>
      <w:lvlText w:val="%7."/>
      <w:lvlJc w:val="left"/>
      <w:pPr>
        <w:ind w:left="8580" w:hanging="360"/>
      </w:pPr>
    </w:lvl>
    <w:lvl w:ilvl="7" w:tplc="04020019" w:tentative="1">
      <w:start w:val="1"/>
      <w:numFmt w:val="lowerLetter"/>
      <w:lvlText w:val="%8."/>
      <w:lvlJc w:val="left"/>
      <w:pPr>
        <w:ind w:left="9300" w:hanging="360"/>
      </w:pPr>
    </w:lvl>
    <w:lvl w:ilvl="8" w:tplc="0402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5B"/>
    <w:rsid w:val="00047AEE"/>
    <w:rsid w:val="000A7759"/>
    <w:rsid w:val="000F0FE2"/>
    <w:rsid w:val="0012795F"/>
    <w:rsid w:val="00142D2E"/>
    <w:rsid w:val="00173190"/>
    <w:rsid w:val="001945AF"/>
    <w:rsid w:val="001D157D"/>
    <w:rsid w:val="002615A4"/>
    <w:rsid w:val="002C5441"/>
    <w:rsid w:val="002E7E2C"/>
    <w:rsid w:val="004741A6"/>
    <w:rsid w:val="004E35ED"/>
    <w:rsid w:val="005079C6"/>
    <w:rsid w:val="00511F59"/>
    <w:rsid w:val="00521C9C"/>
    <w:rsid w:val="00556A88"/>
    <w:rsid w:val="005867D1"/>
    <w:rsid w:val="00677C95"/>
    <w:rsid w:val="0068490C"/>
    <w:rsid w:val="006A40A5"/>
    <w:rsid w:val="006F365B"/>
    <w:rsid w:val="0071643C"/>
    <w:rsid w:val="007A01B7"/>
    <w:rsid w:val="007B00E7"/>
    <w:rsid w:val="007D5D1F"/>
    <w:rsid w:val="007F240F"/>
    <w:rsid w:val="00850C33"/>
    <w:rsid w:val="0085256A"/>
    <w:rsid w:val="008F20E8"/>
    <w:rsid w:val="009836E2"/>
    <w:rsid w:val="009B0025"/>
    <w:rsid w:val="009C05AD"/>
    <w:rsid w:val="00A27F00"/>
    <w:rsid w:val="00A705EE"/>
    <w:rsid w:val="00B04765"/>
    <w:rsid w:val="00B058B2"/>
    <w:rsid w:val="00B0715D"/>
    <w:rsid w:val="00B7653C"/>
    <w:rsid w:val="00BC3D4E"/>
    <w:rsid w:val="00BE566A"/>
    <w:rsid w:val="00C90623"/>
    <w:rsid w:val="00C90A56"/>
    <w:rsid w:val="00CC72E4"/>
    <w:rsid w:val="00D328B5"/>
    <w:rsid w:val="00D816DC"/>
    <w:rsid w:val="00DF75C3"/>
    <w:rsid w:val="00F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0B316-8778-4DE3-B62C-C72CE39C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AEE"/>
  </w:style>
  <w:style w:type="paragraph" w:styleId="Footer">
    <w:name w:val="footer"/>
    <w:basedOn w:val="Normal"/>
    <w:link w:val="FooterChar"/>
    <w:uiPriority w:val="99"/>
    <w:unhideWhenUsed/>
    <w:rsid w:val="0004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AEE"/>
  </w:style>
  <w:style w:type="paragraph" w:styleId="FootnoteText">
    <w:name w:val="footnote text"/>
    <w:basedOn w:val="Normal"/>
    <w:link w:val="FootnoteTextChar"/>
    <w:uiPriority w:val="99"/>
    <w:semiHidden/>
    <w:unhideWhenUsed/>
    <w:rsid w:val="009C05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5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05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5E426-3066-424B-ABED-76A9C1A3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Dolaptchieva</dc:creator>
  <cp:lastModifiedBy>Borislav Krustev</cp:lastModifiedBy>
  <cp:revision>2</cp:revision>
  <dcterms:created xsi:type="dcterms:W3CDTF">2019-07-05T10:02:00Z</dcterms:created>
  <dcterms:modified xsi:type="dcterms:W3CDTF">2019-07-05T10:02:00Z</dcterms:modified>
</cp:coreProperties>
</file>