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AF5" w:rsidRDefault="006E09B6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                                                      С Т А Н О В И Щ Е</w:t>
      </w:r>
    </w:p>
    <w:p w:rsidR="006E09B6" w:rsidRDefault="006E09B6" w:rsidP="006E09B6">
      <w:pPr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           за кандидатурата за доцент по професионално направление</w:t>
      </w:r>
    </w:p>
    <w:p w:rsidR="006E09B6" w:rsidRDefault="006E09B6" w:rsidP="006E09B6">
      <w:pPr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  3.1.Социология, антропология и науки за културата на гл. ас. д-р Илия</w:t>
      </w:r>
    </w:p>
    <w:p w:rsidR="006E09B6" w:rsidRDefault="006E09B6" w:rsidP="006E09B6">
      <w:pPr>
        <w:ind w:firstLine="240"/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Стоянов Илиев, включително за предложения от него хабилитационен</w:t>
      </w:r>
    </w:p>
    <w:p w:rsidR="006E09B6" w:rsidRDefault="006E09B6" w:rsidP="006E09B6">
      <w:pPr>
        <w:ind w:firstLine="240"/>
        <w:jc w:val="both"/>
        <w:rPr>
          <w:b/>
          <w:i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труд на тема: „</w:t>
      </w:r>
      <w:r>
        <w:rPr>
          <w:b/>
          <w:i/>
          <w:sz w:val="28"/>
          <w:szCs w:val="28"/>
          <w:lang w:val="bg-BG"/>
        </w:rPr>
        <w:t>Строители на общности и професионални чужденци</w:t>
      </w:r>
    </w:p>
    <w:p w:rsidR="006E09B6" w:rsidRDefault="006E09B6" w:rsidP="006E09B6">
      <w:pPr>
        <w:pBdr>
          <w:bottom w:val="single" w:sz="6" w:space="1" w:color="auto"/>
        </w:pBd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(</w:t>
      </w:r>
      <w:r>
        <w:rPr>
          <w:b/>
          <w:i/>
          <w:sz w:val="28"/>
          <w:szCs w:val="28"/>
          <w:lang w:val="bg-BG"/>
        </w:rPr>
        <w:t>Разговори на български етнографи с чужди учени и научни парадигми</w:t>
      </w:r>
      <w:r>
        <w:rPr>
          <w:b/>
          <w:i/>
          <w:sz w:val="28"/>
          <w:szCs w:val="28"/>
        </w:rPr>
        <w:t>)</w:t>
      </w:r>
      <w:r>
        <w:rPr>
          <w:b/>
          <w:i/>
          <w:sz w:val="28"/>
          <w:szCs w:val="28"/>
          <w:lang w:val="bg-BG"/>
        </w:rPr>
        <w:t>”</w:t>
      </w:r>
    </w:p>
    <w:p w:rsidR="00BA335B" w:rsidRDefault="00BA335B" w:rsidP="006E09B6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</w:t>
      </w:r>
    </w:p>
    <w:p w:rsidR="00D576F8" w:rsidRDefault="00BA335B" w:rsidP="006E09B6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Гл. ас. д-р Илия Стоянов Илиев е </w:t>
      </w:r>
      <w:r w:rsidR="006A7492">
        <w:rPr>
          <w:sz w:val="28"/>
          <w:szCs w:val="28"/>
          <w:lang w:val="bg-BG"/>
        </w:rPr>
        <w:t>преподавател в Катедрата по етнология при Историческия факултет на Софийския университет „Св. Климент Охридски” от двадесет години. Висшето си образование и научната и образователна степен „доктор по етнология” получава в същата катедра. В този смисъл той е един от най-добрите учени на тази научна и преподавателска институция, отличаващ се разностранни и задълбочени научни познания, и получил още като млад учен признание от световната антропологична/етноложка общност.</w:t>
      </w:r>
      <w:r w:rsidR="00D576F8">
        <w:rPr>
          <w:sz w:val="28"/>
          <w:szCs w:val="28"/>
          <w:lang w:val="bg-BG"/>
        </w:rPr>
        <w:t xml:space="preserve"> Бил е гостуващ учен в Института за науките на човека в Австрия, в института Макс Планк в Германия, в университета Харвард в САЩ и в други авторитетни академични организации.</w:t>
      </w:r>
    </w:p>
    <w:p w:rsidR="00D576F8" w:rsidRDefault="00D576F8" w:rsidP="006E09B6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Самите му публикации – повечето на чужди езици и в авторитетни международни научни списания и сборници - са илюстрация на международната известност на Илия Илиев като учен – етнолог, като признат академичен представител на българската етнология и респективно на катедрата, която той представлява.</w:t>
      </w:r>
    </w:p>
    <w:p w:rsidR="00D576F8" w:rsidRDefault="00D576F8" w:rsidP="006E09B6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Гл. ас. д-р Илия Илиев е много добър преподавател, използващ своите знания и представяйки на студентската аудитория чрез модерни и иновативни преподавателски методи. Лекциите и упражненията му са винаги добре посетени, което е знак за преподавателските и педагогически умения на кандидата за доцент по настоящата процедура. Много чуждестранни </w:t>
      </w:r>
      <w:r>
        <w:rPr>
          <w:sz w:val="28"/>
          <w:szCs w:val="28"/>
          <w:lang w:val="bg-BG"/>
        </w:rPr>
        <w:lastRenderedPageBreak/>
        <w:t>студенти и докторанти, обучаващи се в СУ „Св. Климент Охридски” по различни програми, също предпочитат неговите лекции, което е още едно доказателство за неговата преподавателска компетентност и капацитет.</w:t>
      </w:r>
    </w:p>
    <w:p w:rsidR="008B6570" w:rsidRDefault="00D576F8" w:rsidP="006E09B6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Гл. ас. д-р Илия Илиев владее отлично писмено и говоримо руски, френски и английски език</w:t>
      </w:r>
      <w:r w:rsidR="008B6570">
        <w:rPr>
          <w:sz w:val="28"/>
          <w:szCs w:val="28"/>
          <w:lang w:val="bg-BG"/>
        </w:rPr>
        <w:t>, което му е позволило да преведе на български на български някои култови антропологически произведения като „Дарът” на Марсел Мос и „Културната интимност” на Майкъл Херцфелд. А това също е съществен принос за обогатяването на българската етнология и по-добрата подготовка на бъдещите студенти и докторанти от тази дисциплина.</w:t>
      </w:r>
    </w:p>
    <w:p w:rsidR="00AD2431" w:rsidRDefault="008B6570" w:rsidP="00AD2431">
      <w:pPr>
        <w:ind w:firstLine="24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А сега искам да обърна внимание на представения от Ил. Илиев хабилитационен труд. </w:t>
      </w:r>
      <w:r w:rsidR="00AD2431">
        <w:rPr>
          <w:sz w:val="28"/>
          <w:szCs w:val="28"/>
          <w:lang w:val="bg-BG"/>
        </w:rPr>
        <w:t xml:space="preserve">Това е един ярък труд с иновативен характер, не срещан досега в историята на българската етнология и доколкото съм информиран – в историята на българската хуманитаристика. В известен смисъл хабилитационната работа на Ил. Илиев може да се възприеме и като една своеобразна история на българската етнография/етнология, но не в познатия ни вид: насищане на текста с имена, трудове и техните анализи. Работата на д–р Илиев проследява отношенията и връзките на няколко видни български учени – етнографи/етнолози </w:t>
      </w:r>
      <w:r w:rsidR="00D576F8">
        <w:rPr>
          <w:sz w:val="28"/>
          <w:szCs w:val="28"/>
          <w:lang w:val="bg-BG"/>
        </w:rPr>
        <w:t xml:space="preserve"> </w:t>
      </w:r>
      <w:r w:rsidR="00AD2431">
        <w:rPr>
          <w:sz w:val="28"/>
          <w:szCs w:val="28"/>
          <w:lang w:val="bg-BG"/>
        </w:rPr>
        <w:t xml:space="preserve">от различни поколения с известни учени от чужбина и най-вече с представители на развитите научни центрове, наричани тук „метрополии” в академичния смисъл на тази дума. Целта на автора е да покаже влиянието на чуждите научни центрове върху развитието на българската етноложка наука и как отношението провинция и метрополия въздейства на българските учени и въобще на нашата наука. </w:t>
      </w:r>
    </w:p>
    <w:p w:rsidR="0065623B" w:rsidRDefault="00AD2431" w:rsidP="00AD2431">
      <w:pPr>
        <w:ind w:firstLine="24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В тази история акцента </w:t>
      </w:r>
      <w:r w:rsidR="0065623B">
        <w:rPr>
          <w:sz w:val="28"/>
          <w:szCs w:val="28"/>
          <w:lang w:val="bg-BG"/>
        </w:rPr>
        <w:t xml:space="preserve">най-напред </w:t>
      </w:r>
      <w:r>
        <w:rPr>
          <w:sz w:val="28"/>
          <w:szCs w:val="28"/>
          <w:lang w:val="bg-BG"/>
        </w:rPr>
        <w:t>е поставен на влиянието на немската класическа школа от времето на Възраждането (тук академичния реципиент е Георги С. Раковски)</w:t>
      </w:r>
      <w:r w:rsidR="0065623B">
        <w:rPr>
          <w:sz w:val="28"/>
          <w:szCs w:val="28"/>
          <w:lang w:val="bg-BG"/>
        </w:rPr>
        <w:t xml:space="preserve">, като е това е съдържанието на първата глава от труда(стр.13-28). Независимо от използването на романтизма като научен метод, Раковски все пак успява да изгради своя стройна научна теория за българите, да ги конструира като нация, смесвайки в едно традицията и модерността, доказвайки, че традиционната, истинската и автентична българска култура е и модерна. Затова според него българите следва да се </w:t>
      </w:r>
      <w:r w:rsidR="0065623B">
        <w:rPr>
          <w:sz w:val="28"/>
          <w:szCs w:val="28"/>
          <w:lang w:val="bg-BG"/>
        </w:rPr>
        <w:lastRenderedPageBreak/>
        <w:t>очистят от чуждите културни примеси, за да постигнат своето заслужено място сред редиците на развитите европейски народи.</w:t>
      </w:r>
    </w:p>
    <w:p w:rsidR="0065623B" w:rsidRDefault="0065623B" w:rsidP="00AD2431">
      <w:pPr>
        <w:ind w:firstLine="24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Макар и не призната от повечето негови съвременници и от сетнешните поколения етнографи, тази теория е показателна как липсата на постоянна връзка с представителите на метрополията може да доведе до нещо напълно автентично и оригинално, макар и в парадигмата на романтизма.</w:t>
      </w:r>
    </w:p>
    <w:p w:rsidR="00476204" w:rsidRDefault="0065623B" w:rsidP="00AD2431">
      <w:pPr>
        <w:ind w:firstLine="24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Другият представител на този вид български учени според Ил. Илиев е проф. Александър Фол със създадената от него научна теория за траките и за въздействието на тракологията върху българската хуманитарна наука</w:t>
      </w:r>
      <w:r w:rsidR="00361D6C">
        <w:rPr>
          <w:sz w:val="28"/>
          <w:szCs w:val="28"/>
        </w:rPr>
        <w:t>(</w:t>
      </w:r>
      <w:proofErr w:type="spellStart"/>
      <w:r w:rsidR="00361D6C">
        <w:rPr>
          <w:sz w:val="28"/>
          <w:szCs w:val="28"/>
        </w:rPr>
        <w:t>гл.ІІІ</w:t>
      </w:r>
      <w:proofErr w:type="spellEnd"/>
      <w:r w:rsidR="00361D6C">
        <w:rPr>
          <w:sz w:val="28"/>
          <w:szCs w:val="28"/>
        </w:rPr>
        <w:t>, стр.52-68)</w:t>
      </w:r>
      <w:r>
        <w:rPr>
          <w:sz w:val="28"/>
          <w:szCs w:val="28"/>
          <w:lang w:val="bg-BG"/>
        </w:rPr>
        <w:t>. В крайна</w:t>
      </w:r>
      <w:r w:rsidR="00361D6C">
        <w:rPr>
          <w:sz w:val="28"/>
          <w:szCs w:val="28"/>
          <w:lang w:val="bg-BG"/>
        </w:rPr>
        <w:t xml:space="preserve"> сметка и теорията на Раковски, и тази на Ал. Фол ще имат една и съща съдба, ще отстъпят пред авторитета на чуждото и „развитото”, и то с основното съдействие на български учени, влияещи се от чуждия опит и идеите на академичните метрополии.</w:t>
      </w:r>
    </w:p>
    <w:p w:rsidR="00B20AEE" w:rsidRDefault="00476204" w:rsidP="00AD2431">
      <w:pPr>
        <w:ind w:firstLine="24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В книгата е представен и друг случай – с проф. Живко Ошавков.</w:t>
      </w:r>
      <w:r w:rsidR="00DF3DAA">
        <w:rPr>
          <w:sz w:val="28"/>
          <w:szCs w:val="28"/>
          <w:lang w:val="bg-BG"/>
        </w:rPr>
        <w:t xml:space="preserve"> Със своите теоретични разработки върху „бита” той заслужава уважението на метрополията в лицето на съветската наука и неговите публикации по въпросната тема намират място сред съветските научни етнографски списания</w:t>
      </w:r>
      <w:r w:rsidR="00DF3DAA">
        <w:rPr>
          <w:sz w:val="28"/>
          <w:szCs w:val="28"/>
        </w:rPr>
        <w:t>(</w:t>
      </w:r>
      <w:r w:rsidR="00DF3DAA">
        <w:rPr>
          <w:sz w:val="28"/>
          <w:szCs w:val="28"/>
          <w:lang w:val="bg-BG"/>
        </w:rPr>
        <w:t>стр.83-85</w:t>
      </w:r>
      <w:r w:rsidR="00DF3DAA">
        <w:rPr>
          <w:sz w:val="28"/>
          <w:szCs w:val="28"/>
        </w:rPr>
        <w:t>)</w:t>
      </w:r>
      <w:r w:rsidR="00DF3DAA">
        <w:rPr>
          <w:sz w:val="28"/>
          <w:szCs w:val="28"/>
          <w:lang w:val="bg-BG"/>
        </w:rPr>
        <w:t>. Десетина години по-късно същото ще се опита да направи и проф. Тодор Ив. Живков, който свързва националната култура с производителността на труда и предлага модели за използване на тези понятия с цел повишаване на нивото на икономическа активност и ефективност в производството(стр.94-104). Независимо от научните приноси на неговите разработки и тяхната обвързаност с икономическата практика в крайна сметка</w:t>
      </w:r>
      <w:r w:rsidR="0065623B">
        <w:rPr>
          <w:sz w:val="28"/>
          <w:szCs w:val="28"/>
          <w:lang w:val="bg-BG"/>
        </w:rPr>
        <w:t xml:space="preserve">  </w:t>
      </w:r>
      <w:r w:rsidR="00B20AEE">
        <w:rPr>
          <w:sz w:val="28"/>
          <w:szCs w:val="28"/>
          <w:lang w:val="bg-BG"/>
        </w:rPr>
        <w:t>метрополията в лицето на съветската наука „запазва мълчание” относно неговите предложения.</w:t>
      </w:r>
    </w:p>
    <w:p w:rsidR="008C5346" w:rsidRDefault="00B20AEE" w:rsidP="00AD2431">
      <w:pPr>
        <w:ind w:firstLine="24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Твърде интересни са и описаните случаи във втора глава(стр.28-51), където главно действащо лице е проф. Иван Шишманов. Тук интересът е още по-голям, тъй като връзките с метрополията(германската антропологическа наука) върви паралелно с въздействието на тези отношения върху йерархичните нива във вътрешно-научен контекст. Под въздействието на външния фактор у в България етнографите се оформят като теоретици и </w:t>
      </w:r>
      <w:r>
        <w:rPr>
          <w:sz w:val="28"/>
          <w:szCs w:val="28"/>
          <w:lang w:val="bg-BG"/>
        </w:rPr>
        <w:lastRenderedPageBreak/>
        <w:t>събирачи на емпирична информация. Типичен случай за такъв събирач е представен известния етнограф Димитър Маринов, в съпоставка с теоретика Ив. Шишманов. Анализът на автора на книгата върху двата типа етнографи е крайно интересен и дори с едно намигване на съпричастност към</w:t>
      </w:r>
      <w:r w:rsidR="00D576F8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събирачите независимо</w:t>
      </w:r>
      <w:r w:rsidR="006A7492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от техния стремеж да идеализират традицията</w:t>
      </w:r>
      <w:r w:rsidR="008C5346">
        <w:rPr>
          <w:sz w:val="28"/>
          <w:szCs w:val="28"/>
          <w:lang w:val="bg-BG"/>
        </w:rPr>
        <w:t xml:space="preserve"> и да я противопоставят на проблемното настояще.</w:t>
      </w:r>
    </w:p>
    <w:p w:rsidR="008C5346" w:rsidRDefault="008C5346" w:rsidP="00AD2431">
      <w:pPr>
        <w:ind w:firstLine="24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Последната шеста глава най-добре презентира взаимовръзката метрополия-провинция, като тук акцента е поставен върху англо-американската антропологическа наука и нейното отношение към малките научни центрове. Нескритото високомерие намира израз в отказа на представителите на метрополиите дори да се ползват от емпиричните данни на местните събирачи, като предприемат инициативи за самостоятелни етнографски експедиции в страни като България. Това е и един вид нежелания за сътрудничество на равноправна основа, особено когато от малките академични центрове наистина започват да конкурират лидерите на теорията.</w:t>
      </w:r>
    </w:p>
    <w:p w:rsidR="003F106E" w:rsidRDefault="008C5346" w:rsidP="00AD2431">
      <w:pPr>
        <w:ind w:firstLine="24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В заключението на хабилитационния труд авторът много добре е обобщил необходимостта от запознаване с научните теоретични разработки на метрополиите, но и липсата на равнопоставеност между малките и големите. Затова в крайна сметка Ил. Илиев стига и до извода, че „… най-успешните</w:t>
      </w:r>
      <w:r w:rsidR="003F106E">
        <w:rPr>
          <w:sz w:val="28"/>
          <w:szCs w:val="28"/>
          <w:lang w:val="bg-BG"/>
        </w:rPr>
        <w:t xml:space="preserve"> интелектуални проекти, разгледани в тази книга, се оказват дело на общност от учени и интелектуалци, обединени от нещо, което смятат за важно за българското общество. Тези интелектуални общности невинаги се съобразяват с академични и дисциплинарни граници. … Вътрешните диалози, които вече са равностойни, защото идеи, данни и теоретични инструменти циркулират между всички участници в начинанието, позволяват на българските учени да предложат нещо оригинално, излизащо извън взаимстваните модели.”</w:t>
      </w:r>
      <w:r w:rsidR="003F106E">
        <w:rPr>
          <w:sz w:val="28"/>
          <w:szCs w:val="28"/>
        </w:rPr>
        <w:t>(</w:t>
      </w:r>
      <w:r w:rsidR="003F106E">
        <w:rPr>
          <w:sz w:val="28"/>
          <w:szCs w:val="28"/>
          <w:lang w:val="bg-BG"/>
        </w:rPr>
        <w:t>стр.</w:t>
      </w:r>
      <w:r w:rsidR="003F106E">
        <w:rPr>
          <w:sz w:val="28"/>
          <w:szCs w:val="28"/>
        </w:rPr>
        <w:t>121-122)</w:t>
      </w:r>
      <w:r w:rsidR="003F106E">
        <w:rPr>
          <w:sz w:val="28"/>
          <w:szCs w:val="28"/>
          <w:lang w:val="bg-BG"/>
        </w:rPr>
        <w:t>.  Така авторът предлага на научната общност у нас да се съсредоточи в правенето на нещо, за което са убедени, че е необходимо за техните сънародници.</w:t>
      </w:r>
    </w:p>
    <w:p w:rsidR="008A047C" w:rsidRDefault="003F106E" w:rsidP="00AD2431">
      <w:pPr>
        <w:ind w:firstLine="24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>Като имам предвид качествата на труда и цялостната академи</w:t>
      </w:r>
      <w:r w:rsidR="008A047C">
        <w:rPr>
          <w:sz w:val="28"/>
          <w:szCs w:val="28"/>
          <w:lang w:val="bg-BG"/>
        </w:rPr>
        <w:t>чна дейност на неговия автор</w:t>
      </w:r>
      <w:r>
        <w:rPr>
          <w:sz w:val="28"/>
          <w:szCs w:val="28"/>
          <w:lang w:val="bg-BG"/>
        </w:rPr>
        <w:t xml:space="preserve">, убедено </w:t>
      </w:r>
      <w:r w:rsidR="008A047C">
        <w:rPr>
          <w:sz w:val="28"/>
          <w:szCs w:val="28"/>
          <w:lang w:val="bg-BG"/>
        </w:rPr>
        <w:t>гласувам за присъждане на академичното звания „доцент” по професионално направление 3.1. Социология, антропология и науки за културата на д-р Илия Стоянов Илиев. Със същата убеденост предлагам и на останалите членове на научното жури по настоящата процедура да направи същото.</w:t>
      </w:r>
    </w:p>
    <w:p w:rsidR="008A047C" w:rsidRDefault="008A047C" w:rsidP="00AD2431">
      <w:pPr>
        <w:ind w:firstLine="240"/>
        <w:jc w:val="both"/>
        <w:rPr>
          <w:sz w:val="28"/>
          <w:szCs w:val="28"/>
          <w:lang w:val="bg-BG"/>
        </w:rPr>
      </w:pPr>
    </w:p>
    <w:p w:rsidR="00B75E77" w:rsidRDefault="00B75E77" w:rsidP="00AD2431">
      <w:pPr>
        <w:ind w:firstLine="240"/>
        <w:jc w:val="both"/>
        <w:rPr>
          <w:b/>
          <w:sz w:val="28"/>
          <w:szCs w:val="28"/>
        </w:rPr>
      </w:pPr>
      <w:r>
        <w:rPr>
          <w:sz w:val="28"/>
          <w:szCs w:val="28"/>
          <w:lang w:val="bg-BG"/>
        </w:rPr>
        <w:t xml:space="preserve">София, </w:t>
      </w:r>
      <w:r>
        <w:rPr>
          <w:sz w:val="28"/>
          <w:szCs w:val="28"/>
        </w:rPr>
        <w:t xml:space="preserve">18. 10. 2018 </w:t>
      </w:r>
      <w:r>
        <w:rPr>
          <w:sz w:val="28"/>
          <w:szCs w:val="28"/>
          <w:lang w:val="bg-BG"/>
        </w:rPr>
        <w:t>г.</w:t>
      </w:r>
      <w:bookmarkStart w:id="0" w:name="_GoBack"/>
      <w:bookmarkEnd w:id="0"/>
      <w:r w:rsidR="008A047C">
        <w:rPr>
          <w:sz w:val="28"/>
          <w:szCs w:val="28"/>
          <w:lang w:val="bg-BG"/>
        </w:rPr>
        <w:t xml:space="preserve"> </w:t>
      </w:r>
      <w:r w:rsidR="003F106E">
        <w:rPr>
          <w:sz w:val="28"/>
          <w:szCs w:val="28"/>
          <w:lang w:val="bg-BG"/>
        </w:rPr>
        <w:t xml:space="preserve">   </w:t>
      </w:r>
      <w:r w:rsidR="00B20AEE">
        <w:rPr>
          <w:sz w:val="28"/>
          <w:szCs w:val="28"/>
          <w:lang w:val="bg-BG"/>
        </w:rPr>
        <w:t xml:space="preserve"> </w:t>
      </w:r>
      <w:r w:rsidR="006A7492">
        <w:rPr>
          <w:sz w:val="28"/>
          <w:szCs w:val="28"/>
          <w:lang w:val="bg-BG"/>
        </w:rPr>
        <w:t xml:space="preserve"> </w:t>
      </w:r>
      <w:r w:rsidR="006E09B6">
        <w:rPr>
          <w:b/>
          <w:sz w:val="28"/>
          <w:szCs w:val="28"/>
          <w:lang w:val="bg-BG"/>
        </w:rPr>
        <w:t xml:space="preserve">  </w:t>
      </w:r>
      <w:r w:rsidR="008A047C">
        <w:rPr>
          <w:b/>
          <w:sz w:val="28"/>
          <w:szCs w:val="28"/>
          <w:lang w:val="bg-BG"/>
        </w:rPr>
        <w:t xml:space="preserve">                                      </w:t>
      </w:r>
    </w:p>
    <w:p w:rsidR="006E09B6" w:rsidRDefault="008A047C" w:rsidP="00B75E77">
      <w:pPr>
        <w:ind w:left="43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Автор на становището:………………………</w:t>
      </w:r>
    </w:p>
    <w:p w:rsidR="008A047C" w:rsidRPr="008A047C" w:rsidRDefault="008A047C" w:rsidP="00AD2431">
      <w:pPr>
        <w:ind w:firstLine="240"/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 xml:space="preserve">                                                                                  (доц. днк Веселин Тепавичаров)</w:t>
      </w:r>
    </w:p>
    <w:sectPr w:rsidR="008A047C" w:rsidRPr="008A047C" w:rsidSect="00C11A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9B6"/>
    <w:rsid w:val="001E4B53"/>
    <w:rsid w:val="00361D6C"/>
    <w:rsid w:val="003F106E"/>
    <w:rsid w:val="00476204"/>
    <w:rsid w:val="0065623B"/>
    <w:rsid w:val="006A7492"/>
    <w:rsid w:val="006E09B6"/>
    <w:rsid w:val="008A047C"/>
    <w:rsid w:val="008B6570"/>
    <w:rsid w:val="008C5346"/>
    <w:rsid w:val="00AD2431"/>
    <w:rsid w:val="00B20AEE"/>
    <w:rsid w:val="00B75E77"/>
    <w:rsid w:val="00BA335B"/>
    <w:rsid w:val="00C11AF5"/>
    <w:rsid w:val="00D576F8"/>
    <w:rsid w:val="00DF3DAA"/>
    <w:rsid w:val="00E3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</Company>
  <LinksUpToDate>false</LinksUpToDate>
  <CharactersWithSpaces>8517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Etnologia</dc:creator>
  <cp:lastModifiedBy>Windows User</cp:lastModifiedBy>
  <cp:revision>3</cp:revision>
  <dcterms:created xsi:type="dcterms:W3CDTF">2018-10-19T07:38:00Z</dcterms:created>
  <dcterms:modified xsi:type="dcterms:W3CDTF">2018-10-19T07:42:00Z</dcterms:modified>
</cp:coreProperties>
</file>