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AA" w:rsidRDefault="00F65153" w:rsidP="00962E5C">
      <w:pPr>
        <w:spacing w:before="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„Икономически потенциал на българите под османска власт“</w:t>
      </w:r>
      <w:bookmarkStart w:id="0" w:name="_GoBack"/>
      <w:bookmarkEnd w:id="0"/>
    </w:p>
    <w:p w:rsidR="00A60F3F" w:rsidRDefault="00A60F3F" w:rsidP="00962E5C">
      <w:pPr>
        <w:spacing w:before="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F7520">
        <w:rPr>
          <w:rFonts w:ascii="Times New Roman" w:hAnsi="Times New Roman" w:cs="Times New Roman"/>
          <w:sz w:val="24"/>
          <w:szCs w:val="24"/>
          <w:lang w:val="bg-BG"/>
        </w:rPr>
        <w:t xml:space="preserve">редлаганият курс </w:t>
      </w:r>
      <w:r>
        <w:rPr>
          <w:rFonts w:ascii="Times New Roman" w:hAnsi="Times New Roman" w:cs="Times New Roman"/>
          <w:sz w:val="24"/>
          <w:szCs w:val="24"/>
          <w:lang w:val="bg-BG"/>
        </w:rPr>
        <w:t>разглежда в няколко</w:t>
      </w:r>
      <w:r w:rsidR="0017241F">
        <w:rPr>
          <w:rFonts w:ascii="Times New Roman" w:hAnsi="Times New Roman" w:cs="Times New Roman"/>
          <w:sz w:val="24"/>
          <w:szCs w:val="24"/>
          <w:lang w:val="bg-BG"/>
        </w:rPr>
        <w:t xml:space="preserve"> взаимно свързани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тематични кръга </w:t>
      </w:r>
      <w:r w:rsidR="0017241F">
        <w:rPr>
          <w:rFonts w:ascii="Times New Roman" w:hAnsi="Times New Roman" w:cs="Times New Roman"/>
          <w:sz w:val="24"/>
          <w:szCs w:val="24"/>
          <w:lang w:val="bg-BG"/>
        </w:rPr>
        <w:t xml:space="preserve">икономическия потенциал на българите в османския икономически модел. Първият тематичен кръг е посветен на динамиката и промените в </w:t>
      </w:r>
      <w:proofErr w:type="spellStart"/>
      <w:r w:rsidR="0017241F">
        <w:rPr>
          <w:rFonts w:ascii="Times New Roman" w:hAnsi="Times New Roman" w:cs="Times New Roman"/>
          <w:sz w:val="24"/>
          <w:szCs w:val="24"/>
          <w:lang w:val="bg-BG"/>
        </w:rPr>
        <w:t>етнодемографската</w:t>
      </w:r>
      <w:proofErr w:type="spellEnd"/>
      <w:r w:rsidR="0017241F">
        <w:rPr>
          <w:rFonts w:ascii="Times New Roman" w:hAnsi="Times New Roman" w:cs="Times New Roman"/>
          <w:sz w:val="24"/>
          <w:szCs w:val="24"/>
          <w:lang w:val="bg-BG"/>
        </w:rPr>
        <w:t xml:space="preserve"> характеристика на българските земи под османска власт. В сравнителен план се проследяват икономическите модели на завоевателите посредством колонизираното мюсюлманско население в българските земи и утвърденият от Средновековието икономически модел и параметри на българите. В този смисъл вторият тематичен кръг е свързан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параметрите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поселищната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мрежа, характеристиката на екологичната среда в корелация с </w:t>
      </w:r>
      <w:r w:rsidR="004709E6">
        <w:rPr>
          <w:rFonts w:ascii="Times New Roman" w:hAnsi="Times New Roman" w:cs="Times New Roman"/>
          <w:sz w:val="24"/>
          <w:szCs w:val="24"/>
          <w:lang w:val="bg-BG"/>
        </w:rPr>
        <w:t xml:space="preserve">промените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етно-демографската характеристика на населението в българските земи </w:t>
      </w:r>
      <w:r w:rsidR="004709E6">
        <w:rPr>
          <w:rFonts w:ascii="Times New Roman" w:hAnsi="Times New Roman" w:cs="Times New Roman"/>
          <w:sz w:val="24"/>
          <w:szCs w:val="24"/>
          <w:lang w:val="bg-BG"/>
        </w:rPr>
        <w:t xml:space="preserve">под османска власт. Акцент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открояването на различните видове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поселищна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мрежа, включително и т.нар. „особени случай“ като се търсят паралели с други територии на Балканите, част от Османската империя. </w:t>
      </w:r>
      <w:r w:rsidRPr="00C91254">
        <w:rPr>
          <w:rFonts w:ascii="Times New Roman" w:hAnsi="Times New Roman" w:cs="Times New Roman"/>
          <w:sz w:val="24"/>
          <w:szCs w:val="24"/>
          <w:lang w:val="bg-BG"/>
        </w:rPr>
        <w:t xml:space="preserve">В контекста на параметрите на </w:t>
      </w:r>
      <w:proofErr w:type="spellStart"/>
      <w:r w:rsidRPr="00C91254">
        <w:rPr>
          <w:rFonts w:ascii="Times New Roman" w:hAnsi="Times New Roman" w:cs="Times New Roman"/>
          <w:sz w:val="24"/>
          <w:szCs w:val="24"/>
          <w:lang w:val="bg-BG"/>
        </w:rPr>
        <w:t>поселищната</w:t>
      </w:r>
      <w:proofErr w:type="spellEnd"/>
      <w:r w:rsidRPr="00C91254">
        <w:rPr>
          <w:rFonts w:ascii="Times New Roman" w:hAnsi="Times New Roman" w:cs="Times New Roman"/>
          <w:sz w:val="24"/>
          <w:szCs w:val="24"/>
          <w:lang w:val="bg-BG"/>
        </w:rPr>
        <w:t xml:space="preserve"> мрежа се разглежда влиянието на екологичната среда и фактори, последици и влияние на военни</w:t>
      </w:r>
      <w:r w:rsidR="00962E5C">
        <w:rPr>
          <w:rFonts w:ascii="Times New Roman" w:hAnsi="Times New Roman" w:cs="Times New Roman"/>
          <w:sz w:val="24"/>
          <w:szCs w:val="24"/>
          <w:lang w:val="bg-BG"/>
        </w:rPr>
        <w:t xml:space="preserve"> конфликти</w:t>
      </w:r>
      <w:r w:rsidRPr="00C91254">
        <w:rPr>
          <w:rFonts w:ascii="Times New Roman" w:hAnsi="Times New Roman" w:cs="Times New Roman"/>
          <w:sz w:val="24"/>
          <w:szCs w:val="24"/>
          <w:lang w:val="bg-BG"/>
        </w:rPr>
        <w:t>, просл</w:t>
      </w:r>
      <w:r w:rsidR="00962E5C">
        <w:rPr>
          <w:rFonts w:ascii="Times New Roman" w:hAnsi="Times New Roman" w:cs="Times New Roman"/>
          <w:sz w:val="24"/>
          <w:szCs w:val="24"/>
          <w:lang w:val="bg-BG"/>
        </w:rPr>
        <w:t xml:space="preserve">едява се връзката хора-екология, </w:t>
      </w:r>
      <w:r w:rsidRPr="00C91254">
        <w:rPr>
          <w:rFonts w:ascii="Times New Roman" w:hAnsi="Times New Roman" w:cs="Times New Roman"/>
          <w:sz w:val="24"/>
          <w:szCs w:val="24"/>
          <w:lang w:val="bg-BG"/>
        </w:rPr>
        <w:t xml:space="preserve">възникване и приемственост в историята на отделните селища в контекста на </w:t>
      </w:r>
      <w:proofErr w:type="spellStart"/>
      <w:r w:rsidRPr="00C91254">
        <w:rPr>
          <w:rFonts w:ascii="Times New Roman" w:hAnsi="Times New Roman" w:cs="Times New Roman"/>
          <w:sz w:val="24"/>
          <w:szCs w:val="24"/>
          <w:lang w:val="bg-BG"/>
        </w:rPr>
        <w:t>микро</w:t>
      </w:r>
      <w:proofErr w:type="spellEnd"/>
      <w:r w:rsidRPr="00C91254">
        <w:rPr>
          <w:rFonts w:ascii="Times New Roman" w:hAnsi="Times New Roman" w:cs="Times New Roman"/>
          <w:sz w:val="24"/>
          <w:szCs w:val="24"/>
          <w:lang w:val="bg-BG"/>
        </w:rPr>
        <w:t xml:space="preserve"> историята, моделираща макрорамката на имперския модел. </w:t>
      </w:r>
      <w:r w:rsidRPr="00671FB3">
        <w:rPr>
          <w:rFonts w:ascii="Times New Roman" w:hAnsi="Times New Roman" w:cs="Times New Roman"/>
          <w:sz w:val="24"/>
          <w:szCs w:val="24"/>
          <w:lang w:val="bg-BG"/>
        </w:rPr>
        <w:t>На фона на анализ на демографските промени в българските, резултат от влиянието на различни фактори, се разглежда влиянието и отношението между хора – околна среда във вре</w:t>
      </w:r>
      <w:r w:rsidR="00962E5C">
        <w:rPr>
          <w:rFonts w:ascii="Times New Roman" w:hAnsi="Times New Roman" w:cs="Times New Roman"/>
          <w:sz w:val="24"/>
          <w:szCs w:val="24"/>
          <w:lang w:val="bg-BG"/>
        </w:rPr>
        <w:t>мевата пространственост на османската власт по българските земи.</w:t>
      </w:r>
      <w:r w:rsidRPr="00671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40B48" w:rsidRPr="00962E5C" w:rsidRDefault="00962E5C" w:rsidP="00B40B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Промените в е</w:t>
      </w:r>
      <w:r w:rsidRPr="00962E5C">
        <w:rPr>
          <w:rFonts w:ascii="Times New Roman" w:hAnsi="Times New Roman" w:cs="Times New Roman"/>
          <w:sz w:val="24"/>
          <w:szCs w:val="24"/>
          <w:lang w:val="bg-BG"/>
        </w:rPr>
        <w:t>тно-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конфесионалната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характе</w:t>
      </w:r>
      <w:r>
        <w:rPr>
          <w:rFonts w:ascii="Times New Roman" w:hAnsi="Times New Roman" w:cs="Times New Roman"/>
          <w:sz w:val="24"/>
          <w:szCs w:val="24"/>
          <w:lang w:val="bg-BG"/>
        </w:rPr>
        <w:t>ристика на населението,</w:t>
      </w:r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показателна за „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османизацията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”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българското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пространство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, и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параметри</w:t>
      </w:r>
      <w:r w:rsidRPr="00962E5C">
        <w:rPr>
          <w:rFonts w:ascii="Times New Roman" w:hAnsi="Times New Roman" w:cs="Times New Roman"/>
          <w:sz w:val="24"/>
          <w:szCs w:val="24"/>
          <w:lang w:val="bg-BG"/>
        </w:rPr>
        <w:t>те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поселищната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мрежа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се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разглеждат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корелация с </w:t>
      </w:r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показателите за стопански овладяното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пространство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Проследавят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се процесите на</w:t>
      </w:r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адаптацията на новите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заселници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към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екологичната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среда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района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т.е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доколко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параметрите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българското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пространство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”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моделират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живота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новите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заселници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което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стопанския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му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смисъл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се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интерпретира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 xml:space="preserve"> с „</w:t>
      </w:r>
      <w:proofErr w:type="spellStart"/>
      <w:r w:rsidRPr="00962E5C">
        <w:rPr>
          <w:rFonts w:ascii="Times New Roman" w:hAnsi="Times New Roman" w:cs="Times New Roman"/>
          <w:sz w:val="24"/>
          <w:szCs w:val="24"/>
          <w:lang w:val="bg-BG"/>
        </w:rPr>
        <w:t>аграризацията</w:t>
      </w:r>
      <w:proofErr w:type="spellEnd"/>
      <w:r w:rsidRPr="00962E5C">
        <w:rPr>
          <w:rFonts w:ascii="Times New Roman" w:hAnsi="Times New Roman" w:cs="Times New Roman"/>
          <w:sz w:val="24"/>
          <w:szCs w:val="24"/>
          <w:lang w:val="bg-BG"/>
        </w:rPr>
        <w:t>” на новите заселници.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0B48">
        <w:rPr>
          <w:rFonts w:ascii="Times New Roman" w:hAnsi="Times New Roman" w:cs="Times New Roman"/>
          <w:sz w:val="24"/>
          <w:szCs w:val="24"/>
          <w:lang w:val="bg-BG"/>
        </w:rPr>
        <w:t>Не на последно място курсът разглежда и мястото на българите и българските земи в османския „свят-икономика“, в който те трябва да живеят и намерят мястото си редом с останалите народи, включени в пределите на Османската империя.</w:t>
      </w:r>
    </w:p>
    <w:p w:rsidR="000678A6" w:rsidRDefault="00F65153"/>
    <w:sectPr w:rsidR="00067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84"/>
    <w:rsid w:val="00076F84"/>
    <w:rsid w:val="0017241F"/>
    <w:rsid w:val="004709E6"/>
    <w:rsid w:val="006243AA"/>
    <w:rsid w:val="00650A9B"/>
    <w:rsid w:val="00962E5C"/>
    <w:rsid w:val="00A60F3F"/>
    <w:rsid w:val="00B40B48"/>
    <w:rsid w:val="00D514D4"/>
    <w:rsid w:val="00F112B7"/>
    <w:rsid w:val="00F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74988-2701-403F-9734-C20ED8F8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3F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7</cp:revision>
  <dcterms:created xsi:type="dcterms:W3CDTF">2018-10-08T13:40:00Z</dcterms:created>
  <dcterms:modified xsi:type="dcterms:W3CDTF">2018-10-08T18:01:00Z</dcterms:modified>
</cp:coreProperties>
</file>