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F6A" w:rsidRDefault="00B00F6A" w:rsidP="00B00F6A">
      <w:pPr>
        <w:jc w:val="center"/>
      </w:pPr>
      <w:bookmarkStart w:id="0" w:name="_GoBack"/>
      <w:bookmarkEnd w:id="0"/>
    </w:p>
    <w:p w:rsidR="00B00F6A" w:rsidRDefault="00B00F6A" w:rsidP="00B00F6A">
      <w:pPr>
        <w:jc w:val="center"/>
      </w:pPr>
    </w:p>
    <w:p w:rsidR="00B00F6A" w:rsidRDefault="00B00F6A" w:rsidP="00B00F6A">
      <w:pPr>
        <w:jc w:val="center"/>
      </w:pPr>
    </w:p>
    <w:p w:rsidR="007F7B97" w:rsidRDefault="00B00F6A" w:rsidP="00B00F6A">
      <w:pPr>
        <w:jc w:val="center"/>
      </w:pPr>
      <w:r>
        <w:rPr>
          <w:noProof/>
          <w:lang w:val="en-US"/>
        </w:rPr>
        <w:drawing>
          <wp:inline distT="0" distB="0" distL="0" distR="0" wp14:anchorId="1B60EEAF" wp14:editId="70B16FC9">
            <wp:extent cx="5981700" cy="108013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9C1" w:rsidRDefault="009209C1" w:rsidP="00B00F6A">
      <w:pPr>
        <w:jc w:val="center"/>
      </w:pPr>
    </w:p>
    <w:p w:rsidR="009209C1" w:rsidRPr="001E0287" w:rsidRDefault="009209C1" w:rsidP="001A70DC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 xml:space="preserve">          </w:t>
      </w:r>
      <w:r w:rsidRPr="001E0287">
        <w:rPr>
          <w:b/>
          <w:sz w:val="36"/>
          <w:szCs w:val="36"/>
        </w:rPr>
        <w:t>“Креативно образование - педагогически практики, вдъхновени от идеите на сър Кен Робинсън и</w:t>
      </w:r>
    </w:p>
    <w:p w:rsidR="009209C1" w:rsidRPr="001E0287" w:rsidRDefault="009209C1" w:rsidP="001A70DC">
      <w:pPr>
        <w:spacing w:after="0" w:line="240" w:lineRule="auto"/>
        <w:jc w:val="center"/>
        <w:rPr>
          <w:b/>
          <w:sz w:val="28"/>
          <w:szCs w:val="28"/>
        </w:rPr>
      </w:pPr>
      <w:r w:rsidRPr="001E0287">
        <w:rPr>
          <w:b/>
          <w:sz w:val="36"/>
          <w:szCs w:val="36"/>
        </w:rPr>
        <w:t>д-р Мария Монтесори”</w:t>
      </w:r>
    </w:p>
    <w:p w:rsidR="009209C1" w:rsidRPr="001E0287" w:rsidRDefault="009209C1" w:rsidP="001A70DC">
      <w:pPr>
        <w:spacing w:after="0" w:line="240" w:lineRule="auto"/>
        <w:jc w:val="center"/>
        <w:rPr>
          <w:b/>
          <w:sz w:val="28"/>
          <w:szCs w:val="28"/>
        </w:rPr>
      </w:pPr>
      <w:r w:rsidRPr="001E0287">
        <w:rPr>
          <w:b/>
          <w:sz w:val="28"/>
          <w:szCs w:val="28"/>
        </w:rPr>
        <w:t>/споделяне на опит от иновативни ясли, детски градини и училища/</w:t>
      </w:r>
    </w:p>
    <w:p w:rsidR="001A70DC" w:rsidRDefault="001A70DC" w:rsidP="009209C1">
      <w:pPr>
        <w:rPr>
          <w:b/>
          <w:sz w:val="24"/>
          <w:szCs w:val="24"/>
        </w:rPr>
      </w:pPr>
    </w:p>
    <w:p w:rsidR="009209C1" w:rsidRPr="001E0287" w:rsidRDefault="009209C1" w:rsidP="009209C1">
      <w:pPr>
        <w:rPr>
          <w:b/>
          <w:sz w:val="24"/>
          <w:szCs w:val="24"/>
        </w:rPr>
      </w:pPr>
      <w:r w:rsidRPr="001E0287">
        <w:rPr>
          <w:b/>
          <w:sz w:val="24"/>
          <w:szCs w:val="24"/>
        </w:rPr>
        <w:t>8.00 - 8.45 Регистрация</w:t>
      </w:r>
      <w:r>
        <w:rPr>
          <w:b/>
          <w:sz w:val="24"/>
          <w:szCs w:val="24"/>
        </w:rPr>
        <w:t>-фоайето пред Аулата, Ректорат</w:t>
      </w:r>
      <w:r w:rsidRPr="001E0287">
        <w:rPr>
          <w:b/>
          <w:sz w:val="24"/>
          <w:szCs w:val="24"/>
        </w:rPr>
        <w:t xml:space="preserve"> </w:t>
      </w:r>
    </w:p>
    <w:p w:rsidR="009209C1" w:rsidRPr="001E0287" w:rsidRDefault="009209C1" w:rsidP="009209C1">
      <w:pPr>
        <w:jc w:val="both"/>
        <w:rPr>
          <w:b/>
          <w:sz w:val="24"/>
          <w:szCs w:val="24"/>
        </w:rPr>
      </w:pPr>
      <w:r w:rsidRPr="001E0287">
        <w:rPr>
          <w:b/>
          <w:sz w:val="28"/>
          <w:szCs w:val="28"/>
        </w:rPr>
        <w:t>Първа част</w:t>
      </w:r>
      <w:r>
        <w:rPr>
          <w:b/>
          <w:sz w:val="28"/>
          <w:szCs w:val="28"/>
        </w:rPr>
        <w:t>-Аула Магна</w:t>
      </w:r>
    </w:p>
    <w:p w:rsidR="001A70DC" w:rsidRDefault="009209C1" w:rsidP="009209C1">
      <w:pPr>
        <w:jc w:val="both"/>
        <w:rPr>
          <w:b/>
          <w:sz w:val="24"/>
          <w:szCs w:val="24"/>
        </w:rPr>
      </w:pPr>
      <w:r w:rsidRPr="001E0287">
        <w:rPr>
          <w:b/>
          <w:sz w:val="24"/>
          <w:szCs w:val="24"/>
        </w:rPr>
        <w:t>8.45 - 9.00 Официално откриване</w:t>
      </w:r>
    </w:p>
    <w:p w:rsidR="009209C1" w:rsidRPr="001E0287" w:rsidRDefault="009209C1" w:rsidP="009209C1">
      <w:pPr>
        <w:jc w:val="both"/>
      </w:pPr>
      <w:r w:rsidRPr="001E0287">
        <w:rPr>
          <w:b/>
          <w:sz w:val="24"/>
          <w:szCs w:val="24"/>
        </w:rPr>
        <w:t>9.00 - 9.15 “Креативните училища - революцията, която преобразява образованието”</w:t>
      </w:r>
      <w:r w:rsidRPr="001E0287">
        <w:rPr>
          <w:sz w:val="24"/>
          <w:szCs w:val="24"/>
        </w:rPr>
        <w:t xml:space="preserve">- </w:t>
      </w:r>
      <w:r w:rsidRPr="001E0287">
        <w:t>специално видео</w:t>
      </w:r>
      <w:r>
        <w:t>-обръщение</w:t>
      </w:r>
      <w:r w:rsidRPr="001E0287">
        <w:t xml:space="preserve"> на сър Кен Робинсън по повод излизането на книгата на български език</w:t>
      </w:r>
    </w:p>
    <w:p w:rsidR="009209C1" w:rsidRPr="001E0287" w:rsidRDefault="009209C1" w:rsidP="009209C1">
      <w:pPr>
        <w:jc w:val="both"/>
      </w:pPr>
      <w:r w:rsidRPr="001E0287">
        <w:rPr>
          <w:b/>
          <w:sz w:val="24"/>
          <w:szCs w:val="24"/>
        </w:rPr>
        <w:t xml:space="preserve">9.15 - 9.40 Тенденции и перспективи пред </w:t>
      </w:r>
      <w:r>
        <w:rPr>
          <w:b/>
          <w:sz w:val="24"/>
          <w:szCs w:val="24"/>
        </w:rPr>
        <w:t xml:space="preserve">глобалното образование. Подкрепа  на креативността чрез Монтесори метод- </w:t>
      </w:r>
      <w:r w:rsidRPr="001E0287">
        <w:t xml:space="preserve">Барбара Айзъкс, Академичен директор, </w:t>
      </w:r>
      <w:r>
        <w:t xml:space="preserve">на </w:t>
      </w:r>
      <w:r w:rsidRPr="001E0287">
        <w:t>Международния Монтесори ц</w:t>
      </w:r>
      <w:r>
        <w:t>ентър</w:t>
      </w:r>
    </w:p>
    <w:p w:rsidR="009209C1" w:rsidRPr="009209C1" w:rsidRDefault="009209C1" w:rsidP="009209C1">
      <w:pPr>
        <w:jc w:val="both"/>
        <w:rPr>
          <w:b/>
          <w:color w:val="212121"/>
          <w:sz w:val="24"/>
          <w:szCs w:val="24"/>
          <w:highlight w:val="white"/>
        </w:rPr>
      </w:pPr>
      <w:r w:rsidRPr="001E0287">
        <w:rPr>
          <w:b/>
          <w:sz w:val="24"/>
          <w:szCs w:val="24"/>
        </w:rPr>
        <w:t>9.40 - 10.05 Представяне на книгата на сър Кен Робинсън и Лу Ароника “Креативните училища - революцията, която преобразява образованието”</w:t>
      </w:r>
      <w:r>
        <w:rPr>
          <w:b/>
          <w:color w:val="212121"/>
          <w:sz w:val="24"/>
          <w:szCs w:val="24"/>
        </w:rPr>
        <w:t xml:space="preserve">- </w:t>
      </w:r>
      <w:r w:rsidRPr="001E0287">
        <w:t>доц. д-р Данаил Данов - ФН</w:t>
      </w:r>
      <w:r>
        <w:t>ОИ</w:t>
      </w:r>
      <w:r w:rsidRPr="001E0287">
        <w:t>, СУ “Св. Климент Охридски”</w:t>
      </w:r>
    </w:p>
    <w:p w:rsidR="009209C1" w:rsidRPr="001E0287" w:rsidRDefault="009209C1" w:rsidP="009209C1">
      <w:r w:rsidRPr="001E0287">
        <w:rPr>
          <w:b/>
          <w:sz w:val="24"/>
          <w:szCs w:val="24"/>
        </w:rPr>
        <w:t>10.05 - 10.30 Въвеждане на иновации в Монтесори училищата в Полша през призмата на емпирични изследвания</w:t>
      </w:r>
      <w:r>
        <w:rPr>
          <w:b/>
          <w:sz w:val="24"/>
          <w:szCs w:val="24"/>
        </w:rPr>
        <w:t xml:space="preserve"> - </w:t>
      </w:r>
      <w:r w:rsidRPr="001E0287">
        <w:t>Беата Беднарчук, Университет в Краков, зам.-председател на Монтесори Европа</w:t>
      </w:r>
    </w:p>
    <w:p w:rsidR="009209C1" w:rsidRPr="001E0287" w:rsidRDefault="009209C1" w:rsidP="009209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Панел 1: </w:t>
      </w:r>
      <w:r w:rsidRPr="001E0287">
        <w:rPr>
          <w:b/>
          <w:sz w:val="28"/>
          <w:szCs w:val="28"/>
        </w:rPr>
        <w:t xml:space="preserve">Създаване на среда за </w:t>
      </w:r>
      <w:r>
        <w:rPr>
          <w:b/>
          <w:sz w:val="28"/>
          <w:szCs w:val="28"/>
        </w:rPr>
        <w:t>ново</w:t>
      </w:r>
      <w:r w:rsidRPr="001E0287">
        <w:rPr>
          <w:b/>
          <w:sz w:val="28"/>
          <w:szCs w:val="28"/>
        </w:rPr>
        <w:t xml:space="preserve"> образование в яслата</w:t>
      </w:r>
    </w:p>
    <w:p w:rsidR="009209C1" w:rsidRPr="001A70DC" w:rsidRDefault="009209C1" w:rsidP="009209C1">
      <w:r w:rsidRPr="001A70DC">
        <w:rPr>
          <w:b/>
          <w:sz w:val="24"/>
          <w:szCs w:val="24"/>
        </w:rPr>
        <w:t xml:space="preserve">10.50 - 11.05 Рамка за ранно детско развитие - </w:t>
      </w:r>
      <w:r w:rsidRPr="001A70DC">
        <w:t>Вера Рангелова, УНИЦЕФ</w:t>
      </w:r>
    </w:p>
    <w:p w:rsidR="009209C1" w:rsidRPr="001A70DC" w:rsidRDefault="009209C1" w:rsidP="009209C1">
      <w:pPr>
        <w:jc w:val="both"/>
        <w:rPr>
          <w:highlight w:val="white"/>
        </w:rPr>
      </w:pPr>
      <w:r w:rsidRPr="001A70DC">
        <w:rPr>
          <w:b/>
          <w:sz w:val="24"/>
          <w:szCs w:val="24"/>
          <w:highlight w:val="white"/>
        </w:rPr>
        <w:t>11.05 - 11.20 Креативно образование и обучение в креативност: насърчаване на креативния подход в обучението на Монтесори учители -</w:t>
      </w:r>
      <w:r w:rsidRPr="001A70DC">
        <w:rPr>
          <w:highlight w:val="white"/>
        </w:rPr>
        <w:t>Пени Джоунс,</w:t>
      </w:r>
      <w:r w:rsidRPr="001A70DC">
        <w:rPr>
          <w:b/>
          <w:highlight w:val="white"/>
        </w:rPr>
        <w:t xml:space="preserve"> </w:t>
      </w:r>
      <w:r w:rsidRPr="001A70DC">
        <w:rPr>
          <w:highlight w:val="white"/>
        </w:rPr>
        <w:t xml:space="preserve">Директор “Обучение” в </w:t>
      </w:r>
      <w:r w:rsidRPr="001A70DC">
        <w:t>Международния Монтесори Център, Великобритания (MCI, UK)</w:t>
      </w:r>
    </w:p>
    <w:p w:rsidR="009209C1" w:rsidRPr="001A70DC" w:rsidRDefault="009209C1" w:rsidP="009209C1">
      <w:pPr>
        <w:jc w:val="both"/>
        <w:rPr>
          <w:rFonts w:eastAsia="Roboto"/>
          <w:highlight w:val="white"/>
        </w:rPr>
      </w:pPr>
      <w:r w:rsidRPr="001A70DC">
        <w:rPr>
          <w:rFonts w:eastAsia="Roboto"/>
          <w:b/>
          <w:sz w:val="24"/>
          <w:szCs w:val="24"/>
          <w:highlight w:val="white"/>
        </w:rPr>
        <w:lastRenderedPageBreak/>
        <w:t xml:space="preserve">11.20 - 11.35 Създаване на креативна среда спрямо нуждите и интересите на децата - практика от Великобритания - </w:t>
      </w:r>
      <w:r w:rsidRPr="001A70DC">
        <w:rPr>
          <w:rFonts w:eastAsia="Roboto"/>
          <w:highlight w:val="white"/>
        </w:rPr>
        <w:t>Тарик Насер, директор “Бизнес развитие” в Роуз Хаус Монтесори, Великобритания</w:t>
      </w:r>
    </w:p>
    <w:p w:rsidR="009209C1" w:rsidRPr="001A70DC" w:rsidRDefault="009209C1" w:rsidP="009209C1">
      <w:pPr>
        <w:jc w:val="both"/>
        <w:rPr>
          <w:rFonts w:eastAsia="Roboto"/>
          <w:highlight w:val="white"/>
        </w:rPr>
      </w:pPr>
      <w:r w:rsidRPr="001A70DC">
        <w:rPr>
          <w:rFonts w:eastAsia="Roboto"/>
          <w:b/>
          <w:sz w:val="24"/>
          <w:szCs w:val="24"/>
          <w:highlight w:val="white"/>
        </w:rPr>
        <w:t xml:space="preserve">11.35 - 11.50 Подкрепа на ранното детско развитие в яслена възраст - практика от Австрия - </w:t>
      </w:r>
      <w:r w:rsidRPr="001A70DC">
        <w:rPr>
          <w:rFonts w:eastAsia="Roboto"/>
          <w:highlight w:val="white"/>
        </w:rPr>
        <w:t xml:space="preserve">Илияна Дюгменджиева, основател на Монтесори ясла във Виена - Montessori Kleinkinderhaus </w:t>
      </w:r>
    </w:p>
    <w:p w:rsidR="009209C1" w:rsidRPr="001A70DC" w:rsidRDefault="009209C1" w:rsidP="008030C7">
      <w:pPr>
        <w:jc w:val="both"/>
        <w:rPr>
          <w:rFonts w:eastAsia="Roboto"/>
          <w:highlight w:val="white"/>
        </w:rPr>
      </w:pPr>
      <w:r w:rsidRPr="001A70DC">
        <w:rPr>
          <w:rFonts w:eastAsia="Roboto"/>
          <w:b/>
          <w:sz w:val="24"/>
          <w:szCs w:val="24"/>
          <w:highlight w:val="white"/>
        </w:rPr>
        <w:t xml:space="preserve">11.50 - 12.00 Предизвикателства и перспективи пред яслите в България - споделен опит </w:t>
      </w:r>
      <w:r w:rsidR="008030C7" w:rsidRPr="001A70DC">
        <w:rPr>
          <w:rFonts w:eastAsia="Roboto"/>
          <w:b/>
          <w:sz w:val="24"/>
          <w:szCs w:val="24"/>
          <w:highlight w:val="white"/>
        </w:rPr>
        <w:t xml:space="preserve">- </w:t>
      </w:r>
      <w:r w:rsidR="008030C7" w:rsidRPr="001A70DC">
        <w:rPr>
          <w:rFonts w:eastAsia="Roboto"/>
          <w:sz w:val="24"/>
          <w:szCs w:val="24"/>
          <w:highlight w:val="white"/>
        </w:rPr>
        <w:t>д</w:t>
      </w:r>
      <w:r w:rsidRPr="001A70DC">
        <w:rPr>
          <w:rFonts w:eastAsia="Roboto"/>
          <w:highlight w:val="white"/>
        </w:rPr>
        <w:t>иректори на общинските самостоятелни детски ясли и обединени детски заведения в София</w:t>
      </w:r>
    </w:p>
    <w:p w:rsidR="009209C1" w:rsidRPr="001A70DC" w:rsidRDefault="009209C1" w:rsidP="008030C7">
      <w:pPr>
        <w:jc w:val="both"/>
        <w:rPr>
          <w:rFonts w:eastAsia="Roboto"/>
          <w:highlight w:val="white"/>
        </w:rPr>
      </w:pPr>
      <w:r w:rsidRPr="001A70DC">
        <w:rPr>
          <w:rFonts w:eastAsia="Roboto"/>
          <w:b/>
          <w:sz w:val="28"/>
          <w:szCs w:val="28"/>
          <w:highlight w:val="white"/>
        </w:rPr>
        <w:t>Панел 2</w:t>
      </w:r>
      <w:r w:rsidR="008030C7" w:rsidRPr="001A70DC">
        <w:rPr>
          <w:rFonts w:eastAsia="Roboto"/>
          <w:b/>
          <w:sz w:val="28"/>
          <w:szCs w:val="28"/>
          <w:highlight w:val="white"/>
        </w:rPr>
        <w:t xml:space="preserve">: </w:t>
      </w:r>
      <w:r w:rsidRPr="001A70DC">
        <w:rPr>
          <w:rFonts w:eastAsia="Roboto"/>
          <w:b/>
          <w:sz w:val="28"/>
          <w:szCs w:val="28"/>
          <w:highlight w:val="white"/>
        </w:rPr>
        <w:t>Създаване на среда за иновативно образование в детската градина</w:t>
      </w:r>
    </w:p>
    <w:p w:rsidR="009209C1" w:rsidRPr="001A70DC" w:rsidRDefault="009209C1" w:rsidP="008030C7">
      <w:pPr>
        <w:jc w:val="both"/>
      </w:pPr>
      <w:r w:rsidRPr="001A70DC">
        <w:rPr>
          <w:b/>
          <w:sz w:val="24"/>
          <w:szCs w:val="24"/>
        </w:rPr>
        <w:t xml:space="preserve">12.00 - 12.15 Иновации в предучилищното образование - практика от Норвегия </w:t>
      </w:r>
      <w:r w:rsidR="008030C7" w:rsidRPr="001A70DC">
        <w:rPr>
          <w:b/>
          <w:sz w:val="24"/>
          <w:szCs w:val="24"/>
        </w:rPr>
        <w:t xml:space="preserve">- </w:t>
      </w:r>
      <w:r w:rsidRPr="001A70DC">
        <w:rPr>
          <w:rFonts w:eastAsia="Roboto"/>
          <w:highlight w:val="white"/>
        </w:rPr>
        <w:t>Eва Бекел</w:t>
      </w:r>
      <w:r w:rsidRPr="001A70DC">
        <w:t>, директор на Монтесори детска градина “Бамбини” в Норвегия, член на борда на директорите на Монтесори Европа</w:t>
      </w:r>
    </w:p>
    <w:p w:rsidR="009209C1" w:rsidRPr="001A70DC" w:rsidRDefault="009209C1" w:rsidP="008030C7">
      <w:pPr>
        <w:jc w:val="both"/>
        <w:rPr>
          <w:rFonts w:eastAsia="Roboto"/>
          <w:sz w:val="24"/>
          <w:szCs w:val="24"/>
          <w:highlight w:val="white"/>
        </w:rPr>
      </w:pPr>
      <w:r w:rsidRPr="001A70DC">
        <w:rPr>
          <w:b/>
          <w:sz w:val="24"/>
          <w:szCs w:val="24"/>
        </w:rPr>
        <w:t>12.15 - 12.30 Креативност в създаването на подкрепяща среда (бъди съзнателен, бъди отговорен, бъди устойчив) - практика от Германия</w:t>
      </w:r>
      <w:r w:rsidR="008030C7" w:rsidRPr="001A70DC">
        <w:rPr>
          <w:b/>
          <w:sz w:val="24"/>
          <w:szCs w:val="24"/>
        </w:rPr>
        <w:t xml:space="preserve"> </w:t>
      </w:r>
      <w:r w:rsidR="008030C7" w:rsidRPr="001A70DC">
        <w:rPr>
          <w:rFonts w:eastAsia="Roboto"/>
          <w:sz w:val="24"/>
          <w:szCs w:val="24"/>
          <w:highlight w:val="white"/>
        </w:rPr>
        <w:t xml:space="preserve">- </w:t>
      </w:r>
      <w:r w:rsidR="008030C7" w:rsidRPr="001A70DC">
        <w:rPr>
          <w:rFonts w:eastAsia="Roboto"/>
          <w:highlight w:val="white"/>
        </w:rPr>
        <w:t xml:space="preserve">Марвин Хосе Рейес Морена, </w:t>
      </w:r>
      <w:r w:rsidRPr="001A70DC">
        <w:rPr>
          <w:rFonts w:eastAsia="Roboto"/>
          <w:highlight w:val="white"/>
        </w:rPr>
        <w:t>Монтесори детска градиа “Винцерола”, Германия</w:t>
      </w:r>
    </w:p>
    <w:p w:rsidR="00C25A2F" w:rsidRPr="001A70DC" w:rsidRDefault="009209C1" w:rsidP="008030C7">
      <w:pPr>
        <w:jc w:val="both"/>
      </w:pPr>
      <w:r w:rsidRPr="001A70DC">
        <w:rPr>
          <w:b/>
          <w:sz w:val="24"/>
          <w:szCs w:val="24"/>
        </w:rPr>
        <w:t>12.30 - 12.40 Реализиране на Монтесори иновации в общински детски градини в Габрово и София</w:t>
      </w:r>
      <w:r w:rsidRPr="001A70DC">
        <w:rPr>
          <w:b/>
        </w:rPr>
        <w:t xml:space="preserve"> </w:t>
      </w:r>
      <w:r w:rsidR="008030C7" w:rsidRPr="001A70DC">
        <w:rPr>
          <w:b/>
        </w:rPr>
        <w:t xml:space="preserve">- </w:t>
      </w:r>
      <w:r w:rsidRPr="001A70DC">
        <w:t>Силвия Митрофанова,</w:t>
      </w:r>
      <w:r w:rsidRPr="001A70DC">
        <w:rPr>
          <w:b/>
        </w:rPr>
        <w:t xml:space="preserve"> </w:t>
      </w:r>
      <w:r w:rsidRPr="001A70DC">
        <w:t>директор в ДГ “Мечо Пух”, гр. Габрово</w:t>
      </w:r>
    </w:p>
    <w:p w:rsidR="009209C1" w:rsidRPr="001A70DC" w:rsidRDefault="009209C1" w:rsidP="008030C7">
      <w:pPr>
        <w:jc w:val="both"/>
      </w:pPr>
      <w:r w:rsidRPr="001A70DC">
        <w:rPr>
          <w:b/>
          <w:sz w:val="24"/>
          <w:szCs w:val="24"/>
        </w:rPr>
        <w:t>12.40 - 12.50 Предизвикателства и перспективи пред въвеждането на Монтесори в общинските детски градини в София - споделен опит</w:t>
      </w:r>
      <w:r w:rsidR="008030C7" w:rsidRPr="001A70DC">
        <w:rPr>
          <w:b/>
          <w:sz w:val="24"/>
          <w:szCs w:val="24"/>
        </w:rPr>
        <w:t xml:space="preserve"> - </w:t>
      </w:r>
      <w:r w:rsidRPr="001A70DC">
        <w:rPr>
          <w:sz w:val="24"/>
          <w:szCs w:val="24"/>
        </w:rPr>
        <w:t xml:space="preserve">директори на общински детски градини в София </w:t>
      </w:r>
    </w:p>
    <w:p w:rsidR="009209C1" w:rsidRPr="001A70DC" w:rsidRDefault="009209C1" w:rsidP="009209C1">
      <w:pPr>
        <w:rPr>
          <w:rFonts w:eastAsia="Roboto"/>
          <w:b/>
          <w:sz w:val="23"/>
          <w:szCs w:val="23"/>
          <w:highlight w:val="white"/>
        </w:rPr>
      </w:pPr>
      <w:r w:rsidRPr="001A70DC">
        <w:rPr>
          <w:b/>
          <w:sz w:val="28"/>
          <w:szCs w:val="28"/>
        </w:rPr>
        <w:t>Панел 3</w:t>
      </w:r>
      <w:r w:rsidR="008030C7" w:rsidRPr="001A70DC">
        <w:rPr>
          <w:b/>
          <w:sz w:val="28"/>
          <w:szCs w:val="28"/>
        </w:rPr>
        <w:t xml:space="preserve">: </w:t>
      </w:r>
      <w:r w:rsidRPr="001A70DC">
        <w:rPr>
          <w:b/>
          <w:sz w:val="28"/>
          <w:szCs w:val="28"/>
        </w:rPr>
        <w:t xml:space="preserve">Създаване на среда за иновативно образование в училище </w:t>
      </w:r>
    </w:p>
    <w:p w:rsidR="009209C1" w:rsidRPr="001A70DC" w:rsidRDefault="009209C1" w:rsidP="008030C7">
      <w:pPr>
        <w:jc w:val="both"/>
        <w:rPr>
          <w:rFonts w:eastAsia="Roboto"/>
          <w:highlight w:val="white"/>
        </w:rPr>
      </w:pPr>
      <w:r w:rsidRPr="001A70DC">
        <w:rPr>
          <w:rFonts w:eastAsia="Roboto"/>
          <w:b/>
          <w:sz w:val="24"/>
          <w:szCs w:val="24"/>
          <w:highlight w:val="white"/>
        </w:rPr>
        <w:t xml:space="preserve">12.50 - 12.55 Защо креативните учители напускат училище? </w:t>
      </w:r>
      <w:r w:rsidR="008030C7" w:rsidRPr="001A70DC">
        <w:rPr>
          <w:rFonts w:eastAsia="Roboto"/>
          <w:b/>
          <w:sz w:val="24"/>
          <w:szCs w:val="24"/>
          <w:highlight w:val="white"/>
        </w:rPr>
        <w:t>-</w:t>
      </w:r>
      <w:r w:rsidR="008030C7" w:rsidRPr="001A70DC">
        <w:rPr>
          <w:rFonts w:eastAsia="Roboto"/>
          <w:highlight w:val="white"/>
        </w:rPr>
        <w:t>-</w:t>
      </w:r>
      <w:r w:rsidRPr="001A70DC">
        <w:rPr>
          <w:rFonts w:eastAsia="Roboto"/>
          <w:highlight w:val="white"/>
        </w:rPr>
        <w:t xml:space="preserve">Нели Колева, “Заедно в час” </w:t>
      </w:r>
    </w:p>
    <w:p w:rsidR="009209C1" w:rsidRPr="001A70DC" w:rsidRDefault="009209C1" w:rsidP="009209C1">
      <w:pPr>
        <w:rPr>
          <w:b/>
          <w:sz w:val="24"/>
          <w:szCs w:val="24"/>
        </w:rPr>
      </w:pPr>
      <w:r w:rsidRPr="001A70DC">
        <w:rPr>
          <w:b/>
          <w:sz w:val="24"/>
          <w:szCs w:val="24"/>
        </w:rPr>
        <w:t>12.55 - 13.05 Колко креативен трябва да е учителят, за да въведе иновации в начален етап? Опит от първата Монтесори паралелка в общинско училище в България</w:t>
      </w:r>
      <w:r w:rsidR="008030C7" w:rsidRPr="001A70DC">
        <w:rPr>
          <w:b/>
          <w:sz w:val="24"/>
          <w:szCs w:val="24"/>
        </w:rPr>
        <w:t xml:space="preserve"> -</w:t>
      </w:r>
      <w:r w:rsidRPr="001A70DC">
        <w:rPr>
          <w:b/>
          <w:sz w:val="24"/>
          <w:szCs w:val="24"/>
        </w:rPr>
        <w:t xml:space="preserve"> </w:t>
      </w:r>
      <w:r w:rsidRPr="001A70DC">
        <w:t>Диляна Иванова, учител, 191 ОУ “Отец Паисий”, с. Железница</w:t>
      </w:r>
    </w:p>
    <w:p w:rsidR="009209C1" w:rsidRPr="001A70DC" w:rsidRDefault="009209C1" w:rsidP="008030C7">
      <w:pPr>
        <w:jc w:val="both"/>
      </w:pPr>
      <w:r w:rsidRPr="001A70DC">
        <w:rPr>
          <w:b/>
          <w:sz w:val="24"/>
          <w:szCs w:val="24"/>
        </w:rPr>
        <w:t>13.05 - 13.20 Как насърчаваме креативността и предприемачеството в средното образование? - практика от Германия</w:t>
      </w:r>
      <w:r w:rsidR="008030C7" w:rsidRPr="001A70DC">
        <w:rPr>
          <w:b/>
          <w:sz w:val="24"/>
          <w:szCs w:val="24"/>
        </w:rPr>
        <w:t xml:space="preserve"> - </w:t>
      </w:r>
      <w:r w:rsidRPr="001A70DC">
        <w:t>Диана Димитров, учител в държавно Монтесори училище в Германия - Montessori-Zentrum Hofheim</w:t>
      </w:r>
    </w:p>
    <w:p w:rsidR="00C25A2F" w:rsidRPr="001A70DC" w:rsidRDefault="009209C1" w:rsidP="009209C1">
      <w:r w:rsidRPr="001A70DC">
        <w:rPr>
          <w:b/>
          <w:sz w:val="24"/>
          <w:szCs w:val="24"/>
        </w:rPr>
        <w:t>13.20 - 13.30 Креативни учители. Креативни училищ</w:t>
      </w:r>
      <w:r w:rsidR="00C25A2F" w:rsidRPr="001A70DC">
        <w:rPr>
          <w:b/>
          <w:sz w:val="24"/>
          <w:szCs w:val="24"/>
        </w:rPr>
        <w:t>а</w:t>
      </w:r>
      <w:r w:rsidRPr="001A70DC">
        <w:rPr>
          <w:b/>
          <w:sz w:val="24"/>
          <w:szCs w:val="24"/>
        </w:rPr>
        <w:t>. Креативни ученици - практика от Германия</w:t>
      </w:r>
      <w:r w:rsidR="008030C7" w:rsidRPr="001A70DC">
        <w:rPr>
          <w:b/>
          <w:sz w:val="24"/>
          <w:szCs w:val="24"/>
        </w:rPr>
        <w:t xml:space="preserve"> - </w:t>
      </w:r>
      <w:r w:rsidRPr="001A70DC">
        <w:t>Мая Дългъчева, учител в кибернетично и Монтесори училище в Мюнхен</w:t>
      </w:r>
    </w:p>
    <w:p w:rsidR="009209C1" w:rsidRPr="001A70DC" w:rsidRDefault="009209C1" w:rsidP="009209C1">
      <w:pPr>
        <w:rPr>
          <w:b/>
          <w:sz w:val="28"/>
          <w:szCs w:val="28"/>
        </w:rPr>
      </w:pPr>
      <w:r w:rsidRPr="001A70DC">
        <w:rPr>
          <w:b/>
          <w:sz w:val="28"/>
          <w:szCs w:val="28"/>
        </w:rPr>
        <w:t>14.30 - 18.00</w:t>
      </w:r>
      <w:r w:rsidRPr="001A70DC">
        <w:t xml:space="preserve"> </w:t>
      </w:r>
      <w:r w:rsidRPr="001A70DC">
        <w:rPr>
          <w:b/>
          <w:sz w:val="28"/>
          <w:szCs w:val="28"/>
        </w:rPr>
        <w:t>Втора част</w:t>
      </w:r>
    </w:p>
    <w:p w:rsidR="009209C1" w:rsidRPr="001A70DC" w:rsidRDefault="009209C1" w:rsidP="009209C1">
      <w:pPr>
        <w:rPr>
          <w:b/>
          <w:sz w:val="28"/>
          <w:szCs w:val="28"/>
        </w:rPr>
      </w:pPr>
      <w:r w:rsidRPr="001A70DC">
        <w:rPr>
          <w:b/>
          <w:sz w:val="28"/>
          <w:szCs w:val="28"/>
        </w:rPr>
        <w:t xml:space="preserve">14.30 - 16.00 Обсъждания в работни групи </w:t>
      </w:r>
    </w:p>
    <w:p w:rsidR="009209C1" w:rsidRPr="001A70DC" w:rsidRDefault="009209C1" w:rsidP="008030C7">
      <w:pPr>
        <w:jc w:val="both"/>
        <w:rPr>
          <w:sz w:val="24"/>
          <w:szCs w:val="24"/>
        </w:rPr>
      </w:pPr>
      <w:r w:rsidRPr="001A70DC">
        <w:rPr>
          <w:b/>
          <w:sz w:val="24"/>
          <w:szCs w:val="24"/>
          <w:u w:val="single"/>
        </w:rPr>
        <w:t>Първа работна група</w:t>
      </w:r>
      <w:r w:rsidRPr="001A70DC">
        <w:rPr>
          <w:sz w:val="24"/>
          <w:szCs w:val="24"/>
        </w:rPr>
        <w:t xml:space="preserve"> (зала 1)</w:t>
      </w:r>
      <w:r w:rsidR="008030C7" w:rsidRPr="001A70DC">
        <w:rPr>
          <w:sz w:val="24"/>
          <w:szCs w:val="24"/>
        </w:rPr>
        <w:t xml:space="preserve">: </w:t>
      </w:r>
      <w:r w:rsidRPr="001A70DC">
        <w:rPr>
          <w:b/>
          <w:sz w:val="24"/>
          <w:szCs w:val="24"/>
        </w:rPr>
        <w:t>Грижите за децата в детската ясла в контекста на съвременните разбирания за детското развитие</w:t>
      </w:r>
    </w:p>
    <w:p w:rsidR="009209C1" w:rsidRPr="001A70DC" w:rsidRDefault="009209C1" w:rsidP="008030C7">
      <w:pPr>
        <w:jc w:val="both"/>
        <w:rPr>
          <w:sz w:val="24"/>
          <w:szCs w:val="24"/>
        </w:rPr>
      </w:pPr>
      <w:r w:rsidRPr="001A70DC">
        <w:rPr>
          <w:b/>
          <w:sz w:val="24"/>
          <w:szCs w:val="24"/>
          <w:u w:val="single"/>
        </w:rPr>
        <w:lastRenderedPageBreak/>
        <w:t>Втора работна група</w:t>
      </w:r>
      <w:r w:rsidRPr="001A70DC">
        <w:rPr>
          <w:b/>
          <w:sz w:val="24"/>
          <w:szCs w:val="24"/>
        </w:rPr>
        <w:t xml:space="preserve">  </w:t>
      </w:r>
      <w:r w:rsidRPr="001A70DC">
        <w:rPr>
          <w:sz w:val="24"/>
          <w:szCs w:val="24"/>
        </w:rPr>
        <w:t>(Зала 2)</w:t>
      </w:r>
      <w:r w:rsidR="008030C7" w:rsidRPr="001A70DC">
        <w:rPr>
          <w:sz w:val="24"/>
          <w:szCs w:val="24"/>
        </w:rPr>
        <w:t xml:space="preserve">: </w:t>
      </w:r>
      <w:r w:rsidRPr="001A70DC">
        <w:rPr>
          <w:b/>
          <w:sz w:val="24"/>
          <w:szCs w:val="24"/>
        </w:rPr>
        <w:t>Създаване на среда за иновативно образование в детската градина</w:t>
      </w:r>
    </w:p>
    <w:p w:rsidR="009209C1" w:rsidRPr="001A70DC" w:rsidRDefault="009209C1" w:rsidP="008030C7">
      <w:pPr>
        <w:jc w:val="both"/>
        <w:rPr>
          <w:b/>
          <w:sz w:val="24"/>
          <w:szCs w:val="24"/>
        </w:rPr>
      </w:pPr>
      <w:r w:rsidRPr="001A70DC">
        <w:rPr>
          <w:b/>
          <w:sz w:val="24"/>
          <w:szCs w:val="24"/>
          <w:u w:val="single"/>
        </w:rPr>
        <w:t>Трета работна група</w:t>
      </w:r>
      <w:r w:rsidRPr="001A70DC">
        <w:rPr>
          <w:sz w:val="24"/>
          <w:szCs w:val="24"/>
        </w:rPr>
        <w:t xml:space="preserve"> (Зала 247)</w:t>
      </w:r>
      <w:r w:rsidR="008030C7" w:rsidRPr="001A70DC">
        <w:rPr>
          <w:sz w:val="24"/>
          <w:szCs w:val="24"/>
        </w:rPr>
        <w:t>:</w:t>
      </w:r>
      <w:r w:rsidRPr="001A70DC">
        <w:rPr>
          <w:b/>
          <w:sz w:val="24"/>
          <w:szCs w:val="24"/>
        </w:rPr>
        <w:t xml:space="preserve"> Създаване на среда за иновативно образование в училище </w:t>
      </w:r>
    </w:p>
    <w:p w:rsidR="009209C1" w:rsidRPr="001A70DC" w:rsidRDefault="009209C1" w:rsidP="008030C7">
      <w:pPr>
        <w:jc w:val="both"/>
        <w:rPr>
          <w:b/>
          <w:sz w:val="28"/>
          <w:szCs w:val="28"/>
        </w:rPr>
      </w:pPr>
      <w:r w:rsidRPr="001A70DC">
        <w:rPr>
          <w:b/>
          <w:sz w:val="28"/>
          <w:szCs w:val="28"/>
        </w:rPr>
        <w:t>16.30 - 17.30</w:t>
      </w:r>
      <w:r w:rsidR="008030C7" w:rsidRPr="001A70DC">
        <w:rPr>
          <w:b/>
          <w:sz w:val="28"/>
          <w:szCs w:val="28"/>
        </w:rPr>
        <w:t xml:space="preserve"> </w:t>
      </w:r>
      <w:r w:rsidRPr="001A70DC">
        <w:rPr>
          <w:b/>
          <w:sz w:val="28"/>
          <w:szCs w:val="28"/>
        </w:rPr>
        <w:t>Обявяване на препоръките</w:t>
      </w:r>
      <w:r w:rsidR="008030C7" w:rsidRPr="001A70DC">
        <w:rPr>
          <w:b/>
          <w:sz w:val="28"/>
          <w:szCs w:val="28"/>
        </w:rPr>
        <w:t xml:space="preserve"> и предложенията към държавни организации и институции (резултати</w:t>
      </w:r>
      <w:r w:rsidRPr="001A70DC">
        <w:rPr>
          <w:b/>
          <w:sz w:val="28"/>
          <w:szCs w:val="28"/>
        </w:rPr>
        <w:t xml:space="preserve"> от </w:t>
      </w:r>
      <w:r w:rsidR="008030C7" w:rsidRPr="001A70DC">
        <w:rPr>
          <w:b/>
          <w:sz w:val="28"/>
          <w:szCs w:val="28"/>
        </w:rPr>
        <w:t xml:space="preserve">обсъжданията в </w:t>
      </w:r>
      <w:r w:rsidRPr="001A70DC">
        <w:rPr>
          <w:b/>
          <w:sz w:val="28"/>
          <w:szCs w:val="28"/>
        </w:rPr>
        <w:t>работните групи</w:t>
      </w:r>
      <w:r w:rsidR="00C25A2F" w:rsidRPr="001A70DC">
        <w:rPr>
          <w:b/>
          <w:sz w:val="28"/>
          <w:szCs w:val="28"/>
        </w:rPr>
        <w:t>)</w:t>
      </w:r>
      <w:r w:rsidRPr="001A70DC">
        <w:rPr>
          <w:b/>
          <w:sz w:val="28"/>
          <w:szCs w:val="28"/>
        </w:rPr>
        <w:t xml:space="preserve"> </w:t>
      </w:r>
      <w:r w:rsidR="008030C7" w:rsidRPr="001A70DC">
        <w:rPr>
          <w:b/>
          <w:sz w:val="28"/>
          <w:szCs w:val="28"/>
        </w:rPr>
        <w:t xml:space="preserve">- </w:t>
      </w:r>
      <w:r w:rsidRPr="001A70DC">
        <w:rPr>
          <w:b/>
          <w:sz w:val="24"/>
          <w:szCs w:val="24"/>
        </w:rPr>
        <w:t>Аула Магна</w:t>
      </w:r>
    </w:p>
    <w:p w:rsidR="009209C1" w:rsidRPr="001A70DC" w:rsidRDefault="009209C1" w:rsidP="00C25A2F">
      <w:pPr>
        <w:jc w:val="both"/>
      </w:pPr>
      <w:r w:rsidRPr="001A70DC">
        <w:rPr>
          <w:b/>
          <w:sz w:val="28"/>
          <w:szCs w:val="28"/>
        </w:rPr>
        <w:t>18.00  - 19.00 Трета част</w:t>
      </w:r>
      <w:r w:rsidR="008030C7" w:rsidRPr="001A70DC">
        <w:rPr>
          <w:b/>
          <w:sz w:val="28"/>
          <w:szCs w:val="28"/>
        </w:rPr>
        <w:t xml:space="preserve">: </w:t>
      </w:r>
      <w:r w:rsidRPr="001A70DC">
        <w:rPr>
          <w:b/>
          <w:sz w:val="24"/>
          <w:szCs w:val="24"/>
        </w:rPr>
        <w:t xml:space="preserve">Официално дипломиране на студентите от </w:t>
      </w:r>
      <w:r w:rsidR="00C25A2F" w:rsidRPr="001A70DC">
        <w:rPr>
          <w:b/>
          <w:sz w:val="24"/>
          <w:szCs w:val="24"/>
        </w:rPr>
        <w:t xml:space="preserve"> </w:t>
      </w:r>
      <w:r w:rsidRPr="001A70DC">
        <w:rPr>
          <w:b/>
          <w:sz w:val="24"/>
          <w:szCs w:val="24"/>
        </w:rPr>
        <w:t xml:space="preserve">СДК “Монтесори философията в съвременното общество”, </w:t>
      </w:r>
      <w:r w:rsidRPr="001A70DC">
        <w:t xml:space="preserve"> стартира</w:t>
      </w:r>
      <w:r w:rsidR="008030C7" w:rsidRPr="001A70DC">
        <w:t>л</w:t>
      </w:r>
      <w:r w:rsidR="00C25A2F" w:rsidRPr="001A70DC">
        <w:t>а</w:t>
      </w:r>
      <w:r w:rsidRPr="001A70DC">
        <w:t xml:space="preserve"> през  2016 г. във ФНПП на СУ “Св. Климент Охридски”</w:t>
      </w:r>
      <w:r w:rsidR="008030C7" w:rsidRPr="001A70DC">
        <w:t xml:space="preserve"> - </w:t>
      </w:r>
      <w:r w:rsidRPr="001A70DC">
        <w:rPr>
          <w:b/>
        </w:rPr>
        <w:t>Аула Магна</w:t>
      </w:r>
    </w:p>
    <w:p w:rsidR="009209C1" w:rsidRPr="001E0287" w:rsidRDefault="009209C1" w:rsidP="009209C1">
      <w:pPr>
        <w:jc w:val="center"/>
        <w:rPr>
          <w:b/>
          <w:sz w:val="28"/>
          <w:szCs w:val="28"/>
          <w:u w:val="single"/>
        </w:rPr>
      </w:pPr>
    </w:p>
    <w:p w:rsidR="009209C1" w:rsidRPr="001E0287" w:rsidRDefault="009209C1" w:rsidP="009209C1">
      <w:pPr>
        <w:jc w:val="center"/>
      </w:pPr>
      <w:r w:rsidRPr="001E0287">
        <w:rPr>
          <w:b/>
          <w:sz w:val="28"/>
          <w:szCs w:val="28"/>
        </w:rPr>
        <w:t xml:space="preserve">ВХОД С ПРЕДВАРИТЕЛНА РЕГИСТРАЦИЯ </w:t>
      </w:r>
    </w:p>
    <w:p w:rsidR="009209C1" w:rsidRPr="001E0287" w:rsidRDefault="003538E6" w:rsidP="009209C1">
      <w:pPr>
        <w:jc w:val="center"/>
      </w:pPr>
      <w:hyperlink r:id="rId5">
        <w:r w:rsidR="009209C1" w:rsidRPr="001E0287">
          <w:rPr>
            <w:noProof/>
            <w:color w:val="1155CC"/>
            <w:u w:val="single"/>
            <w:lang w:val="en-US"/>
          </w:rPr>
          <mc:AlternateContent>
            <mc:Choice Requires="wps">
              <w:drawing>
                <wp:inline distT="114300" distB="114300" distL="114300" distR="114300" wp14:anchorId="4F38134C" wp14:editId="35492785">
                  <wp:extent cx="1657350" cy="828675"/>
                  <wp:effectExtent l="0" t="0" r="0" b="0"/>
                  <wp:docPr id="1" name="Rounded Rectangle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2362200" y="533400"/>
                            <a:ext cx="1638300" cy="809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9209C1" w:rsidRDefault="009209C1" w:rsidP="009209C1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РЕГИСТРАЦИЯ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</a:graphicData>
                  </a:graphic>
                </wp:inline>
              </w:drawing>
            </mc:Choice>
            <mc:Fallback xmlns:w16se="http://schemas.microsoft.com/office/word/2015/wordml/symex" xmlns:cx1="http://schemas.microsoft.com/office/drawing/2015/9/8/chartex" xmlns:cx="http://schemas.microsoft.com/office/drawing/2014/chartex">
              <w:pict>
                <v:roundrect w14:anchorId="4F38134C" id="Rounded Rectangle 1" o:spid="_x0000_s1026" style="width:130.5pt;height:6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" fillcolor="#cfe2f3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9209C1" w:rsidRDefault="009209C1" w:rsidP="009209C1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РЕГИСТРАЦИЯ</w:t>
                        </w:r>
                      </w:p>
                    </w:txbxContent>
                  </v:textbox>
                  <w10:anchorlock/>
                </v:roundrect>
              </w:pict>
            </mc:Fallback>
          </mc:AlternateContent>
        </w:r>
      </w:hyperlink>
      <w:r w:rsidR="009209C1" w:rsidRPr="001E0287">
        <w:t xml:space="preserve">   </w:t>
      </w:r>
    </w:p>
    <w:p w:rsidR="009209C1" w:rsidRPr="001E0287" w:rsidRDefault="009209C1" w:rsidP="009209C1">
      <w:pPr>
        <w:jc w:val="center"/>
      </w:pPr>
      <w:r w:rsidRPr="001E0287">
        <w:t xml:space="preserve">Връзка за регистрация за </w:t>
      </w:r>
      <w:r w:rsidR="009D4B1C">
        <w:t>конференцията</w:t>
      </w:r>
      <w:r w:rsidRPr="001E0287">
        <w:t xml:space="preserve">: </w:t>
      </w:r>
      <w:hyperlink r:id="rId6">
        <w:r w:rsidRPr="001E0287">
          <w:rPr>
            <w:color w:val="1155CC"/>
            <w:u w:val="single"/>
          </w:rPr>
          <w:t>https://docs.google.com/forms/d/e/1FAIpQLSdE3wx_otHRv94dvk3obI4uAyhb2kbMRMZtcyILbY3XFjyu2g/viewform</w:t>
        </w:r>
      </w:hyperlink>
      <w:r w:rsidRPr="001E0287">
        <w:t xml:space="preserve"> </w:t>
      </w:r>
    </w:p>
    <w:p w:rsidR="009209C1" w:rsidRPr="009D4B1C" w:rsidRDefault="009209C1" w:rsidP="009D4B1C">
      <w:pPr>
        <w:jc w:val="center"/>
        <w:rPr>
          <w:sz w:val="24"/>
          <w:szCs w:val="24"/>
        </w:rPr>
      </w:pPr>
    </w:p>
    <w:sectPr w:rsidR="009209C1" w:rsidRPr="009D4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F6A"/>
    <w:rsid w:val="00196F81"/>
    <w:rsid w:val="001A70DC"/>
    <w:rsid w:val="003538E6"/>
    <w:rsid w:val="007F7B97"/>
    <w:rsid w:val="008030C7"/>
    <w:rsid w:val="009209C1"/>
    <w:rsid w:val="009D4B1C"/>
    <w:rsid w:val="00B00F6A"/>
    <w:rsid w:val="00C2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10401-E2F0-4A7D-B883-05ACA0CA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dE3wx_otHRv94dvk3obI4uAyhb2kbMRMZtcyILbY3XFjyu2g/viewform" TargetMode="External"/><Relationship Id="rId5" Type="http://schemas.openxmlformats.org/officeDocument/2006/relationships/hyperlink" Target="https://docs.google.com/forms/d/e/1FAIpQLSdE3wx_otHRv94dvk3obI4uAyhb2kbMRMZtcyILbY3XFjyu2g/viewfor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Danail Danov</dc:creator>
  <cp:keywords/>
  <dc:description/>
  <cp:lastModifiedBy>Windows User</cp:lastModifiedBy>
  <cp:revision>2</cp:revision>
  <dcterms:created xsi:type="dcterms:W3CDTF">2018-09-26T10:52:00Z</dcterms:created>
  <dcterms:modified xsi:type="dcterms:W3CDTF">2018-09-26T10:52:00Z</dcterms:modified>
</cp:coreProperties>
</file>