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86" w:rsidRDefault="00405986">
      <w:bookmarkStart w:id="0" w:name="_GoBack"/>
      <w:bookmarkEnd w:id="0"/>
    </w:p>
    <w:p w:rsidR="003D0ECA" w:rsidRDefault="003D0ECA"/>
    <w:p w:rsidR="003D0ECA" w:rsidRDefault="003D0ECA"/>
    <w:p w:rsidR="003D0ECA" w:rsidRPr="00833F9A" w:rsidRDefault="003D0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B4D72">
        <w:rPr>
          <w:sz w:val="28"/>
          <w:szCs w:val="28"/>
        </w:rPr>
        <w:t xml:space="preserve">        </w:t>
      </w:r>
      <w:r w:rsidRPr="00833F9A">
        <w:rPr>
          <w:rFonts w:ascii="Times New Roman" w:hAnsi="Times New Roman" w:cs="Times New Roman"/>
          <w:b/>
          <w:sz w:val="28"/>
          <w:szCs w:val="28"/>
        </w:rPr>
        <w:t>СТАНОВИЩЕ</w:t>
      </w:r>
    </w:p>
    <w:p w:rsidR="007B4D72" w:rsidRDefault="003D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D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166C">
        <w:rPr>
          <w:rFonts w:ascii="Times New Roman" w:hAnsi="Times New Roman" w:cs="Times New Roman"/>
          <w:sz w:val="28"/>
          <w:szCs w:val="28"/>
        </w:rPr>
        <w:t xml:space="preserve"> </w:t>
      </w:r>
      <w:r w:rsidR="00833F9A">
        <w:rPr>
          <w:rFonts w:ascii="Times New Roman" w:hAnsi="Times New Roman" w:cs="Times New Roman"/>
          <w:sz w:val="28"/>
          <w:szCs w:val="28"/>
        </w:rPr>
        <w:t>изготвено</w:t>
      </w:r>
      <w:r w:rsidR="0085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доц. д-р Асен Атанасов Чаушев</w:t>
      </w:r>
      <w:r w:rsidRPr="003D0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F9A" w:rsidRDefault="007B4D72" w:rsidP="007B4D72">
      <w:pPr>
        <w:rPr>
          <w:rFonts w:ascii="Times New Roman" w:hAnsi="Times New Roman" w:cs="Times New Roman"/>
          <w:sz w:val="28"/>
          <w:szCs w:val="28"/>
        </w:rPr>
      </w:pPr>
      <w:r w:rsidRPr="007B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226B">
        <w:rPr>
          <w:rFonts w:ascii="Times New Roman" w:hAnsi="Times New Roman" w:cs="Times New Roman"/>
          <w:sz w:val="28"/>
          <w:szCs w:val="28"/>
        </w:rPr>
        <w:t xml:space="preserve"> </w:t>
      </w:r>
      <w:r w:rsidR="002C166C">
        <w:rPr>
          <w:rFonts w:ascii="Times New Roman" w:hAnsi="Times New Roman" w:cs="Times New Roman"/>
          <w:sz w:val="28"/>
          <w:szCs w:val="28"/>
        </w:rPr>
        <w:t xml:space="preserve"> </w:t>
      </w:r>
      <w:r w:rsidR="00833F9A">
        <w:rPr>
          <w:rFonts w:ascii="Times New Roman" w:hAnsi="Times New Roman" w:cs="Times New Roman"/>
          <w:sz w:val="28"/>
          <w:szCs w:val="28"/>
        </w:rPr>
        <w:t xml:space="preserve">във връзка с конкурса </w:t>
      </w:r>
      <w:r>
        <w:rPr>
          <w:rFonts w:ascii="Times New Roman" w:hAnsi="Times New Roman" w:cs="Times New Roman"/>
          <w:sz w:val="28"/>
          <w:szCs w:val="28"/>
        </w:rPr>
        <w:t>за „доцент” по професионално</w:t>
      </w:r>
      <w:r w:rsidR="00E05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</w:p>
    <w:p w:rsidR="00833F9A" w:rsidRDefault="002C166C" w:rsidP="007B4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4D72">
        <w:rPr>
          <w:rFonts w:ascii="Times New Roman" w:hAnsi="Times New Roman" w:cs="Times New Roman"/>
          <w:sz w:val="28"/>
          <w:szCs w:val="28"/>
        </w:rPr>
        <w:t>2.1. Филологии (Съвременен</w:t>
      </w:r>
      <w:r w:rsidR="00833F9A">
        <w:rPr>
          <w:rFonts w:ascii="Times New Roman" w:hAnsi="Times New Roman" w:cs="Times New Roman"/>
          <w:sz w:val="28"/>
          <w:szCs w:val="28"/>
        </w:rPr>
        <w:t xml:space="preserve"> </w:t>
      </w:r>
      <w:r w:rsidR="007B4D72">
        <w:rPr>
          <w:rFonts w:ascii="Times New Roman" w:hAnsi="Times New Roman" w:cs="Times New Roman"/>
          <w:sz w:val="28"/>
          <w:szCs w:val="28"/>
        </w:rPr>
        <w:t>румънски език – езикознание),</w:t>
      </w:r>
    </w:p>
    <w:p w:rsidR="007B4D72" w:rsidRDefault="00833F9A" w:rsidP="007B4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166C">
        <w:rPr>
          <w:rFonts w:ascii="Times New Roman" w:hAnsi="Times New Roman" w:cs="Times New Roman"/>
          <w:sz w:val="28"/>
          <w:szCs w:val="28"/>
        </w:rPr>
        <w:t xml:space="preserve">    </w:t>
      </w:r>
      <w:r w:rsidR="00E0577E">
        <w:rPr>
          <w:rFonts w:ascii="Times New Roman" w:hAnsi="Times New Roman" w:cs="Times New Roman"/>
          <w:sz w:val="28"/>
          <w:szCs w:val="28"/>
        </w:rPr>
        <w:t>обявен в ДВ бр. 24 от 16 март 2018 год.</w:t>
      </w:r>
    </w:p>
    <w:p w:rsidR="00833F9A" w:rsidRPr="002C166C" w:rsidRDefault="002C166C">
      <w:pPr>
        <w:rPr>
          <w:rFonts w:ascii="Times New Roman" w:hAnsi="Times New Roman" w:cs="Times New Roman"/>
          <w:sz w:val="28"/>
          <w:szCs w:val="28"/>
        </w:rPr>
      </w:pPr>
      <w:r w:rsidRPr="002C166C">
        <w:rPr>
          <w:rFonts w:ascii="Times New Roman" w:hAnsi="Times New Roman" w:cs="Times New Roman"/>
          <w:sz w:val="28"/>
          <w:szCs w:val="28"/>
        </w:rPr>
        <w:t xml:space="preserve">    Настоящото становище е изготвено съгласно заповед № РД 38-277 от 30.04.2018 г. на ректора на Софийския университет „Св. Климент Охридски“, проф. дфн Анастас Герджиков, и в съответствие с решението от първото заседание на научното жури от 05.06.2018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2C166C">
        <w:rPr>
          <w:rFonts w:ascii="Times New Roman" w:hAnsi="Times New Roman" w:cs="Times New Roman"/>
          <w:sz w:val="28"/>
          <w:szCs w:val="28"/>
        </w:rPr>
        <w:t xml:space="preserve">., съставено по силата на същата заповед. </w:t>
      </w:r>
      <w:r>
        <w:rPr>
          <w:rFonts w:ascii="Times New Roman" w:hAnsi="Times New Roman" w:cs="Times New Roman"/>
          <w:sz w:val="28"/>
          <w:szCs w:val="28"/>
        </w:rPr>
        <w:t>Единствен кандидат</w:t>
      </w:r>
      <w:r w:rsidRPr="002C166C">
        <w:rPr>
          <w:rFonts w:ascii="Times New Roman" w:hAnsi="Times New Roman" w:cs="Times New Roman"/>
          <w:sz w:val="28"/>
          <w:szCs w:val="28"/>
        </w:rPr>
        <w:t xml:space="preserve"> в конкурса е гл. ас. д-р Румяна Стефанова Лютакова. </w:t>
      </w:r>
      <w:r>
        <w:rPr>
          <w:rFonts w:ascii="Times New Roman" w:hAnsi="Times New Roman" w:cs="Times New Roman"/>
          <w:sz w:val="28"/>
          <w:szCs w:val="28"/>
        </w:rPr>
        <w:t>Тя е р</w:t>
      </w:r>
      <w:r w:rsidRPr="002C166C">
        <w:rPr>
          <w:rFonts w:ascii="Times New Roman" w:hAnsi="Times New Roman" w:cs="Times New Roman"/>
          <w:sz w:val="28"/>
          <w:szCs w:val="28"/>
        </w:rPr>
        <w:t>одена е през 1964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2C166C">
        <w:rPr>
          <w:rFonts w:ascii="Times New Roman" w:hAnsi="Times New Roman" w:cs="Times New Roman"/>
          <w:sz w:val="28"/>
          <w:szCs w:val="28"/>
        </w:rPr>
        <w:t>., завърш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2C166C">
        <w:rPr>
          <w:rFonts w:ascii="Times New Roman" w:hAnsi="Times New Roman" w:cs="Times New Roman"/>
          <w:sz w:val="28"/>
          <w:szCs w:val="28"/>
        </w:rPr>
        <w:t xml:space="preserve"> гимназия с изучаване на английски език </w:t>
      </w:r>
      <w:r>
        <w:rPr>
          <w:rFonts w:ascii="Times New Roman" w:hAnsi="Times New Roman" w:cs="Times New Roman"/>
          <w:sz w:val="28"/>
          <w:szCs w:val="28"/>
        </w:rPr>
        <w:t>през</w:t>
      </w:r>
      <w:r w:rsidRPr="002C166C">
        <w:rPr>
          <w:rFonts w:ascii="Times New Roman" w:hAnsi="Times New Roman" w:cs="Times New Roman"/>
          <w:sz w:val="28"/>
          <w:szCs w:val="28"/>
        </w:rPr>
        <w:t>1982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2C166C">
        <w:rPr>
          <w:rFonts w:ascii="Times New Roman" w:hAnsi="Times New Roman" w:cs="Times New Roman"/>
          <w:sz w:val="28"/>
          <w:szCs w:val="28"/>
        </w:rPr>
        <w:t xml:space="preserve"> и специалност Румънска филология в СУ „Св. Климент Охридски“ с втора специалност Българска и Английска филология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 </w:t>
      </w:r>
      <w:r w:rsidRPr="002C166C">
        <w:rPr>
          <w:rFonts w:ascii="Times New Roman" w:hAnsi="Times New Roman" w:cs="Times New Roman"/>
          <w:sz w:val="28"/>
          <w:szCs w:val="28"/>
        </w:rPr>
        <w:t>1989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2C166C">
        <w:rPr>
          <w:rFonts w:ascii="Times New Roman" w:hAnsi="Times New Roman" w:cs="Times New Roman"/>
          <w:sz w:val="28"/>
          <w:szCs w:val="28"/>
        </w:rPr>
        <w:t xml:space="preserve"> През 2001 г. защитила дисертационен труд на тема „Англицизмите в българския и румънския език“ и придобила образователната и научна степен „доктор“. От април 1989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2C166C">
        <w:rPr>
          <w:rFonts w:ascii="Times New Roman" w:hAnsi="Times New Roman" w:cs="Times New Roman"/>
          <w:sz w:val="28"/>
          <w:szCs w:val="28"/>
        </w:rPr>
        <w:t>. до днес е била последователно асистент, старши и главен асистент в специалност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2C166C">
        <w:rPr>
          <w:rFonts w:ascii="Times New Roman" w:hAnsi="Times New Roman" w:cs="Times New Roman"/>
          <w:sz w:val="28"/>
          <w:szCs w:val="28"/>
        </w:rPr>
        <w:t xml:space="preserve"> Румънска филология към ФКНФ на СУ „Св. Климент Охридски“. Водила лекционен курс по Лексикология на съвременния румънски език, занятия по практически румънски език, курс по Теория и практика на превода, както и дисциплината Обществено-политически превод. Специализирала нееднократно в Букурещкия университет. </w:t>
      </w:r>
    </w:p>
    <w:p w:rsidR="007B4D72" w:rsidRDefault="00E05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Представен</w:t>
      </w:r>
      <w:r w:rsidR="00711A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A6B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монографичен хабилитационен труд със заглавие </w:t>
      </w:r>
      <w:r w:rsidRPr="00E0577E">
        <w:rPr>
          <w:rFonts w:ascii="Times New Roman" w:hAnsi="Times New Roman" w:cs="Times New Roman"/>
          <w:i/>
          <w:sz w:val="28"/>
          <w:szCs w:val="28"/>
        </w:rPr>
        <w:t>Нова българска и румънска лексика след 1989 год</w:t>
      </w:r>
      <w:r>
        <w:rPr>
          <w:rFonts w:ascii="Times New Roman" w:hAnsi="Times New Roman" w:cs="Times New Roman"/>
          <w:sz w:val="28"/>
          <w:szCs w:val="28"/>
        </w:rPr>
        <w:t xml:space="preserve">. и 18 студии и статии, публикувани в сборници и списания в България и Румъния след защитата на докторската дисертация на кандидатката. </w:t>
      </w:r>
    </w:p>
    <w:p w:rsidR="00E0577E" w:rsidRDefault="00E05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Най-напред ще се спра на хабилитационния труд, който </w:t>
      </w:r>
      <w:r w:rsidRPr="007A35CD">
        <w:rPr>
          <w:rFonts w:ascii="Times New Roman" w:hAnsi="Times New Roman" w:cs="Times New Roman"/>
          <w:sz w:val="28"/>
          <w:szCs w:val="28"/>
        </w:rPr>
        <w:t>представлява</w:t>
      </w:r>
      <w:r>
        <w:rPr>
          <w:rFonts w:ascii="Times New Roman" w:hAnsi="Times New Roman" w:cs="Times New Roman"/>
          <w:sz w:val="28"/>
          <w:szCs w:val="28"/>
        </w:rPr>
        <w:t xml:space="preserve"> обобщение на идеите </w:t>
      </w:r>
      <w:r w:rsidR="00C9226B">
        <w:rPr>
          <w:rFonts w:ascii="Times New Roman" w:hAnsi="Times New Roman" w:cs="Times New Roman"/>
          <w:sz w:val="28"/>
          <w:szCs w:val="28"/>
        </w:rPr>
        <w:t xml:space="preserve">и търсенията </w:t>
      </w:r>
      <w:r w:rsidR="00AF308D">
        <w:rPr>
          <w:rFonts w:ascii="Times New Roman" w:hAnsi="Times New Roman" w:cs="Times New Roman"/>
          <w:sz w:val="28"/>
          <w:szCs w:val="28"/>
        </w:rPr>
        <w:t>на Р. Лютакова в областта, към която тя проявява постоянен интерес, а именно неологизмите, навлезли в български</w:t>
      </w:r>
      <w:r w:rsidR="00711A6B">
        <w:rPr>
          <w:rFonts w:ascii="Times New Roman" w:hAnsi="Times New Roman" w:cs="Times New Roman"/>
          <w:sz w:val="28"/>
          <w:szCs w:val="28"/>
        </w:rPr>
        <w:t xml:space="preserve">я и румънския език </w:t>
      </w:r>
      <w:r w:rsidR="00AF308D">
        <w:rPr>
          <w:rFonts w:ascii="Times New Roman" w:hAnsi="Times New Roman" w:cs="Times New Roman"/>
          <w:sz w:val="28"/>
          <w:szCs w:val="28"/>
        </w:rPr>
        <w:t>п</w:t>
      </w:r>
      <w:r w:rsidR="00711A6B">
        <w:rPr>
          <w:rFonts w:ascii="Times New Roman" w:hAnsi="Times New Roman" w:cs="Times New Roman"/>
          <w:sz w:val="28"/>
          <w:szCs w:val="28"/>
        </w:rPr>
        <w:t>р</w:t>
      </w:r>
      <w:r w:rsidR="00AF308D">
        <w:rPr>
          <w:rFonts w:ascii="Times New Roman" w:hAnsi="Times New Roman" w:cs="Times New Roman"/>
          <w:sz w:val="28"/>
          <w:szCs w:val="28"/>
        </w:rPr>
        <w:t>ез последните няколко десетилетия.</w:t>
      </w:r>
    </w:p>
    <w:p w:rsidR="007B4D72" w:rsidRDefault="0002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Изследването се </w:t>
      </w:r>
      <w:r w:rsidRPr="000C0FDB">
        <w:rPr>
          <w:rFonts w:ascii="Times New Roman" w:hAnsi="Times New Roman" w:cs="Times New Roman"/>
          <w:sz w:val="28"/>
          <w:szCs w:val="28"/>
        </w:rPr>
        <w:t>състои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11A6B">
        <w:rPr>
          <w:rFonts w:ascii="Times New Roman" w:hAnsi="Times New Roman" w:cs="Times New Roman"/>
          <w:sz w:val="28"/>
          <w:szCs w:val="28"/>
        </w:rPr>
        <w:t xml:space="preserve">от две </w:t>
      </w:r>
      <w:r w:rsidR="00711A6B" w:rsidRPr="000C0FDB">
        <w:rPr>
          <w:rFonts w:ascii="Times New Roman" w:hAnsi="Times New Roman" w:cs="Times New Roman"/>
          <w:sz w:val="28"/>
          <w:szCs w:val="28"/>
        </w:rPr>
        <w:t>части</w:t>
      </w:r>
      <w:r w:rsidR="00711A6B">
        <w:rPr>
          <w:rFonts w:ascii="Times New Roman" w:hAnsi="Times New Roman" w:cs="Times New Roman"/>
          <w:sz w:val="28"/>
          <w:szCs w:val="28"/>
        </w:rPr>
        <w:t xml:space="preserve"> – теоретична и речникова. Теоретичната </w:t>
      </w:r>
      <w:r w:rsidR="00691125" w:rsidRPr="000C0FDB">
        <w:rPr>
          <w:rFonts w:ascii="Times New Roman" w:hAnsi="Times New Roman" w:cs="Times New Roman"/>
          <w:sz w:val="28"/>
          <w:szCs w:val="28"/>
        </w:rPr>
        <w:t>включва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="00E041B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вод, и</w:t>
      </w:r>
      <w:r w:rsidR="00711A6B">
        <w:rPr>
          <w:rFonts w:ascii="Times New Roman" w:hAnsi="Times New Roman" w:cs="Times New Roman"/>
          <w:sz w:val="28"/>
          <w:szCs w:val="28"/>
        </w:rPr>
        <w:t>зложение от пет глави</w:t>
      </w:r>
      <w:r w:rsidR="00E041BB">
        <w:rPr>
          <w:rFonts w:ascii="Times New Roman" w:hAnsi="Times New Roman" w:cs="Times New Roman"/>
          <w:sz w:val="28"/>
          <w:szCs w:val="28"/>
        </w:rPr>
        <w:t xml:space="preserve">, заключение и подробна библиография по темата. </w:t>
      </w:r>
      <w:r w:rsidR="00691125">
        <w:rPr>
          <w:rFonts w:ascii="Times New Roman" w:hAnsi="Times New Roman" w:cs="Times New Roman"/>
          <w:sz w:val="28"/>
          <w:szCs w:val="28"/>
        </w:rPr>
        <w:t xml:space="preserve">Втората </w:t>
      </w:r>
      <w:r w:rsidR="00691125" w:rsidRPr="000C0FDB">
        <w:rPr>
          <w:rFonts w:ascii="Times New Roman" w:hAnsi="Times New Roman" w:cs="Times New Roman"/>
          <w:sz w:val="28"/>
          <w:szCs w:val="28"/>
        </w:rPr>
        <w:t>част</w:t>
      </w:r>
      <w:r w:rsidR="00691125">
        <w:rPr>
          <w:rFonts w:ascii="Times New Roman" w:hAnsi="Times New Roman" w:cs="Times New Roman"/>
          <w:sz w:val="28"/>
          <w:szCs w:val="28"/>
        </w:rPr>
        <w:t xml:space="preserve"> е </w:t>
      </w:r>
      <w:r w:rsidR="00711A6B">
        <w:rPr>
          <w:rFonts w:ascii="Times New Roman" w:hAnsi="Times New Roman" w:cs="Times New Roman"/>
          <w:sz w:val="28"/>
          <w:szCs w:val="28"/>
        </w:rPr>
        <w:t xml:space="preserve">изработен от Р. Лютакова двупосочен речник </w:t>
      </w:r>
      <w:r w:rsidR="000C0FDB">
        <w:rPr>
          <w:rFonts w:ascii="Times New Roman" w:hAnsi="Times New Roman" w:cs="Times New Roman"/>
          <w:sz w:val="28"/>
          <w:szCs w:val="28"/>
        </w:rPr>
        <w:t xml:space="preserve">(от </w:t>
      </w:r>
      <w:r w:rsidR="0085101C">
        <w:rPr>
          <w:rFonts w:ascii="Times New Roman" w:hAnsi="Times New Roman" w:cs="Times New Roman"/>
          <w:sz w:val="28"/>
          <w:szCs w:val="28"/>
        </w:rPr>
        <w:t xml:space="preserve">по </w:t>
      </w:r>
      <w:r w:rsidR="000C0FDB">
        <w:rPr>
          <w:rFonts w:ascii="Times New Roman" w:hAnsi="Times New Roman" w:cs="Times New Roman"/>
          <w:sz w:val="28"/>
          <w:szCs w:val="28"/>
        </w:rPr>
        <w:t xml:space="preserve">около 5 000 думи) </w:t>
      </w:r>
      <w:r w:rsidR="00711A6B">
        <w:rPr>
          <w:rFonts w:ascii="Times New Roman" w:hAnsi="Times New Roman" w:cs="Times New Roman"/>
          <w:sz w:val="28"/>
          <w:szCs w:val="28"/>
        </w:rPr>
        <w:t>на неологизми в българския и румънския език</w:t>
      </w:r>
      <w:r w:rsidR="00691125">
        <w:rPr>
          <w:rFonts w:ascii="Times New Roman" w:hAnsi="Times New Roman" w:cs="Times New Roman"/>
          <w:sz w:val="28"/>
          <w:szCs w:val="28"/>
        </w:rPr>
        <w:t>, голям брой от които са били предмет на анализ или са цитирани в изложението.</w:t>
      </w:r>
    </w:p>
    <w:p w:rsidR="003E59FD" w:rsidRDefault="00B6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първата глава авторката показва, че факторите, обуславяши лексикалната динамика, макар и очаквано сходни за двата езика поради аналогиите в политически и социален план, притежават специфика, водеща до различия в интензивността на проявление</w:t>
      </w:r>
      <w:r w:rsidR="002A6D89">
        <w:rPr>
          <w:rFonts w:ascii="Times New Roman" w:hAnsi="Times New Roman" w:cs="Times New Roman"/>
          <w:sz w:val="28"/>
          <w:szCs w:val="28"/>
        </w:rPr>
        <w:t xml:space="preserve"> на тези фактори</w:t>
      </w:r>
      <w:r>
        <w:rPr>
          <w:rFonts w:ascii="Times New Roman" w:hAnsi="Times New Roman" w:cs="Times New Roman"/>
          <w:sz w:val="28"/>
          <w:szCs w:val="28"/>
        </w:rPr>
        <w:t xml:space="preserve">. На фона на </w:t>
      </w:r>
      <w:r w:rsidR="002C100F">
        <w:rPr>
          <w:rFonts w:ascii="Times New Roman" w:hAnsi="Times New Roman" w:cs="Times New Roman"/>
          <w:sz w:val="28"/>
          <w:szCs w:val="28"/>
        </w:rPr>
        <w:t>засиле</w:t>
      </w:r>
      <w:r>
        <w:rPr>
          <w:rFonts w:ascii="Times New Roman" w:hAnsi="Times New Roman" w:cs="Times New Roman"/>
          <w:sz w:val="28"/>
          <w:szCs w:val="28"/>
        </w:rPr>
        <w:t xml:space="preserve">ната неологизация, </w:t>
      </w:r>
      <w:r w:rsidR="001F26E1">
        <w:rPr>
          <w:rFonts w:ascii="Times New Roman" w:hAnsi="Times New Roman" w:cs="Times New Roman"/>
          <w:sz w:val="28"/>
          <w:szCs w:val="28"/>
        </w:rPr>
        <w:t xml:space="preserve">посочена като доминиращ фактор за обновление на лексиката, </w:t>
      </w:r>
      <w:r>
        <w:rPr>
          <w:rFonts w:ascii="Times New Roman" w:hAnsi="Times New Roman" w:cs="Times New Roman"/>
          <w:sz w:val="28"/>
          <w:szCs w:val="28"/>
        </w:rPr>
        <w:t>много уместно се обръща внимание на движението на речниковия състав – размест</w:t>
      </w:r>
      <w:r w:rsidR="001F26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ания между акти</w:t>
      </w:r>
      <w:r w:rsidR="001F26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1F26E1">
        <w:rPr>
          <w:rFonts w:ascii="Times New Roman" w:hAnsi="Times New Roman" w:cs="Times New Roman"/>
          <w:sz w:val="28"/>
          <w:szCs w:val="28"/>
        </w:rPr>
        <w:t xml:space="preserve"> и пасивния фонд посредством деактуализация, замяна или активизация на думи. </w:t>
      </w:r>
      <w:r w:rsidR="002C100F">
        <w:rPr>
          <w:rFonts w:ascii="Times New Roman" w:hAnsi="Times New Roman" w:cs="Times New Roman"/>
          <w:sz w:val="28"/>
          <w:szCs w:val="28"/>
        </w:rPr>
        <w:t>По отношение на последното, могат д</w:t>
      </w:r>
      <w:r w:rsidR="00B37B5F">
        <w:rPr>
          <w:rFonts w:ascii="Times New Roman" w:hAnsi="Times New Roman" w:cs="Times New Roman"/>
          <w:sz w:val="28"/>
          <w:szCs w:val="28"/>
        </w:rPr>
        <w:t>а се отбележат и някои отклонения от ориги</w:t>
      </w:r>
      <w:r w:rsidR="0085101C">
        <w:rPr>
          <w:rFonts w:ascii="Times New Roman" w:hAnsi="Times New Roman" w:cs="Times New Roman"/>
          <w:sz w:val="28"/>
          <w:szCs w:val="28"/>
        </w:rPr>
        <w:t>н</w:t>
      </w:r>
      <w:r w:rsidR="00B37B5F">
        <w:rPr>
          <w:rFonts w:ascii="Times New Roman" w:hAnsi="Times New Roman" w:cs="Times New Roman"/>
          <w:sz w:val="28"/>
          <w:szCs w:val="28"/>
        </w:rPr>
        <w:t>алното значение</w:t>
      </w:r>
      <w:r w:rsidR="002C100F">
        <w:rPr>
          <w:rFonts w:ascii="Times New Roman" w:hAnsi="Times New Roman" w:cs="Times New Roman"/>
          <w:sz w:val="28"/>
          <w:szCs w:val="28"/>
        </w:rPr>
        <w:t xml:space="preserve">, какъвто е например случаят с думата </w:t>
      </w:r>
      <w:r w:rsidR="002C100F" w:rsidRPr="000C0FDB">
        <w:rPr>
          <w:rFonts w:ascii="Times New Roman" w:hAnsi="Times New Roman" w:cs="Times New Roman"/>
          <w:i/>
          <w:sz w:val="28"/>
          <w:szCs w:val="28"/>
        </w:rPr>
        <w:t>градоначалник</w:t>
      </w:r>
      <w:r w:rsidR="002C100F">
        <w:rPr>
          <w:rFonts w:ascii="Times New Roman" w:hAnsi="Times New Roman" w:cs="Times New Roman"/>
          <w:sz w:val="28"/>
          <w:szCs w:val="28"/>
        </w:rPr>
        <w:t xml:space="preserve">, </w:t>
      </w:r>
      <w:r w:rsidR="00B37B5F">
        <w:rPr>
          <w:rFonts w:ascii="Times New Roman" w:hAnsi="Times New Roman" w:cs="Times New Roman"/>
          <w:sz w:val="28"/>
          <w:szCs w:val="28"/>
        </w:rPr>
        <w:t xml:space="preserve">която се </w:t>
      </w:r>
      <w:r w:rsidR="002C100F">
        <w:rPr>
          <w:rFonts w:ascii="Times New Roman" w:hAnsi="Times New Roman" w:cs="Times New Roman"/>
          <w:sz w:val="28"/>
          <w:szCs w:val="28"/>
        </w:rPr>
        <w:t xml:space="preserve">употребява като синоним на </w:t>
      </w:r>
      <w:r w:rsidR="002C100F" w:rsidRPr="000C0FDB">
        <w:rPr>
          <w:rFonts w:ascii="Times New Roman" w:hAnsi="Times New Roman" w:cs="Times New Roman"/>
          <w:i/>
          <w:sz w:val="28"/>
          <w:szCs w:val="28"/>
        </w:rPr>
        <w:t>кмет</w:t>
      </w:r>
      <w:r w:rsidR="002C100F">
        <w:rPr>
          <w:rFonts w:ascii="Times New Roman" w:hAnsi="Times New Roman" w:cs="Times New Roman"/>
          <w:sz w:val="28"/>
          <w:szCs w:val="28"/>
        </w:rPr>
        <w:t>, докато в по-старите си употреби е означавала</w:t>
      </w:r>
      <w:r w:rsidR="005123E1">
        <w:rPr>
          <w:rFonts w:ascii="Times New Roman" w:hAnsi="Times New Roman" w:cs="Times New Roman"/>
          <w:sz w:val="28"/>
          <w:szCs w:val="28"/>
        </w:rPr>
        <w:t xml:space="preserve"> </w:t>
      </w:r>
      <w:r w:rsidR="005123E1" w:rsidRPr="000C0FDB">
        <w:rPr>
          <w:rFonts w:ascii="Times New Roman" w:hAnsi="Times New Roman" w:cs="Times New Roman"/>
          <w:i/>
          <w:sz w:val="28"/>
          <w:szCs w:val="28"/>
        </w:rPr>
        <w:t>полицейски началник</w:t>
      </w:r>
      <w:r w:rsidR="005123E1">
        <w:rPr>
          <w:rFonts w:ascii="Times New Roman" w:hAnsi="Times New Roman" w:cs="Times New Roman"/>
          <w:sz w:val="28"/>
          <w:szCs w:val="28"/>
        </w:rPr>
        <w:t>.</w:t>
      </w:r>
      <w:r w:rsidR="002C100F">
        <w:rPr>
          <w:rFonts w:ascii="Times New Roman" w:hAnsi="Times New Roman" w:cs="Times New Roman"/>
          <w:sz w:val="28"/>
          <w:szCs w:val="28"/>
        </w:rPr>
        <w:t xml:space="preserve"> </w:t>
      </w:r>
      <w:r w:rsidR="001F26E1">
        <w:rPr>
          <w:rFonts w:ascii="Times New Roman" w:hAnsi="Times New Roman" w:cs="Times New Roman"/>
          <w:sz w:val="28"/>
          <w:szCs w:val="28"/>
        </w:rPr>
        <w:t>Появата на нови думи, получили за кратко време благоволението на публиката и после бързо излезли от употреба поради изчезването на техните референти</w:t>
      </w:r>
      <w:r w:rsidR="00EA5CDE">
        <w:rPr>
          <w:rFonts w:ascii="Times New Roman" w:hAnsi="Times New Roman" w:cs="Times New Roman"/>
          <w:sz w:val="28"/>
          <w:szCs w:val="28"/>
        </w:rPr>
        <w:t xml:space="preserve"> (например, за български </w:t>
      </w:r>
      <w:r w:rsidR="00EA5CDE" w:rsidRPr="000C0FDB">
        <w:rPr>
          <w:rFonts w:ascii="Times New Roman" w:hAnsi="Times New Roman" w:cs="Times New Roman"/>
          <w:i/>
          <w:sz w:val="28"/>
          <w:szCs w:val="28"/>
        </w:rPr>
        <w:t>орсовка</w:t>
      </w:r>
      <w:r w:rsidR="00EA5CDE">
        <w:rPr>
          <w:rFonts w:ascii="Times New Roman" w:hAnsi="Times New Roman" w:cs="Times New Roman"/>
          <w:sz w:val="28"/>
          <w:szCs w:val="28"/>
        </w:rPr>
        <w:t xml:space="preserve">, </w:t>
      </w:r>
      <w:r w:rsidR="00EA5CDE" w:rsidRPr="000C0FDB">
        <w:rPr>
          <w:rFonts w:ascii="Times New Roman" w:hAnsi="Times New Roman" w:cs="Times New Roman"/>
          <w:i/>
          <w:sz w:val="28"/>
          <w:szCs w:val="28"/>
        </w:rPr>
        <w:t>десиславка</w:t>
      </w:r>
      <w:r w:rsidR="00EA5CDE">
        <w:rPr>
          <w:rFonts w:ascii="Times New Roman" w:hAnsi="Times New Roman" w:cs="Times New Roman"/>
          <w:sz w:val="28"/>
          <w:szCs w:val="28"/>
        </w:rPr>
        <w:t xml:space="preserve">, </w:t>
      </w:r>
      <w:r w:rsidR="000C0FDB" w:rsidRPr="000C0FDB">
        <w:rPr>
          <w:rFonts w:ascii="Times New Roman" w:hAnsi="Times New Roman" w:cs="Times New Roman"/>
          <w:i/>
          <w:sz w:val="28"/>
          <w:szCs w:val="28"/>
        </w:rPr>
        <w:t>беронка</w:t>
      </w:r>
      <w:r w:rsidR="000C0FDB">
        <w:rPr>
          <w:rFonts w:ascii="Times New Roman" w:hAnsi="Times New Roman" w:cs="Times New Roman"/>
          <w:sz w:val="28"/>
          <w:szCs w:val="28"/>
        </w:rPr>
        <w:t>)</w:t>
      </w:r>
      <w:r w:rsidR="001F26E1">
        <w:rPr>
          <w:rFonts w:ascii="Times New Roman" w:hAnsi="Times New Roman" w:cs="Times New Roman"/>
          <w:sz w:val="28"/>
          <w:szCs w:val="28"/>
        </w:rPr>
        <w:t>, наречени от авторката „кратковременни неологизми”</w:t>
      </w:r>
      <w:r w:rsidR="00530708">
        <w:rPr>
          <w:rFonts w:ascii="Times New Roman" w:hAnsi="Times New Roman" w:cs="Times New Roman"/>
          <w:sz w:val="28"/>
          <w:szCs w:val="28"/>
        </w:rPr>
        <w:t xml:space="preserve"> е свидетелство за динамиката на протичащите процеси. Общо взето, по този аспект, аналогиите между двата езика преобладават.</w:t>
      </w:r>
      <w:r w:rsidR="003E5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C3F" w:rsidRDefault="003E5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Същата аналогия, както между тематичните области, така и </w:t>
      </w:r>
      <w:r w:rsidR="002A6D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степента им на значимост за двата езика, се наблюдава и в тематичното разпределение на новите думи, на което авторката подробно се спира във втора глава.</w:t>
      </w:r>
      <w:r w:rsidR="0085101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ук,</w:t>
      </w:r>
      <w:r w:rsidRPr="003E5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както </w:t>
      </w:r>
      <w:r w:rsidR="008510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по-нататък в</w:t>
      </w:r>
      <w:r w:rsidRPr="003E5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трета глава, тя се е</w:t>
      </w:r>
      <w:r w:rsidRPr="003E5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стремила към изчерпателност – и я е постигнала – в разработването на рубриките, които е обособила.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Привеждането на голям брой примери позволява да се констатира непосредствено</w:t>
      </w:r>
      <w:r w:rsidR="0085101C">
        <w:rPr>
          <w:rFonts w:ascii="Times New Roman" w:hAnsi="Times New Roman" w:cs="Times New Roman"/>
          <w:sz w:val="28"/>
          <w:szCs w:val="28"/>
        </w:rPr>
        <w:t xml:space="preserve"> точността на твърденията, изказани в този анализ.</w:t>
      </w:r>
    </w:p>
    <w:p w:rsidR="00E041BB" w:rsidRPr="00B37B5F" w:rsidRDefault="00B37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6D89">
        <w:rPr>
          <w:rFonts w:ascii="Times New Roman" w:hAnsi="Times New Roman" w:cs="Times New Roman"/>
          <w:sz w:val="28"/>
          <w:szCs w:val="28"/>
        </w:rPr>
        <w:t xml:space="preserve"> </w:t>
      </w:r>
      <w:r w:rsidR="003E59FD">
        <w:rPr>
          <w:rFonts w:ascii="Times New Roman" w:hAnsi="Times New Roman" w:cs="Times New Roman"/>
          <w:sz w:val="28"/>
          <w:szCs w:val="28"/>
        </w:rPr>
        <w:t>Третата глава е посветена на разработването на по-формални проблеми, свързани със сло</w:t>
      </w:r>
      <w:r w:rsidR="002A6D89">
        <w:rPr>
          <w:rFonts w:ascii="Times New Roman" w:hAnsi="Times New Roman" w:cs="Times New Roman"/>
          <w:sz w:val="28"/>
          <w:szCs w:val="28"/>
        </w:rPr>
        <w:t>в</w:t>
      </w:r>
      <w:r w:rsidR="003E59FD">
        <w:rPr>
          <w:rFonts w:ascii="Times New Roman" w:hAnsi="Times New Roman" w:cs="Times New Roman"/>
          <w:sz w:val="28"/>
          <w:szCs w:val="28"/>
        </w:rPr>
        <w:t xml:space="preserve">ообразувателните модели, действащи в двата езика. </w:t>
      </w:r>
      <w:r w:rsidR="00874393">
        <w:rPr>
          <w:rFonts w:ascii="Times New Roman" w:hAnsi="Times New Roman" w:cs="Times New Roman"/>
          <w:sz w:val="28"/>
          <w:szCs w:val="28"/>
        </w:rPr>
        <w:t xml:space="preserve">Тук се открояват различия, някои от които значителни, дължащи се на </w:t>
      </w:r>
      <w:r w:rsidR="0085101C">
        <w:rPr>
          <w:rFonts w:ascii="Times New Roman" w:hAnsi="Times New Roman" w:cs="Times New Roman"/>
          <w:sz w:val="28"/>
          <w:szCs w:val="28"/>
        </w:rPr>
        <w:t>нееднакв</w:t>
      </w:r>
      <w:r w:rsidR="002A6D89">
        <w:rPr>
          <w:rFonts w:ascii="Times New Roman" w:hAnsi="Times New Roman" w:cs="Times New Roman"/>
          <w:sz w:val="28"/>
          <w:szCs w:val="28"/>
        </w:rPr>
        <w:t>ата</w:t>
      </w:r>
      <w:r w:rsidR="0085101C">
        <w:rPr>
          <w:rFonts w:ascii="Times New Roman" w:hAnsi="Times New Roman" w:cs="Times New Roman"/>
          <w:sz w:val="28"/>
          <w:szCs w:val="28"/>
        </w:rPr>
        <w:t xml:space="preserve"> пр</w:t>
      </w:r>
      <w:r w:rsidR="002A6D89">
        <w:rPr>
          <w:rFonts w:ascii="Times New Roman" w:hAnsi="Times New Roman" w:cs="Times New Roman"/>
          <w:sz w:val="28"/>
          <w:szCs w:val="28"/>
        </w:rPr>
        <w:t>одуктивност</w:t>
      </w:r>
      <w:r w:rsidR="00874393">
        <w:rPr>
          <w:rFonts w:ascii="Times New Roman" w:hAnsi="Times New Roman" w:cs="Times New Roman"/>
          <w:sz w:val="28"/>
          <w:szCs w:val="28"/>
        </w:rPr>
        <w:t xml:space="preserve"> на суфиксацията, префиксацията и композицията. Авторката откроява някои различия, като например по-масовото семантично калкиране в румънския език за сметка на по-големия брой заети и новообособени форманти в българския. Тук и особено в следващата глава </w:t>
      </w:r>
      <w:r w:rsidR="00005D7B">
        <w:rPr>
          <w:rFonts w:ascii="Times New Roman" w:hAnsi="Times New Roman" w:cs="Times New Roman"/>
          <w:sz w:val="28"/>
          <w:szCs w:val="28"/>
        </w:rPr>
        <w:t>се посочват най-значителните различия в двата езика. Румяна Лютакова проявява същи</w:t>
      </w:r>
      <w:r w:rsidR="0085101C">
        <w:rPr>
          <w:rFonts w:ascii="Times New Roman" w:hAnsi="Times New Roman" w:cs="Times New Roman"/>
          <w:sz w:val="28"/>
          <w:szCs w:val="28"/>
        </w:rPr>
        <w:t xml:space="preserve">я стремеж към изчерпателност при </w:t>
      </w:r>
      <w:r w:rsidR="00005D7B">
        <w:rPr>
          <w:rFonts w:ascii="Times New Roman" w:hAnsi="Times New Roman" w:cs="Times New Roman"/>
          <w:sz w:val="28"/>
          <w:szCs w:val="28"/>
        </w:rPr>
        <w:t xml:space="preserve">разглеждането на деривационните модели, афиксоидното словообразуване и абревиацията. </w:t>
      </w:r>
      <w:r w:rsidR="002A6D89">
        <w:rPr>
          <w:rFonts w:ascii="Times New Roman" w:hAnsi="Times New Roman" w:cs="Times New Roman"/>
          <w:sz w:val="28"/>
          <w:szCs w:val="28"/>
        </w:rPr>
        <w:t>Във връзка с това, интересен</w:t>
      </w:r>
      <w:r>
        <w:rPr>
          <w:rFonts w:ascii="Times New Roman" w:hAnsi="Times New Roman" w:cs="Times New Roman"/>
          <w:sz w:val="28"/>
          <w:szCs w:val="28"/>
        </w:rPr>
        <w:t xml:space="preserve"> е случаят с </w:t>
      </w:r>
      <w:r w:rsidRPr="000C0FDB">
        <w:rPr>
          <w:rFonts w:ascii="Times New Roman" w:hAnsi="Times New Roman" w:cs="Times New Roman"/>
          <w:i/>
          <w:sz w:val="28"/>
          <w:szCs w:val="28"/>
        </w:rPr>
        <w:t>конкретик</w:t>
      </w:r>
      <w:r w:rsidR="000C0FDB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7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дума, чиято употреба бих определил като нежелателна, но </w:t>
      </w:r>
      <w:r w:rsidR="002A6D89">
        <w:rPr>
          <w:rFonts w:ascii="Times New Roman" w:hAnsi="Times New Roman" w:cs="Times New Roman"/>
          <w:sz w:val="28"/>
          <w:szCs w:val="28"/>
        </w:rPr>
        <w:t xml:space="preserve">не по-малко употребима </w:t>
      </w:r>
      <w:r w:rsidR="00EA5CDE">
        <w:rPr>
          <w:rFonts w:ascii="Times New Roman" w:hAnsi="Times New Roman" w:cs="Times New Roman"/>
          <w:sz w:val="28"/>
          <w:szCs w:val="28"/>
        </w:rPr>
        <w:t xml:space="preserve">поради </w:t>
      </w:r>
      <w:r w:rsidR="002A6D89">
        <w:rPr>
          <w:rFonts w:ascii="Times New Roman" w:hAnsi="Times New Roman" w:cs="Times New Roman"/>
          <w:sz w:val="28"/>
          <w:szCs w:val="28"/>
        </w:rPr>
        <w:t>това</w:t>
      </w:r>
      <w:r>
        <w:rPr>
          <w:rFonts w:ascii="Times New Roman" w:hAnsi="Times New Roman" w:cs="Times New Roman"/>
          <w:sz w:val="28"/>
          <w:szCs w:val="28"/>
        </w:rPr>
        <w:t xml:space="preserve">. При наличието на </w:t>
      </w:r>
      <w:r w:rsidRPr="000C0FDB">
        <w:rPr>
          <w:rFonts w:ascii="Times New Roman" w:hAnsi="Times New Roman" w:cs="Times New Roman"/>
          <w:i/>
          <w:sz w:val="28"/>
          <w:szCs w:val="28"/>
        </w:rPr>
        <w:t>конкретност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B5F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качество на конкретен</w:t>
      </w:r>
      <w:r w:rsidRPr="00B37B5F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0C0FDB">
        <w:rPr>
          <w:rFonts w:ascii="Times New Roman" w:hAnsi="Times New Roman" w:cs="Times New Roman"/>
          <w:sz w:val="28"/>
          <w:szCs w:val="28"/>
        </w:rPr>
        <w:t xml:space="preserve">нея </w:t>
      </w:r>
      <w:r>
        <w:rPr>
          <w:rFonts w:ascii="Times New Roman" w:hAnsi="Times New Roman" w:cs="Times New Roman"/>
          <w:sz w:val="28"/>
          <w:szCs w:val="28"/>
        </w:rPr>
        <w:t>се означават, така да се каже, проявленията на конкретността. Какато се вижда от Речника, румънският</w:t>
      </w:r>
      <w:r w:rsidR="00EA5CDE">
        <w:rPr>
          <w:rFonts w:ascii="Times New Roman" w:hAnsi="Times New Roman" w:cs="Times New Roman"/>
          <w:sz w:val="28"/>
          <w:szCs w:val="28"/>
        </w:rPr>
        <w:t xml:space="preserve"> език </w:t>
      </w:r>
      <w:r>
        <w:rPr>
          <w:rFonts w:ascii="Times New Roman" w:hAnsi="Times New Roman" w:cs="Times New Roman"/>
          <w:sz w:val="28"/>
          <w:szCs w:val="28"/>
        </w:rPr>
        <w:t xml:space="preserve">следва друг път – поради френско влияние, </w:t>
      </w:r>
      <w:r w:rsidR="00EA5CDE">
        <w:rPr>
          <w:rFonts w:ascii="Times New Roman" w:hAnsi="Times New Roman" w:cs="Times New Roman"/>
          <w:sz w:val="28"/>
          <w:szCs w:val="28"/>
        </w:rPr>
        <w:t xml:space="preserve">използва модел, било в дадения случай, било в по-широкото му приложение, и изразява същото значение със словосъчетанието </w:t>
      </w:r>
      <w:r w:rsidR="00EA5CDE" w:rsidRPr="000C0FDB">
        <w:rPr>
          <w:rFonts w:ascii="Times New Roman" w:hAnsi="Times New Roman" w:cs="Times New Roman"/>
          <w:i/>
          <w:sz w:val="28"/>
          <w:szCs w:val="28"/>
        </w:rPr>
        <w:t>конкретни елементи</w:t>
      </w:r>
      <w:r w:rsidR="00EA5CDE">
        <w:rPr>
          <w:rFonts w:ascii="Times New Roman" w:hAnsi="Times New Roman" w:cs="Times New Roman"/>
          <w:sz w:val="28"/>
          <w:szCs w:val="28"/>
        </w:rPr>
        <w:t>.</w:t>
      </w:r>
      <w:r w:rsidR="00B34578">
        <w:rPr>
          <w:rFonts w:ascii="Times New Roman" w:hAnsi="Times New Roman" w:cs="Times New Roman"/>
          <w:sz w:val="28"/>
          <w:szCs w:val="28"/>
        </w:rPr>
        <w:t xml:space="preserve"> Предложена е класификация на неологизмите според степента им на новост и на утвърждаване, съответно на абсолютно и относително нови, и на езикови и </w:t>
      </w:r>
      <w:r w:rsidR="00B511B9">
        <w:rPr>
          <w:rFonts w:ascii="Times New Roman" w:hAnsi="Times New Roman" w:cs="Times New Roman"/>
          <w:sz w:val="28"/>
          <w:szCs w:val="28"/>
        </w:rPr>
        <w:t>речеви (</w:t>
      </w:r>
      <w:r w:rsidR="00B34578">
        <w:rPr>
          <w:rFonts w:ascii="Times New Roman" w:hAnsi="Times New Roman" w:cs="Times New Roman"/>
          <w:sz w:val="28"/>
          <w:szCs w:val="28"/>
        </w:rPr>
        <w:t>оказиона</w:t>
      </w:r>
      <w:r w:rsidR="00B511B9">
        <w:rPr>
          <w:rFonts w:ascii="Times New Roman" w:hAnsi="Times New Roman" w:cs="Times New Roman"/>
          <w:sz w:val="28"/>
          <w:szCs w:val="28"/>
        </w:rPr>
        <w:t>лизми).</w:t>
      </w:r>
    </w:p>
    <w:p w:rsidR="00005D7B" w:rsidRDefault="0000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11B9">
        <w:rPr>
          <w:rFonts w:ascii="Times New Roman" w:hAnsi="Times New Roman" w:cs="Times New Roman"/>
          <w:sz w:val="28"/>
          <w:szCs w:val="28"/>
        </w:rPr>
        <w:t xml:space="preserve">Поради широкия обхват на явлението, цялата пета глава е посветена на англицизмите. </w:t>
      </w:r>
      <w:r w:rsidR="00F5320E">
        <w:rPr>
          <w:rFonts w:ascii="Times New Roman" w:hAnsi="Times New Roman" w:cs="Times New Roman"/>
          <w:sz w:val="28"/>
          <w:szCs w:val="28"/>
        </w:rPr>
        <w:t>Особ</w:t>
      </w:r>
      <w:r w:rsidR="00B511B9">
        <w:rPr>
          <w:rFonts w:ascii="Times New Roman" w:hAnsi="Times New Roman" w:cs="Times New Roman"/>
          <w:sz w:val="28"/>
          <w:szCs w:val="28"/>
        </w:rPr>
        <w:t>но внимание е отделено на адаптирането на английските заемки</w:t>
      </w:r>
      <w:r w:rsidR="00A518DF">
        <w:rPr>
          <w:rFonts w:ascii="Times New Roman" w:hAnsi="Times New Roman" w:cs="Times New Roman"/>
          <w:sz w:val="28"/>
          <w:szCs w:val="28"/>
        </w:rPr>
        <w:t>. В този смисъл, интересни наблюдения се съдържат в статията на</w:t>
      </w:r>
      <w:r w:rsidR="00B511B9">
        <w:rPr>
          <w:rFonts w:ascii="Times New Roman" w:hAnsi="Times New Roman" w:cs="Times New Roman"/>
          <w:sz w:val="28"/>
          <w:szCs w:val="28"/>
        </w:rPr>
        <w:t xml:space="preserve"> </w:t>
      </w:r>
      <w:r w:rsidR="00A518DF">
        <w:rPr>
          <w:rFonts w:ascii="Times New Roman" w:hAnsi="Times New Roman" w:cs="Times New Roman"/>
          <w:sz w:val="28"/>
          <w:szCs w:val="28"/>
        </w:rPr>
        <w:t xml:space="preserve">Р. Лютакова </w:t>
      </w:r>
      <w:r w:rsidR="00A518DF" w:rsidRPr="00A518DF">
        <w:rPr>
          <w:rFonts w:ascii="Times New Roman" w:hAnsi="Times New Roman" w:cs="Times New Roman"/>
          <w:i/>
          <w:sz w:val="28"/>
          <w:szCs w:val="28"/>
        </w:rPr>
        <w:t>За ролята френския език при адаптацията на</w:t>
      </w:r>
      <w:r w:rsidR="00A518DF">
        <w:rPr>
          <w:rFonts w:ascii="Times New Roman" w:hAnsi="Times New Roman" w:cs="Times New Roman"/>
          <w:sz w:val="28"/>
          <w:szCs w:val="28"/>
        </w:rPr>
        <w:t xml:space="preserve"> </w:t>
      </w:r>
      <w:r w:rsidR="00A518DF" w:rsidRPr="00A518DF">
        <w:rPr>
          <w:rFonts w:ascii="Times New Roman" w:hAnsi="Times New Roman" w:cs="Times New Roman"/>
          <w:i/>
          <w:sz w:val="28"/>
          <w:szCs w:val="28"/>
        </w:rPr>
        <w:t>английските заемки в българския и румънския език</w:t>
      </w:r>
      <w:r w:rsidR="00A518DF">
        <w:rPr>
          <w:rFonts w:ascii="Times New Roman" w:hAnsi="Times New Roman" w:cs="Times New Roman"/>
          <w:sz w:val="28"/>
          <w:szCs w:val="28"/>
        </w:rPr>
        <w:t xml:space="preserve">, на която ще се спра по-нататък. В иновациите, въведени в българския и румънския </w:t>
      </w:r>
      <w:r w:rsidR="00B142B5">
        <w:rPr>
          <w:rFonts w:ascii="Times New Roman" w:hAnsi="Times New Roman" w:cs="Times New Roman"/>
          <w:sz w:val="28"/>
          <w:szCs w:val="28"/>
        </w:rPr>
        <w:t xml:space="preserve">езици </w:t>
      </w:r>
      <w:r w:rsidR="00A518DF">
        <w:rPr>
          <w:rFonts w:ascii="Times New Roman" w:hAnsi="Times New Roman" w:cs="Times New Roman"/>
          <w:sz w:val="28"/>
          <w:szCs w:val="28"/>
        </w:rPr>
        <w:t xml:space="preserve">под английско влияние, авторката съзира </w:t>
      </w:r>
      <w:r w:rsidR="00F5320E">
        <w:rPr>
          <w:rFonts w:ascii="Times New Roman" w:hAnsi="Times New Roman" w:cs="Times New Roman"/>
          <w:sz w:val="28"/>
          <w:szCs w:val="28"/>
        </w:rPr>
        <w:t xml:space="preserve">по същество </w:t>
      </w:r>
      <w:r w:rsidR="00A518DF">
        <w:rPr>
          <w:rFonts w:ascii="Times New Roman" w:hAnsi="Times New Roman" w:cs="Times New Roman"/>
          <w:sz w:val="28"/>
          <w:szCs w:val="28"/>
        </w:rPr>
        <w:t xml:space="preserve">истинска междуезикова интерференция. </w:t>
      </w:r>
      <w:r w:rsidR="00B142B5">
        <w:rPr>
          <w:rFonts w:ascii="Times New Roman" w:hAnsi="Times New Roman" w:cs="Times New Roman"/>
          <w:sz w:val="28"/>
          <w:szCs w:val="28"/>
        </w:rPr>
        <w:t>К</w:t>
      </w:r>
      <w:r w:rsidR="00A518DF">
        <w:rPr>
          <w:rFonts w:ascii="Times New Roman" w:hAnsi="Times New Roman" w:cs="Times New Roman"/>
          <w:sz w:val="28"/>
          <w:szCs w:val="28"/>
        </w:rPr>
        <w:t xml:space="preserve">ъм нововъведенията на </w:t>
      </w:r>
      <w:r w:rsidR="00020743">
        <w:rPr>
          <w:rFonts w:ascii="Times New Roman" w:hAnsi="Times New Roman" w:cs="Times New Roman"/>
          <w:sz w:val="28"/>
          <w:szCs w:val="28"/>
        </w:rPr>
        <w:t xml:space="preserve">синтактично равнище, </w:t>
      </w:r>
      <w:r w:rsidR="00B142B5">
        <w:rPr>
          <w:rFonts w:ascii="Times New Roman" w:hAnsi="Times New Roman" w:cs="Times New Roman"/>
          <w:sz w:val="28"/>
          <w:szCs w:val="28"/>
        </w:rPr>
        <w:t xml:space="preserve">може да се добави, че </w:t>
      </w:r>
      <w:r w:rsidR="00020743">
        <w:rPr>
          <w:rFonts w:ascii="Times New Roman" w:hAnsi="Times New Roman" w:cs="Times New Roman"/>
          <w:sz w:val="28"/>
          <w:szCs w:val="28"/>
        </w:rPr>
        <w:t xml:space="preserve">под влияние на писмения превод и на големия брой дублирани на български американски филми, </w:t>
      </w:r>
      <w:r w:rsidR="008D495D">
        <w:rPr>
          <w:rFonts w:ascii="Times New Roman" w:hAnsi="Times New Roman" w:cs="Times New Roman"/>
          <w:sz w:val="28"/>
          <w:szCs w:val="28"/>
        </w:rPr>
        <w:t xml:space="preserve">в езика, който говори по радиото и телевизията все по-често се употребяват формите </w:t>
      </w:r>
      <w:r w:rsidR="00020743">
        <w:rPr>
          <w:rFonts w:ascii="Times New Roman" w:hAnsi="Times New Roman" w:cs="Times New Roman"/>
          <w:sz w:val="28"/>
          <w:szCs w:val="28"/>
        </w:rPr>
        <w:t>на страдателния залог (това е казано/казвано, правено/направено) за сметка на медио-пасивната конструкция с пасивно значение (така се казва, прави).</w:t>
      </w:r>
      <w:r w:rsidR="008D4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1BB" w:rsidRPr="008D495D" w:rsidRDefault="0000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Заключението представя в синтезиран вид резултатите от изследването на общите тенденции в д</w:t>
      </w:r>
      <w:r w:rsidR="00B142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ата езика, а така също паралелизма и междуезиковата асиметрия.</w:t>
      </w:r>
      <w:r w:rsidR="008D495D">
        <w:rPr>
          <w:rFonts w:ascii="Times New Roman" w:hAnsi="Times New Roman" w:cs="Times New Roman"/>
          <w:sz w:val="28"/>
          <w:szCs w:val="28"/>
        </w:rPr>
        <w:t xml:space="preserve"> Двупосочният речник,</w:t>
      </w:r>
      <w:r w:rsidR="008D495D" w:rsidRPr="008D495D">
        <w:rPr>
          <w:rFonts w:ascii="Times New Roman" w:hAnsi="Times New Roman" w:cs="Times New Roman"/>
          <w:sz w:val="28"/>
          <w:szCs w:val="28"/>
        </w:rPr>
        <w:t xml:space="preserve"> </w:t>
      </w:r>
      <w:r w:rsidR="008D495D">
        <w:rPr>
          <w:rFonts w:ascii="Times New Roman" w:hAnsi="Times New Roman" w:cs="Times New Roman"/>
          <w:sz w:val="28"/>
          <w:szCs w:val="28"/>
        </w:rPr>
        <w:t>изработен много грижливо и с вещина, е ценно лексикографско пособие.</w:t>
      </w:r>
    </w:p>
    <w:p w:rsidR="004F076D" w:rsidRDefault="00020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тази част на моето становище ще разгледам изводите на кандидатката по някои въпроси, която тя е изложила в няколко свои статии. Изборът ми е продиктуван </w:t>
      </w:r>
      <w:r w:rsidR="0057517D">
        <w:rPr>
          <w:rFonts w:ascii="Times New Roman" w:hAnsi="Times New Roman" w:cs="Times New Roman"/>
          <w:sz w:val="28"/>
          <w:szCs w:val="28"/>
        </w:rPr>
        <w:t>от</w:t>
      </w:r>
      <w:r w:rsidR="004B28C3">
        <w:rPr>
          <w:rFonts w:ascii="Times New Roman" w:hAnsi="Times New Roman" w:cs="Times New Roman"/>
          <w:sz w:val="28"/>
          <w:szCs w:val="28"/>
        </w:rPr>
        <w:t xml:space="preserve"> факта, че първата статия (</w:t>
      </w:r>
      <w:r w:rsidR="004B28C3">
        <w:rPr>
          <w:rFonts w:ascii="Times New Roman" w:hAnsi="Times New Roman" w:cs="Times New Roman"/>
          <w:i/>
          <w:sz w:val="28"/>
          <w:szCs w:val="28"/>
        </w:rPr>
        <w:t>За понятието неологизъм в</w:t>
      </w:r>
      <w:r w:rsidR="004B28C3">
        <w:rPr>
          <w:rFonts w:ascii="Times New Roman" w:hAnsi="Times New Roman" w:cs="Times New Roman"/>
          <w:sz w:val="28"/>
          <w:szCs w:val="28"/>
        </w:rPr>
        <w:t xml:space="preserve"> </w:t>
      </w:r>
      <w:r w:rsidR="004B28C3">
        <w:rPr>
          <w:rFonts w:ascii="Times New Roman" w:hAnsi="Times New Roman" w:cs="Times New Roman"/>
          <w:i/>
          <w:sz w:val="28"/>
          <w:szCs w:val="28"/>
        </w:rPr>
        <w:t>румънската лексикология и лексикография</w:t>
      </w:r>
      <w:r w:rsidR="004B28C3">
        <w:rPr>
          <w:rFonts w:ascii="Times New Roman" w:hAnsi="Times New Roman" w:cs="Times New Roman"/>
          <w:sz w:val="28"/>
          <w:szCs w:val="28"/>
        </w:rPr>
        <w:t>) засяга важен аспект на</w:t>
      </w:r>
      <w:r w:rsidR="0057517D">
        <w:rPr>
          <w:rFonts w:ascii="Times New Roman" w:hAnsi="Times New Roman" w:cs="Times New Roman"/>
          <w:sz w:val="28"/>
          <w:szCs w:val="28"/>
        </w:rPr>
        <w:t xml:space="preserve"> </w:t>
      </w:r>
      <w:r w:rsidR="008D495D">
        <w:rPr>
          <w:rFonts w:ascii="Times New Roman" w:hAnsi="Times New Roman" w:cs="Times New Roman"/>
          <w:sz w:val="28"/>
          <w:szCs w:val="28"/>
        </w:rPr>
        <w:t>тематиката</w:t>
      </w:r>
      <w:r w:rsidR="004B28C3">
        <w:rPr>
          <w:rFonts w:ascii="Times New Roman" w:hAnsi="Times New Roman" w:cs="Times New Roman"/>
          <w:sz w:val="28"/>
          <w:szCs w:val="28"/>
        </w:rPr>
        <w:t>,</w:t>
      </w:r>
      <w:r w:rsidR="008D495D">
        <w:rPr>
          <w:rFonts w:ascii="Times New Roman" w:hAnsi="Times New Roman" w:cs="Times New Roman"/>
          <w:sz w:val="28"/>
          <w:szCs w:val="28"/>
        </w:rPr>
        <w:t xml:space="preserve"> </w:t>
      </w:r>
      <w:r w:rsidR="0057517D">
        <w:rPr>
          <w:rFonts w:ascii="Times New Roman" w:hAnsi="Times New Roman" w:cs="Times New Roman"/>
          <w:sz w:val="28"/>
          <w:szCs w:val="28"/>
        </w:rPr>
        <w:t>която е в центъра на интересите на Р. Лютакова</w:t>
      </w:r>
      <w:r w:rsidR="004B28C3">
        <w:rPr>
          <w:rFonts w:ascii="Times New Roman" w:hAnsi="Times New Roman" w:cs="Times New Roman"/>
          <w:sz w:val="28"/>
          <w:szCs w:val="28"/>
        </w:rPr>
        <w:t>; интересът ми към втората статия (</w:t>
      </w:r>
      <w:r w:rsidR="004B28C3">
        <w:rPr>
          <w:rFonts w:ascii="Times New Roman" w:hAnsi="Times New Roman" w:cs="Times New Roman"/>
          <w:i/>
          <w:sz w:val="28"/>
          <w:szCs w:val="28"/>
        </w:rPr>
        <w:t>Личните местоимения за учтивост в румънския език</w:t>
      </w:r>
      <w:r w:rsidR="004B28C3">
        <w:rPr>
          <w:rFonts w:ascii="Times New Roman" w:hAnsi="Times New Roman" w:cs="Times New Roman"/>
          <w:sz w:val="28"/>
          <w:szCs w:val="28"/>
        </w:rPr>
        <w:t>) се дължи на нейния</w:t>
      </w:r>
      <w:r w:rsidR="0057517D">
        <w:rPr>
          <w:rFonts w:ascii="Times New Roman" w:hAnsi="Times New Roman" w:cs="Times New Roman"/>
          <w:sz w:val="28"/>
          <w:szCs w:val="28"/>
        </w:rPr>
        <w:t xml:space="preserve"> </w:t>
      </w:r>
      <w:r w:rsidR="004B28C3">
        <w:rPr>
          <w:rFonts w:ascii="Times New Roman" w:hAnsi="Times New Roman" w:cs="Times New Roman"/>
          <w:sz w:val="28"/>
          <w:szCs w:val="28"/>
        </w:rPr>
        <w:t>имплицитен съпоставителен характер, а третата статия (</w:t>
      </w:r>
      <w:r w:rsidR="004B28C3">
        <w:rPr>
          <w:rFonts w:ascii="Times New Roman" w:hAnsi="Times New Roman" w:cs="Times New Roman"/>
          <w:i/>
          <w:sz w:val="28"/>
          <w:szCs w:val="28"/>
        </w:rPr>
        <w:t>За ролята френския език при адаптацията на английските заемки в българския и румънския език</w:t>
      </w:r>
      <w:r w:rsidR="004B28C3">
        <w:rPr>
          <w:rFonts w:ascii="Times New Roman" w:hAnsi="Times New Roman" w:cs="Times New Roman"/>
          <w:sz w:val="28"/>
          <w:szCs w:val="28"/>
        </w:rPr>
        <w:t xml:space="preserve">) ме интересува като романист. </w:t>
      </w:r>
    </w:p>
    <w:p w:rsidR="00C9226B" w:rsidRPr="008E5FAD" w:rsidRDefault="004F076D" w:rsidP="004F0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26B">
        <w:rPr>
          <w:rFonts w:ascii="Times New Roman" w:hAnsi="Times New Roman" w:cs="Times New Roman"/>
          <w:sz w:val="28"/>
          <w:szCs w:val="28"/>
        </w:rPr>
        <w:t xml:space="preserve">За изследовател на неологизмите, и още повече, когато, както е в случая, се разглеждат два езика, от съществена важност е да се внесе уточнение </w:t>
      </w:r>
      <w:r w:rsidR="00B142B5">
        <w:rPr>
          <w:rFonts w:ascii="Times New Roman" w:hAnsi="Times New Roman" w:cs="Times New Roman"/>
          <w:sz w:val="28"/>
          <w:szCs w:val="28"/>
        </w:rPr>
        <w:t xml:space="preserve">на </w:t>
      </w:r>
      <w:r w:rsidR="00C9226B">
        <w:rPr>
          <w:rFonts w:ascii="Times New Roman" w:hAnsi="Times New Roman" w:cs="Times New Roman"/>
          <w:sz w:val="28"/>
          <w:szCs w:val="28"/>
        </w:rPr>
        <w:t xml:space="preserve">значението, което се влага в термина </w:t>
      </w:r>
      <w:r w:rsidR="00C9226B" w:rsidRPr="00B142B5">
        <w:rPr>
          <w:rFonts w:ascii="Times New Roman" w:hAnsi="Times New Roman" w:cs="Times New Roman"/>
          <w:i/>
          <w:sz w:val="28"/>
          <w:szCs w:val="28"/>
        </w:rPr>
        <w:t>неологизъм</w:t>
      </w:r>
      <w:r w:rsidR="00C9226B">
        <w:rPr>
          <w:rFonts w:ascii="Times New Roman" w:hAnsi="Times New Roman" w:cs="Times New Roman"/>
          <w:sz w:val="28"/>
          <w:szCs w:val="28"/>
        </w:rPr>
        <w:t>. Доста изненадващо за неспециалиста по румънска лингвистика се оказва положението, че значението на думата в този език е значително по-широко, отколкото в останалите европейски езици. Независимо от до голяма ст</w:t>
      </w:r>
      <w:r w:rsidR="008E5FAD">
        <w:rPr>
          <w:rFonts w:ascii="Times New Roman" w:hAnsi="Times New Roman" w:cs="Times New Roman"/>
          <w:sz w:val="28"/>
          <w:szCs w:val="28"/>
        </w:rPr>
        <w:t>е</w:t>
      </w:r>
      <w:r w:rsidR="00C9226B">
        <w:rPr>
          <w:rFonts w:ascii="Times New Roman" w:hAnsi="Times New Roman" w:cs="Times New Roman"/>
          <w:sz w:val="28"/>
          <w:szCs w:val="28"/>
        </w:rPr>
        <w:t xml:space="preserve">пен конвенционалния характер на </w:t>
      </w:r>
      <w:r w:rsidR="008E5FAD">
        <w:rPr>
          <w:rFonts w:ascii="Times New Roman" w:hAnsi="Times New Roman" w:cs="Times New Roman"/>
          <w:sz w:val="28"/>
          <w:szCs w:val="28"/>
        </w:rPr>
        <w:t>така определения статут на неологизма в румънския език, интересно е да се научат етапите в развитието на този език, които са довели до налагане на въпросното схващане. Тази във всеки случай полезна информация е изложена в статията</w:t>
      </w:r>
      <w:r w:rsidR="008E5FAD" w:rsidRPr="008E5FAD">
        <w:rPr>
          <w:rFonts w:ascii="Times New Roman" w:hAnsi="Times New Roman" w:cs="Times New Roman"/>
          <w:sz w:val="28"/>
          <w:szCs w:val="28"/>
        </w:rPr>
        <w:t xml:space="preserve"> </w:t>
      </w:r>
      <w:r w:rsidR="008E5FAD">
        <w:rPr>
          <w:rFonts w:ascii="Times New Roman" w:hAnsi="Times New Roman" w:cs="Times New Roman"/>
          <w:i/>
          <w:sz w:val="28"/>
          <w:szCs w:val="28"/>
        </w:rPr>
        <w:t>За понятието неологизъм в</w:t>
      </w:r>
      <w:r w:rsidR="008E5FAD" w:rsidRPr="008E5F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FAD">
        <w:rPr>
          <w:rFonts w:ascii="Times New Roman" w:hAnsi="Times New Roman" w:cs="Times New Roman"/>
          <w:i/>
          <w:sz w:val="28"/>
          <w:szCs w:val="28"/>
        </w:rPr>
        <w:t>румънската лексикология и</w:t>
      </w:r>
      <w:r w:rsidR="008E5FAD" w:rsidRPr="008E5F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FAD">
        <w:rPr>
          <w:rFonts w:ascii="Times New Roman" w:hAnsi="Times New Roman" w:cs="Times New Roman"/>
          <w:i/>
          <w:sz w:val="28"/>
          <w:szCs w:val="28"/>
        </w:rPr>
        <w:t>лексикография</w:t>
      </w:r>
      <w:r w:rsidR="008E5FAD">
        <w:rPr>
          <w:rFonts w:ascii="Times New Roman" w:hAnsi="Times New Roman" w:cs="Times New Roman"/>
          <w:sz w:val="28"/>
          <w:szCs w:val="28"/>
        </w:rPr>
        <w:t>.</w:t>
      </w:r>
    </w:p>
    <w:p w:rsidR="008E5FAD" w:rsidRDefault="008E5FAD" w:rsidP="004F0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Статията </w:t>
      </w:r>
      <w:r>
        <w:rPr>
          <w:rFonts w:ascii="Times New Roman" w:hAnsi="Times New Roman" w:cs="Times New Roman"/>
          <w:i/>
          <w:sz w:val="28"/>
          <w:szCs w:val="28"/>
        </w:rPr>
        <w:t>Личните местоимения за учтивост в</w:t>
      </w:r>
      <w:r w:rsidRPr="008E5F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румънския език</w:t>
      </w:r>
      <w:r>
        <w:rPr>
          <w:rFonts w:ascii="Times New Roman" w:hAnsi="Times New Roman" w:cs="Times New Roman"/>
          <w:sz w:val="28"/>
          <w:szCs w:val="28"/>
        </w:rPr>
        <w:t>, на кръстопътя на социолингвистичната и съпоставителната проблематика</w:t>
      </w:r>
      <w:r w:rsidR="00E94A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разкрива една особеност</w:t>
      </w:r>
      <w:r w:rsidRPr="008E5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речевия етикет в румънския </w:t>
      </w:r>
      <w:r w:rsidR="00FA42ED">
        <w:rPr>
          <w:rFonts w:ascii="Times New Roman" w:hAnsi="Times New Roman" w:cs="Times New Roman"/>
          <w:sz w:val="28"/>
          <w:szCs w:val="28"/>
        </w:rPr>
        <w:t xml:space="preserve">език </w:t>
      </w:r>
      <w:r>
        <w:rPr>
          <w:rFonts w:ascii="Times New Roman" w:hAnsi="Times New Roman" w:cs="Times New Roman"/>
          <w:sz w:val="28"/>
          <w:szCs w:val="28"/>
        </w:rPr>
        <w:t>в имплицитна съпоставка с българския, а именно наличието на разклонена система от лични местоимения</w:t>
      </w:r>
      <w:r w:rsidR="00FA42ED">
        <w:rPr>
          <w:rFonts w:ascii="Times New Roman" w:hAnsi="Times New Roman" w:cs="Times New Roman"/>
          <w:sz w:val="28"/>
          <w:szCs w:val="28"/>
        </w:rPr>
        <w:t xml:space="preserve"> за изразяване на учтивост, като се отчитат социалните различия между участниците в комуникацията.</w:t>
      </w:r>
    </w:p>
    <w:p w:rsidR="004F076D" w:rsidRDefault="008E5FAD" w:rsidP="004F0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076D">
        <w:rPr>
          <w:rFonts w:ascii="Times New Roman" w:hAnsi="Times New Roman" w:cs="Times New Roman"/>
          <w:sz w:val="28"/>
          <w:szCs w:val="28"/>
        </w:rPr>
        <w:t xml:space="preserve">В статията </w:t>
      </w:r>
      <w:r w:rsidR="004F076D">
        <w:rPr>
          <w:rFonts w:ascii="Times New Roman" w:hAnsi="Times New Roman" w:cs="Times New Roman"/>
          <w:i/>
          <w:sz w:val="28"/>
          <w:szCs w:val="28"/>
        </w:rPr>
        <w:t>За ролята френския език при адаптацията на английските заемки в българския и румънския език</w:t>
      </w:r>
      <w:r w:rsidR="004F076D">
        <w:rPr>
          <w:rFonts w:ascii="Times New Roman" w:hAnsi="Times New Roman" w:cs="Times New Roman"/>
          <w:sz w:val="28"/>
          <w:szCs w:val="28"/>
        </w:rPr>
        <w:t xml:space="preserve"> </w:t>
      </w:r>
      <w:r w:rsidR="0060639B">
        <w:rPr>
          <w:rFonts w:ascii="Times New Roman" w:hAnsi="Times New Roman" w:cs="Times New Roman"/>
          <w:sz w:val="28"/>
          <w:szCs w:val="28"/>
        </w:rPr>
        <w:t>автор</w:t>
      </w:r>
      <w:r w:rsidR="004F076D">
        <w:rPr>
          <w:rFonts w:ascii="Times New Roman" w:hAnsi="Times New Roman" w:cs="Times New Roman"/>
          <w:sz w:val="28"/>
          <w:szCs w:val="28"/>
        </w:rPr>
        <w:t xml:space="preserve">ката аргументирано доказва, че поради по-осезателното влияние на френския език в годините до края на Втората световна война и малко след нея, последният </w:t>
      </w:r>
      <w:r w:rsidR="00E94AAB">
        <w:rPr>
          <w:rFonts w:ascii="Times New Roman" w:hAnsi="Times New Roman" w:cs="Times New Roman"/>
          <w:sz w:val="28"/>
          <w:szCs w:val="28"/>
        </w:rPr>
        <w:t>е изиграл</w:t>
      </w:r>
      <w:r w:rsidR="004F076D">
        <w:rPr>
          <w:rFonts w:ascii="Times New Roman" w:hAnsi="Times New Roman" w:cs="Times New Roman"/>
          <w:sz w:val="28"/>
          <w:szCs w:val="28"/>
        </w:rPr>
        <w:t xml:space="preserve"> посредническа роля при проникването на английските заемки в двата балкански езика. Френското влияние е по-силно в румънски</w:t>
      </w:r>
      <w:r w:rsidR="0060639B">
        <w:rPr>
          <w:rFonts w:ascii="Times New Roman" w:hAnsi="Times New Roman" w:cs="Times New Roman"/>
          <w:sz w:val="28"/>
          <w:szCs w:val="28"/>
        </w:rPr>
        <w:t>я</w:t>
      </w:r>
      <w:r w:rsidR="004F076D">
        <w:rPr>
          <w:rFonts w:ascii="Times New Roman" w:hAnsi="Times New Roman" w:cs="Times New Roman"/>
          <w:sz w:val="28"/>
          <w:szCs w:val="28"/>
        </w:rPr>
        <w:t xml:space="preserve"> </w:t>
      </w:r>
      <w:r w:rsidR="00FA207A">
        <w:rPr>
          <w:rFonts w:ascii="Times New Roman" w:hAnsi="Times New Roman" w:cs="Times New Roman"/>
          <w:sz w:val="28"/>
          <w:szCs w:val="28"/>
        </w:rPr>
        <w:t>по</w:t>
      </w:r>
      <w:r w:rsidR="004F076D">
        <w:rPr>
          <w:rFonts w:ascii="Times New Roman" w:hAnsi="Times New Roman" w:cs="Times New Roman"/>
          <w:sz w:val="28"/>
          <w:szCs w:val="28"/>
        </w:rPr>
        <w:t>ради целенасочената политика на романизация, провеждана в последния етап от развитието на този език.</w:t>
      </w:r>
      <w:r w:rsidR="0060639B">
        <w:rPr>
          <w:rFonts w:ascii="Times New Roman" w:hAnsi="Times New Roman" w:cs="Times New Roman"/>
          <w:sz w:val="28"/>
          <w:szCs w:val="28"/>
        </w:rPr>
        <w:t xml:space="preserve"> Р. Лютакова проследява промените във формата и съдържанието при заемането на английските думи. Убедително звучи заключението, че в съвременната епоха, когато заемането се извършва пряко от английски, поради изтъкнатите по-горе причини, френският език продължава да играе ролята на своеобразен филтър при заемането, за разлика от положението в българския език.</w:t>
      </w:r>
    </w:p>
    <w:p w:rsidR="00922408" w:rsidRDefault="00CB08D5" w:rsidP="00CB08D5">
      <w:pPr>
        <w:jc w:val="both"/>
        <w:rPr>
          <w:rFonts w:ascii="All Times New Roman" w:hAnsi="All Times New Roman" w:cs="All 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41BB">
        <w:rPr>
          <w:rFonts w:ascii="Times New Roman" w:hAnsi="Times New Roman" w:cs="Times New Roman"/>
          <w:sz w:val="28"/>
          <w:szCs w:val="28"/>
        </w:rPr>
        <w:t>Въз основа на изтъкна</w:t>
      </w:r>
      <w:r w:rsidR="00DA40D4">
        <w:rPr>
          <w:rFonts w:ascii="Times New Roman" w:hAnsi="Times New Roman" w:cs="Times New Roman"/>
          <w:sz w:val="28"/>
          <w:szCs w:val="28"/>
        </w:rPr>
        <w:t>т</w:t>
      </w:r>
      <w:r w:rsidR="00E041BB">
        <w:rPr>
          <w:rFonts w:ascii="Times New Roman" w:hAnsi="Times New Roman" w:cs="Times New Roman"/>
          <w:sz w:val="28"/>
          <w:szCs w:val="28"/>
        </w:rPr>
        <w:t xml:space="preserve">ите по-горе качества и приноси в хабилитационния труд и в представените статии, </w:t>
      </w:r>
      <w:r w:rsidR="00F5320E">
        <w:rPr>
          <w:rFonts w:ascii="Times New Roman" w:hAnsi="Times New Roman" w:cs="Times New Roman"/>
          <w:sz w:val="28"/>
          <w:szCs w:val="28"/>
        </w:rPr>
        <w:t xml:space="preserve">и </w:t>
      </w:r>
      <w:r w:rsidR="00E041BB">
        <w:rPr>
          <w:rFonts w:ascii="Times New Roman" w:hAnsi="Times New Roman" w:cs="Times New Roman"/>
          <w:sz w:val="28"/>
          <w:szCs w:val="28"/>
        </w:rPr>
        <w:t>като имам пред вид успешната преподавателска дейност на кандидатката, с пълна убеденост пре</w:t>
      </w:r>
      <w:r w:rsidR="00922408">
        <w:rPr>
          <w:rFonts w:ascii="Times New Roman" w:hAnsi="Times New Roman" w:cs="Times New Roman"/>
          <w:sz w:val="28"/>
          <w:szCs w:val="28"/>
        </w:rPr>
        <w:t>длаг</w:t>
      </w:r>
      <w:r w:rsidR="00E041BB">
        <w:rPr>
          <w:rFonts w:ascii="Times New Roman" w:hAnsi="Times New Roman" w:cs="Times New Roman"/>
          <w:sz w:val="28"/>
          <w:szCs w:val="28"/>
        </w:rPr>
        <w:t>ам на почитаемото жури да присъди на</w:t>
      </w:r>
      <w:r w:rsidR="00E041BB" w:rsidRPr="00E041BB">
        <w:rPr>
          <w:rFonts w:ascii="Times New Roman" w:hAnsi="Times New Roman" w:cs="Times New Roman"/>
          <w:sz w:val="28"/>
          <w:szCs w:val="28"/>
        </w:rPr>
        <w:t xml:space="preserve"> </w:t>
      </w:r>
      <w:r w:rsidR="00E041BB">
        <w:rPr>
          <w:rFonts w:ascii="Times New Roman" w:hAnsi="Times New Roman" w:cs="Times New Roman"/>
          <w:sz w:val="28"/>
          <w:szCs w:val="28"/>
        </w:rPr>
        <w:t>гл.ас</w:t>
      </w:r>
      <w:r w:rsidR="000C0FDB">
        <w:rPr>
          <w:rFonts w:ascii="Times New Roman" w:hAnsi="Times New Roman" w:cs="Times New Roman"/>
          <w:sz w:val="28"/>
          <w:szCs w:val="28"/>
        </w:rPr>
        <w:t>.</w:t>
      </w:r>
      <w:r w:rsidR="00E041BB">
        <w:rPr>
          <w:rFonts w:ascii="Times New Roman" w:hAnsi="Times New Roman" w:cs="Times New Roman"/>
          <w:sz w:val="28"/>
          <w:szCs w:val="28"/>
        </w:rPr>
        <w:t xml:space="preserve"> д-р Румяна Стефанова</w:t>
      </w:r>
      <w:r w:rsidR="00E041BB" w:rsidRPr="00E041BB">
        <w:rPr>
          <w:rFonts w:ascii="Times New Roman" w:hAnsi="Times New Roman" w:cs="Times New Roman"/>
          <w:sz w:val="28"/>
          <w:szCs w:val="28"/>
        </w:rPr>
        <w:t xml:space="preserve"> </w:t>
      </w:r>
      <w:r w:rsidR="00E041BB">
        <w:rPr>
          <w:rFonts w:ascii="Times New Roman" w:hAnsi="Times New Roman" w:cs="Times New Roman"/>
          <w:sz w:val="28"/>
          <w:szCs w:val="28"/>
        </w:rPr>
        <w:t xml:space="preserve">Лютакова </w:t>
      </w:r>
      <w:r w:rsidR="00922408">
        <w:rPr>
          <w:rFonts w:ascii="Times New Roman" w:hAnsi="Times New Roman" w:cs="Times New Roman"/>
          <w:sz w:val="28"/>
          <w:szCs w:val="28"/>
        </w:rPr>
        <w:t>научн</w:t>
      </w:r>
      <w:r w:rsidR="00E041BB">
        <w:rPr>
          <w:rFonts w:ascii="Times New Roman" w:hAnsi="Times New Roman" w:cs="Times New Roman"/>
          <w:sz w:val="28"/>
          <w:szCs w:val="28"/>
        </w:rPr>
        <w:t>ото звание ДОЦЕНТ</w:t>
      </w:r>
      <w:r w:rsidR="00922408">
        <w:rPr>
          <w:rFonts w:ascii="Times New Roman" w:hAnsi="Times New Roman" w:cs="Times New Roman"/>
          <w:sz w:val="28"/>
          <w:szCs w:val="28"/>
        </w:rPr>
        <w:t xml:space="preserve"> </w:t>
      </w:r>
      <w:r w:rsidR="00922408" w:rsidRPr="00922408">
        <w:rPr>
          <w:rFonts w:ascii="Times New Roman" w:hAnsi="Times New Roman" w:cs="Times New Roman"/>
          <w:sz w:val="28"/>
          <w:szCs w:val="28"/>
        </w:rPr>
        <w:t>по професионално направление 2.1.</w:t>
      </w:r>
      <w:r w:rsidR="00922408" w:rsidRPr="00922408">
        <w:rPr>
          <w:rFonts w:ascii="All Times New Roman" w:hAnsi="All Times New Roman" w:cs="All Times New Roman"/>
          <w:sz w:val="28"/>
          <w:szCs w:val="28"/>
        </w:rPr>
        <w:t xml:space="preserve"> Филология </w:t>
      </w:r>
      <w:r w:rsidR="00922408">
        <w:rPr>
          <w:rFonts w:ascii="All Times New Roman" w:hAnsi="All Times New Roman" w:cs="All Times New Roman"/>
          <w:sz w:val="28"/>
          <w:szCs w:val="28"/>
        </w:rPr>
        <w:t>(Съвременен румънски</w:t>
      </w:r>
      <w:r w:rsidR="00922408" w:rsidRPr="00922408">
        <w:rPr>
          <w:rFonts w:ascii="All Times New Roman" w:hAnsi="All Times New Roman" w:cs="All Times New Roman"/>
          <w:sz w:val="28"/>
          <w:szCs w:val="28"/>
        </w:rPr>
        <w:t xml:space="preserve"> език</w:t>
      </w:r>
      <w:r w:rsidR="00922408">
        <w:rPr>
          <w:rFonts w:ascii="All Times New Roman" w:hAnsi="All Times New Roman" w:cs="All Times New Roman"/>
          <w:sz w:val="28"/>
          <w:szCs w:val="28"/>
        </w:rPr>
        <w:t xml:space="preserve"> – езикознание</w:t>
      </w:r>
      <w:r w:rsidR="00922408">
        <w:rPr>
          <w:rFonts w:ascii="All Times New Roman" w:hAnsi="All Times New Roman" w:cs="All Times New Roman"/>
          <w:bCs/>
          <w:sz w:val="28"/>
          <w:szCs w:val="28"/>
        </w:rPr>
        <w:t>).</w:t>
      </w:r>
    </w:p>
    <w:p w:rsidR="00922408" w:rsidRDefault="00922408" w:rsidP="00922408">
      <w:pPr>
        <w:ind w:firstLine="567"/>
        <w:jc w:val="both"/>
        <w:rPr>
          <w:rFonts w:ascii="All Times New Roman" w:hAnsi="All Times New Roman" w:cs="All Times New Roman"/>
          <w:bCs/>
          <w:sz w:val="28"/>
          <w:szCs w:val="28"/>
        </w:rPr>
      </w:pPr>
    </w:p>
    <w:p w:rsidR="00D562EA" w:rsidRDefault="00D562EA" w:rsidP="00922408">
      <w:pPr>
        <w:tabs>
          <w:tab w:val="left" w:pos="6946"/>
        </w:tabs>
        <w:jc w:val="both"/>
        <w:rPr>
          <w:rFonts w:ascii="All Times New Roman" w:hAnsi="All Times New Roman" w:cs="All Times New Roman"/>
          <w:bCs/>
          <w:sz w:val="28"/>
          <w:szCs w:val="28"/>
        </w:rPr>
      </w:pPr>
      <w:r>
        <w:rPr>
          <w:rFonts w:ascii="All Times New Roman" w:hAnsi="All Times New Roman" w:cs="All Times New Roman"/>
          <w:bCs/>
          <w:sz w:val="28"/>
          <w:szCs w:val="28"/>
        </w:rPr>
        <w:t xml:space="preserve">    </w:t>
      </w:r>
      <w:r w:rsidR="00922408">
        <w:rPr>
          <w:rFonts w:ascii="All Times New Roman" w:hAnsi="All Times New Roman" w:cs="All Times New Roman"/>
          <w:bCs/>
          <w:sz w:val="28"/>
          <w:szCs w:val="28"/>
        </w:rPr>
        <w:t xml:space="preserve">София, юли 2018 год. </w:t>
      </w:r>
    </w:p>
    <w:p w:rsidR="00922408" w:rsidRDefault="00D562EA" w:rsidP="00922408">
      <w:pPr>
        <w:tabs>
          <w:tab w:val="left" w:pos="6946"/>
        </w:tabs>
        <w:jc w:val="both"/>
        <w:rPr>
          <w:rFonts w:ascii="All Times New Roman" w:hAnsi="All Times New Roman" w:cs="All Times New Roman"/>
          <w:bCs/>
          <w:sz w:val="28"/>
          <w:szCs w:val="28"/>
        </w:rPr>
      </w:pPr>
      <w:r>
        <w:rPr>
          <w:rFonts w:ascii="All Times New Roman" w:hAnsi="All Times New Roman" w:cs="All Times New Roman"/>
          <w:bCs/>
          <w:sz w:val="28"/>
          <w:szCs w:val="28"/>
        </w:rPr>
        <w:t xml:space="preserve">                                                                                 (</w:t>
      </w:r>
      <w:r w:rsidR="00922408">
        <w:rPr>
          <w:rFonts w:ascii="All Times New Roman" w:hAnsi="All Times New Roman" w:cs="All Times New Roman"/>
          <w:bCs/>
          <w:sz w:val="28"/>
          <w:szCs w:val="28"/>
        </w:rPr>
        <w:t>доц. д-р Асен Чаушев</w:t>
      </w:r>
      <w:r>
        <w:rPr>
          <w:rFonts w:ascii="All Times New Roman" w:hAnsi="All Times New Roman" w:cs="All Times New Roman"/>
          <w:bCs/>
          <w:sz w:val="28"/>
          <w:szCs w:val="28"/>
        </w:rPr>
        <w:t>)</w:t>
      </w:r>
    </w:p>
    <w:p w:rsidR="00922408" w:rsidRDefault="00922408" w:rsidP="00922408">
      <w:pPr>
        <w:ind w:firstLine="567"/>
        <w:jc w:val="both"/>
        <w:rPr>
          <w:rFonts w:ascii="All Times New Roman" w:hAnsi="All Times New Roman" w:cs="All Times New Roman"/>
          <w:bCs/>
          <w:sz w:val="28"/>
          <w:szCs w:val="28"/>
        </w:rPr>
      </w:pPr>
    </w:p>
    <w:p w:rsidR="00E041BB" w:rsidRPr="003D0ECA" w:rsidRDefault="00E04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E041BB" w:rsidRPr="003D0ECA" w:rsidSect="0040598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CA"/>
    <w:rsid w:val="00005D7B"/>
    <w:rsid w:val="00020743"/>
    <w:rsid w:val="000242FD"/>
    <w:rsid w:val="00031D8E"/>
    <w:rsid w:val="000C0FDB"/>
    <w:rsid w:val="001F26E1"/>
    <w:rsid w:val="00283E2D"/>
    <w:rsid w:val="002A6D89"/>
    <w:rsid w:val="002C100F"/>
    <w:rsid w:val="002C166C"/>
    <w:rsid w:val="003D0ECA"/>
    <w:rsid w:val="003E59FD"/>
    <w:rsid w:val="00405986"/>
    <w:rsid w:val="004B28C3"/>
    <w:rsid w:val="004F076D"/>
    <w:rsid w:val="005123E1"/>
    <w:rsid w:val="0052218C"/>
    <w:rsid w:val="00530708"/>
    <w:rsid w:val="0057517D"/>
    <w:rsid w:val="0060639B"/>
    <w:rsid w:val="00691125"/>
    <w:rsid w:val="00711A6B"/>
    <w:rsid w:val="007A35CD"/>
    <w:rsid w:val="007B4D72"/>
    <w:rsid w:val="00833F9A"/>
    <w:rsid w:val="0085101C"/>
    <w:rsid w:val="00874393"/>
    <w:rsid w:val="008D495D"/>
    <w:rsid w:val="008E5FAD"/>
    <w:rsid w:val="00922408"/>
    <w:rsid w:val="00A518DF"/>
    <w:rsid w:val="00AF308D"/>
    <w:rsid w:val="00B142B5"/>
    <w:rsid w:val="00B34578"/>
    <w:rsid w:val="00B37B5F"/>
    <w:rsid w:val="00B511B9"/>
    <w:rsid w:val="00B67C3F"/>
    <w:rsid w:val="00C9226B"/>
    <w:rsid w:val="00CB08D5"/>
    <w:rsid w:val="00D562EA"/>
    <w:rsid w:val="00DA40D4"/>
    <w:rsid w:val="00E041BB"/>
    <w:rsid w:val="00E0577E"/>
    <w:rsid w:val="00E94AAB"/>
    <w:rsid w:val="00EA5CDE"/>
    <w:rsid w:val="00F5320E"/>
    <w:rsid w:val="00FA207A"/>
    <w:rsid w:val="00FA3176"/>
    <w:rsid w:val="00FA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Mariana Dikova</cp:lastModifiedBy>
  <cp:revision>2</cp:revision>
  <dcterms:created xsi:type="dcterms:W3CDTF">2018-07-17T13:22:00Z</dcterms:created>
  <dcterms:modified xsi:type="dcterms:W3CDTF">2018-07-17T13:22:00Z</dcterms:modified>
</cp:coreProperties>
</file>