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D" w:rsidRPr="005A4D8A" w:rsidRDefault="0055045D" w:rsidP="005A4D8A">
      <w:pPr>
        <w:spacing w:after="0"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5A4D8A">
        <w:rPr>
          <w:b/>
          <w:spacing w:val="20"/>
          <w:sz w:val="28"/>
          <w:szCs w:val="28"/>
        </w:rPr>
        <w:t>РЕЦЕНЗИЯ</w:t>
      </w:r>
    </w:p>
    <w:p w:rsidR="00FA3A75" w:rsidRPr="005A4D8A" w:rsidRDefault="00FA3A75" w:rsidP="005A4D8A">
      <w:pPr>
        <w:spacing w:after="0" w:line="360" w:lineRule="auto"/>
        <w:jc w:val="center"/>
        <w:rPr>
          <w:smallCaps/>
        </w:rPr>
      </w:pPr>
    </w:p>
    <w:p w:rsidR="004F11D8" w:rsidRDefault="0055045D" w:rsidP="00D367B7">
      <w:pPr>
        <w:spacing w:after="120" w:line="360" w:lineRule="auto"/>
        <w:jc w:val="center"/>
      </w:pPr>
      <w:r w:rsidRPr="005A4D8A">
        <w:t>на дисертационния труд на</w:t>
      </w:r>
    </w:p>
    <w:p w:rsidR="0055045D" w:rsidRDefault="0055045D" w:rsidP="005A4D8A">
      <w:pPr>
        <w:spacing w:after="0" w:line="360" w:lineRule="auto"/>
        <w:jc w:val="center"/>
      </w:pPr>
      <w:r w:rsidRPr="005A4D8A">
        <w:rPr>
          <w:b/>
        </w:rPr>
        <w:t xml:space="preserve">ТАТЯНА </w:t>
      </w:r>
      <w:r w:rsidR="004D7183" w:rsidRPr="005A4D8A">
        <w:rPr>
          <w:b/>
        </w:rPr>
        <w:t xml:space="preserve">ПЕТКОВА </w:t>
      </w:r>
      <w:r w:rsidRPr="005A4D8A">
        <w:rPr>
          <w:b/>
        </w:rPr>
        <w:t>ИВАНОВА</w:t>
      </w:r>
      <w:r w:rsidRPr="005A4D8A">
        <w:t>,</w:t>
      </w:r>
    </w:p>
    <w:p w:rsidR="004F11D8" w:rsidRPr="005A4D8A" w:rsidRDefault="004F11D8" w:rsidP="005A4D8A">
      <w:pPr>
        <w:spacing w:after="0" w:line="360" w:lineRule="auto"/>
        <w:jc w:val="center"/>
        <w:rPr>
          <w:smallCaps/>
        </w:rPr>
      </w:pPr>
    </w:p>
    <w:p w:rsidR="004F11D8" w:rsidRDefault="0055045D" w:rsidP="004F11D8">
      <w:pPr>
        <w:spacing w:after="0" w:line="360" w:lineRule="auto"/>
        <w:jc w:val="both"/>
      </w:pPr>
      <w:r w:rsidRPr="005A4D8A">
        <w:t xml:space="preserve">докторант на самостоятелна подготовка по направление 2.1. Филология </w:t>
      </w:r>
      <w:r w:rsidR="00FA3A75" w:rsidRPr="005A4D8A">
        <w:t xml:space="preserve"> </w:t>
      </w:r>
      <w:r w:rsidRPr="005A4D8A">
        <w:t>(Лингвистика – испански език)</w:t>
      </w:r>
      <w:r w:rsidR="001D7EA9" w:rsidRPr="005A4D8A">
        <w:t xml:space="preserve"> към Катедрата по испанистика и португалистика, ФКНФ, СУ „Св. Климент Охридски</w:t>
      </w:r>
      <w:r w:rsidR="00277DEB" w:rsidRPr="005A4D8A">
        <w:rPr>
          <w:rFonts w:eastAsia="Calibri"/>
        </w:rPr>
        <w:t>“</w:t>
      </w:r>
      <w:r w:rsidR="004F11D8">
        <w:rPr>
          <w:rFonts w:eastAsia="Calibri"/>
        </w:rPr>
        <w:t xml:space="preserve"> </w:t>
      </w:r>
      <w:r w:rsidRPr="005A4D8A">
        <w:t xml:space="preserve">на тема </w:t>
      </w:r>
    </w:p>
    <w:p w:rsidR="0055045D" w:rsidRPr="005A4D8A" w:rsidRDefault="0055045D" w:rsidP="004F11D8">
      <w:pPr>
        <w:spacing w:after="0" w:line="360" w:lineRule="auto"/>
        <w:jc w:val="center"/>
        <w:rPr>
          <w:b/>
        </w:rPr>
      </w:pPr>
      <w:r w:rsidRPr="005A4D8A">
        <w:rPr>
          <w:b/>
        </w:rPr>
        <w:t>„Феминизация на испанския език в обществено-политическата реч</w:t>
      </w:r>
      <w:r w:rsidR="00277DEB" w:rsidRPr="005A4D8A">
        <w:rPr>
          <w:rFonts w:eastAsia="Calibri"/>
          <w:b/>
        </w:rPr>
        <w:t>“</w:t>
      </w:r>
    </w:p>
    <w:p w:rsidR="00BB3274" w:rsidRPr="00D153A6" w:rsidRDefault="00BB3274" w:rsidP="005A4D8A">
      <w:pPr>
        <w:spacing w:after="0" w:line="360" w:lineRule="auto"/>
        <w:jc w:val="center"/>
      </w:pPr>
    </w:p>
    <w:p w:rsidR="005A4D8A" w:rsidRPr="00D153A6" w:rsidRDefault="005A4D8A" w:rsidP="005A4D8A">
      <w:pPr>
        <w:spacing w:after="0" w:line="360" w:lineRule="auto"/>
        <w:jc w:val="center"/>
      </w:pPr>
    </w:p>
    <w:p w:rsidR="00B64ED6" w:rsidRPr="005A4D8A" w:rsidRDefault="00B64ED6" w:rsidP="005A4D8A">
      <w:pPr>
        <w:spacing w:after="0" w:line="360" w:lineRule="auto"/>
        <w:jc w:val="both"/>
      </w:pPr>
      <w:r w:rsidRPr="005A4D8A">
        <w:t>Рецензент: доц. д-р Адриана Миткова, СУ „Св. Климент Охридски</w:t>
      </w:r>
      <w:r w:rsidR="00277DEB" w:rsidRPr="005A4D8A">
        <w:rPr>
          <w:rFonts w:eastAsia="Calibri"/>
        </w:rPr>
        <w:t>“</w:t>
      </w:r>
    </w:p>
    <w:p w:rsidR="00F872C7" w:rsidRPr="005A4D8A" w:rsidRDefault="00F872C7" w:rsidP="005A4D8A">
      <w:pPr>
        <w:spacing w:after="0" w:line="360" w:lineRule="auto"/>
        <w:jc w:val="both"/>
      </w:pPr>
    </w:p>
    <w:p w:rsidR="00C85D4C" w:rsidRPr="005A4D8A" w:rsidRDefault="002E3783" w:rsidP="005A4D8A">
      <w:pPr>
        <w:spacing w:after="0" w:line="360" w:lineRule="auto"/>
        <w:ind w:firstLine="567"/>
        <w:jc w:val="both"/>
      </w:pPr>
      <w:r w:rsidRPr="005A4D8A">
        <w:t>Пред</w:t>
      </w:r>
      <w:r w:rsidR="00C43332" w:rsidRPr="005A4D8A">
        <w:t xml:space="preserve">ставеният дисертационен труд е с общ обем от </w:t>
      </w:r>
      <w:r w:rsidR="00F24873" w:rsidRPr="005A4D8A">
        <w:t>229 с</w:t>
      </w:r>
      <w:r w:rsidR="00F872C7" w:rsidRPr="005A4D8A">
        <w:t xml:space="preserve">. </w:t>
      </w:r>
      <w:r w:rsidR="00F24873" w:rsidRPr="005A4D8A">
        <w:t>и се състои от увод, две глави, заключение, речник на основните термини и библиография.</w:t>
      </w:r>
      <w:r w:rsidR="00BB3274" w:rsidRPr="005A4D8A">
        <w:t xml:space="preserve"> </w:t>
      </w:r>
      <w:r w:rsidR="00C85D4C" w:rsidRPr="005A4D8A">
        <w:t>Структурата му е ясна и съответства на замисъла и поставените цели и задачи.</w:t>
      </w:r>
    </w:p>
    <w:p w:rsidR="00C710FF" w:rsidRPr="00D153A6" w:rsidRDefault="00BB3274" w:rsidP="005A4D8A">
      <w:pPr>
        <w:spacing w:after="0" w:line="360" w:lineRule="auto"/>
        <w:ind w:firstLine="567"/>
        <w:jc w:val="both"/>
      </w:pPr>
      <w:r w:rsidRPr="00D153A6">
        <w:t>На първо мяст</w:t>
      </w:r>
      <w:r w:rsidR="00F77187" w:rsidRPr="00D153A6">
        <w:t xml:space="preserve">о </w:t>
      </w:r>
      <w:r w:rsidR="003A5182" w:rsidRPr="00D153A6">
        <w:t>искам да</w:t>
      </w:r>
      <w:r w:rsidR="0088782C" w:rsidRPr="00D153A6">
        <w:t xml:space="preserve"> </w:t>
      </w:r>
      <w:r w:rsidR="003A5182" w:rsidRPr="00D153A6">
        <w:t xml:space="preserve">отбележа, че темата е подчертано </w:t>
      </w:r>
      <w:r w:rsidR="001509E5" w:rsidRPr="00D153A6">
        <w:t>актуалн</w:t>
      </w:r>
      <w:r w:rsidR="003A5182" w:rsidRPr="00D153A6">
        <w:t>а</w:t>
      </w:r>
      <w:r w:rsidR="00D153A6" w:rsidRPr="00D153A6">
        <w:t xml:space="preserve"> </w:t>
      </w:r>
      <w:r w:rsidR="003A5182" w:rsidRPr="00D153A6">
        <w:t>в два аспекта</w:t>
      </w:r>
      <w:r w:rsidR="00C710FF" w:rsidRPr="00D153A6">
        <w:t>.</w:t>
      </w:r>
    </w:p>
    <w:p w:rsidR="000D6485" w:rsidRPr="005A4D8A" w:rsidRDefault="00C710FF" w:rsidP="005A4D8A">
      <w:pPr>
        <w:spacing w:after="0" w:line="360" w:lineRule="auto"/>
        <w:ind w:firstLine="567"/>
        <w:jc w:val="both"/>
      </w:pPr>
      <w:r w:rsidRPr="00D153A6">
        <w:t xml:space="preserve">От една страна, въпреки че засегнатата проблематика не е новост </w:t>
      </w:r>
      <w:r w:rsidR="00354DC7" w:rsidRPr="00D153A6">
        <w:t xml:space="preserve">и </w:t>
      </w:r>
      <w:r w:rsidRPr="00D153A6">
        <w:t>върху нея са</w:t>
      </w:r>
      <w:r w:rsidRPr="005A4D8A">
        <w:t xml:space="preserve"> написани стотици страници, </w:t>
      </w:r>
      <w:r w:rsidR="00354DC7" w:rsidRPr="005A4D8A">
        <w:t xml:space="preserve">тя </w:t>
      </w:r>
      <w:r w:rsidRPr="005A4D8A">
        <w:t>продължава да е дискусионна</w:t>
      </w:r>
      <w:r w:rsidR="0045780F" w:rsidRPr="005A4D8A">
        <w:t>, бих казала дори „болна</w:t>
      </w:r>
      <w:r w:rsidR="00D3297A" w:rsidRPr="005A4D8A">
        <w:rPr>
          <w:rFonts w:eastAsia="Calibri"/>
        </w:rPr>
        <w:t>“</w:t>
      </w:r>
      <w:r w:rsidR="0045780F" w:rsidRPr="005A4D8A">
        <w:t>,</w:t>
      </w:r>
      <w:r w:rsidRPr="005A4D8A">
        <w:t xml:space="preserve"> </w:t>
      </w:r>
      <w:r w:rsidR="001509E5" w:rsidRPr="005A4D8A">
        <w:t xml:space="preserve">в </w:t>
      </w:r>
      <w:r w:rsidR="00D153A6">
        <w:t xml:space="preserve">някои </w:t>
      </w:r>
      <w:r w:rsidR="006C475B" w:rsidRPr="005A4D8A">
        <w:t>речеви общности</w:t>
      </w:r>
      <w:r w:rsidR="00D153A6">
        <w:t xml:space="preserve"> в испаноезичния свят</w:t>
      </w:r>
      <w:r w:rsidR="00FF0DFA">
        <w:t xml:space="preserve">, подобно на случващото се </w:t>
      </w:r>
      <w:r w:rsidR="000A5982">
        <w:t xml:space="preserve">и </w:t>
      </w:r>
      <w:r w:rsidR="00FF0DFA">
        <w:t>с</w:t>
      </w:r>
      <w:r w:rsidR="003A5182" w:rsidRPr="005A4D8A">
        <w:t xml:space="preserve"> други</w:t>
      </w:r>
      <w:r w:rsidR="000A5982">
        <w:t>те</w:t>
      </w:r>
      <w:r w:rsidR="003A5182" w:rsidRPr="005A4D8A">
        <w:t xml:space="preserve"> прояви на</w:t>
      </w:r>
      <w:r w:rsidR="000D6485" w:rsidRPr="005A4D8A">
        <w:t xml:space="preserve"> т.нар. политически коректна употреба на езика</w:t>
      </w:r>
      <w:r w:rsidR="000B2F1D" w:rsidRPr="005A4D8A">
        <w:t>.</w:t>
      </w:r>
    </w:p>
    <w:p w:rsidR="000B215F" w:rsidRPr="005A4D8A" w:rsidRDefault="009A4285" w:rsidP="005A4D8A">
      <w:pPr>
        <w:spacing w:after="0" w:line="360" w:lineRule="auto"/>
        <w:ind w:firstLine="567"/>
        <w:jc w:val="both"/>
      </w:pPr>
      <w:r w:rsidRPr="005A4D8A">
        <w:t>От друга страна, явлението, наречено феминизация</w:t>
      </w:r>
      <w:r w:rsidR="00E00F01" w:rsidRPr="005A4D8A">
        <w:t>,</w:t>
      </w:r>
      <w:r w:rsidRPr="005A4D8A">
        <w:t xml:space="preserve"> е ч</w:t>
      </w:r>
      <w:r w:rsidR="001509E5" w:rsidRPr="005A4D8A">
        <w:t>ужд</w:t>
      </w:r>
      <w:r w:rsidRPr="005A4D8A">
        <w:t>о</w:t>
      </w:r>
      <w:r w:rsidR="001509E5" w:rsidRPr="005A4D8A">
        <w:t xml:space="preserve"> </w:t>
      </w:r>
      <w:r w:rsidR="00E00F01" w:rsidRPr="005A4D8A">
        <w:t xml:space="preserve">за българския език </w:t>
      </w:r>
      <w:r w:rsidR="001509E5" w:rsidRPr="005A4D8A">
        <w:t>и непознат</w:t>
      </w:r>
      <w:r w:rsidRPr="005A4D8A">
        <w:t>о</w:t>
      </w:r>
      <w:r w:rsidR="001509E5" w:rsidRPr="005A4D8A">
        <w:t xml:space="preserve"> за българск</w:t>
      </w:r>
      <w:r w:rsidR="00A77BB8" w:rsidRPr="005A4D8A">
        <w:t>ото общество</w:t>
      </w:r>
      <w:r w:rsidR="001509E5" w:rsidRPr="005A4D8A">
        <w:t>.</w:t>
      </w:r>
      <w:r w:rsidR="005B12CF" w:rsidRPr="005A4D8A">
        <w:t xml:space="preserve"> Следователно тази монография несъмнено ще </w:t>
      </w:r>
      <w:r w:rsidR="000B2F1D" w:rsidRPr="005A4D8A">
        <w:t xml:space="preserve">бъде </w:t>
      </w:r>
      <w:r w:rsidR="005B12CF" w:rsidRPr="005A4D8A">
        <w:t xml:space="preserve">полезна и интересна за </w:t>
      </w:r>
      <w:r w:rsidR="000B215F" w:rsidRPr="005A4D8A">
        <w:t xml:space="preserve">българския читател с </w:t>
      </w:r>
      <w:r w:rsidR="004146F6" w:rsidRPr="005A4D8A">
        <w:t>информация</w:t>
      </w:r>
      <w:r w:rsidR="000B2F1D" w:rsidRPr="005A4D8A">
        <w:t>та, която съдържа,</w:t>
      </w:r>
      <w:r w:rsidR="00A77BB8" w:rsidRPr="005A4D8A">
        <w:t xml:space="preserve"> </w:t>
      </w:r>
      <w:r w:rsidR="00764504" w:rsidRPr="005A4D8A">
        <w:t>и</w:t>
      </w:r>
      <w:r w:rsidR="00A77BB8" w:rsidRPr="005A4D8A">
        <w:t xml:space="preserve"> </w:t>
      </w:r>
      <w:r w:rsidR="000B2F1D" w:rsidRPr="005A4D8A">
        <w:t xml:space="preserve">с </w:t>
      </w:r>
      <w:r w:rsidR="00764504" w:rsidRPr="005A4D8A">
        <w:t>проблемите</w:t>
      </w:r>
      <w:r w:rsidR="000B2F1D" w:rsidRPr="005A4D8A">
        <w:t>, които поставя.</w:t>
      </w:r>
    </w:p>
    <w:p w:rsidR="00A77BB8" w:rsidRPr="005A4D8A" w:rsidRDefault="009107D5" w:rsidP="005A4D8A">
      <w:pPr>
        <w:spacing w:after="0" w:line="360" w:lineRule="auto"/>
        <w:ind w:firstLine="567"/>
        <w:jc w:val="both"/>
      </w:pPr>
      <w:r w:rsidRPr="005A4D8A">
        <w:t>В увода в</w:t>
      </w:r>
      <w:r w:rsidR="006711EC" w:rsidRPr="005A4D8A">
        <w:t xml:space="preserve"> сбита форма са представени</w:t>
      </w:r>
      <w:r w:rsidRPr="005A4D8A">
        <w:t xml:space="preserve"> предметът, обектът, целта, задачите и хипотезата на дисертационния тр</w:t>
      </w:r>
      <w:r w:rsidR="00A77BB8" w:rsidRPr="005A4D8A">
        <w:t>у</w:t>
      </w:r>
      <w:r w:rsidRPr="005A4D8A">
        <w:t>д.</w:t>
      </w:r>
      <w:r w:rsidR="00A77BB8" w:rsidRPr="005A4D8A">
        <w:t xml:space="preserve"> </w:t>
      </w:r>
    </w:p>
    <w:p w:rsidR="0046345C" w:rsidRPr="005A4D8A" w:rsidRDefault="00A77BB8" w:rsidP="005A4D8A">
      <w:pPr>
        <w:spacing w:after="0" w:line="360" w:lineRule="auto"/>
        <w:ind w:firstLine="567"/>
        <w:jc w:val="both"/>
      </w:pPr>
      <w:r w:rsidRPr="005A4D8A">
        <w:t>Изборът на теоретико-методолог</w:t>
      </w:r>
      <w:r w:rsidR="0055635E">
        <w:t>ическа</w:t>
      </w:r>
      <w:r w:rsidRPr="005A4D8A">
        <w:t>та рамка на изследването е напълно адекват</w:t>
      </w:r>
      <w:r w:rsidR="008B0DF6" w:rsidRPr="005A4D8A">
        <w:t>ен</w:t>
      </w:r>
      <w:r w:rsidRPr="005A4D8A">
        <w:t xml:space="preserve"> на формулираните в увода цели и задачи. Авторката определя изследването като интердисциплинарно, съчетаващо социолингвистика и описателно езикознание.</w:t>
      </w:r>
      <w:r w:rsidR="00452E52" w:rsidRPr="005A4D8A">
        <w:t xml:space="preserve"> Напълно споделям мнението за необходимостта от </w:t>
      </w:r>
      <w:r w:rsidR="008B0DF6" w:rsidRPr="005A4D8A">
        <w:t>комбиниране</w:t>
      </w:r>
      <w:r w:rsidR="00452E52" w:rsidRPr="005A4D8A">
        <w:t xml:space="preserve"> на подходи</w:t>
      </w:r>
      <w:r w:rsidR="008B0DF6" w:rsidRPr="005A4D8A">
        <w:t xml:space="preserve"> в труд, посветен на </w:t>
      </w:r>
      <w:r w:rsidR="00DD3B9F" w:rsidRPr="005A4D8A">
        <w:t>езикови</w:t>
      </w:r>
      <w:r w:rsidR="008B0DF6" w:rsidRPr="005A4D8A">
        <w:t>те</w:t>
      </w:r>
      <w:r w:rsidR="00DD3B9F" w:rsidRPr="005A4D8A">
        <w:t xml:space="preserve"> употреби в социокултурен контекст.</w:t>
      </w:r>
    </w:p>
    <w:p w:rsidR="00D6070D" w:rsidRPr="005A4D8A" w:rsidRDefault="005B6084" w:rsidP="00C25A3B">
      <w:pPr>
        <w:spacing w:after="120" w:line="360" w:lineRule="auto"/>
        <w:ind w:firstLine="567"/>
        <w:jc w:val="both"/>
      </w:pPr>
      <w:r w:rsidRPr="005A4D8A">
        <w:lastRenderedPageBreak/>
        <w:t>Емпиричният материал е богат и умело подбран</w:t>
      </w:r>
      <w:r w:rsidR="002C7AB9" w:rsidRPr="005A4D8A">
        <w:t xml:space="preserve">, </w:t>
      </w:r>
      <w:r w:rsidR="00D6070D" w:rsidRPr="005A4D8A">
        <w:t>корпусът безспорно е представителен за актуалното състояние на подложените на изучаване езикови факти</w:t>
      </w:r>
      <w:r w:rsidR="00CE2613" w:rsidRPr="005A4D8A">
        <w:t xml:space="preserve"> и явления</w:t>
      </w:r>
      <w:r w:rsidR="00D6070D" w:rsidRPr="005A4D8A">
        <w:t>.</w:t>
      </w:r>
    </w:p>
    <w:p w:rsidR="008950F7" w:rsidRPr="005A4D8A" w:rsidRDefault="00375BED" w:rsidP="005A4D8A">
      <w:pPr>
        <w:spacing w:after="0" w:line="360" w:lineRule="auto"/>
        <w:ind w:firstLine="567"/>
        <w:jc w:val="both"/>
      </w:pPr>
      <w:r w:rsidRPr="005A4D8A">
        <w:t>Първата част (</w:t>
      </w:r>
      <w:r w:rsidRPr="005A4D8A">
        <w:rPr>
          <w:i/>
        </w:rPr>
        <w:t>Теоретични постановки</w:t>
      </w:r>
      <w:r w:rsidRPr="005A4D8A">
        <w:t>) о</w:t>
      </w:r>
      <w:r w:rsidR="009107D5" w:rsidRPr="005A4D8A">
        <w:t xml:space="preserve">бхваща двата основни аспекта на разглеждания обект </w:t>
      </w:r>
      <w:r w:rsidR="00C31417" w:rsidRPr="005A4D8A">
        <w:t>–</w:t>
      </w:r>
      <w:r w:rsidR="009107D5" w:rsidRPr="005A4D8A">
        <w:t xml:space="preserve"> </w:t>
      </w:r>
      <w:r w:rsidR="00C31417" w:rsidRPr="005A4D8A">
        <w:t>е</w:t>
      </w:r>
      <w:r w:rsidR="009107D5" w:rsidRPr="005A4D8A">
        <w:t>зиковия и социокулту</w:t>
      </w:r>
      <w:r w:rsidR="00075D26" w:rsidRPr="005A4D8A">
        <w:t>р</w:t>
      </w:r>
      <w:r w:rsidR="009107D5" w:rsidRPr="005A4D8A">
        <w:t>ния</w:t>
      </w:r>
      <w:r w:rsidR="00C31417" w:rsidRPr="005A4D8A">
        <w:t xml:space="preserve">, и </w:t>
      </w:r>
      <w:r w:rsidR="002972F0" w:rsidRPr="005A4D8A">
        <w:t>логично</w:t>
      </w:r>
      <w:r w:rsidR="00C31417" w:rsidRPr="005A4D8A">
        <w:t xml:space="preserve"> е разделена на две глави.</w:t>
      </w:r>
    </w:p>
    <w:p w:rsidR="006740AE" w:rsidRPr="005A4D8A" w:rsidRDefault="004B501E" w:rsidP="005A4D8A">
      <w:pPr>
        <w:spacing w:after="0" w:line="360" w:lineRule="auto"/>
        <w:ind w:firstLine="567"/>
        <w:jc w:val="both"/>
      </w:pPr>
      <w:r w:rsidRPr="005A4D8A">
        <w:t>Първа</w:t>
      </w:r>
      <w:r w:rsidR="00C14E38" w:rsidRPr="005A4D8A">
        <w:t>та</w:t>
      </w:r>
      <w:r w:rsidRPr="005A4D8A">
        <w:t xml:space="preserve"> глава </w:t>
      </w:r>
      <w:r w:rsidR="00C31417" w:rsidRPr="005A4D8A">
        <w:t>(</w:t>
      </w:r>
      <w:r w:rsidR="00C31417" w:rsidRPr="005A4D8A">
        <w:rPr>
          <w:i/>
        </w:rPr>
        <w:t>Категорията род в испанския език</w:t>
      </w:r>
      <w:r w:rsidR="00C31417" w:rsidRPr="005A4D8A">
        <w:t xml:space="preserve">) </w:t>
      </w:r>
      <w:r w:rsidR="00A025B3" w:rsidRPr="005A4D8A">
        <w:t>съдържа наблюдения върху г</w:t>
      </w:r>
      <w:r w:rsidR="003034A9" w:rsidRPr="005A4D8A">
        <w:t xml:space="preserve">раматичната категория род в светлината на </w:t>
      </w:r>
      <w:r w:rsidR="000C1F81" w:rsidRPr="005A4D8A">
        <w:t>идеите на Р. Якобсон за типологията на граматичните категории</w:t>
      </w:r>
      <w:r w:rsidR="007D179F" w:rsidRPr="005A4D8A">
        <w:t xml:space="preserve"> и формулираните от И. Мелчук принципи</w:t>
      </w:r>
      <w:r w:rsidR="00F90A06" w:rsidRPr="005A4D8A">
        <w:t>, извлечени от морфологичните изследвания на Якобсон</w:t>
      </w:r>
      <w:r w:rsidR="00DE59B4" w:rsidRPr="005A4D8A">
        <w:t>.</w:t>
      </w:r>
      <w:r w:rsidR="002E662D" w:rsidRPr="005A4D8A">
        <w:t xml:space="preserve"> На т</w:t>
      </w:r>
      <w:r w:rsidR="009E3E64" w:rsidRPr="005A4D8A">
        <w:t>а</w:t>
      </w:r>
      <w:r w:rsidR="002E662D" w:rsidRPr="005A4D8A">
        <w:t xml:space="preserve">зи основа </w:t>
      </w:r>
      <w:r w:rsidR="006740AE" w:rsidRPr="005A4D8A">
        <w:t>се извеждат някои характеристики на граматичния род</w:t>
      </w:r>
      <w:r w:rsidR="00D60F2C" w:rsidRPr="005A4D8A">
        <w:t xml:space="preserve"> (с. 23)</w:t>
      </w:r>
      <w:r w:rsidR="006740AE" w:rsidRPr="005A4D8A">
        <w:t xml:space="preserve">: </w:t>
      </w:r>
      <w:r w:rsidR="00D75A19" w:rsidRPr="005A4D8A">
        <w:t>а/ родът п</w:t>
      </w:r>
      <w:r w:rsidR="006740AE" w:rsidRPr="005A4D8A">
        <w:t>редставлява обозначаваща категория и квалификатор</w:t>
      </w:r>
      <w:r w:rsidR="00D75A19" w:rsidRPr="005A4D8A">
        <w:t>; б/</w:t>
      </w:r>
      <w:r w:rsidR="006740AE" w:rsidRPr="005A4D8A">
        <w:t xml:space="preserve"> </w:t>
      </w:r>
      <w:r w:rsidR="00D75A19" w:rsidRPr="005A4D8A">
        <w:t>о</w:t>
      </w:r>
      <w:r w:rsidR="006740AE" w:rsidRPr="005A4D8A">
        <w:t>позицията мъжки/женски род е привативна и маркираният член е женският род, който прит</w:t>
      </w:r>
      <w:r w:rsidR="00D75A19" w:rsidRPr="005A4D8A">
        <w:t xml:space="preserve">ежава функционален белег за пол; в/ </w:t>
      </w:r>
      <w:r w:rsidR="00B06099" w:rsidRPr="005A4D8A">
        <w:t xml:space="preserve"> </w:t>
      </w:r>
      <w:r w:rsidR="002E7E59">
        <w:t xml:space="preserve">в </w:t>
      </w:r>
      <w:r w:rsidR="00B06099" w:rsidRPr="005A4D8A">
        <w:t>паметта на говорещите женският род произхожда от мъжкия, като следва определени правила</w:t>
      </w:r>
      <w:r w:rsidR="00E64299" w:rsidRPr="005A4D8A">
        <w:t>;</w:t>
      </w:r>
      <w:r w:rsidR="00B06099" w:rsidRPr="005A4D8A">
        <w:t xml:space="preserve"> </w:t>
      </w:r>
      <w:r w:rsidR="00E64299" w:rsidRPr="005A4D8A">
        <w:t>м</w:t>
      </w:r>
      <w:r w:rsidR="00B06099" w:rsidRPr="005A4D8A">
        <w:t>ъжкият род се характеризира с по-високо ниво на полисемия в сравнение с женския.</w:t>
      </w:r>
    </w:p>
    <w:p w:rsidR="00E41CC2" w:rsidRPr="005A4D8A" w:rsidRDefault="00703FC3" w:rsidP="005A4D8A">
      <w:pPr>
        <w:spacing w:after="0" w:line="360" w:lineRule="auto"/>
        <w:ind w:firstLine="567"/>
        <w:jc w:val="both"/>
      </w:pPr>
      <w:r w:rsidRPr="005A4D8A">
        <w:t xml:space="preserve">След тези наблюдения </w:t>
      </w:r>
      <w:r w:rsidR="006E30FC" w:rsidRPr="005A4D8A">
        <w:t>Т. Иванова</w:t>
      </w:r>
      <w:r w:rsidRPr="005A4D8A">
        <w:t xml:space="preserve"> преминава към описанието на категорията род в испанския език</w:t>
      </w:r>
      <w:r w:rsidR="002972F0" w:rsidRPr="005A4D8A">
        <w:t>,</w:t>
      </w:r>
      <w:r w:rsidR="009F6410" w:rsidRPr="005A4D8A">
        <w:t xml:space="preserve"> като за целта се</w:t>
      </w:r>
      <w:r w:rsidRPr="005A4D8A">
        <w:t xml:space="preserve"> </w:t>
      </w:r>
      <w:r w:rsidR="009F6410" w:rsidRPr="005A4D8A">
        <w:t>п</w:t>
      </w:r>
      <w:r w:rsidR="00E41CC2" w:rsidRPr="005A4D8A">
        <w:t xml:space="preserve">озовава </w:t>
      </w:r>
      <w:r w:rsidR="009F6410" w:rsidRPr="005A4D8A">
        <w:t>на авторитетни източници:</w:t>
      </w:r>
      <w:r w:rsidR="00E41CC2" w:rsidRPr="005A4D8A">
        <w:t xml:space="preserve"> Нова</w:t>
      </w:r>
      <w:r w:rsidR="002972F0" w:rsidRPr="005A4D8A">
        <w:t>та</w:t>
      </w:r>
      <w:r w:rsidR="00E41CC2" w:rsidRPr="005A4D8A">
        <w:t xml:space="preserve"> граматика на Испанската кралска академия за езика</w:t>
      </w:r>
      <w:r w:rsidRPr="005A4D8A">
        <w:t>, Ив. Кънчев и Х. М. Гонсалес Калво.</w:t>
      </w:r>
    </w:p>
    <w:p w:rsidR="000C1221" w:rsidRPr="005A4D8A" w:rsidRDefault="003A5B75" w:rsidP="00C25A3B">
      <w:pPr>
        <w:spacing w:after="120" w:line="360" w:lineRule="auto"/>
        <w:ind w:firstLine="567"/>
        <w:jc w:val="both"/>
      </w:pPr>
      <w:r w:rsidRPr="005A4D8A">
        <w:t xml:space="preserve">Разсъжденията съвсем логично се насочват към проблема за отношенията между пол и род </w:t>
      </w:r>
      <w:r w:rsidR="00DA5881" w:rsidRPr="005A4D8A">
        <w:t xml:space="preserve">и </w:t>
      </w:r>
      <w:r w:rsidRPr="005A4D8A">
        <w:t xml:space="preserve">характера на опозицията мъжки/женски род. </w:t>
      </w:r>
      <w:r w:rsidR="002972F0" w:rsidRPr="005A4D8A">
        <w:t xml:space="preserve">За основа </w:t>
      </w:r>
      <w:r w:rsidR="00DA5881" w:rsidRPr="005A4D8A">
        <w:t xml:space="preserve">са избрани няколко </w:t>
      </w:r>
      <w:r w:rsidR="00E246A4" w:rsidRPr="005A4D8A">
        <w:t xml:space="preserve">изследвания </w:t>
      </w:r>
      <w:r w:rsidR="00A54437" w:rsidRPr="005A4D8A">
        <w:t>на И</w:t>
      </w:r>
      <w:r w:rsidR="00E246A4" w:rsidRPr="005A4D8A">
        <w:t>.</w:t>
      </w:r>
      <w:r w:rsidR="00A54437" w:rsidRPr="005A4D8A">
        <w:t xml:space="preserve"> Рока</w:t>
      </w:r>
      <w:r w:rsidR="00571E34" w:rsidRPr="005A4D8A">
        <w:t xml:space="preserve">, от които са изведени опорните точки за </w:t>
      </w:r>
      <w:r w:rsidR="008F02CE" w:rsidRPr="005A4D8A">
        <w:t>по-нататъшното разгръщане на труда</w:t>
      </w:r>
      <w:r w:rsidR="002972F0" w:rsidRPr="005A4D8A">
        <w:t>, а именно</w:t>
      </w:r>
      <w:r w:rsidR="001A6A1C" w:rsidRPr="005A4D8A">
        <w:t xml:space="preserve"> разграничението между естествен пол и граматичен род и подчертаването на арбитрарния характер на рода. </w:t>
      </w:r>
      <w:r w:rsidR="004530A5" w:rsidRPr="005A4D8A">
        <w:t xml:space="preserve">Рока </w:t>
      </w:r>
      <w:r w:rsidR="002972F0" w:rsidRPr="005A4D8A">
        <w:t>изтъква</w:t>
      </w:r>
      <w:r w:rsidR="004530A5" w:rsidRPr="005A4D8A">
        <w:t xml:space="preserve"> </w:t>
      </w:r>
      <w:r w:rsidR="001A6A1C" w:rsidRPr="005A4D8A">
        <w:t xml:space="preserve">също така </w:t>
      </w:r>
      <w:r w:rsidR="002972F0" w:rsidRPr="005A4D8A">
        <w:t>същностните</w:t>
      </w:r>
      <w:r w:rsidR="004530A5" w:rsidRPr="005A4D8A">
        <w:t xml:space="preserve"> </w:t>
      </w:r>
      <w:r w:rsidR="002972F0" w:rsidRPr="005A4D8A">
        <w:t>разлики</w:t>
      </w:r>
      <w:r w:rsidR="004530A5" w:rsidRPr="005A4D8A">
        <w:t xml:space="preserve"> между семантичен и биологичен пол</w:t>
      </w:r>
      <w:r w:rsidR="002972F0" w:rsidRPr="005A4D8A">
        <w:t xml:space="preserve"> – с</w:t>
      </w:r>
      <w:r w:rsidR="004530A5" w:rsidRPr="005A4D8A">
        <w:t>емантичният пол е закодиран в значението на някои думи, а биологич</w:t>
      </w:r>
      <w:r w:rsidR="002972F0" w:rsidRPr="005A4D8A">
        <w:t>ният</w:t>
      </w:r>
      <w:r w:rsidR="004530A5" w:rsidRPr="005A4D8A">
        <w:t xml:space="preserve"> е полът на референтите</w:t>
      </w:r>
      <w:r w:rsidR="0078142B" w:rsidRPr="005A4D8A">
        <w:t xml:space="preserve">, </w:t>
      </w:r>
      <w:r w:rsidR="002972F0" w:rsidRPr="005A4D8A">
        <w:t xml:space="preserve">откъдето </w:t>
      </w:r>
      <w:r w:rsidR="0078142B" w:rsidRPr="005A4D8A">
        <w:t>след</w:t>
      </w:r>
      <w:r w:rsidR="002972F0" w:rsidRPr="005A4D8A">
        <w:t>ва, че</w:t>
      </w:r>
      <w:r w:rsidR="0078142B" w:rsidRPr="005A4D8A">
        <w:t xml:space="preserve"> с</w:t>
      </w:r>
      <w:r w:rsidR="004530A5" w:rsidRPr="005A4D8A">
        <w:t>амо сема</w:t>
      </w:r>
      <w:r w:rsidR="0078142B" w:rsidRPr="005A4D8A">
        <w:t xml:space="preserve">нтичният пол е езикова материя. </w:t>
      </w:r>
      <w:r w:rsidR="000C01E3" w:rsidRPr="005A4D8A">
        <w:t xml:space="preserve">Обект на коментари са </w:t>
      </w:r>
      <w:r w:rsidR="00D3297A">
        <w:t>също така</w:t>
      </w:r>
      <w:r w:rsidR="000C01E3" w:rsidRPr="005A4D8A">
        <w:t xml:space="preserve"> о</w:t>
      </w:r>
      <w:r w:rsidR="000C1221" w:rsidRPr="005A4D8A">
        <w:t>тношени</w:t>
      </w:r>
      <w:r w:rsidR="000C01E3" w:rsidRPr="005A4D8A">
        <w:t>я</w:t>
      </w:r>
      <w:r w:rsidR="000C1221" w:rsidRPr="005A4D8A">
        <w:t>т</w:t>
      </w:r>
      <w:r w:rsidR="000C01E3" w:rsidRPr="005A4D8A">
        <w:t>а</w:t>
      </w:r>
      <w:r w:rsidR="00D3297A">
        <w:t xml:space="preserve"> хипероним</w:t>
      </w:r>
      <w:r w:rsidR="000C1221" w:rsidRPr="005A4D8A">
        <w:t>–хипоним, ко</w:t>
      </w:r>
      <w:r w:rsidR="000C01E3" w:rsidRPr="005A4D8A">
        <w:t>и</w:t>
      </w:r>
      <w:r w:rsidR="000C1221" w:rsidRPr="005A4D8A">
        <w:t>то съществува</w:t>
      </w:r>
      <w:r w:rsidR="000C01E3" w:rsidRPr="005A4D8A">
        <w:t>т</w:t>
      </w:r>
      <w:r w:rsidR="000C1221" w:rsidRPr="005A4D8A">
        <w:t xml:space="preserve"> между двойки съществителни имена от мъжки и женски род.</w:t>
      </w:r>
    </w:p>
    <w:p w:rsidR="00ED3879" w:rsidRPr="005A4D8A" w:rsidRDefault="008950F7" w:rsidP="005A4D8A">
      <w:pPr>
        <w:spacing w:after="0" w:line="360" w:lineRule="auto"/>
        <w:ind w:firstLine="567"/>
        <w:jc w:val="both"/>
      </w:pPr>
      <w:r w:rsidRPr="005A4D8A">
        <w:t>Втора</w:t>
      </w:r>
      <w:r w:rsidR="00A41646" w:rsidRPr="005A4D8A">
        <w:t>та</w:t>
      </w:r>
      <w:r w:rsidRPr="005A4D8A">
        <w:t xml:space="preserve"> глава</w:t>
      </w:r>
      <w:r w:rsidR="00BF7B97" w:rsidRPr="005A4D8A">
        <w:t xml:space="preserve"> </w:t>
      </w:r>
      <w:r w:rsidR="00A41646" w:rsidRPr="005A4D8A">
        <w:t>на първата част</w:t>
      </w:r>
      <w:r w:rsidR="000C01E3" w:rsidRPr="005A4D8A">
        <w:t xml:space="preserve"> (</w:t>
      </w:r>
      <w:r w:rsidR="00BF7B97" w:rsidRPr="005A4D8A">
        <w:rPr>
          <w:i/>
        </w:rPr>
        <w:t>Граматичният род срещу езиковия</w:t>
      </w:r>
      <w:r w:rsidR="00BF7B97" w:rsidRPr="005A4D8A">
        <w:t xml:space="preserve"> </w:t>
      </w:r>
      <w:r w:rsidR="00BF7B97" w:rsidRPr="005A4D8A">
        <w:rPr>
          <w:i/>
        </w:rPr>
        <w:t>сексизъм</w:t>
      </w:r>
      <w:r w:rsidR="000C01E3" w:rsidRPr="005A4D8A">
        <w:t>)</w:t>
      </w:r>
      <w:r w:rsidR="006645D9" w:rsidRPr="005A4D8A">
        <w:t xml:space="preserve"> </w:t>
      </w:r>
      <w:r w:rsidR="00A1621A" w:rsidRPr="005A4D8A">
        <w:t>в</w:t>
      </w:r>
      <w:r w:rsidR="004B501E" w:rsidRPr="005A4D8A">
        <w:t xml:space="preserve">ъвежда социокултурния аспект </w:t>
      </w:r>
      <w:r w:rsidR="00A1621A" w:rsidRPr="005A4D8A">
        <w:t xml:space="preserve">на проблема за т.нар. </w:t>
      </w:r>
      <w:r w:rsidR="00A1621A" w:rsidRPr="005A4D8A">
        <w:rPr>
          <w:i/>
        </w:rPr>
        <w:t>феминизация на испанския език</w:t>
      </w:r>
      <w:r w:rsidR="00A1621A" w:rsidRPr="005A4D8A">
        <w:t xml:space="preserve">. </w:t>
      </w:r>
    </w:p>
    <w:p w:rsidR="008950F7" w:rsidRPr="005A4D8A" w:rsidRDefault="00F00CD4" w:rsidP="005A4D8A">
      <w:pPr>
        <w:spacing w:after="0" w:line="360" w:lineRule="auto"/>
        <w:jc w:val="both"/>
      </w:pPr>
      <w:r w:rsidRPr="005A4D8A">
        <w:lastRenderedPageBreak/>
        <w:t xml:space="preserve">След обяснения върху същността на </w:t>
      </w:r>
      <w:r w:rsidR="001F425A">
        <w:t xml:space="preserve">явлението </w:t>
      </w:r>
      <w:r w:rsidR="000B56C4" w:rsidRPr="005A4D8A">
        <w:t>сексиз</w:t>
      </w:r>
      <w:r w:rsidR="001F425A">
        <w:t>ъ</w:t>
      </w:r>
      <w:r w:rsidRPr="005A4D8A">
        <w:t>м, както и върху разликата между</w:t>
      </w:r>
      <w:r w:rsidR="00901B9A" w:rsidRPr="005A4D8A">
        <w:t xml:space="preserve"> враждебен и благосклонен </w:t>
      </w:r>
      <w:r w:rsidRPr="005A4D8A">
        <w:t xml:space="preserve">сексизъм, </w:t>
      </w:r>
      <w:r w:rsidR="006148E0" w:rsidRPr="005A4D8A">
        <w:t>авторката</w:t>
      </w:r>
      <w:r w:rsidR="00F0332F" w:rsidRPr="005A4D8A">
        <w:t xml:space="preserve"> въвежда </w:t>
      </w:r>
      <w:r w:rsidR="000C01E3" w:rsidRPr="005A4D8A">
        <w:t xml:space="preserve">ключовото за труда </w:t>
      </w:r>
      <w:r w:rsidR="00F0332F" w:rsidRPr="005A4D8A">
        <w:t xml:space="preserve">понятие </w:t>
      </w:r>
      <w:r w:rsidR="00F0332F" w:rsidRPr="005A4D8A">
        <w:rPr>
          <w:i/>
        </w:rPr>
        <w:t>езиков сексизъм</w:t>
      </w:r>
      <w:r w:rsidR="007670E0" w:rsidRPr="005A4D8A">
        <w:t>.</w:t>
      </w:r>
    </w:p>
    <w:p w:rsidR="00E44FE6" w:rsidRPr="005A4D8A" w:rsidRDefault="00714473" w:rsidP="005A4D8A">
      <w:pPr>
        <w:spacing w:after="0" w:line="360" w:lineRule="auto"/>
        <w:ind w:firstLine="567"/>
        <w:jc w:val="both"/>
      </w:pPr>
      <w:r w:rsidRPr="005A4D8A">
        <w:rPr>
          <w:rFonts w:eastAsia="Calibri"/>
        </w:rPr>
        <w:t>С</w:t>
      </w:r>
      <w:r w:rsidR="00991243" w:rsidRPr="005A4D8A">
        <w:rPr>
          <w:rFonts w:eastAsia="Calibri"/>
        </w:rPr>
        <w:t xml:space="preserve">поред идеологията на феминистката лингвистика </w:t>
      </w:r>
      <w:r w:rsidR="000461C7" w:rsidRPr="001F425A">
        <w:rPr>
          <w:rFonts w:eastAsia="Calibri"/>
        </w:rPr>
        <w:t>езиков</w:t>
      </w:r>
      <w:r w:rsidR="001F425A">
        <w:rPr>
          <w:rFonts w:eastAsia="Calibri"/>
        </w:rPr>
        <w:t>ият</w:t>
      </w:r>
      <w:r w:rsidR="000461C7" w:rsidRPr="001F425A">
        <w:rPr>
          <w:rFonts w:eastAsia="Calibri"/>
        </w:rPr>
        <w:t xml:space="preserve"> сексизъм</w:t>
      </w:r>
      <w:r w:rsidR="000461C7" w:rsidRPr="005A4D8A">
        <w:rPr>
          <w:rFonts w:eastAsia="Calibri"/>
        </w:rPr>
        <w:t xml:space="preserve"> се състои във фиксираните в езика мъжка гледна точка и патриархални ценности и стереотипи</w:t>
      </w:r>
      <w:r w:rsidR="00F20292" w:rsidRPr="005A4D8A">
        <w:rPr>
          <w:rFonts w:eastAsia="Calibri"/>
        </w:rPr>
        <w:t>,</w:t>
      </w:r>
      <w:r w:rsidR="000461C7" w:rsidRPr="005A4D8A">
        <w:rPr>
          <w:rFonts w:eastAsia="Calibri"/>
        </w:rPr>
        <w:t xml:space="preserve"> </w:t>
      </w:r>
      <w:r w:rsidR="00682D3F" w:rsidRPr="005A4D8A">
        <w:rPr>
          <w:rFonts w:eastAsia="Calibri"/>
        </w:rPr>
        <w:t xml:space="preserve">в </w:t>
      </w:r>
      <w:r w:rsidR="00F20292" w:rsidRPr="005A4D8A">
        <w:rPr>
          <w:rFonts w:eastAsia="Calibri"/>
        </w:rPr>
        <w:t xml:space="preserve">мъжкия контрол върху езика и „изключването“ на жената </w:t>
      </w:r>
      <w:r w:rsidR="00271926">
        <w:rPr>
          <w:rFonts w:eastAsia="Calibri"/>
        </w:rPr>
        <w:t>от</w:t>
      </w:r>
      <w:r w:rsidR="00F20292" w:rsidRPr="005A4D8A">
        <w:rPr>
          <w:rFonts w:eastAsia="Calibri"/>
        </w:rPr>
        <w:t xml:space="preserve"> него. </w:t>
      </w:r>
      <w:r w:rsidR="009D5E64" w:rsidRPr="005A4D8A">
        <w:rPr>
          <w:rFonts w:eastAsia="Calibri"/>
        </w:rPr>
        <w:t xml:space="preserve">Твърденията </w:t>
      </w:r>
      <w:r w:rsidR="00A974F9" w:rsidRPr="005A4D8A">
        <w:rPr>
          <w:rFonts w:eastAsia="Calibri"/>
        </w:rPr>
        <w:t>з</w:t>
      </w:r>
      <w:r w:rsidR="009D5E64" w:rsidRPr="005A4D8A">
        <w:rPr>
          <w:rFonts w:eastAsia="Calibri"/>
        </w:rPr>
        <w:t>а наличието на</w:t>
      </w:r>
      <w:r w:rsidR="000461C7" w:rsidRPr="005A4D8A">
        <w:rPr>
          <w:rFonts w:eastAsia="Calibri"/>
        </w:rPr>
        <w:t xml:space="preserve"> </w:t>
      </w:r>
      <w:r w:rsidR="0095753B" w:rsidRPr="005A4D8A">
        <w:rPr>
          <w:rFonts w:eastAsia="Calibri"/>
        </w:rPr>
        <w:t>сексизъм</w:t>
      </w:r>
      <w:r w:rsidR="000461C7" w:rsidRPr="005A4D8A">
        <w:rPr>
          <w:rFonts w:eastAsia="Calibri"/>
        </w:rPr>
        <w:t xml:space="preserve"> в езика се основават на радикалния прочит на </w:t>
      </w:r>
      <w:r w:rsidR="000461C7" w:rsidRPr="005A4D8A">
        <w:rPr>
          <w:rFonts w:eastAsia="Calibri"/>
          <w:i/>
        </w:rPr>
        <w:t>хипотезата Сапир-Уорф</w:t>
      </w:r>
      <w:r w:rsidR="000461C7" w:rsidRPr="005A4D8A">
        <w:rPr>
          <w:rFonts w:eastAsia="Calibri"/>
        </w:rPr>
        <w:t xml:space="preserve">, че езикът </w:t>
      </w:r>
      <w:r w:rsidR="00F20292" w:rsidRPr="005A4D8A">
        <w:rPr>
          <w:rFonts w:eastAsia="Calibri"/>
        </w:rPr>
        <w:t>има</w:t>
      </w:r>
      <w:r w:rsidR="000461C7" w:rsidRPr="005A4D8A">
        <w:rPr>
          <w:rFonts w:eastAsia="Calibri"/>
        </w:rPr>
        <w:t xml:space="preserve"> определящо влияние </w:t>
      </w:r>
      <w:r w:rsidR="00F20292" w:rsidRPr="005A4D8A">
        <w:rPr>
          <w:rFonts w:eastAsia="Calibri"/>
        </w:rPr>
        <w:t>върху мисленето.</w:t>
      </w:r>
      <w:r w:rsidR="000461C7" w:rsidRPr="005A4D8A">
        <w:rPr>
          <w:rFonts w:eastAsia="Calibri"/>
        </w:rPr>
        <w:t xml:space="preserve"> Така се стига до заключението, че езикът е </w:t>
      </w:r>
      <w:r w:rsidR="001D044D" w:rsidRPr="005A4D8A">
        <w:rPr>
          <w:rFonts w:eastAsia="Calibri"/>
        </w:rPr>
        <w:t xml:space="preserve">сексистки </w:t>
      </w:r>
      <w:r w:rsidR="000461C7" w:rsidRPr="005A4D8A">
        <w:rPr>
          <w:rFonts w:eastAsia="Calibri"/>
        </w:rPr>
        <w:t>и че ако се премахне сексизмът в него, може да се изкорени и сексизмът в обществото</w:t>
      </w:r>
      <w:r w:rsidR="005C23E6" w:rsidRPr="005A4D8A">
        <w:rPr>
          <w:rFonts w:eastAsia="Calibri"/>
        </w:rPr>
        <w:t>. П</w:t>
      </w:r>
      <w:r w:rsidR="00E44FE6" w:rsidRPr="005A4D8A">
        <w:t xml:space="preserve">редставителките на феминистката лингвистика настояват за преосмисляне и изменение на езиковите норми, с цел да се отстрани т.нар. </w:t>
      </w:r>
      <w:r w:rsidR="00E44FE6" w:rsidRPr="005A4D8A">
        <w:rPr>
          <w:i/>
        </w:rPr>
        <w:t xml:space="preserve">полова асиметрия </w:t>
      </w:r>
      <w:r w:rsidR="00E44FE6" w:rsidRPr="005A4D8A">
        <w:t>в езика.</w:t>
      </w:r>
    </w:p>
    <w:p w:rsidR="00B83528" w:rsidRPr="005A4D8A" w:rsidRDefault="00C36546" w:rsidP="005A4D8A">
      <w:pPr>
        <w:spacing w:after="0" w:line="360" w:lineRule="auto"/>
        <w:ind w:firstLine="567"/>
        <w:jc w:val="both"/>
      </w:pPr>
      <w:r w:rsidRPr="005A4D8A">
        <w:t>Пак в тази глава</w:t>
      </w:r>
      <w:r w:rsidR="00B83528" w:rsidRPr="005A4D8A">
        <w:t xml:space="preserve"> </w:t>
      </w:r>
      <w:r w:rsidR="00903583" w:rsidRPr="005A4D8A">
        <w:t xml:space="preserve">много уместно </w:t>
      </w:r>
      <w:r w:rsidR="00B83528" w:rsidRPr="005A4D8A">
        <w:t>е цитиран</w:t>
      </w:r>
      <w:r w:rsidRPr="005A4D8A">
        <w:t>о</w:t>
      </w:r>
      <w:r w:rsidR="00B83528" w:rsidRPr="005A4D8A">
        <w:t xml:space="preserve"> виждането на А. Гарсия Месегер </w:t>
      </w:r>
      <w:r w:rsidR="002F7D2C" w:rsidRPr="005A4D8A">
        <w:t xml:space="preserve">(с. 54-56) </w:t>
      </w:r>
      <w:r w:rsidR="00B83528" w:rsidRPr="005A4D8A">
        <w:t xml:space="preserve">за наличието на лексикален и синтактичен езиков сексизъм </w:t>
      </w:r>
      <w:r w:rsidRPr="005A4D8A">
        <w:t xml:space="preserve">и </w:t>
      </w:r>
      <w:r w:rsidR="00B83528" w:rsidRPr="005A4D8A">
        <w:t xml:space="preserve">за </w:t>
      </w:r>
      <w:r w:rsidR="00B83528" w:rsidRPr="005A4D8A">
        <w:rPr>
          <w:i/>
        </w:rPr>
        <w:t>сексизъм на слушащия</w:t>
      </w:r>
      <w:r w:rsidR="00B83528" w:rsidRPr="005A4D8A">
        <w:t>, който се проявява в два случая: когато слушащият тълкува някой несексистки израз като сексистки и ко</w:t>
      </w:r>
      <w:r w:rsidRPr="005A4D8A">
        <w:t>г</w:t>
      </w:r>
      <w:r w:rsidR="00B83528" w:rsidRPr="005A4D8A">
        <w:t>а</w:t>
      </w:r>
      <w:r w:rsidRPr="005A4D8A">
        <w:t>т</w:t>
      </w:r>
      <w:r w:rsidR="00B83528" w:rsidRPr="005A4D8A">
        <w:t>о слушащият не улавя сексизма в думите на говорещия, като във втория случай е налице сексизъм и на говорещия, и на слушащия.</w:t>
      </w:r>
      <w:r w:rsidR="00903583" w:rsidRPr="005A4D8A">
        <w:t xml:space="preserve"> </w:t>
      </w:r>
      <w:r w:rsidR="00233915" w:rsidRPr="005A4D8A">
        <w:t xml:space="preserve">И в двата случая решаваща роля има контекстът на комуникативното взаимодействие. </w:t>
      </w:r>
      <w:r w:rsidR="00853A40" w:rsidRPr="005A4D8A">
        <w:t>По мое мнение именно този подход</w:t>
      </w:r>
      <w:r w:rsidR="00171334" w:rsidRPr="005A4D8A">
        <w:t xml:space="preserve"> дава възможност да се открои основ</w:t>
      </w:r>
      <w:r w:rsidR="00233915" w:rsidRPr="005A4D8A">
        <w:t>ният проблем на хипотезата за съществуване</w:t>
      </w:r>
      <w:r w:rsidR="002C32AC" w:rsidRPr="005A4D8A">
        <w:t>то</w:t>
      </w:r>
      <w:r w:rsidR="00233915" w:rsidRPr="005A4D8A">
        <w:t xml:space="preserve"> на езиков сексизъм. На практика става дума за преднамерено търсене на асиметрия в представянето на двата пола в езиковата система, докато в дейстителност пораждането на сексизъм може да се наблюдава в конкретни речеви употреби и </w:t>
      </w:r>
      <w:r w:rsidR="00E76102">
        <w:t xml:space="preserve">при </w:t>
      </w:r>
      <w:r w:rsidR="00233915" w:rsidRPr="005A4D8A">
        <w:t>тълкуването им от страна на членовете на съответната общност</w:t>
      </w:r>
      <w:r w:rsidR="00FF1B27" w:rsidRPr="005A4D8A">
        <w:t>.</w:t>
      </w:r>
    </w:p>
    <w:p w:rsidR="00B83528" w:rsidRPr="005A4D8A" w:rsidRDefault="00B83528" w:rsidP="005A4D8A">
      <w:pPr>
        <w:spacing w:after="0" w:line="360" w:lineRule="auto"/>
        <w:ind w:firstLine="567"/>
        <w:jc w:val="both"/>
      </w:pPr>
      <w:r w:rsidRPr="005A4D8A">
        <w:t xml:space="preserve">Т. Иванова излага </w:t>
      </w:r>
      <w:r w:rsidR="002C32AC" w:rsidRPr="005A4D8A">
        <w:t xml:space="preserve">и аргументира </w:t>
      </w:r>
      <w:r w:rsidRPr="005A4D8A">
        <w:t xml:space="preserve">мнението си, че </w:t>
      </w:r>
      <w:r w:rsidR="002F7D2C" w:rsidRPr="005A4D8A">
        <w:t xml:space="preserve">след като </w:t>
      </w:r>
      <w:r w:rsidRPr="005A4D8A">
        <w:t xml:space="preserve">ценностната система на човека се изгражда въз основа на възпитанието, </w:t>
      </w:r>
      <w:r w:rsidR="002F7D2C" w:rsidRPr="005A4D8A">
        <w:t>то</w:t>
      </w:r>
      <w:r w:rsidRPr="005A4D8A">
        <w:t xml:space="preserve"> средата, в която расте едно дете, е определяща за склоннос</w:t>
      </w:r>
      <w:r w:rsidR="00AC5ED7">
        <w:t>т</w:t>
      </w:r>
      <w:r w:rsidRPr="005A4D8A">
        <w:t xml:space="preserve">та му </w:t>
      </w:r>
      <w:r w:rsidR="00D040D7">
        <w:t xml:space="preserve">да </w:t>
      </w:r>
      <w:r w:rsidRPr="005A4D8A">
        <w:t>проявява или да не проявява сексизъм.</w:t>
      </w:r>
    </w:p>
    <w:p w:rsidR="004B501E" w:rsidRPr="005A4D8A" w:rsidRDefault="00967B52" w:rsidP="005A4D8A">
      <w:pPr>
        <w:spacing w:after="0" w:line="360" w:lineRule="auto"/>
        <w:ind w:firstLine="567"/>
        <w:jc w:val="both"/>
      </w:pPr>
      <w:r w:rsidRPr="005A4D8A">
        <w:t xml:space="preserve">В точката, озаглавена </w:t>
      </w:r>
      <w:r w:rsidR="003846E1" w:rsidRPr="005A4D8A">
        <w:rPr>
          <w:i/>
        </w:rPr>
        <w:t>Корените на конфликта между граматичния род и езиковия феминизъм</w:t>
      </w:r>
      <w:r w:rsidR="003846E1" w:rsidRPr="005A4D8A">
        <w:t xml:space="preserve"> (с. 63-79)</w:t>
      </w:r>
      <w:r w:rsidRPr="005A4D8A">
        <w:t xml:space="preserve">, съвсем </w:t>
      </w:r>
      <w:r w:rsidR="00783651" w:rsidRPr="005A4D8A">
        <w:t xml:space="preserve">основателно </w:t>
      </w:r>
      <w:r w:rsidRPr="005A4D8A">
        <w:t xml:space="preserve">се отделя внимание </w:t>
      </w:r>
      <w:r w:rsidR="00783651" w:rsidRPr="005A4D8A">
        <w:t xml:space="preserve">на възникването на понятието </w:t>
      </w:r>
      <w:r w:rsidRPr="005A4D8A">
        <w:rPr>
          <w:i/>
        </w:rPr>
        <w:t>род</w:t>
      </w:r>
      <w:r w:rsidRPr="005A4D8A">
        <w:t xml:space="preserve"> </w:t>
      </w:r>
      <w:r w:rsidR="006F4261" w:rsidRPr="005A4D8A">
        <w:t>и употреба</w:t>
      </w:r>
      <w:r w:rsidR="00143788" w:rsidRPr="005A4D8A">
        <w:t>та</w:t>
      </w:r>
      <w:r w:rsidR="006F4261" w:rsidRPr="005A4D8A">
        <w:t xml:space="preserve"> на термина </w:t>
      </w:r>
      <w:r w:rsidRPr="005A4D8A">
        <w:rPr>
          <w:i/>
        </w:rPr>
        <w:t>gé</w:t>
      </w:r>
      <w:r w:rsidRPr="005A4D8A">
        <w:rPr>
          <w:i/>
          <w:lang w:val="es-ES_tradnl"/>
        </w:rPr>
        <w:t>nero</w:t>
      </w:r>
      <w:r w:rsidRPr="005A4D8A">
        <w:t xml:space="preserve"> </w:t>
      </w:r>
      <w:r w:rsidR="006F4261" w:rsidRPr="005A4D8A">
        <w:t>в испанския език</w:t>
      </w:r>
      <w:r w:rsidR="007452B5">
        <w:t>.</w:t>
      </w:r>
    </w:p>
    <w:p w:rsidR="00916414" w:rsidRPr="005A4D8A" w:rsidRDefault="00222625" w:rsidP="005A4D8A">
      <w:pPr>
        <w:spacing w:after="0" w:line="360" w:lineRule="auto"/>
        <w:ind w:firstLine="567"/>
        <w:jc w:val="both"/>
        <w:rPr>
          <w:smallCaps/>
        </w:rPr>
      </w:pPr>
      <w:r w:rsidRPr="005A4D8A">
        <w:t xml:space="preserve">Целта на въвеждането на понятието </w:t>
      </w:r>
      <w:r w:rsidRPr="005A4D8A">
        <w:rPr>
          <w:i/>
        </w:rPr>
        <w:t>род</w:t>
      </w:r>
      <w:r w:rsidRPr="005A4D8A">
        <w:t xml:space="preserve"> е да се подчертае социалният характер на отношенията между половете и да се </w:t>
      </w:r>
      <w:r w:rsidR="00CF04A3" w:rsidRPr="005A4D8A">
        <w:t>избегне</w:t>
      </w:r>
      <w:r w:rsidRPr="005A4D8A">
        <w:t xml:space="preserve"> биологичният детерминизъм, имплицитно съдържащ се в поняти</w:t>
      </w:r>
      <w:r w:rsidRPr="005A4D8A">
        <w:rPr>
          <w:lang w:val="es-ES_tradnl"/>
        </w:rPr>
        <w:t>e</w:t>
      </w:r>
      <w:r w:rsidRPr="005A4D8A">
        <w:t xml:space="preserve">то </w:t>
      </w:r>
      <w:r w:rsidRPr="005A4D8A">
        <w:rPr>
          <w:i/>
        </w:rPr>
        <w:t>пол</w:t>
      </w:r>
      <w:r w:rsidR="00690D63" w:rsidRPr="005A4D8A">
        <w:t>.</w:t>
      </w:r>
      <w:r w:rsidR="00681992">
        <w:t xml:space="preserve"> </w:t>
      </w:r>
      <w:r w:rsidR="00CF04A3" w:rsidRPr="005A4D8A">
        <w:t>Що се отнася до термина</w:t>
      </w:r>
      <w:r w:rsidR="00BD668C" w:rsidRPr="005A4D8A">
        <w:t xml:space="preserve"> </w:t>
      </w:r>
      <w:r w:rsidR="00BD668C" w:rsidRPr="005A4D8A">
        <w:rPr>
          <w:i/>
        </w:rPr>
        <w:t>gé</w:t>
      </w:r>
      <w:r w:rsidR="00BD668C" w:rsidRPr="005A4D8A">
        <w:rPr>
          <w:i/>
          <w:lang w:val="es-ES_tradnl"/>
        </w:rPr>
        <w:t>nero</w:t>
      </w:r>
      <w:r w:rsidR="00BD668C" w:rsidRPr="005A4D8A">
        <w:t xml:space="preserve">, </w:t>
      </w:r>
      <w:r w:rsidR="006530E7" w:rsidRPr="005A4D8A">
        <w:t xml:space="preserve">той представлява </w:t>
      </w:r>
      <w:r w:rsidR="00BD668C" w:rsidRPr="005A4D8A">
        <w:t xml:space="preserve">семантична калка на английския </w:t>
      </w:r>
      <w:r w:rsidR="00BD668C" w:rsidRPr="005A4D8A">
        <w:rPr>
          <w:i/>
          <w:lang w:val="es-ES_tradnl"/>
        </w:rPr>
        <w:t>gender</w:t>
      </w:r>
      <w:r w:rsidR="00BD668C" w:rsidRPr="005A4D8A">
        <w:t>, отнасящ се до социокултурното измерение на пола.</w:t>
      </w:r>
      <w:r w:rsidR="00355605">
        <w:t xml:space="preserve"> </w:t>
      </w:r>
      <w:r w:rsidR="008C6134">
        <w:t>Възниква о</w:t>
      </w:r>
      <w:r w:rsidR="00AE3C19" w:rsidRPr="005A4D8A">
        <w:t xml:space="preserve">баче </w:t>
      </w:r>
      <w:r w:rsidR="005C44BC">
        <w:t xml:space="preserve">следният </w:t>
      </w:r>
      <w:r w:rsidR="008C6134">
        <w:t>проблем</w:t>
      </w:r>
      <w:r w:rsidR="005C44BC">
        <w:t>:</w:t>
      </w:r>
      <w:r w:rsidR="00CF04A3" w:rsidRPr="005A4D8A">
        <w:t xml:space="preserve"> в</w:t>
      </w:r>
      <w:r w:rsidR="00E6253B" w:rsidRPr="005A4D8A">
        <w:t xml:space="preserve"> испанския език </w:t>
      </w:r>
      <w:r w:rsidR="00E6253B" w:rsidRPr="005A4D8A">
        <w:rPr>
          <w:i/>
        </w:rPr>
        <w:t>gé</w:t>
      </w:r>
      <w:r w:rsidR="00E6253B" w:rsidRPr="005A4D8A">
        <w:rPr>
          <w:i/>
          <w:lang w:val="es-ES_tradnl"/>
        </w:rPr>
        <w:t>nero</w:t>
      </w:r>
      <w:r w:rsidR="00E6253B" w:rsidRPr="005A4D8A">
        <w:t xml:space="preserve"> </w:t>
      </w:r>
      <w:r w:rsidR="00916414" w:rsidRPr="005A4D8A">
        <w:t xml:space="preserve">е многозначна дума и </w:t>
      </w:r>
      <w:r w:rsidR="00916414" w:rsidRPr="005A4D8A">
        <w:lastRenderedPageBreak/>
        <w:t xml:space="preserve">нито едно от значенията ѝ дори отчасти не покрива понятието, към което препраща английската дума </w:t>
      </w:r>
      <w:r w:rsidR="00916414" w:rsidRPr="005A4D8A">
        <w:rPr>
          <w:i/>
        </w:rPr>
        <w:t>gender</w:t>
      </w:r>
      <w:r w:rsidR="00916414" w:rsidRPr="005A4D8A">
        <w:t xml:space="preserve">. </w:t>
      </w:r>
      <w:r w:rsidR="00037B71" w:rsidRPr="005A4D8A">
        <w:t xml:space="preserve">Какъвто впрочем е </w:t>
      </w:r>
      <w:r w:rsidR="005C44BC">
        <w:t xml:space="preserve">и </w:t>
      </w:r>
      <w:r w:rsidR="00037B71" w:rsidRPr="005A4D8A">
        <w:t xml:space="preserve">случаят с </w:t>
      </w:r>
      <w:r w:rsidR="00037B71" w:rsidRPr="005A4D8A">
        <w:rPr>
          <w:i/>
        </w:rPr>
        <w:t>род</w:t>
      </w:r>
      <w:r w:rsidR="002C32AC" w:rsidRPr="005A4D8A">
        <w:t xml:space="preserve"> в българския език.</w:t>
      </w:r>
    </w:p>
    <w:p w:rsidR="00037B71" w:rsidRPr="005A4D8A" w:rsidRDefault="00916414" w:rsidP="005A4D8A">
      <w:pPr>
        <w:spacing w:after="0" w:line="360" w:lineRule="auto"/>
        <w:ind w:firstLine="567"/>
        <w:jc w:val="both"/>
      </w:pPr>
      <w:r w:rsidRPr="005A4D8A">
        <w:t xml:space="preserve">Напълно споделям </w:t>
      </w:r>
      <w:r w:rsidR="0078422A" w:rsidRPr="005A4D8A">
        <w:t>подкрепяната от</w:t>
      </w:r>
      <w:r w:rsidRPr="005A4D8A">
        <w:t xml:space="preserve"> Т. Иванова</w:t>
      </w:r>
      <w:r w:rsidR="0078422A" w:rsidRPr="005A4D8A">
        <w:t xml:space="preserve"> позиция</w:t>
      </w:r>
      <w:r w:rsidRPr="005A4D8A">
        <w:t>, че както терминът, така и опитът за обяснение на понятието, за което се отнася, са несполучливи</w:t>
      </w:r>
      <w:r w:rsidR="00DD6525" w:rsidRPr="005A4D8A">
        <w:t>,</w:t>
      </w:r>
      <w:r w:rsidRPr="005A4D8A">
        <w:t xml:space="preserve"> </w:t>
      </w:r>
      <w:r w:rsidR="00675381" w:rsidRPr="005A4D8A">
        <w:t>тъй като н</w:t>
      </w:r>
      <w:r w:rsidR="00037B71" w:rsidRPr="005A4D8A">
        <w:t xml:space="preserve">е само </w:t>
      </w:r>
      <w:r w:rsidR="00675381" w:rsidRPr="005A4D8A">
        <w:t xml:space="preserve">че </w:t>
      </w:r>
      <w:r w:rsidR="00037B71" w:rsidRPr="005A4D8A">
        <w:t xml:space="preserve">не </w:t>
      </w:r>
      <w:r w:rsidR="00027BC0" w:rsidRPr="005A4D8A">
        <w:t>с</w:t>
      </w:r>
      <w:r w:rsidR="00037B71" w:rsidRPr="005A4D8A">
        <w:t>помага</w:t>
      </w:r>
      <w:r w:rsidR="00675381" w:rsidRPr="005A4D8A">
        <w:t>т</w:t>
      </w:r>
      <w:r w:rsidR="00037B71" w:rsidRPr="005A4D8A">
        <w:t xml:space="preserve"> за решаването на </w:t>
      </w:r>
      <w:r w:rsidR="005C44BC">
        <w:t>спорните въпроси</w:t>
      </w:r>
      <w:r w:rsidR="00037B71" w:rsidRPr="005A4D8A">
        <w:t>, които претендира</w:t>
      </w:r>
      <w:r w:rsidR="00675381" w:rsidRPr="005A4D8A">
        <w:t>т</w:t>
      </w:r>
      <w:r w:rsidR="00037B71" w:rsidRPr="005A4D8A">
        <w:t xml:space="preserve"> </w:t>
      </w:r>
      <w:r w:rsidR="00675381" w:rsidRPr="005A4D8A">
        <w:t>да решат</w:t>
      </w:r>
      <w:r w:rsidR="00037B71" w:rsidRPr="005A4D8A">
        <w:t xml:space="preserve">, а </w:t>
      </w:r>
      <w:r w:rsidR="005C44BC">
        <w:t xml:space="preserve">дори </w:t>
      </w:r>
      <w:r w:rsidR="00DD6525" w:rsidRPr="005A4D8A">
        <w:t>внасят допълнителн</w:t>
      </w:r>
      <w:r w:rsidR="00595810" w:rsidRPr="005A4D8A">
        <w:t>и</w:t>
      </w:r>
      <w:r w:rsidR="00DD6525" w:rsidRPr="005A4D8A">
        <w:t xml:space="preserve"> </w:t>
      </w:r>
      <w:r w:rsidR="005C44BC">
        <w:t xml:space="preserve">концептуални и терминологични </w:t>
      </w:r>
      <w:r w:rsidR="00595810" w:rsidRPr="005A4D8A">
        <w:t>неясноти</w:t>
      </w:r>
      <w:r w:rsidR="00DD6525" w:rsidRPr="005A4D8A">
        <w:t xml:space="preserve"> и стават повод за още по</w:t>
      </w:r>
      <w:r w:rsidR="002C32AC" w:rsidRPr="005A4D8A">
        <w:t>-ожесточени обществени</w:t>
      </w:r>
      <w:r w:rsidR="00DD6525" w:rsidRPr="005A4D8A">
        <w:t xml:space="preserve"> дискусии.</w:t>
      </w:r>
    </w:p>
    <w:p w:rsidR="006F4C8E" w:rsidRPr="005A4D8A" w:rsidRDefault="002C32AC" w:rsidP="005A4D8A">
      <w:pPr>
        <w:spacing w:after="0" w:line="360" w:lineRule="auto"/>
        <w:ind w:firstLine="567"/>
        <w:jc w:val="both"/>
      </w:pPr>
      <w:r w:rsidRPr="005A4D8A">
        <w:t>В същата</w:t>
      </w:r>
      <w:r w:rsidR="00926FDD" w:rsidRPr="005A4D8A">
        <w:t xml:space="preserve"> точка (с. 63-79)</w:t>
      </w:r>
      <w:r w:rsidR="00A14FA5" w:rsidRPr="005A4D8A">
        <w:t xml:space="preserve"> </w:t>
      </w:r>
      <w:r w:rsidR="00916E9B" w:rsidRPr="005A4D8A">
        <w:t>Т. Иванова</w:t>
      </w:r>
      <w:r w:rsidR="000E4527" w:rsidRPr="005A4D8A">
        <w:t xml:space="preserve"> излага виждането, че </w:t>
      </w:r>
      <w:r w:rsidR="006F4C8E" w:rsidRPr="005A4D8A">
        <w:t>в основата на конфликт</w:t>
      </w:r>
      <w:r w:rsidR="000E4527" w:rsidRPr="005A4D8A">
        <w:t>а между граматич</w:t>
      </w:r>
      <w:r w:rsidR="00105070" w:rsidRPr="005A4D8A">
        <w:t>ния</w:t>
      </w:r>
      <w:r w:rsidR="000E4527" w:rsidRPr="005A4D8A">
        <w:t xml:space="preserve"> род и езиков</w:t>
      </w:r>
      <w:r w:rsidR="00105070" w:rsidRPr="005A4D8A">
        <w:t>ия</w:t>
      </w:r>
      <w:r w:rsidR="000E4527" w:rsidRPr="005A4D8A">
        <w:t xml:space="preserve"> феминизъм</w:t>
      </w:r>
      <w:r w:rsidR="006F4C8E" w:rsidRPr="005A4D8A">
        <w:t xml:space="preserve"> стоят два факта.</w:t>
      </w:r>
      <w:r w:rsidR="00E17FFD" w:rsidRPr="005A4D8A">
        <w:t xml:space="preserve"> </w:t>
      </w:r>
      <w:r w:rsidR="006F4C8E" w:rsidRPr="005A4D8A">
        <w:t>Единият е „че феминистките не правят разлика между език и действителност и са склонни да отъждествяват граматичния род с пола.</w:t>
      </w:r>
      <w:r w:rsidR="00D56ED9" w:rsidRPr="005A4D8A">
        <w:rPr>
          <w:rFonts w:eastAsia="Calibri"/>
        </w:rPr>
        <w:t>“</w:t>
      </w:r>
      <w:r w:rsidR="006F4C8E" w:rsidRPr="005A4D8A">
        <w:t xml:space="preserve"> (с. 63) Като втора причина е посочено </w:t>
      </w:r>
      <w:r w:rsidR="00363EC3" w:rsidRPr="005A4D8A">
        <w:t>„отношението на феминистките към самите себе си.</w:t>
      </w:r>
      <w:r w:rsidR="00D56ED9" w:rsidRPr="005A4D8A">
        <w:rPr>
          <w:rFonts w:eastAsia="Calibri"/>
        </w:rPr>
        <w:t>“</w:t>
      </w:r>
      <w:r w:rsidR="00363EC3" w:rsidRPr="005A4D8A">
        <w:t xml:space="preserve"> (</w:t>
      </w:r>
      <w:r w:rsidR="00022D01" w:rsidRPr="005A4D8A">
        <w:t xml:space="preserve">с. </w:t>
      </w:r>
      <w:r w:rsidR="007B709E" w:rsidRPr="005A4D8A">
        <w:t xml:space="preserve">70), „ниско самочувствие, липса на увереност в собствените качества </w:t>
      </w:r>
      <w:r w:rsidR="00076ABB" w:rsidRPr="005A4D8A">
        <w:t>и</w:t>
      </w:r>
      <w:r w:rsidR="007B709E" w:rsidRPr="005A4D8A">
        <w:t xml:space="preserve"> възможности</w:t>
      </w:r>
      <w:r w:rsidR="00A46BE3" w:rsidRPr="005A4D8A">
        <w:t>, неудовлетвореност от постигнатото в личен и най-вече професионален план...</w:t>
      </w:r>
      <w:r w:rsidR="00D56ED9" w:rsidRPr="005A4D8A">
        <w:rPr>
          <w:rFonts w:eastAsia="Calibri"/>
        </w:rPr>
        <w:t xml:space="preserve"> “</w:t>
      </w:r>
      <w:r w:rsidR="00A46BE3" w:rsidRPr="005A4D8A">
        <w:t xml:space="preserve"> (</w:t>
      </w:r>
      <w:r w:rsidR="00022D01" w:rsidRPr="005A4D8A">
        <w:rPr>
          <w:i/>
        </w:rPr>
        <w:t>пак т</w:t>
      </w:r>
      <w:r w:rsidR="00022D01" w:rsidRPr="005A4D8A">
        <w:t>а</w:t>
      </w:r>
      <w:r w:rsidR="00022D01" w:rsidRPr="005A4D8A">
        <w:rPr>
          <w:i/>
        </w:rPr>
        <w:t>м</w:t>
      </w:r>
      <w:r w:rsidR="00A46BE3" w:rsidRPr="005A4D8A">
        <w:t>).</w:t>
      </w:r>
    </w:p>
    <w:p w:rsidR="008D62C4" w:rsidRPr="005A4D8A" w:rsidRDefault="00360A0F" w:rsidP="00C25A3B">
      <w:pPr>
        <w:spacing w:after="120" w:line="360" w:lineRule="auto"/>
        <w:ind w:firstLine="567"/>
        <w:jc w:val="both"/>
      </w:pPr>
      <w:r w:rsidRPr="005A4D8A">
        <w:t>Не съм склонна да подкрепя това мнение</w:t>
      </w:r>
      <w:r w:rsidR="003B6EBA" w:rsidRPr="005A4D8A">
        <w:t>, тъй като</w:t>
      </w:r>
      <w:r w:rsidR="0025542F" w:rsidRPr="005A4D8A">
        <w:t>, ако погледнем биографиите</w:t>
      </w:r>
      <w:r w:rsidR="00FD2885" w:rsidRPr="005A4D8A">
        <w:t xml:space="preserve"> </w:t>
      </w:r>
      <w:r w:rsidR="003D400D" w:rsidRPr="005A4D8A">
        <w:t xml:space="preserve"> </w:t>
      </w:r>
      <w:r w:rsidR="00DD2E28" w:rsidRPr="005A4D8A">
        <w:t>на някои</w:t>
      </w:r>
      <w:r w:rsidR="0025542F" w:rsidRPr="005A4D8A">
        <w:t xml:space="preserve"> от знаковите </w:t>
      </w:r>
      <w:r w:rsidR="00126E16">
        <w:t>фигури</w:t>
      </w:r>
      <w:r w:rsidR="0025542F" w:rsidRPr="005A4D8A">
        <w:t xml:space="preserve"> в </w:t>
      </w:r>
      <w:r w:rsidR="009B727A" w:rsidRPr="005A4D8A">
        <w:t>джендър-</w:t>
      </w:r>
      <w:r w:rsidR="0025542F" w:rsidRPr="005A4D8A">
        <w:t>лингвистик</w:t>
      </w:r>
      <w:r w:rsidR="006655A9" w:rsidRPr="005A4D8A">
        <w:t>а</w:t>
      </w:r>
      <w:r w:rsidR="002C32AC" w:rsidRPr="005A4D8A">
        <w:t>та</w:t>
      </w:r>
      <w:r w:rsidR="0045033B" w:rsidRPr="005A4D8A">
        <w:t xml:space="preserve"> </w:t>
      </w:r>
      <w:r w:rsidR="00DD2E28" w:rsidRPr="005A4D8A">
        <w:t>в Съединените щати и  Великобритания (</w:t>
      </w:r>
      <w:r w:rsidR="0045033B" w:rsidRPr="005A4D8A">
        <w:t>Р. Лейкъф, Д. Танен, Д. Камерън, Дж. Коутс и др.)</w:t>
      </w:r>
      <w:r w:rsidR="0025542F" w:rsidRPr="005A4D8A">
        <w:t xml:space="preserve">, ще видим, че те </w:t>
      </w:r>
      <w:r w:rsidR="0045033B" w:rsidRPr="005A4D8A">
        <w:t xml:space="preserve">са </w:t>
      </w:r>
      <w:r w:rsidR="0076795E" w:rsidRPr="005A4D8A">
        <w:t xml:space="preserve">езиковеди </w:t>
      </w:r>
      <w:r w:rsidR="00261BFD" w:rsidRPr="005A4D8A">
        <w:t xml:space="preserve">и </w:t>
      </w:r>
      <w:r w:rsidR="0045033B" w:rsidRPr="005A4D8A">
        <w:t>университетски преподаватели</w:t>
      </w:r>
      <w:r w:rsidR="00B01138" w:rsidRPr="005A4D8A">
        <w:t xml:space="preserve">. Същото важи за </w:t>
      </w:r>
      <w:r w:rsidR="003763F9" w:rsidRPr="005A4D8A">
        <w:t>представителки</w:t>
      </w:r>
      <w:r w:rsidR="003A0837">
        <w:t>те</w:t>
      </w:r>
      <w:r w:rsidR="003763F9" w:rsidRPr="005A4D8A">
        <w:t xml:space="preserve"> на течението в Испания</w:t>
      </w:r>
      <w:r w:rsidR="00A87BDC">
        <w:t>, като например</w:t>
      </w:r>
      <w:r w:rsidR="003763F9" w:rsidRPr="005A4D8A">
        <w:t xml:space="preserve"> </w:t>
      </w:r>
      <w:r w:rsidR="00B97C7F" w:rsidRPr="005A4D8A">
        <w:t>М. А. Калеро Фернандес,</w:t>
      </w:r>
      <w:r w:rsidR="00DB4D9E" w:rsidRPr="005A4D8A">
        <w:t xml:space="preserve"> М</w:t>
      </w:r>
      <w:r w:rsidR="003763F9" w:rsidRPr="005A4D8A">
        <w:t>.</w:t>
      </w:r>
      <w:r w:rsidR="00DB4D9E" w:rsidRPr="005A4D8A">
        <w:t xml:space="preserve"> Бенго</w:t>
      </w:r>
      <w:r w:rsidR="00276AEC" w:rsidRPr="005A4D8A">
        <w:t>ечея, М</w:t>
      </w:r>
      <w:r w:rsidR="003763F9" w:rsidRPr="005A4D8A">
        <w:t>.</w:t>
      </w:r>
      <w:r w:rsidR="00B01138" w:rsidRPr="005A4D8A">
        <w:t xml:space="preserve"> Л</w:t>
      </w:r>
      <w:r w:rsidR="003763F9" w:rsidRPr="005A4D8A">
        <w:t>.</w:t>
      </w:r>
      <w:r w:rsidR="00B01138" w:rsidRPr="005A4D8A">
        <w:t xml:space="preserve"> Калеро Вакера и др. </w:t>
      </w:r>
      <w:r w:rsidR="004C4424" w:rsidRPr="005A4D8A">
        <w:t xml:space="preserve">Следователно за тях </w:t>
      </w:r>
      <w:r w:rsidR="00403FA7" w:rsidRPr="005A4D8A">
        <w:t xml:space="preserve">едва ли </w:t>
      </w:r>
      <w:r w:rsidR="00B01138" w:rsidRPr="005A4D8A">
        <w:t>би</w:t>
      </w:r>
      <w:r w:rsidR="004C4424" w:rsidRPr="005A4D8A">
        <w:t xml:space="preserve"> могл</w:t>
      </w:r>
      <w:r w:rsidR="0076795E" w:rsidRPr="005A4D8A">
        <w:t>о</w:t>
      </w:r>
      <w:r w:rsidR="004C4424" w:rsidRPr="005A4D8A">
        <w:t xml:space="preserve"> да се твърд</w:t>
      </w:r>
      <w:r w:rsidR="0076795E" w:rsidRPr="005A4D8A">
        <w:t>и</w:t>
      </w:r>
      <w:r w:rsidR="004C4424" w:rsidRPr="005A4D8A">
        <w:t xml:space="preserve">, </w:t>
      </w:r>
      <w:r w:rsidR="00B01138" w:rsidRPr="005A4D8A">
        <w:t xml:space="preserve">че </w:t>
      </w:r>
      <w:r w:rsidR="005B2818" w:rsidRPr="005A4D8A">
        <w:t>са некомпетентни в областта на езикознанието</w:t>
      </w:r>
      <w:r w:rsidR="0076795E" w:rsidRPr="005A4D8A">
        <w:t xml:space="preserve"> или н</w:t>
      </w:r>
      <w:r w:rsidR="009F16EA" w:rsidRPr="005A4D8A">
        <w:t>е познават граматиката на испанския език</w:t>
      </w:r>
      <w:r w:rsidR="00D47699" w:rsidRPr="005A4D8A">
        <w:t xml:space="preserve">. </w:t>
      </w:r>
      <w:r w:rsidR="00DF1030" w:rsidRPr="005A4D8A">
        <w:t>От друга страна, въ</w:t>
      </w:r>
      <w:r w:rsidR="00D47699" w:rsidRPr="005A4D8A">
        <w:t>з</w:t>
      </w:r>
      <w:r w:rsidR="00DF1030" w:rsidRPr="005A4D8A">
        <w:t xml:space="preserve">никва </w:t>
      </w:r>
      <w:r w:rsidR="0076795E" w:rsidRPr="005A4D8A">
        <w:t>в</w:t>
      </w:r>
      <w:r w:rsidR="00DF1030" w:rsidRPr="005A4D8A">
        <w:t>ъпро</w:t>
      </w:r>
      <w:r w:rsidR="00716FC1" w:rsidRPr="005A4D8A">
        <w:t>с</w:t>
      </w:r>
      <w:r w:rsidR="0076795E" w:rsidRPr="005A4D8A">
        <w:t>ът дали е</w:t>
      </w:r>
      <w:r w:rsidR="00D47699" w:rsidRPr="005A4D8A">
        <w:t xml:space="preserve"> възможно </w:t>
      </w:r>
      <w:r w:rsidR="000778E6" w:rsidRPr="005A4D8A">
        <w:t>да придобие так</w:t>
      </w:r>
      <w:r w:rsidR="00FA170D" w:rsidRPr="005A4D8A">
        <w:t>ъв социален</w:t>
      </w:r>
      <w:r w:rsidR="000778E6" w:rsidRPr="005A4D8A">
        <w:t xml:space="preserve"> </w:t>
      </w:r>
      <w:r w:rsidR="00F84FED" w:rsidRPr="005A4D8A">
        <w:t xml:space="preserve">отзвук </w:t>
      </w:r>
      <w:r w:rsidR="000778E6" w:rsidRPr="005A4D8A">
        <w:t xml:space="preserve">проблемът </w:t>
      </w:r>
      <w:r w:rsidR="00DF1030" w:rsidRPr="005A4D8A">
        <w:t>за езиковия сексизъм</w:t>
      </w:r>
      <w:r w:rsidR="000778E6" w:rsidRPr="005A4D8A">
        <w:t xml:space="preserve">, </w:t>
      </w:r>
      <w:r w:rsidR="00D47699" w:rsidRPr="005A4D8A">
        <w:t>ако е</w:t>
      </w:r>
      <w:r w:rsidR="000778E6" w:rsidRPr="005A4D8A">
        <w:t xml:space="preserve"> плод на </w:t>
      </w:r>
      <w:r w:rsidR="00A87BDC">
        <w:t>действията</w:t>
      </w:r>
      <w:r w:rsidR="000778E6" w:rsidRPr="005A4D8A">
        <w:t xml:space="preserve"> на невежи хора. </w:t>
      </w:r>
      <w:r w:rsidR="00E86CB0" w:rsidRPr="005A4D8A">
        <w:t>Безспорен е фактът</w:t>
      </w:r>
      <w:r w:rsidR="00FA170D" w:rsidRPr="005A4D8A">
        <w:t>, че</w:t>
      </w:r>
      <w:r w:rsidR="003B6EBA" w:rsidRPr="005A4D8A">
        <w:t xml:space="preserve"> често</w:t>
      </w:r>
      <w:r w:rsidR="00FA170D" w:rsidRPr="005A4D8A">
        <w:t xml:space="preserve"> се</w:t>
      </w:r>
      <w:r w:rsidR="003B6EBA" w:rsidRPr="005A4D8A">
        <w:t xml:space="preserve"> </w:t>
      </w:r>
      <w:r w:rsidR="00E86CB0" w:rsidRPr="005A4D8A">
        <w:t>смесва</w:t>
      </w:r>
      <w:r w:rsidR="00FA170D" w:rsidRPr="005A4D8A">
        <w:t>т</w:t>
      </w:r>
      <w:r w:rsidR="00E86CB0" w:rsidRPr="005A4D8A">
        <w:t xml:space="preserve"> езикови и социални</w:t>
      </w:r>
      <w:r w:rsidR="00FA170D" w:rsidRPr="005A4D8A">
        <w:t xml:space="preserve"> явления</w:t>
      </w:r>
      <w:r w:rsidR="00066E21" w:rsidRPr="005A4D8A">
        <w:t xml:space="preserve">, но дали </w:t>
      </w:r>
      <w:r w:rsidR="00716FC1" w:rsidRPr="005A4D8A">
        <w:t>това се дължи на</w:t>
      </w:r>
      <w:r w:rsidR="00066E21" w:rsidRPr="005A4D8A">
        <w:t xml:space="preserve"> </w:t>
      </w:r>
      <w:r w:rsidR="00C011E1" w:rsidRPr="005A4D8A">
        <w:t>непознаване на езика</w:t>
      </w:r>
      <w:r w:rsidR="00A87BDC">
        <w:t xml:space="preserve">, или поскоро </w:t>
      </w:r>
      <w:r w:rsidR="00C011E1" w:rsidRPr="005A4D8A">
        <w:t>на</w:t>
      </w:r>
      <w:r w:rsidR="00066E21" w:rsidRPr="005A4D8A">
        <w:t xml:space="preserve"> </w:t>
      </w:r>
      <w:r w:rsidR="00842B11" w:rsidRPr="005A4D8A">
        <w:t>опит</w:t>
      </w:r>
      <w:r w:rsidR="00066E21" w:rsidRPr="005A4D8A">
        <w:t>и</w:t>
      </w:r>
      <w:r w:rsidR="00C011E1" w:rsidRPr="005A4D8A">
        <w:t>те</w:t>
      </w:r>
      <w:r w:rsidR="00842B11" w:rsidRPr="005A4D8A">
        <w:t xml:space="preserve"> за</w:t>
      </w:r>
      <w:r w:rsidR="00F04813" w:rsidRPr="005A4D8A">
        <w:t xml:space="preserve"> </w:t>
      </w:r>
      <w:r w:rsidR="00C011E1" w:rsidRPr="005A4D8A">
        <w:t>манипулирането му в името на социални и идеологически цели, излизащи извън ра</w:t>
      </w:r>
      <w:r w:rsidR="008D62C4" w:rsidRPr="005A4D8A">
        <w:t>мките на езиковите явления и факти.</w:t>
      </w:r>
    </w:p>
    <w:p w:rsidR="00045BC5" w:rsidRPr="005A4D8A" w:rsidRDefault="00FB258E" w:rsidP="005A4D8A">
      <w:pPr>
        <w:spacing w:after="0" w:line="360" w:lineRule="auto"/>
        <w:ind w:firstLine="567"/>
        <w:jc w:val="both"/>
      </w:pPr>
      <w:r w:rsidRPr="005A4D8A">
        <w:t xml:space="preserve">Втората част </w:t>
      </w:r>
      <w:r w:rsidR="00075D26" w:rsidRPr="005A4D8A">
        <w:t>на дисертацията (</w:t>
      </w:r>
      <w:r w:rsidRPr="005A4D8A">
        <w:rPr>
          <w:i/>
        </w:rPr>
        <w:t>Езиковият феминизъм в испанския език: про</w:t>
      </w:r>
      <w:r w:rsidR="00075D26" w:rsidRPr="005A4D8A">
        <w:rPr>
          <w:i/>
        </w:rPr>
        <w:t>тиворечия, конфликти, крайности</w:t>
      </w:r>
      <w:r w:rsidR="00075D26" w:rsidRPr="005A4D8A">
        <w:t>)</w:t>
      </w:r>
      <w:r w:rsidR="00667944" w:rsidRPr="005A4D8A">
        <w:t xml:space="preserve"> съдържа анализ на </w:t>
      </w:r>
      <w:r w:rsidR="00D804C5">
        <w:t>т.нар.</w:t>
      </w:r>
      <w:r w:rsidR="00ED4B95" w:rsidRPr="005A4D8A">
        <w:t xml:space="preserve"> </w:t>
      </w:r>
      <w:r w:rsidR="00ED4B95" w:rsidRPr="004102EC">
        <w:rPr>
          <w:i/>
        </w:rPr>
        <w:t>формули за несексистко общуване</w:t>
      </w:r>
      <w:r w:rsidR="00667944" w:rsidRPr="005A4D8A">
        <w:t>.</w:t>
      </w:r>
      <w:r w:rsidR="00ED4B95" w:rsidRPr="005A4D8A">
        <w:t xml:space="preserve"> </w:t>
      </w:r>
      <w:r w:rsidR="000F5797" w:rsidRPr="005A4D8A">
        <w:t xml:space="preserve">Предложенията за промени в езика </w:t>
      </w:r>
      <w:r w:rsidR="00EC7D60" w:rsidRPr="005A4D8A">
        <w:t xml:space="preserve">и в речта </w:t>
      </w:r>
      <w:r w:rsidR="00F058B0" w:rsidRPr="005A4D8A">
        <w:t>много сполучливо</w:t>
      </w:r>
      <w:r w:rsidR="00ED4B95" w:rsidRPr="005A4D8A">
        <w:t xml:space="preserve"> с</w:t>
      </w:r>
      <w:r w:rsidR="009C6C2F" w:rsidRPr="005A4D8A">
        <w:t>а</w:t>
      </w:r>
      <w:r w:rsidR="00ED4B95" w:rsidRPr="005A4D8A">
        <w:t xml:space="preserve"> впис</w:t>
      </w:r>
      <w:r w:rsidR="009C6C2F" w:rsidRPr="005A4D8A">
        <w:t>ани</w:t>
      </w:r>
      <w:r w:rsidR="00ED4B95" w:rsidRPr="005A4D8A">
        <w:t xml:space="preserve"> в контекста на идеологията на политическата коректност и</w:t>
      </w:r>
      <w:r w:rsidR="009C6C2F" w:rsidRPr="005A4D8A">
        <w:t xml:space="preserve"> препоръките за</w:t>
      </w:r>
      <w:r w:rsidR="00ED4B95" w:rsidRPr="005A4D8A">
        <w:t xml:space="preserve"> употреба на политически коректен език</w:t>
      </w:r>
      <w:r w:rsidR="00111168">
        <w:t>. Факт е, че става дума за</w:t>
      </w:r>
      <w:r w:rsidR="00EC7D60" w:rsidRPr="005A4D8A">
        <w:t xml:space="preserve"> доста спорни </w:t>
      </w:r>
      <w:r w:rsidR="00111168">
        <w:t xml:space="preserve">и често </w:t>
      </w:r>
      <w:r w:rsidR="00111168">
        <w:lastRenderedPageBreak/>
        <w:t xml:space="preserve">неубедителни идеи, но </w:t>
      </w:r>
      <w:r w:rsidR="004102EC">
        <w:t>все пак</w:t>
      </w:r>
      <w:r w:rsidR="006E2545" w:rsidRPr="005A4D8A">
        <w:t xml:space="preserve"> намирам за </w:t>
      </w:r>
      <w:r w:rsidR="004102EC">
        <w:t>малко</w:t>
      </w:r>
      <w:r w:rsidR="00045BC5" w:rsidRPr="005A4D8A">
        <w:t xml:space="preserve"> крайни цитираните</w:t>
      </w:r>
      <w:r w:rsidR="00225C84" w:rsidRPr="005A4D8A">
        <w:t xml:space="preserve"> на с. 104-105 </w:t>
      </w:r>
      <w:r w:rsidR="009B089B" w:rsidRPr="005A4D8A">
        <w:t>и с. 107-108</w:t>
      </w:r>
      <w:r w:rsidR="00F24202">
        <w:t xml:space="preserve"> в дисертацията</w:t>
      </w:r>
      <w:r w:rsidR="009B089B" w:rsidRPr="005A4D8A">
        <w:t xml:space="preserve"> </w:t>
      </w:r>
      <w:r w:rsidR="00045BC5" w:rsidRPr="005A4D8A">
        <w:t>мнения за същността на политическата коректност</w:t>
      </w:r>
      <w:r w:rsidR="000F5797" w:rsidRPr="005A4D8A">
        <w:t>.</w:t>
      </w:r>
    </w:p>
    <w:p w:rsidR="001B573E" w:rsidRPr="005A4D8A" w:rsidRDefault="00D56ED9" w:rsidP="005A4D8A">
      <w:pPr>
        <w:spacing w:after="0" w:line="360" w:lineRule="auto"/>
        <w:ind w:firstLine="567"/>
        <w:jc w:val="both"/>
      </w:pPr>
      <w:r w:rsidRPr="005A4D8A">
        <w:t>П</w:t>
      </w:r>
      <w:r w:rsidR="00253448" w:rsidRPr="005A4D8A">
        <w:t xml:space="preserve">ървата глава </w:t>
      </w:r>
      <w:r w:rsidRPr="005A4D8A">
        <w:t>е посветена</w:t>
      </w:r>
      <w:r w:rsidR="00874CAD" w:rsidRPr="005A4D8A">
        <w:t xml:space="preserve"> на т.нар. </w:t>
      </w:r>
      <w:r w:rsidR="00874CAD" w:rsidRPr="005A4D8A">
        <w:rPr>
          <w:i/>
        </w:rPr>
        <w:t>раздвояване</w:t>
      </w:r>
      <w:r w:rsidR="00874CAD" w:rsidRPr="005A4D8A">
        <w:t xml:space="preserve"> (</w:t>
      </w:r>
      <w:r w:rsidR="00874CAD" w:rsidRPr="005A4D8A">
        <w:rPr>
          <w:i/>
        </w:rPr>
        <w:t>desdoblamiento</w:t>
      </w:r>
      <w:r w:rsidR="00874CAD" w:rsidRPr="005A4D8A">
        <w:t>)</w:t>
      </w:r>
      <w:r w:rsidR="008864CB" w:rsidRPr="005A4D8A">
        <w:t xml:space="preserve">, формула, </w:t>
      </w:r>
      <w:r w:rsidR="0033009E" w:rsidRPr="005A4D8A">
        <w:t xml:space="preserve">насочена към постигане на </w:t>
      </w:r>
      <w:r w:rsidR="00284CEF" w:rsidRPr="005A4D8A">
        <w:t>„</w:t>
      </w:r>
      <w:r w:rsidR="0033009E" w:rsidRPr="005A4D8A">
        <w:t>видимост</w:t>
      </w:r>
      <w:r w:rsidRPr="005A4D8A">
        <w:rPr>
          <w:rFonts w:eastAsia="Calibri"/>
        </w:rPr>
        <w:t>“</w:t>
      </w:r>
      <w:r w:rsidR="0033009E" w:rsidRPr="005A4D8A">
        <w:t xml:space="preserve"> на жените, но </w:t>
      </w:r>
      <w:r w:rsidR="008864CB" w:rsidRPr="005A4D8A">
        <w:t>неприемлива по редица причини, които са изложени в дисертацията.</w:t>
      </w:r>
      <w:r w:rsidR="00874CAD" w:rsidRPr="005A4D8A">
        <w:t xml:space="preserve"> </w:t>
      </w:r>
      <w:r w:rsidR="002A4998" w:rsidRPr="005A4D8A">
        <w:t xml:space="preserve">Несъстоятелността на предлаганата промяна е убедително </w:t>
      </w:r>
      <w:r w:rsidR="003C57D0" w:rsidRPr="005A4D8A">
        <w:t>доказана с</w:t>
      </w:r>
      <w:r w:rsidRPr="005A4D8A">
        <w:t xml:space="preserve"> а</w:t>
      </w:r>
      <w:r w:rsidR="00D56053" w:rsidRPr="005A4D8A">
        <w:t>ргументи</w:t>
      </w:r>
      <w:r w:rsidR="009C618C" w:rsidRPr="005A4D8A">
        <w:t xml:space="preserve"> о</w:t>
      </w:r>
      <w:r w:rsidR="003C57D0" w:rsidRPr="005A4D8A">
        <w:t>т</w:t>
      </w:r>
      <w:r w:rsidR="009C618C" w:rsidRPr="005A4D8A">
        <w:t xml:space="preserve"> граматично и прагматично естество</w:t>
      </w:r>
      <w:r w:rsidR="00D44CB4" w:rsidRPr="005A4D8A">
        <w:t>, придружени от мно</w:t>
      </w:r>
      <w:r w:rsidRPr="005A4D8A">
        <w:t>жество</w:t>
      </w:r>
      <w:r w:rsidR="00D44CB4" w:rsidRPr="005A4D8A">
        <w:t xml:space="preserve"> примери, сполучливо подбрани, за да илюстрират резултатите от въвеждането на смятаните за несексистки употреби на езика.</w:t>
      </w:r>
      <w:r w:rsidR="003E5CC8" w:rsidRPr="005A4D8A">
        <w:t xml:space="preserve"> Ясно </w:t>
      </w:r>
      <w:r w:rsidR="00F62E38" w:rsidRPr="005A4D8A">
        <w:t>е</w:t>
      </w:r>
      <w:r w:rsidR="003E5CC8" w:rsidRPr="005A4D8A">
        <w:t xml:space="preserve"> откроен</w:t>
      </w:r>
      <w:r w:rsidR="00F62E38" w:rsidRPr="005A4D8A">
        <w:t xml:space="preserve"> основният недостатък на раздвояването –</w:t>
      </w:r>
      <w:r w:rsidR="003E5CC8" w:rsidRPr="005A4D8A">
        <w:t xml:space="preserve"> </w:t>
      </w:r>
      <w:r w:rsidR="00F62E38" w:rsidRPr="005A4D8A">
        <w:t xml:space="preserve">влизането му в противоречие с езиковата система, както </w:t>
      </w:r>
      <w:r w:rsidR="00EC7D60" w:rsidRPr="005A4D8A">
        <w:t xml:space="preserve">и неудобствата, които предполага употребата </w:t>
      </w:r>
      <w:r w:rsidR="00F62E38" w:rsidRPr="005A4D8A">
        <w:t>му и</w:t>
      </w:r>
      <w:r w:rsidR="002506C7" w:rsidRPr="005A4D8A">
        <w:t xml:space="preserve"> в устната, и в писмената реч.</w:t>
      </w:r>
      <w:r w:rsidR="00897CFA">
        <w:t xml:space="preserve"> Трябва също да се добави, че о</w:t>
      </w:r>
      <w:r w:rsidR="001E4A4E" w:rsidRPr="005A4D8A">
        <w:t xml:space="preserve">свен че са твърде крайни, </w:t>
      </w:r>
      <w:r w:rsidR="001C54DB" w:rsidRPr="005A4D8A">
        <w:t>те</w:t>
      </w:r>
      <w:r w:rsidR="001E4A4E" w:rsidRPr="005A4D8A">
        <w:t xml:space="preserve"> влизат в противоречие </w:t>
      </w:r>
      <w:r w:rsidR="00DD22EC">
        <w:t xml:space="preserve">и </w:t>
      </w:r>
      <w:r w:rsidR="001E4A4E" w:rsidRPr="005A4D8A">
        <w:t xml:space="preserve">с естествения ход на </w:t>
      </w:r>
      <w:r w:rsidR="00CE7560" w:rsidRPr="005A4D8A">
        <w:t>развитието на езика.</w:t>
      </w:r>
      <w:r w:rsidR="00052C59" w:rsidRPr="005A4D8A">
        <w:t xml:space="preserve"> </w:t>
      </w:r>
      <w:r w:rsidR="00767873" w:rsidRPr="005A4D8A">
        <w:t xml:space="preserve">Езиците еволюират съгласно употребата </w:t>
      </w:r>
      <w:r w:rsidR="00853E70" w:rsidRPr="005A4D8A">
        <w:t xml:space="preserve">им </w:t>
      </w:r>
      <w:r w:rsidR="00767873" w:rsidRPr="005A4D8A">
        <w:t>от страна на говорещите и съгласно техните комуникативни потребности</w:t>
      </w:r>
      <w:r w:rsidR="001C54DB" w:rsidRPr="005A4D8A">
        <w:t>.</w:t>
      </w:r>
      <w:r w:rsidR="00B34E5F" w:rsidRPr="005A4D8A">
        <w:t xml:space="preserve"> Противоестествено е </w:t>
      </w:r>
      <w:r w:rsidR="00767873" w:rsidRPr="005A4D8A">
        <w:t xml:space="preserve">насилствено </w:t>
      </w:r>
      <w:r w:rsidR="00B34E5F" w:rsidRPr="005A4D8A">
        <w:t xml:space="preserve">да се </w:t>
      </w:r>
      <w:r w:rsidR="00767873" w:rsidRPr="005A4D8A">
        <w:t>нал</w:t>
      </w:r>
      <w:r w:rsidR="00B34E5F" w:rsidRPr="005A4D8A">
        <w:t>агат</w:t>
      </w:r>
      <w:r w:rsidR="00767873" w:rsidRPr="005A4D8A">
        <w:t xml:space="preserve"> промени от страна на академични или </w:t>
      </w:r>
      <w:r w:rsidR="00B34E5F" w:rsidRPr="005A4D8A">
        <w:t xml:space="preserve">други </w:t>
      </w:r>
      <w:r w:rsidR="0059037F">
        <w:t>и</w:t>
      </w:r>
      <w:r w:rsidR="00767873" w:rsidRPr="005A4D8A">
        <w:t>нституции.</w:t>
      </w:r>
      <w:r w:rsidR="001C54DB" w:rsidRPr="005A4D8A">
        <w:t xml:space="preserve"> Както справедливо отбелязва </w:t>
      </w:r>
      <w:r w:rsidR="001B573E" w:rsidRPr="005A4D8A">
        <w:t>А</w:t>
      </w:r>
      <w:r w:rsidR="00437644" w:rsidRPr="005A4D8A">
        <w:t>.</w:t>
      </w:r>
      <w:r w:rsidR="001B573E" w:rsidRPr="005A4D8A">
        <w:t xml:space="preserve"> Гарсия Месегер</w:t>
      </w:r>
      <w:r w:rsidR="001C54DB" w:rsidRPr="005A4D8A">
        <w:t xml:space="preserve"> по повод на езиковия сексизъм,</w:t>
      </w:r>
      <w:r w:rsidR="001B573E" w:rsidRPr="005A4D8A">
        <w:t xml:space="preserve"> виновна е патриархалната култура, а езикът е невинен.</w:t>
      </w:r>
    </w:p>
    <w:p w:rsidR="001B573E" w:rsidRPr="005A4D8A" w:rsidRDefault="007178AB" w:rsidP="005A4D8A">
      <w:pPr>
        <w:spacing w:after="0" w:line="360" w:lineRule="auto"/>
        <w:ind w:firstLine="567"/>
        <w:jc w:val="both"/>
      </w:pPr>
      <w:r w:rsidRPr="007178AB">
        <w:t xml:space="preserve">Така че </w:t>
      </w:r>
      <w:r w:rsidR="001C54DB" w:rsidRPr="007178AB">
        <w:t xml:space="preserve">напълно </w:t>
      </w:r>
      <w:r w:rsidRPr="007178AB">
        <w:t xml:space="preserve">основателна е </w:t>
      </w:r>
      <w:r w:rsidR="001C54DB" w:rsidRPr="007178AB">
        <w:t>подкреп</w:t>
      </w:r>
      <w:r w:rsidRPr="007178AB">
        <w:t>ата, която Т. Иванова</w:t>
      </w:r>
      <w:r w:rsidR="001C54DB" w:rsidRPr="007178AB">
        <w:t xml:space="preserve"> </w:t>
      </w:r>
      <w:r w:rsidR="001B573E" w:rsidRPr="007178AB">
        <w:t>заяв</w:t>
      </w:r>
      <w:r w:rsidRPr="007178AB">
        <w:t>ява</w:t>
      </w:r>
      <w:r w:rsidR="001B573E" w:rsidRPr="007178AB">
        <w:t xml:space="preserve"> </w:t>
      </w:r>
      <w:r w:rsidRPr="007178AB">
        <w:t>(</w:t>
      </w:r>
      <w:r w:rsidR="001B573E" w:rsidRPr="007178AB">
        <w:t>с. 65</w:t>
      </w:r>
      <w:r w:rsidRPr="007178AB">
        <w:t>), на</w:t>
      </w:r>
      <w:r w:rsidR="00B2754C" w:rsidRPr="007178AB">
        <w:t xml:space="preserve"> мнение</w:t>
      </w:r>
      <w:r w:rsidRPr="007178AB">
        <w:t>то</w:t>
      </w:r>
      <w:r w:rsidR="001B573E" w:rsidRPr="007178AB">
        <w:t>, че езикът</w:t>
      </w:r>
      <w:r w:rsidR="001B573E" w:rsidRPr="005A4D8A">
        <w:t xml:space="preserve"> като система сам по себе си не дискриминира никого. Дискриминацията се ражда в речта от намеренията и начина, по който се използват думите, и от контекста, в който се използват.</w:t>
      </w:r>
    </w:p>
    <w:p w:rsidR="00FB3981" w:rsidRPr="005A4D8A" w:rsidRDefault="00FB3981" w:rsidP="005A4D8A">
      <w:pPr>
        <w:spacing w:after="0" w:line="360" w:lineRule="auto"/>
        <w:ind w:firstLine="567"/>
        <w:jc w:val="both"/>
      </w:pPr>
      <w:r w:rsidRPr="005A4D8A">
        <w:t>Безспорен факт</w:t>
      </w:r>
      <w:r w:rsidR="001C54DB" w:rsidRPr="005A4D8A">
        <w:t xml:space="preserve"> </w:t>
      </w:r>
      <w:r w:rsidR="006D7F98" w:rsidRPr="005A4D8A">
        <w:t xml:space="preserve">е </w:t>
      </w:r>
      <w:r w:rsidR="001C54DB" w:rsidRPr="005A4D8A">
        <w:t>обратния</w:t>
      </w:r>
      <w:r w:rsidR="006D7F98" w:rsidRPr="005A4D8A">
        <w:t>т</w:t>
      </w:r>
      <w:r w:rsidR="001C54DB" w:rsidRPr="005A4D8A">
        <w:t xml:space="preserve"> ефект, който имат опитите за налагане на несексистки формули в речта</w:t>
      </w:r>
      <w:r w:rsidR="00D25DDE" w:rsidRPr="005A4D8A">
        <w:t>,</w:t>
      </w:r>
      <w:r w:rsidR="001C54DB" w:rsidRPr="005A4D8A">
        <w:t xml:space="preserve"> и логичн</w:t>
      </w:r>
      <w:r w:rsidRPr="005A4D8A">
        <w:t xml:space="preserve">о произтичащата от тях </w:t>
      </w:r>
      <w:r w:rsidR="001C54DB" w:rsidRPr="005A4D8A">
        <w:t xml:space="preserve">реакция </w:t>
      </w:r>
      <w:r w:rsidRPr="005A4D8A">
        <w:t xml:space="preserve">от страна на </w:t>
      </w:r>
      <w:r w:rsidR="001C54DB" w:rsidRPr="005A4D8A">
        <w:t>голяма част от обществото</w:t>
      </w:r>
      <w:r w:rsidRPr="005A4D8A">
        <w:t>.</w:t>
      </w:r>
    </w:p>
    <w:p w:rsidR="00767873" w:rsidRPr="005A4D8A" w:rsidRDefault="00F17E55" w:rsidP="005A4D8A">
      <w:pPr>
        <w:spacing w:after="0" w:line="360" w:lineRule="auto"/>
        <w:ind w:firstLine="567"/>
        <w:jc w:val="both"/>
      </w:pPr>
      <w:r w:rsidRPr="005A4D8A">
        <w:t xml:space="preserve">В заключителната част на главата </w:t>
      </w:r>
      <w:r w:rsidR="006D7F98" w:rsidRPr="005A4D8A">
        <w:t xml:space="preserve">(с. 163) </w:t>
      </w:r>
      <w:r w:rsidRPr="005A4D8A">
        <w:t>се съдържат прогнози за по-нататъшната съдба на раздвояването на мъжкия и женския род, основани на причини както от езиково, така и от извънезиково естество.</w:t>
      </w:r>
    </w:p>
    <w:p w:rsidR="008D6F58" w:rsidRPr="005A4D8A" w:rsidRDefault="006D7F98" w:rsidP="005A4D8A">
      <w:pPr>
        <w:spacing w:after="0" w:line="360" w:lineRule="auto"/>
        <w:ind w:firstLine="567"/>
        <w:jc w:val="both"/>
      </w:pPr>
      <w:r w:rsidRPr="005A4D8A">
        <w:t xml:space="preserve">Втората глава е </w:t>
      </w:r>
      <w:r w:rsidR="00AB4D7D" w:rsidRPr="005A4D8A">
        <w:t xml:space="preserve">посветена на още три промени, </w:t>
      </w:r>
      <w:r w:rsidR="004D2F66" w:rsidRPr="005A4D8A">
        <w:t>залегнали в мно</w:t>
      </w:r>
      <w:r w:rsidR="00FA10DF" w:rsidRPr="005A4D8A">
        <w:t>г</w:t>
      </w:r>
      <w:r w:rsidR="004D2F66" w:rsidRPr="005A4D8A">
        <w:t xml:space="preserve">обройните наръчници за </w:t>
      </w:r>
      <w:r w:rsidR="00C828A8" w:rsidRPr="005A4D8A">
        <w:t>не</w:t>
      </w:r>
      <w:r w:rsidR="00AB4D7D" w:rsidRPr="005A4D8A">
        <w:t>секси</w:t>
      </w:r>
      <w:r w:rsidR="00C828A8" w:rsidRPr="005A4D8A">
        <w:t>стка употреба на езика</w:t>
      </w:r>
      <w:r w:rsidR="00AB4D7D" w:rsidRPr="005A4D8A">
        <w:t xml:space="preserve">: </w:t>
      </w:r>
      <w:r w:rsidR="00F62E38" w:rsidRPr="005A4D8A">
        <w:t xml:space="preserve">образуването на форми за женски род на </w:t>
      </w:r>
      <w:r w:rsidR="00786B52" w:rsidRPr="005A4D8A">
        <w:t xml:space="preserve">всички </w:t>
      </w:r>
      <w:r w:rsidR="00F62E38" w:rsidRPr="005A4D8A">
        <w:t>съществителните имена, означаващи лица</w:t>
      </w:r>
      <w:r w:rsidR="00786B52" w:rsidRPr="005A4D8A">
        <w:t>,</w:t>
      </w:r>
      <w:r w:rsidR="00F62E38" w:rsidRPr="005A4D8A">
        <w:t xml:space="preserve"> у</w:t>
      </w:r>
      <w:r w:rsidR="00AB4D7D" w:rsidRPr="005A4D8A">
        <w:t>потреба</w:t>
      </w:r>
      <w:r w:rsidR="00786B52" w:rsidRPr="005A4D8A">
        <w:t>та</w:t>
      </w:r>
      <w:r w:rsidR="00AB4D7D" w:rsidRPr="005A4D8A">
        <w:t xml:space="preserve"> на събирателни и абстрактни съществителни</w:t>
      </w:r>
      <w:r w:rsidR="00786B52" w:rsidRPr="005A4D8A">
        <w:t xml:space="preserve"> и</w:t>
      </w:r>
      <w:r w:rsidR="00F62E38" w:rsidRPr="005A4D8A">
        <w:t xml:space="preserve"> и</w:t>
      </w:r>
      <w:r w:rsidR="00AB4D7D" w:rsidRPr="005A4D8A">
        <w:t>зпускане</w:t>
      </w:r>
      <w:r w:rsidR="00786B52" w:rsidRPr="005A4D8A">
        <w:t>то</w:t>
      </w:r>
      <w:r w:rsidR="00AB4D7D" w:rsidRPr="005A4D8A">
        <w:t xml:space="preserve"> на определителния член за мъжки род.</w:t>
      </w:r>
      <w:r w:rsidR="00786B52" w:rsidRPr="005A4D8A">
        <w:t xml:space="preserve"> Що се отнася до наименованието на тази глава,</w:t>
      </w:r>
      <w:r w:rsidRPr="005A4D8A">
        <w:t xml:space="preserve"> </w:t>
      </w:r>
      <w:r w:rsidRPr="005A4D8A">
        <w:rPr>
          <w:i/>
        </w:rPr>
        <w:t>П</w:t>
      </w:r>
      <w:r w:rsidR="00EC701A" w:rsidRPr="005A4D8A">
        <w:rPr>
          <w:i/>
        </w:rPr>
        <w:t>олитически мотивирани манипулации на езика в три допълнителни аспекта</w:t>
      </w:r>
      <w:r w:rsidRPr="005A4D8A">
        <w:t xml:space="preserve"> (с.</w:t>
      </w:r>
      <w:r w:rsidR="00AB4D7D" w:rsidRPr="005A4D8A">
        <w:t xml:space="preserve"> </w:t>
      </w:r>
      <w:r w:rsidRPr="005A4D8A">
        <w:t>165</w:t>
      </w:r>
      <w:r w:rsidR="008D6F58" w:rsidRPr="005A4D8A">
        <w:t>)</w:t>
      </w:r>
      <w:r w:rsidR="00786B52" w:rsidRPr="005A4D8A">
        <w:t xml:space="preserve">, бих предложила да не се използва определението </w:t>
      </w:r>
      <w:r w:rsidR="00EC701A" w:rsidRPr="005A4D8A">
        <w:t>„политически</w:t>
      </w:r>
      <w:r w:rsidR="00D31F28" w:rsidRPr="005A4D8A">
        <w:rPr>
          <w:rFonts w:eastAsia="Calibri"/>
        </w:rPr>
        <w:t>“</w:t>
      </w:r>
      <w:r w:rsidR="00EC701A" w:rsidRPr="005A4D8A">
        <w:t xml:space="preserve">, </w:t>
      </w:r>
      <w:r w:rsidR="00D31F28" w:rsidRPr="005A4D8A">
        <w:t xml:space="preserve">тъй като мотивите се </w:t>
      </w:r>
      <w:r w:rsidR="00EC701A" w:rsidRPr="005A4D8A">
        <w:t xml:space="preserve">по-скоро </w:t>
      </w:r>
      <w:r w:rsidR="00FB489E" w:rsidRPr="005A4D8A">
        <w:t xml:space="preserve">социални и </w:t>
      </w:r>
      <w:r w:rsidR="00EC701A" w:rsidRPr="005A4D8A">
        <w:lastRenderedPageBreak/>
        <w:t>идеологическ</w:t>
      </w:r>
      <w:r w:rsidR="00845567" w:rsidRPr="005A4D8A">
        <w:t>и</w:t>
      </w:r>
      <w:r w:rsidR="009F471D" w:rsidRPr="005A4D8A">
        <w:t xml:space="preserve">, като същото важи за </w:t>
      </w:r>
      <w:r w:rsidR="005816D5" w:rsidRPr="005A4D8A">
        <w:t>характера на политическата коректност, чието название е свързано с контекста на възникване му, а не с политиката.</w:t>
      </w:r>
      <w:r w:rsidR="008D6F58" w:rsidRPr="005A4D8A">
        <w:t xml:space="preserve"> </w:t>
      </w:r>
    </w:p>
    <w:p w:rsidR="00634336" w:rsidRPr="005A4D8A" w:rsidRDefault="00E01EB4" w:rsidP="00C25A3B">
      <w:pPr>
        <w:spacing w:after="120" w:line="360" w:lineRule="auto"/>
        <w:ind w:firstLine="567"/>
        <w:jc w:val="both"/>
      </w:pPr>
      <w:r w:rsidRPr="005A4D8A">
        <w:t>Намирам за много сполучлива подредбата на изложението в</w:t>
      </w:r>
      <w:r w:rsidR="008B280A" w:rsidRPr="005A4D8A">
        <w:t xml:space="preserve"> аналитичната глава на труда.</w:t>
      </w:r>
      <w:r w:rsidR="00D542D9" w:rsidRPr="005A4D8A">
        <w:t xml:space="preserve"> </w:t>
      </w:r>
      <w:r w:rsidR="008B280A" w:rsidRPr="005A4D8A">
        <w:t xml:space="preserve">След всяка </w:t>
      </w:r>
      <w:r w:rsidRPr="005A4D8A">
        <w:t>точка</w:t>
      </w:r>
      <w:r w:rsidR="008B280A" w:rsidRPr="005A4D8A">
        <w:t xml:space="preserve">, съдържаща информация за същността на предлаганите промени, </w:t>
      </w:r>
      <w:r w:rsidR="009C59BB" w:rsidRPr="005A4D8A">
        <w:t xml:space="preserve">Т. Иванова излага причините, поради които ги определя като </w:t>
      </w:r>
      <w:r w:rsidR="009D11C3" w:rsidRPr="005A4D8A">
        <w:t xml:space="preserve">недопустими или </w:t>
      </w:r>
      <w:r w:rsidR="009C59BB" w:rsidRPr="005A4D8A">
        <w:t>неприемливи.</w:t>
      </w:r>
    </w:p>
    <w:p w:rsidR="00845567" w:rsidRPr="005A4D8A" w:rsidRDefault="00FB258E" w:rsidP="00C25A3B">
      <w:pPr>
        <w:spacing w:after="120" w:line="360" w:lineRule="auto"/>
        <w:ind w:firstLine="567"/>
        <w:jc w:val="both"/>
      </w:pPr>
      <w:r w:rsidRPr="005A4D8A">
        <w:t>Заключение</w:t>
      </w:r>
      <w:r w:rsidR="00D542D9" w:rsidRPr="005A4D8A">
        <w:t>то на дисертационния труд не повтар</w:t>
      </w:r>
      <w:r w:rsidR="005E66FB" w:rsidRPr="005A4D8A">
        <w:t>я</w:t>
      </w:r>
      <w:r w:rsidR="00D542D9" w:rsidRPr="005A4D8A">
        <w:t xml:space="preserve"> ч</w:t>
      </w:r>
      <w:r w:rsidR="00294FE0" w:rsidRPr="005A4D8A">
        <w:t>астични</w:t>
      </w:r>
      <w:r w:rsidR="00284CEF" w:rsidRPr="005A4D8A">
        <w:t>те</w:t>
      </w:r>
      <w:r w:rsidR="00294FE0" w:rsidRPr="005A4D8A">
        <w:t xml:space="preserve"> изводи</w:t>
      </w:r>
      <w:r w:rsidR="005E66FB" w:rsidRPr="005A4D8A">
        <w:t>, формулирани в края на</w:t>
      </w:r>
      <w:r w:rsidR="00294FE0" w:rsidRPr="005A4D8A">
        <w:t xml:space="preserve"> всяка глава</w:t>
      </w:r>
      <w:r w:rsidR="005E66FB" w:rsidRPr="005A4D8A">
        <w:t xml:space="preserve">. Представлява </w:t>
      </w:r>
      <w:r w:rsidR="00845567" w:rsidRPr="005A4D8A">
        <w:t xml:space="preserve">синтез на изложените схващания, съдържа </w:t>
      </w:r>
      <w:r w:rsidR="00C3790B" w:rsidRPr="005A4D8A">
        <w:t>разсъждения върху</w:t>
      </w:r>
      <w:r w:rsidR="00845567" w:rsidRPr="005A4D8A">
        <w:t xml:space="preserve"> решаващата роля на възпитанието </w:t>
      </w:r>
      <w:r w:rsidR="00C3790B" w:rsidRPr="005A4D8A">
        <w:t>при</w:t>
      </w:r>
      <w:r w:rsidR="00845567" w:rsidRPr="005A4D8A">
        <w:t xml:space="preserve"> формирането на мирогледа и </w:t>
      </w:r>
      <w:r w:rsidR="00C3790B" w:rsidRPr="005A4D8A">
        <w:t xml:space="preserve">някои </w:t>
      </w:r>
      <w:r w:rsidR="00845567" w:rsidRPr="005A4D8A">
        <w:t xml:space="preserve">прогнози за обратния ефект, който </w:t>
      </w:r>
      <w:r w:rsidR="00284CEF" w:rsidRPr="005A4D8A">
        <w:t>би постигнало</w:t>
      </w:r>
      <w:r w:rsidR="00845567" w:rsidRPr="005A4D8A">
        <w:t xml:space="preserve"> налагането на </w:t>
      </w:r>
      <w:r w:rsidR="00284CEF" w:rsidRPr="005A4D8A">
        <w:t>употребата на политически корект</w:t>
      </w:r>
      <w:r w:rsidR="00845567" w:rsidRPr="005A4D8A">
        <w:t>н</w:t>
      </w:r>
      <w:r w:rsidR="00C3790B" w:rsidRPr="005A4D8A">
        <w:t>ия</w:t>
      </w:r>
      <w:r w:rsidR="00845567" w:rsidRPr="005A4D8A">
        <w:t xml:space="preserve"> език</w:t>
      </w:r>
      <w:r w:rsidR="00F17B32" w:rsidRPr="005A4D8A">
        <w:t xml:space="preserve"> като цяло</w:t>
      </w:r>
      <w:r w:rsidR="00845567" w:rsidRPr="005A4D8A">
        <w:t xml:space="preserve"> и </w:t>
      </w:r>
      <w:r w:rsidR="00F17B32" w:rsidRPr="005A4D8A">
        <w:t>в частност</w:t>
      </w:r>
      <w:r w:rsidR="00845567" w:rsidRPr="005A4D8A">
        <w:t xml:space="preserve"> на несексисткия.</w:t>
      </w:r>
    </w:p>
    <w:p w:rsidR="00B94F32" w:rsidRPr="005A4D8A" w:rsidRDefault="00396E08" w:rsidP="00C25A3B">
      <w:pPr>
        <w:spacing w:after="120" w:line="360" w:lineRule="auto"/>
        <w:ind w:firstLine="567"/>
        <w:jc w:val="both"/>
      </w:pPr>
      <w:r w:rsidRPr="005A4D8A">
        <w:t>Работата завършва с р</w:t>
      </w:r>
      <w:r w:rsidR="00B94F32" w:rsidRPr="005A4D8A">
        <w:t>ечник</w:t>
      </w:r>
      <w:r w:rsidRPr="005A4D8A">
        <w:t xml:space="preserve"> на основните използвани термини. </w:t>
      </w:r>
      <w:r w:rsidR="007F4A1B">
        <w:t>Това приложение е много ценно и б</w:t>
      </w:r>
      <w:r w:rsidR="00B94F32" w:rsidRPr="005A4D8A">
        <w:t>и</w:t>
      </w:r>
      <w:r w:rsidRPr="005A4D8A">
        <w:t xml:space="preserve">х предложила </w:t>
      </w:r>
      <w:r w:rsidR="00B94F32" w:rsidRPr="005A4D8A">
        <w:t xml:space="preserve"> при евентуално публикуване </w:t>
      </w:r>
      <w:r w:rsidR="00562C90" w:rsidRPr="005A4D8A">
        <w:t xml:space="preserve">на </w:t>
      </w:r>
      <w:r w:rsidR="00FE5DA2" w:rsidRPr="005A4D8A">
        <w:t xml:space="preserve">дисертационния </w:t>
      </w:r>
      <w:r w:rsidR="00562C90" w:rsidRPr="005A4D8A">
        <w:t xml:space="preserve">труд речникът </w:t>
      </w:r>
      <w:r w:rsidRPr="005A4D8A">
        <w:t>да бъде разширен</w:t>
      </w:r>
      <w:r w:rsidR="00A108A9" w:rsidRPr="005A4D8A">
        <w:t xml:space="preserve">, най-вече с оглед на ползата, която ще има </w:t>
      </w:r>
      <w:r w:rsidR="009C6AAC">
        <w:t>з</w:t>
      </w:r>
      <w:r w:rsidR="00182BFC" w:rsidRPr="005A4D8A">
        <w:t xml:space="preserve">а </w:t>
      </w:r>
      <w:r w:rsidR="00385C8F">
        <w:t xml:space="preserve">студентите, които </w:t>
      </w:r>
      <w:r w:rsidR="00232E2C">
        <w:t>го</w:t>
      </w:r>
      <w:r w:rsidR="00385C8F">
        <w:t xml:space="preserve"> ползва</w:t>
      </w:r>
      <w:r w:rsidR="00232E2C">
        <w:t>т</w:t>
      </w:r>
      <w:r w:rsidR="00385C8F">
        <w:t xml:space="preserve"> при обучението си по испански език.</w:t>
      </w:r>
    </w:p>
    <w:p w:rsidR="00502848" w:rsidRPr="005A4D8A" w:rsidRDefault="00D5008A" w:rsidP="005A4D8A">
      <w:pPr>
        <w:spacing w:after="0" w:line="360" w:lineRule="auto"/>
        <w:ind w:firstLine="567"/>
        <w:jc w:val="both"/>
      </w:pPr>
      <w:r w:rsidRPr="005A4D8A">
        <w:t xml:space="preserve">Подбраните </w:t>
      </w:r>
      <w:r w:rsidR="007B6BE1" w:rsidRPr="005A4D8A">
        <w:t xml:space="preserve">библиографски източници </w:t>
      </w:r>
      <w:r w:rsidRPr="005A4D8A">
        <w:t>са напълно адекватни на темата и целите на работата</w:t>
      </w:r>
      <w:r w:rsidR="00777F2A" w:rsidRPr="005A4D8A">
        <w:t xml:space="preserve"> и </w:t>
      </w:r>
      <w:r w:rsidRPr="005A4D8A">
        <w:t xml:space="preserve">са коректно обособени </w:t>
      </w:r>
      <w:r w:rsidR="00FE5DA2" w:rsidRPr="005A4D8A">
        <w:t>по</w:t>
      </w:r>
      <w:r w:rsidR="00777F2A" w:rsidRPr="005A4D8A">
        <w:t xml:space="preserve"> видове.</w:t>
      </w:r>
    </w:p>
    <w:p w:rsidR="00A80315" w:rsidRPr="005A4D8A" w:rsidRDefault="00A80315" w:rsidP="005A4D8A">
      <w:pPr>
        <w:spacing w:after="0" w:line="360" w:lineRule="auto"/>
        <w:jc w:val="both"/>
      </w:pPr>
    </w:p>
    <w:p w:rsidR="0075472C" w:rsidRDefault="0075472C" w:rsidP="005A4D8A">
      <w:pPr>
        <w:spacing w:after="0" w:line="360" w:lineRule="auto"/>
        <w:ind w:firstLine="567"/>
        <w:jc w:val="both"/>
      </w:pPr>
      <w:r>
        <w:t>Това, което п</w:t>
      </w:r>
      <w:r w:rsidR="00CF6D66" w:rsidRPr="005A4D8A">
        <w:t>рави впечатление</w:t>
      </w:r>
      <w:r>
        <w:t xml:space="preserve"> в цялата дисертация</w:t>
      </w:r>
      <w:r w:rsidR="00CF6D66" w:rsidRPr="005A4D8A">
        <w:t xml:space="preserve">, </w:t>
      </w:r>
      <w:r>
        <w:t>е че</w:t>
      </w:r>
      <w:r w:rsidR="00CF6D66" w:rsidRPr="005A4D8A">
        <w:t xml:space="preserve"> а</w:t>
      </w:r>
      <w:r w:rsidR="00C42B38" w:rsidRPr="005A4D8A">
        <w:t xml:space="preserve">вторката </w:t>
      </w:r>
      <w:r w:rsidR="00CF6D66" w:rsidRPr="005A4D8A">
        <w:t xml:space="preserve">винаги </w:t>
      </w:r>
      <w:r w:rsidR="00C42B38" w:rsidRPr="005A4D8A">
        <w:t>пределно ясно заявава позици</w:t>
      </w:r>
      <w:r w:rsidR="0008121E" w:rsidRPr="005A4D8A">
        <w:t>и</w:t>
      </w:r>
      <w:r w:rsidR="00C42B38" w:rsidRPr="005A4D8A">
        <w:t>т</w:t>
      </w:r>
      <w:r w:rsidR="0008121E" w:rsidRPr="005A4D8A">
        <w:t xml:space="preserve">е си </w:t>
      </w:r>
      <w:r w:rsidR="00C42B38" w:rsidRPr="005A4D8A">
        <w:t xml:space="preserve">и </w:t>
      </w:r>
      <w:r w:rsidR="0008121E" w:rsidRPr="005A4D8A">
        <w:t>аргументирано ги отстоява</w:t>
      </w:r>
      <w:r w:rsidR="003B0613" w:rsidRPr="005A4D8A">
        <w:t>. Трудът има полемичен характер, присъстват многобройни критични коментари</w:t>
      </w:r>
      <w:r w:rsidR="00EA5E9F" w:rsidRPr="005A4D8A">
        <w:t>, а</w:t>
      </w:r>
      <w:r w:rsidR="00CE47F0" w:rsidRPr="005A4D8A">
        <w:t xml:space="preserve"> стилът показва до каква степен </w:t>
      </w:r>
      <w:r>
        <w:t>докторантката</w:t>
      </w:r>
      <w:r w:rsidR="00CE47F0" w:rsidRPr="005A4D8A">
        <w:t xml:space="preserve"> е ангажирана с избраната изследователска тема. </w:t>
      </w:r>
    </w:p>
    <w:p w:rsidR="00DF4B58" w:rsidRPr="005A4D8A" w:rsidRDefault="00CE47F0" w:rsidP="005A4D8A">
      <w:pPr>
        <w:spacing w:after="0" w:line="360" w:lineRule="auto"/>
        <w:ind w:firstLine="567"/>
        <w:jc w:val="both"/>
      </w:pPr>
      <w:r w:rsidRPr="005A4D8A">
        <w:t>Д</w:t>
      </w:r>
      <w:r w:rsidR="00C52FA8" w:rsidRPr="005A4D8A">
        <w:t xml:space="preserve">исертацията </w:t>
      </w:r>
      <w:r w:rsidRPr="005A4D8A">
        <w:t>има</w:t>
      </w:r>
      <w:r w:rsidR="00C52FA8" w:rsidRPr="005A4D8A">
        <w:t xml:space="preserve"> подчертана практическа значимост. </w:t>
      </w:r>
      <w:r w:rsidR="00313AA0" w:rsidRPr="005A4D8A">
        <w:t>Информацията, която съдържа</w:t>
      </w:r>
      <w:r w:rsidR="0075472C">
        <w:t>,</w:t>
      </w:r>
      <w:r w:rsidR="00313AA0" w:rsidRPr="005A4D8A">
        <w:t xml:space="preserve"> и направените изводи </w:t>
      </w:r>
      <w:r w:rsidR="00DF4B58" w:rsidRPr="005A4D8A">
        <w:t xml:space="preserve">са приложими </w:t>
      </w:r>
      <w:r w:rsidR="00ED3786" w:rsidRPr="005A4D8A">
        <w:t xml:space="preserve">в университетската преподавателска практика </w:t>
      </w:r>
      <w:r w:rsidR="00DF4B58" w:rsidRPr="005A4D8A">
        <w:t xml:space="preserve">и </w:t>
      </w:r>
      <w:r w:rsidR="00ED3786" w:rsidRPr="005A4D8A">
        <w:t xml:space="preserve">са </w:t>
      </w:r>
      <w:r w:rsidR="00DF4B58" w:rsidRPr="005A4D8A">
        <w:t xml:space="preserve">ценни за </w:t>
      </w:r>
      <w:r w:rsidR="00ED3786" w:rsidRPr="005A4D8A">
        <w:t xml:space="preserve">изграждането и </w:t>
      </w:r>
      <w:r w:rsidR="00313AA0" w:rsidRPr="005A4D8A">
        <w:t>пови</w:t>
      </w:r>
      <w:r w:rsidR="00ED3786" w:rsidRPr="005A4D8A">
        <w:t>шаването</w:t>
      </w:r>
      <w:r w:rsidR="00313AA0" w:rsidRPr="005A4D8A">
        <w:t xml:space="preserve"> на социолингвистичн</w:t>
      </w:r>
      <w:r w:rsidR="0042551F" w:rsidRPr="005A4D8A">
        <w:t xml:space="preserve">ата компетентност на студентите, </w:t>
      </w:r>
      <w:r w:rsidR="00DF4B58" w:rsidRPr="005A4D8A">
        <w:t xml:space="preserve">като се има предвид най-вече </w:t>
      </w:r>
      <w:r w:rsidR="0042551F" w:rsidRPr="005A4D8A">
        <w:t>спецификата</w:t>
      </w:r>
      <w:r w:rsidR="00DF4B58" w:rsidRPr="005A4D8A">
        <w:t xml:space="preserve"> на </w:t>
      </w:r>
      <w:r w:rsidR="000E2601" w:rsidRPr="005A4D8A">
        <w:t xml:space="preserve">висшето </w:t>
      </w:r>
      <w:r w:rsidR="0042551F" w:rsidRPr="005A4D8A">
        <w:t>учебно заведение</w:t>
      </w:r>
      <w:r w:rsidR="00DF4B58" w:rsidRPr="005A4D8A">
        <w:t>, в ко</w:t>
      </w:r>
      <w:r w:rsidR="0016016D">
        <w:t>е</w:t>
      </w:r>
      <w:r w:rsidR="00DF4B58" w:rsidRPr="005A4D8A">
        <w:t>то препод</w:t>
      </w:r>
      <w:r w:rsidR="0075472C">
        <w:t>а</w:t>
      </w:r>
      <w:r w:rsidR="00CF6D66" w:rsidRPr="005A4D8A">
        <w:t>ва</w:t>
      </w:r>
      <w:r w:rsidR="00DF4B58" w:rsidRPr="005A4D8A">
        <w:t xml:space="preserve"> Т. Иванова.</w:t>
      </w:r>
    </w:p>
    <w:p w:rsidR="002A48F8" w:rsidRPr="005A4D8A" w:rsidRDefault="002A48F8" w:rsidP="00C25A3B">
      <w:pPr>
        <w:spacing w:after="120" w:line="360" w:lineRule="auto"/>
        <w:ind w:firstLine="567"/>
        <w:jc w:val="both"/>
      </w:pPr>
      <w:r w:rsidRPr="005A4D8A">
        <w:t>Тъй като познавам и предходни варианти на дисертацията, мога категорично да заявя, че в този си вид тя свидетелства за научното съзряване на авторката и о</w:t>
      </w:r>
      <w:r w:rsidR="0016016D">
        <w:t>т</w:t>
      </w:r>
      <w:r w:rsidRPr="005A4D8A">
        <w:t>крива пред нея перспективи за бъдещи научни проекти.</w:t>
      </w:r>
    </w:p>
    <w:p w:rsidR="007A14CE" w:rsidRDefault="00084017" w:rsidP="005A4D8A">
      <w:pPr>
        <w:spacing w:after="0" w:line="360" w:lineRule="auto"/>
        <w:ind w:firstLine="567"/>
        <w:jc w:val="both"/>
      </w:pPr>
      <w:r w:rsidRPr="005A4D8A">
        <w:t xml:space="preserve">Авторефератът вярно отразява съдържанието </w:t>
      </w:r>
      <w:r w:rsidR="00F66EED" w:rsidRPr="005A4D8A">
        <w:t xml:space="preserve">и структурата </w:t>
      </w:r>
      <w:r w:rsidRPr="005A4D8A">
        <w:t>на</w:t>
      </w:r>
      <w:r w:rsidR="00327066" w:rsidRPr="005A4D8A">
        <w:t xml:space="preserve"> работата</w:t>
      </w:r>
      <w:r w:rsidRPr="005A4D8A">
        <w:t>.</w:t>
      </w:r>
      <w:r w:rsidR="00294FE0" w:rsidRPr="005A4D8A">
        <w:t xml:space="preserve"> </w:t>
      </w:r>
    </w:p>
    <w:p w:rsidR="007A14CE" w:rsidRDefault="00347801" w:rsidP="005A4D8A">
      <w:pPr>
        <w:spacing w:after="0" w:line="360" w:lineRule="auto"/>
        <w:ind w:firstLine="567"/>
        <w:jc w:val="both"/>
      </w:pPr>
      <w:r>
        <w:t xml:space="preserve">Коректно са </w:t>
      </w:r>
      <w:r w:rsidR="003E42CE">
        <w:t xml:space="preserve">формулирани </w:t>
      </w:r>
      <w:r w:rsidR="00294FE0" w:rsidRPr="005A4D8A">
        <w:t>п</w:t>
      </w:r>
      <w:r w:rsidR="00622B03" w:rsidRPr="005A4D8A">
        <w:t xml:space="preserve">осочените </w:t>
      </w:r>
      <w:r w:rsidR="006A6DBF">
        <w:t>в него</w:t>
      </w:r>
      <w:r w:rsidR="00294FE0" w:rsidRPr="005A4D8A">
        <w:t xml:space="preserve"> </w:t>
      </w:r>
      <w:r w:rsidR="00622B03" w:rsidRPr="005A4D8A">
        <w:t>принос</w:t>
      </w:r>
      <w:r w:rsidR="007C17B2" w:rsidRPr="005A4D8A">
        <w:t>ни моме</w:t>
      </w:r>
      <w:r w:rsidR="00DF19D5" w:rsidRPr="005A4D8A">
        <w:t>нти</w:t>
      </w:r>
      <w:r w:rsidR="00294FE0" w:rsidRPr="005A4D8A">
        <w:t>.</w:t>
      </w:r>
      <w:r w:rsidR="00327066" w:rsidRPr="005A4D8A">
        <w:t xml:space="preserve"> </w:t>
      </w:r>
    </w:p>
    <w:p w:rsidR="00622B03" w:rsidRPr="005A4D8A" w:rsidRDefault="00622B03" w:rsidP="005A4D8A">
      <w:pPr>
        <w:spacing w:after="0" w:line="360" w:lineRule="auto"/>
        <w:ind w:firstLine="567"/>
        <w:jc w:val="both"/>
      </w:pPr>
      <w:r w:rsidRPr="005A4D8A">
        <w:lastRenderedPageBreak/>
        <w:t xml:space="preserve">Приложен е необходимият брой </w:t>
      </w:r>
      <w:r w:rsidR="00DD128A" w:rsidRPr="005A4D8A">
        <w:t xml:space="preserve">научни </w:t>
      </w:r>
      <w:r w:rsidRPr="005A4D8A">
        <w:t>публикации.</w:t>
      </w:r>
    </w:p>
    <w:p w:rsidR="00084017" w:rsidRPr="005A4D8A" w:rsidRDefault="00084017" w:rsidP="005A4D8A">
      <w:pPr>
        <w:spacing w:after="0" w:line="360" w:lineRule="auto"/>
        <w:jc w:val="both"/>
      </w:pPr>
    </w:p>
    <w:p w:rsidR="003670B3" w:rsidRPr="00C25A3B" w:rsidRDefault="003670B3" w:rsidP="005A4D8A">
      <w:pPr>
        <w:spacing w:after="0" w:line="360" w:lineRule="auto"/>
        <w:ind w:firstLine="567"/>
        <w:jc w:val="both"/>
        <w:rPr>
          <w:b/>
        </w:rPr>
      </w:pPr>
      <w:r w:rsidRPr="00C25A3B">
        <w:rPr>
          <w:b/>
        </w:rPr>
        <w:t>Заключение:</w:t>
      </w:r>
    </w:p>
    <w:p w:rsidR="001D5AD2" w:rsidRPr="005A4D8A" w:rsidRDefault="00BC7815" w:rsidP="005A4D8A">
      <w:pPr>
        <w:spacing w:after="0" w:line="360" w:lineRule="auto"/>
        <w:ind w:firstLine="567"/>
        <w:jc w:val="both"/>
      </w:pPr>
      <w:r w:rsidRPr="005A4D8A">
        <w:t>Предвид посочените</w:t>
      </w:r>
      <w:r w:rsidR="00434325" w:rsidRPr="005A4D8A">
        <w:t xml:space="preserve"> качества на </w:t>
      </w:r>
      <w:r w:rsidRPr="005A4D8A">
        <w:t xml:space="preserve">дисертационния </w:t>
      </w:r>
      <w:r w:rsidR="00434325" w:rsidRPr="005A4D8A">
        <w:t xml:space="preserve">труд предлагам на членове на научното жури да </w:t>
      </w:r>
      <w:r w:rsidR="004D7183" w:rsidRPr="005A4D8A">
        <w:t>присъд</w:t>
      </w:r>
      <w:r w:rsidR="00052E43" w:rsidRPr="005A4D8A">
        <w:t>ят</w:t>
      </w:r>
      <w:r w:rsidR="004D7183" w:rsidRPr="005A4D8A">
        <w:t xml:space="preserve"> на </w:t>
      </w:r>
      <w:r w:rsidR="004D7183" w:rsidRPr="00C25A3B">
        <w:rPr>
          <w:b/>
        </w:rPr>
        <w:t>Татяна Иванова Петкова</w:t>
      </w:r>
      <w:r w:rsidR="00FA3103" w:rsidRPr="005A4D8A">
        <w:t xml:space="preserve"> образователната и научна степен </w:t>
      </w:r>
      <w:r w:rsidR="00FE5DA2" w:rsidRPr="00C25A3B">
        <w:rPr>
          <w:b/>
        </w:rPr>
        <w:t>„</w:t>
      </w:r>
      <w:r w:rsidR="00FA3103" w:rsidRPr="00C25A3B">
        <w:rPr>
          <w:b/>
        </w:rPr>
        <w:t>доктор</w:t>
      </w:r>
      <w:r w:rsidR="00FE5DA2" w:rsidRPr="00C25A3B">
        <w:rPr>
          <w:rFonts w:eastAsia="Calibri"/>
          <w:b/>
        </w:rPr>
        <w:t>“</w:t>
      </w:r>
      <w:r w:rsidR="005069C8" w:rsidRPr="005A4D8A">
        <w:t xml:space="preserve"> (направление 2.1. Филология, Лингвистика – испански език).</w:t>
      </w:r>
    </w:p>
    <w:p w:rsidR="00FA3103" w:rsidRPr="005A4D8A" w:rsidRDefault="00FA3103" w:rsidP="005A4D8A">
      <w:pPr>
        <w:spacing w:after="0" w:line="360" w:lineRule="auto"/>
        <w:jc w:val="both"/>
      </w:pPr>
    </w:p>
    <w:p w:rsidR="00FA3103" w:rsidRDefault="00FA3103" w:rsidP="005A4D8A">
      <w:pPr>
        <w:spacing w:after="0" w:line="360" w:lineRule="auto"/>
        <w:jc w:val="both"/>
      </w:pPr>
    </w:p>
    <w:p w:rsidR="00141702" w:rsidRPr="005A4D8A" w:rsidRDefault="00141702" w:rsidP="005A4D8A">
      <w:pPr>
        <w:spacing w:after="0" w:line="360" w:lineRule="auto"/>
        <w:jc w:val="both"/>
      </w:pPr>
    </w:p>
    <w:p w:rsidR="00FA3103" w:rsidRPr="005A4D8A" w:rsidRDefault="00C25A3B" w:rsidP="00A967D3">
      <w:pPr>
        <w:tabs>
          <w:tab w:val="left" w:pos="4536"/>
        </w:tabs>
        <w:spacing w:after="0" w:line="360" w:lineRule="auto"/>
        <w:jc w:val="both"/>
      </w:pPr>
      <w:r>
        <w:t>София, 2.03.2017</w:t>
      </w:r>
      <w:r w:rsidR="00A967D3">
        <w:tab/>
      </w:r>
      <w:r w:rsidR="00FA3103" w:rsidRPr="005A4D8A">
        <w:t xml:space="preserve">Рецензент: </w:t>
      </w:r>
    </w:p>
    <w:p w:rsidR="00A967D3" w:rsidRDefault="00CE4C9C" w:rsidP="00A967D3">
      <w:pPr>
        <w:tabs>
          <w:tab w:val="left" w:pos="5670"/>
        </w:tabs>
        <w:spacing w:after="0" w:line="360" w:lineRule="auto"/>
        <w:ind w:firstLine="567"/>
        <w:jc w:val="both"/>
      </w:pPr>
      <w:r w:rsidRPr="005A4D8A">
        <w:tab/>
      </w:r>
    </w:p>
    <w:p w:rsidR="00CE4C9C" w:rsidRPr="005A4D8A" w:rsidRDefault="00A967D3" w:rsidP="00A967D3">
      <w:pPr>
        <w:spacing w:after="0" w:line="360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C9C" w:rsidRPr="005A4D8A">
        <w:t>/доц. д-р Адриана Миткова</w:t>
      </w:r>
      <w:r w:rsidR="00C00749" w:rsidRPr="005A4D8A">
        <w:t>/</w:t>
      </w:r>
    </w:p>
    <w:sectPr w:rsidR="00CE4C9C" w:rsidRPr="005A4D8A" w:rsidSect="002C7AB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79" w:rsidRDefault="004F7879" w:rsidP="0041114E">
      <w:pPr>
        <w:spacing w:after="0" w:line="240" w:lineRule="auto"/>
      </w:pPr>
      <w:r>
        <w:separator/>
      </w:r>
    </w:p>
  </w:endnote>
  <w:endnote w:type="continuationSeparator" w:id="0">
    <w:p w:rsidR="004F7879" w:rsidRDefault="004F7879" w:rsidP="0041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9255"/>
      <w:docPartObj>
        <w:docPartGallery w:val="Page Numbers (Bottom of Page)"/>
        <w:docPartUnique/>
      </w:docPartObj>
    </w:sdtPr>
    <w:sdtEndPr/>
    <w:sdtContent>
      <w:p w:rsidR="007670E0" w:rsidRDefault="004F7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0E0" w:rsidRDefault="00767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79" w:rsidRDefault="004F7879" w:rsidP="0041114E">
      <w:pPr>
        <w:spacing w:after="0" w:line="240" w:lineRule="auto"/>
      </w:pPr>
      <w:r>
        <w:separator/>
      </w:r>
    </w:p>
  </w:footnote>
  <w:footnote w:type="continuationSeparator" w:id="0">
    <w:p w:rsidR="004F7879" w:rsidRDefault="004F7879" w:rsidP="0041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A7" w:rsidRDefault="00C06CA7">
    <w:pPr>
      <w:pStyle w:val="Header"/>
      <w:jc w:val="right"/>
    </w:pPr>
  </w:p>
  <w:p w:rsidR="00C06CA7" w:rsidRDefault="00C0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66F8"/>
    <w:multiLevelType w:val="hybridMultilevel"/>
    <w:tmpl w:val="315E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4A77"/>
    <w:multiLevelType w:val="hybridMultilevel"/>
    <w:tmpl w:val="0748D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5D"/>
    <w:rsid w:val="00015956"/>
    <w:rsid w:val="00016C1F"/>
    <w:rsid w:val="00022D01"/>
    <w:rsid w:val="000262DB"/>
    <w:rsid w:val="00026FB5"/>
    <w:rsid w:val="00027BC0"/>
    <w:rsid w:val="00037B71"/>
    <w:rsid w:val="0004289F"/>
    <w:rsid w:val="00044249"/>
    <w:rsid w:val="00045BC5"/>
    <w:rsid w:val="000461C7"/>
    <w:rsid w:val="000475A4"/>
    <w:rsid w:val="00052550"/>
    <w:rsid w:val="00052C59"/>
    <w:rsid w:val="00052E43"/>
    <w:rsid w:val="000608B1"/>
    <w:rsid w:val="000636F9"/>
    <w:rsid w:val="00066E21"/>
    <w:rsid w:val="00073025"/>
    <w:rsid w:val="00074F63"/>
    <w:rsid w:val="00075D26"/>
    <w:rsid w:val="00076ABB"/>
    <w:rsid w:val="000778E6"/>
    <w:rsid w:val="0008121E"/>
    <w:rsid w:val="00084017"/>
    <w:rsid w:val="00090C53"/>
    <w:rsid w:val="00090FBE"/>
    <w:rsid w:val="00097E77"/>
    <w:rsid w:val="000A2FC9"/>
    <w:rsid w:val="000A5982"/>
    <w:rsid w:val="000B215F"/>
    <w:rsid w:val="000B29ED"/>
    <w:rsid w:val="000B2F1D"/>
    <w:rsid w:val="000B4140"/>
    <w:rsid w:val="000B56C4"/>
    <w:rsid w:val="000C01E3"/>
    <w:rsid w:val="000C1221"/>
    <w:rsid w:val="000C1F81"/>
    <w:rsid w:val="000C2B0E"/>
    <w:rsid w:val="000C522A"/>
    <w:rsid w:val="000D6485"/>
    <w:rsid w:val="000D69C3"/>
    <w:rsid w:val="000E2601"/>
    <w:rsid w:val="000E4527"/>
    <w:rsid w:val="000F2AAE"/>
    <w:rsid w:val="000F4E8F"/>
    <w:rsid w:val="000F5797"/>
    <w:rsid w:val="000F7A5E"/>
    <w:rsid w:val="00105070"/>
    <w:rsid w:val="00111168"/>
    <w:rsid w:val="00111DD2"/>
    <w:rsid w:val="00126E16"/>
    <w:rsid w:val="0013376B"/>
    <w:rsid w:val="00141702"/>
    <w:rsid w:val="001425D5"/>
    <w:rsid w:val="001436CE"/>
    <w:rsid w:val="00143788"/>
    <w:rsid w:val="0014653C"/>
    <w:rsid w:val="001509E5"/>
    <w:rsid w:val="00150E20"/>
    <w:rsid w:val="0015419D"/>
    <w:rsid w:val="0016016D"/>
    <w:rsid w:val="00163F14"/>
    <w:rsid w:val="00166CCF"/>
    <w:rsid w:val="00171334"/>
    <w:rsid w:val="001730F1"/>
    <w:rsid w:val="001750EA"/>
    <w:rsid w:val="00180113"/>
    <w:rsid w:val="00182BFC"/>
    <w:rsid w:val="00190FBF"/>
    <w:rsid w:val="00196149"/>
    <w:rsid w:val="001A3931"/>
    <w:rsid w:val="001A6A1C"/>
    <w:rsid w:val="001B573E"/>
    <w:rsid w:val="001B695B"/>
    <w:rsid w:val="001C41EA"/>
    <w:rsid w:val="001C54DB"/>
    <w:rsid w:val="001C6F93"/>
    <w:rsid w:val="001D044D"/>
    <w:rsid w:val="001D23C1"/>
    <w:rsid w:val="001D4E95"/>
    <w:rsid w:val="001D5AD2"/>
    <w:rsid w:val="001D704D"/>
    <w:rsid w:val="001D7EA9"/>
    <w:rsid w:val="001E040C"/>
    <w:rsid w:val="001E4A4E"/>
    <w:rsid w:val="001F425A"/>
    <w:rsid w:val="001F6078"/>
    <w:rsid w:val="002032D0"/>
    <w:rsid w:val="00222625"/>
    <w:rsid w:val="00222B9F"/>
    <w:rsid w:val="002254CD"/>
    <w:rsid w:val="00225C84"/>
    <w:rsid w:val="0022666E"/>
    <w:rsid w:val="002311B3"/>
    <w:rsid w:val="00232B1A"/>
    <w:rsid w:val="00232E2C"/>
    <w:rsid w:val="00233915"/>
    <w:rsid w:val="00234018"/>
    <w:rsid w:val="00234341"/>
    <w:rsid w:val="002506C7"/>
    <w:rsid w:val="00253107"/>
    <w:rsid w:val="00253448"/>
    <w:rsid w:val="0025542F"/>
    <w:rsid w:val="00257896"/>
    <w:rsid w:val="00261BFD"/>
    <w:rsid w:val="002706DA"/>
    <w:rsid w:val="00270825"/>
    <w:rsid w:val="00271926"/>
    <w:rsid w:val="00272EB8"/>
    <w:rsid w:val="00276AEC"/>
    <w:rsid w:val="00277DEB"/>
    <w:rsid w:val="00280E4B"/>
    <w:rsid w:val="00281CBA"/>
    <w:rsid w:val="00284CEF"/>
    <w:rsid w:val="002918C2"/>
    <w:rsid w:val="00294FE0"/>
    <w:rsid w:val="002972F0"/>
    <w:rsid w:val="002A48F8"/>
    <w:rsid w:val="002A4998"/>
    <w:rsid w:val="002A77F6"/>
    <w:rsid w:val="002B1718"/>
    <w:rsid w:val="002B54F2"/>
    <w:rsid w:val="002C1FD1"/>
    <w:rsid w:val="002C23F6"/>
    <w:rsid w:val="002C32AC"/>
    <w:rsid w:val="002C7AB9"/>
    <w:rsid w:val="002D6D5D"/>
    <w:rsid w:val="002E3783"/>
    <w:rsid w:val="002E662D"/>
    <w:rsid w:val="002E7E59"/>
    <w:rsid w:val="002F7D2C"/>
    <w:rsid w:val="003012B0"/>
    <w:rsid w:val="00302464"/>
    <w:rsid w:val="003034A9"/>
    <w:rsid w:val="00306A0D"/>
    <w:rsid w:val="00313AA0"/>
    <w:rsid w:val="00327066"/>
    <w:rsid w:val="0033009E"/>
    <w:rsid w:val="003340DC"/>
    <w:rsid w:val="0033502A"/>
    <w:rsid w:val="00347801"/>
    <w:rsid w:val="00353499"/>
    <w:rsid w:val="00354DC7"/>
    <w:rsid w:val="00355605"/>
    <w:rsid w:val="00357604"/>
    <w:rsid w:val="00360A0F"/>
    <w:rsid w:val="00363EC3"/>
    <w:rsid w:val="003670B3"/>
    <w:rsid w:val="00375BED"/>
    <w:rsid w:val="003763F9"/>
    <w:rsid w:val="00376BF5"/>
    <w:rsid w:val="003846E1"/>
    <w:rsid w:val="00385C8F"/>
    <w:rsid w:val="003872A6"/>
    <w:rsid w:val="00396E08"/>
    <w:rsid w:val="003A0837"/>
    <w:rsid w:val="003A2A4A"/>
    <w:rsid w:val="003A406C"/>
    <w:rsid w:val="003A5182"/>
    <w:rsid w:val="003A5B75"/>
    <w:rsid w:val="003B0613"/>
    <w:rsid w:val="003B0ED3"/>
    <w:rsid w:val="003B6EBA"/>
    <w:rsid w:val="003C57D0"/>
    <w:rsid w:val="003C7062"/>
    <w:rsid w:val="003D400D"/>
    <w:rsid w:val="003E42CE"/>
    <w:rsid w:val="003E5750"/>
    <w:rsid w:val="003E5CC8"/>
    <w:rsid w:val="00403FA7"/>
    <w:rsid w:val="004102EC"/>
    <w:rsid w:val="0041114E"/>
    <w:rsid w:val="004146F6"/>
    <w:rsid w:val="004220BC"/>
    <w:rsid w:val="0042551F"/>
    <w:rsid w:val="0043169B"/>
    <w:rsid w:val="00434325"/>
    <w:rsid w:val="00437644"/>
    <w:rsid w:val="0045033B"/>
    <w:rsid w:val="00452E52"/>
    <w:rsid w:val="004530A5"/>
    <w:rsid w:val="00454A79"/>
    <w:rsid w:val="0045780F"/>
    <w:rsid w:val="0046345C"/>
    <w:rsid w:val="00477764"/>
    <w:rsid w:val="004A73B2"/>
    <w:rsid w:val="004B501E"/>
    <w:rsid w:val="004B614D"/>
    <w:rsid w:val="004C2DB0"/>
    <w:rsid w:val="004C34D6"/>
    <w:rsid w:val="004C4424"/>
    <w:rsid w:val="004C6A89"/>
    <w:rsid w:val="004C76E4"/>
    <w:rsid w:val="004D2F66"/>
    <w:rsid w:val="004D7183"/>
    <w:rsid w:val="004E0604"/>
    <w:rsid w:val="004F11D8"/>
    <w:rsid w:val="004F337E"/>
    <w:rsid w:val="004F6B6C"/>
    <w:rsid w:val="004F7879"/>
    <w:rsid w:val="00502848"/>
    <w:rsid w:val="005069C8"/>
    <w:rsid w:val="00510DC4"/>
    <w:rsid w:val="0052389F"/>
    <w:rsid w:val="0055045D"/>
    <w:rsid w:val="0055635E"/>
    <w:rsid w:val="00562C90"/>
    <w:rsid w:val="00565347"/>
    <w:rsid w:val="00571E34"/>
    <w:rsid w:val="005807B2"/>
    <w:rsid w:val="005816D5"/>
    <w:rsid w:val="0059037F"/>
    <w:rsid w:val="00590DF0"/>
    <w:rsid w:val="00592C5D"/>
    <w:rsid w:val="00595810"/>
    <w:rsid w:val="005A1E85"/>
    <w:rsid w:val="005A1F37"/>
    <w:rsid w:val="005A4D8A"/>
    <w:rsid w:val="005A51C5"/>
    <w:rsid w:val="005B12CF"/>
    <w:rsid w:val="005B2818"/>
    <w:rsid w:val="005B4CE6"/>
    <w:rsid w:val="005B6084"/>
    <w:rsid w:val="005C23E6"/>
    <w:rsid w:val="005C44BC"/>
    <w:rsid w:val="005C4D2E"/>
    <w:rsid w:val="005C6F4A"/>
    <w:rsid w:val="005D4EA3"/>
    <w:rsid w:val="005E4B08"/>
    <w:rsid w:val="005E66FB"/>
    <w:rsid w:val="005E698D"/>
    <w:rsid w:val="006148E0"/>
    <w:rsid w:val="00615C1B"/>
    <w:rsid w:val="00622B03"/>
    <w:rsid w:val="00622F84"/>
    <w:rsid w:val="006245B0"/>
    <w:rsid w:val="0062477C"/>
    <w:rsid w:val="006254EC"/>
    <w:rsid w:val="00634336"/>
    <w:rsid w:val="006530E7"/>
    <w:rsid w:val="006547A0"/>
    <w:rsid w:val="006645D9"/>
    <w:rsid w:val="006655A9"/>
    <w:rsid w:val="00667944"/>
    <w:rsid w:val="00670F50"/>
    <w:rsid w:val="006711EC"/>
    <w:rsid w:val="006729B2"/>
    <w:rsid w:val="0067340E"/>
    <w:rsid w:val="006740AE"/>
    <w:rsid w:val="00674DDF"/>
    <w:rsid w:val="00675381"/>
    <w:rsid w:val="00681992"/>
    <w:rsid w:val="00682D3F"/>
    <w:rsid w:val="00687F82"/>
    <w:rsid w:val="00690D63"/>
    <w:rsid w:val="006A29F7"/>
    <w:rsid w:val="006A4661"/>
    <w:rsid w:val="006A6DBF"/>
    <w:rsid w:val="006B422C"/>
    <w:rsid w:val="006C1A9C"/>
    <w:rsid w:val="006C475B"/>
    <w:rsid w:val="006D3FF9"/>
    <w:rsid w:val="006D7F98"/>
    <w:rsid w:val="006E2545"/>
    <w:rsid w:val="006E30FC"/>
    <w:rsid w:val="006F26FB"/>
    <w:rsid w:val="006F4261"/>
    <w:rsid w:val="006F4C8E"/>
    <w:rsid w:val="00702EA2"/>
    <w:rsid w:val="00703F4A"/>
    <w:rsid w:val="00703FC3"/>
    <w:rsid w:val="00714473"/>
    <w:rsid w:val="00716FC1"/>
    <w:rsid w:val="007178AB"/>
    <w:rsid w:val="00736E41"/>
    <w:rsid w:val="00741807"/>
    <w:rsid w:val="007430EC"/>
    <w:rsid w:val="007452B5"/>
    <w:rsid w:val="0075472C"/>
    <w:rsid w:val="007602FA"/>
    <w:rsid w:val="00764504"/>
    <w:rsid w:val="00764FCF"/>
    <w:rsid w:val="007670E0"/>
    <w:rsid w:val="00767873"/>
    <w:rsid w:val="0076795E"/>
    <w:rsid w:val="00777F2A"/>
    <w:rsid w:val="0078142B"/>
    <w:rsid w:val="00782B5F"/>
    <w:rsid w:val="00783651"/>
    <w:rsid w:val="00784078"/>
    <w:rsid w:val="0078422A"/>
    <w:rsid w:val="00786B52"/>
    <w:rsid w:val="007A14CE"/>
    <w:rsid w:val="007A2A79"/>
    <w:rsid w:val="007B0C7F"/>
    <w:rsid w:val="007B4731"/>
    <w:rsid w:val="007B6BE1"/>
    <w:rsid w:val="007B709E"/>
    <w:rsid w:val="007C17B2"/>
    <w:rsid w:val="007C592B"/>
    <w:rsid w:val="007D179F"/>
    <w:rsid w:val="007E64DF"/>
    <w:rsid w:val="007F4A1B"/>
    <w:rsid w:val="007F6136"/>
    <w:rsid w:val="007F796F"/>
    <w:rsid w:val="00803828"/>
    <w:rsid w:val="0082047B"/>
    <w:rsid w:val="00821224"/>
    <w:rsid w:val="0083577D"/>
    <w:rsid w:val="0083614D"/>
    <w:rsid w:val="00836194"/>
    <w:rsid w:val="00841F4D"/>
    <w:rsid w:val="00842B11"/>
    <w:rsid w:val="00845567"/>
    <w:rsid w:val="00853A40"/>
    <w:rsid w:val="00853C78"/>
    <w:rsid w:val="00853E70"/>
    <w:rsid w:val="00870335"/>
    <w:rsid w:val="0087209E"/>
    <w:rsid w:val="00874030"/>
    <w:rsid w:val="00874CAD"/>
    <w:rsid w:val="008821AE"/>
    <w:rsid w:val="00882D6B"/>
    <w:rsid w:val="008864CB"/>
    <w:rsid w:val="0088782C"/>
    <w:rsid w:val="008950F7"/>
    <w:rsid w:val="00897CFA"/>
    <w:rsid w:val="008B0DF6"/>
    <w:rsid w:val="008B280A"/>
    <w:rsid w:val="008B64FE"/>
    <w:rsid w:val="008C6134"/>
    <w:rsid w:val="008D54E2"/>
    <w:rsid w:val="008D62C4"/>
    <w:rsid w:val="008D6F58"/>
    <w:rsid w:val="008E1E7F"/>
    <w:rsid w:val="008E28AE"/>
    <w:rsid w:val="008E7E4B"/>
    <w:rsid w:val="008F02CE"/>
    <w:rsid w:val="008F4D8A"/>
    <w:rsid w:val="00901B9A"/>
    <w:rsid w:val="00903583"/>
    <w:rsid w:val="009107D5"/>
    <w:rsid w:val="00916414"/>
    <w:rsid w:val="00916E9B"/>
    <w:rsid w:val="00926FDD"/>
    <w:rsid w:val="00931154"/>
    <w:rsid w:val="00934A6D"/>
    <w:rsid w:val="009378EE"/>
    <w:rsid w:val="0095753B"/>
    <w:rsid w:val="00967B52"/>
    <w:rsid w:val="009720EB"/>
    <w:rsid w:val="00981CDD"/>
    <w:rsid w:val="00991243"/>
    <w:rsid w:val="00991608"/>
    <w:rsid w:val="009A4285"/>
    <w:rsid w:val="009A6F9A"/>
    <w:rsid w:val="009B089B"/>
    <w:rsid w:val="009B112D"/>
    <w:rsid w:val="009B115D"/>
    <w:rsid w:val="009B727A"/>
    <w:rsid w:val="009C59BB"/>
    <w:rsid w:val="009C618C"/>
    <w:rsid w:val="009C6AAC"/>
    <w:rsid w:val="009C6C2F"/>
    <w:rsid w:val="009D11C3"/>
    <w:rsid w:val="009D17CF"/>
    <w:rsid w:val="009D40BF"/>
    <w:rsid w:val="009D5E64"/>
    <w:rsid w:val="009E3E64"/>
    <w:rsid w:val="009E5012"/>
    <w:rsid w:val="009E5020"/>
    <w:rsid w:val="009F16EA"/>
    <w:rsid w:val="009F471D"/>
    <w:rsid w:val="009F6410"/>
    <w:rsid w:val="00A025B3"/>
    <w:rsid w:val="00A02C4F"/>
    <w:rsid w:val="00A03711"/>
    <w:rsid w:val="00A03C58"/>
    <w:rsid w:val="00A108A9"/>
    <w:rsid w:val="00A14FA5"/>
    <w:rsid w:val="00A1621A"/>
    <w:rsid w:val="00A30CDD"/>
    <w:rsid w:val="00A41646"/>
    <w:rsid w:val="00A4240C"/>
    <w:rsid w:val="00A46BE3"/>
    <w:rsid w:val="00A54437"/>
    <w:rsid w:val="00A60A59"/>
    <w:rsid w:val="00A62460"/>
    <w:rsid w:val="00A75553"/>
    <w:rsid w:val="00A77BB8"/>
    <w:rsid w:val="00A80315"/>
    <w:rsid w:val="00A81339"/>
    <w:rsid w:val="00A82B6E"/>
    <w:rsid w:val="00A87BDC"/>
    <w:rsid w:val="00A90F27"/>
    <w:rsid w:val="00A93A9D"/>
    <w:rsid w:val="00A93B47"/>
    <w:rsid w:val="00A967D3"/>
    <w:rsid w:val="00A974F9"/>
    <w:rsid w:val="00AA4729"/>
    <w:rsid w:val="00AB0B69"/>
    <w:rsid w:val="00AB254E"/>
    <w:rsid w:val="00AB4D7D"/>
    <w:rsid w:val="00AC0A54"/>
    <w:rsid w:val="00AC36D7"/>
    <w:rsid w:val="00AC5ED7"/>
    <w:rsid w:val="00AD20AF"/>
    <w:rsid w:val="00AD218F"/>
    <w:rsid w:val="00AE1393"/>
    <w:rsid w:val="00AE3C19"/>
    <w:rsid w:val="00AF33CC"/>
    <w:rsid w:val="00B01138"/>
    <w:rsid w:val="00B06099"/>
    <w:rsid w:val="00B157B9"/>
    <w:rsid w:val="00B24377"/>
    <w:rsid w:val="00B2754C"/>
    <w:rsid w:val="00B34E5F"/>
    <w:rsid w:val="00B41C27"/>
    <w:rsid w:val="00B437E4"/>
    <w:rsid w:val="00B64ED6"/>
    <w:rsid w:val="00B67E36"/>
    <w:rsid w:val="00B754B8"/>
    <w:rsid w:val="00B83528"/>
    <w:rsid w:val="00B83B8E"/>
    <w:rsid w:val="00B91D73"/>
    <w:rsid w:val="00B91F63"/>
    <w:rsid w:val="00B94F32"/>
    <w:rsid w:val="00B97C7F"/>
    <w:rsid w:val="00BA68C5"/>
    <w:rsid w:val="00BB26A7"/>
    <w:rsid w:val="00BB3274"/>
    <w:rsid w:val="00BB4046"/>
    <w:rsid w:val="00BC7815"/>
    <w:rsid w:val="00BD3D18"/>
    <w:rsid w:val="00BD668C"/>
    <w:rsid w:val="00BF4ED4"/>
    <w:rsid w:val="00BF7B97"/>
    <w:rsid w:val="00C00749"/>
    <w:rsid w:val="00C011E1"/>
    <w:rsid w:val="00C017CA"/>
    <w:rsid w:val="00C0457B"/>
    <w:rsid w:val="00C06CA7"/>
    <w:rsid w:val="00C14E38"/>
    <w:rsid w:val="00C15B77"/>
    <w:rsid w:val="00C1699D"/>
    <w:rsid w:val="00C17A18"/>
    <w:rsid w:val="00C25A3B"/>
    <w:rsid w:val="00C31417"/>
    <w:rsid w:val="00C331A3"/>
    <w:rsid w:val="00C35E22"/>
    <w:rsid w:val="00C36546"/>
    <w:rsid w:val="00C3790B"/>
    <w:rsid w:val="00C41CBA"/>
    <w:rsid w:val="00C42B38"/>
    <w:rsid w:val="00C43332"/>
    <w:rsid w:val="00C50DA3"/>
    <w:rsid w:val="00C52FA8"/>
    <w:rsid w:val="00C710FF"/>
    <w:rsid w:val="00C73604"/>
    <w:rsid w:val="00C80C51"/>
    <w:rsid w:val="00C828A8"/>
    <w:rsid w:val="00C85D4C"/>
    <w:rsid w:val="00CA371E"/>
    <w:rsid w:val="00CB39F5"/>
    <w:rsid w:val="00CB474A"/>
    <w:rsid w:val="00CD57AD"/>
    <w:rsid w:val="00CD7D06"/>
    <w:rsid w:val="00CE2613"/>
    <w:rsid w:val="00CE47F0"/>
    <w:rsid w:val="00CE4B5C"/>
    <w:rsid w:val="00CE4C9C"/>
    <w:rsid w:val="00CE7560"/>
    <w:rsid w:val="00CF04A3"/>
    <w:rsid w:val="00CF6D66"/>
    <w:rsid w:val="00D040D7"/>
    <w:rsid w:val="00D153A6"/>
    <w:rsid w:val="00D16CFB"/>
    <w:rsid w:val="00D25DDE"/>
    <w:rsid w:val="00D31F28"/>
    <w:rsid w:val="00D3297A"/>
    <w:rsid w:val="00D3383F"/>
    <w:rsid w:val="00D33C65"/>
    <w:rsid w:val="00D367B7"/>
    <w:rsid w:val="00D44CB4"/>
    <w:rsid w:val="00D47699"/>
    <w:rsid w:val="00D5008A"/>
    <w:rsid w:val="00D542D9"/>
    <w:rsid w:val="00D56053"/>
    <w:rsid w:val="00D56ED9"/>
    <w:rsid w:val="00D6070D"/>
    <w:rsid w:val="00D60F2C"/>
    <w:rsid w:val="00D63562"/>
    <w:rsid w:val="00D678F7"/>
    <w:rsid w:val="00D75A19"/>
    <w:rsid w:val="00D76431"/>
    <w:rsid w:val="00D77C6D"/>
    <w:rsid w:val="00D804C5"/>
    <w:rsid w:val="00D80E65"/>
    <w:rsid w:val="00D870BC"/>
    <w:rsid w:val="00D87D52"/>
    <w:rsid w:val="00D90A3D"/>
    <w:rsid w:val="00D91E26"/>
    <w:rsid w:val="00D92EED"/>
    <w:rsid w:val="00D977B7"/>
    <w:rsid w:val="00DA0E91"/>
    <w:rsid w:val="00DA1561"/>
    <w:rsid w:val="00DA30E2"/>
    <w:rsid w:val="00DA5881"/>
    <w:rsid w:val="00DA6CE1"/>
    <w:rsid w:val="00DB4D9E"/>
    <w:rsid w:val="00DC2E9A"/>
    <w:rsid w:val="00DC55D7"/>
    <w:rsid w:val="00DD128A"/>
    <w:rsid w:val="00DD22EC"/>
    <w:rsid w:val="00DD2E28"/>
    <w:rsid w:val="00DD3B9F"/>
    <w:rsid w:val="00DD6525"/>
    <w:rsid w:val="00DD786B"/>
    <w:rsid w:val="00DD7D62"/>
    <w:rsid w:val="00DE59B4"/>
    <w:rsid w:val="00DF1030"/>
    <w:rsid w:val="00DF19D5"/>
    <w:rsid w:val="00DF4B58"/>
    <w:rsid w:val="00E00F01"/>
    <w:rsid w:val="00E01EB4"/>
    <w:rsid w:val="00E04505"/>
    <w:rsid w:val="00E1147C"/>
    <w:rsid w:val="00E133AF"/>
    <w:rsid w:val="00E17FFD"/>
    <w:rsid w:val="00E246A4"/>
    <w:rsid w:val="00E32937"/>
    <w:rsid w:val="00E35DC9"/>
    <w:rsid w:val="00E41CC2"/>
    <w:rsid w:val="00E44FE6"/>
    <w:rsid w:val="00E546A8"/>
    <w:rsid w:val="00E6253B"/>
    <w:rsid w:val="00E625CC"/>
    <w:rsid w:val="00E64299"/>
    <w:rsid w:val="00E76102"/>
    <w:rsid w:val="00E843AF"/>
    <w:rsid w:val="00E86CB0"/>
    <w:rsid w:val="00E91D58"/>
    <w:rsid w:val="00EA5E9F"/>
    <w:rsid w:val="00EA7BAE"/>
    <w:rsid w:val="00EC3081"/>
    <w:rsid w:val="00EC701A"/>
    <w:rsid w:val="00EC7BF1"/>
    <w:rsid w:val="00EC7D60"/>
    <w:rsid w:val="00ED3786"/>
    <w:rsid w:val="00ED3879"/>
    <w:rsid w:val="00ED424A"/>
    <w:rsid w:val="00ED4B95"/>
    <w:rsid w:val="00EE044C"/>
    <w:rsid w:val="00EE13AF"/>
    <w:rsid w:val="00EF00CD"/>
    <w:rsid w:val="00F00CD4"/>
    <w:rsid w:val="00F0332F"/>
    <w:rsid w:val="00F04813"/>
    <w:rsid w:val="00F058B0"/>
    <w:rsid w:val="00F10682"/>
    <w:rsid w:val="00F12D13"/>
    <w:rsid w:val="00F14A3D"/>
    <w:rsid w:val="00F14E57"/>
    <w:rsid w:val="00F17B32"/>
    <w:rsid w:val="00F17E55"/>
    <w:rsid w:val="00F20292"/>
    <w:rsid w:val="00F24202"/>
    <w:rsid w:val="00F24873"/>
    <w:rsid w:val="00F33427"/>
    <w:rsid w:val="00F34B4E"/>
    <w:rsid w:val="00F35631"/>
    <w:rsid w:val="00F35F0F"/>
    <w:rsid w:val="00F36BE0"/>
    <w:rsid w:val="00F40BE2"/>
    <w:rsid w:val="00F50BDE"/>
    <w:rsid w:val="00F62601"/>
    <w:rsid w:val="00F62E38"/>
    <w:rsid w:val="00F66EED"/>
    <w:rsid w:val="00F713B7"/>
    <w:rsid w:val="00F74137"/>
    <w:rsid w:val="00F77187"/>
    <w:rsid w:val="00F809D1"/>
    <w:rsid w:val="00F81DE0"/>
    <w:rsid w:val="00F84FED"/>
    <w:rsid w:val="00F85EC5"/>
    <w:rsid w:val="00F872C7"/>
    <w:rsid w:val="00F90A06"/>
    <w:rsid w:val="00F91657"/>
    <w:rsid w:val="00F9523C"/>
    <w:rsid w:val="00F9650B"/>
    <w:rsid w:val="00FA10DF"/>
    <w:rsid w:val="00FA170D"/>
    <w:rsid w:val="00FA3103"/>
    <w:rsid w:val="00FA3A75"/>
    <w:rsid w:val="00FB258E"/>
    <w:rsid w:val="00FB3630"/>
    <w:rsid w:val="00FB3981"/>
    <w:rsid w:val="00FB47AD"/>
    <w:rsid w:val="00FB489E"/>
    <w:rsid w:val="00FC1EBF"/>
    <w:rsid w:val="00FC7B15"/>
    <w:rsid w:val="00FD2885"/>
    <w:rsid w:val="00FE0258"/>
    <w:rsid w:val="00FE5DA2"/>
    <w:rsid w:val="00FF0DFA"/>
    <w:rsid w:val="00FF1B27"/>
    <w:rsid w:val="00FF29F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4387-6030-4BFE-A9D9-B1098A6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"/>
    <w:basedOn w:val="Normal"/>
    <w:link w:val="FootnoteTextChar"/>
    <w:rsid w:val="0041114E"/>
    <w:pPr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FootnoteTextChar">
    <w:name w:val="Footnote Text Char"/>
    <w:aliases w:val="Fußnote Char"/>
    <w:basedOn w:val="DefaultParagraphFont"/>
    <w:link w:val="FootnoteText"/>
    <w:rsid w:val="0041114E"/>
    <w:rPr>
      <w:rFonts w:eastAsia="Times New Roman"/>
      <w:smallCaps w:val="0"/>
      <w:sz w:val="20"/>
      <w:szCs w:val="20"/>
      <w:lang w:eastAsia="bg-BG"/>
    </w:rPr>
  </w:style>
  <w:style w:type="character" w:styleId="FootnoteReference">
    <w:name w:val="footnote reference"/>
    <w:basedOn w:val="DefaultParagraphFont"/>
    <w:rsid w:val="0041114E"/>
    <w:rPr>
      <w:vertAlign w:val="superscript"/>
    </w:rPr>
  </w:style>
  <w:style w:type="character" w:styleId="HTMLCite">
    <w:name w:val="HTML Cite"/>
    <w:basedOn w:val="DefaultParagraphFont"/>
    <w:rsid w:val="0041114E"/>
    <w:rPr>
      <w:i/>
      <w:iCs/>
    </w:rPr>
  </w:style>
  <w:style w:type="paragraph" w:styleId="ListParagraph">
    <w:name w:val="List Paragraph"/>
    <w:basedOn w:val="Normal"/>
    <w:uiPriority w:val="34"/>
    <w:qFormat/>
    <w:rsid w:val="002E3783"/>
    <w:pPr>
      <w:spacing w:after="0" w:line="240" w:lineRule="auto"/>
      <w:ind w:left="720"/>
      <w:contextualSpacing/>
      <w:jc w:val="both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A7"/>
  </w:style>
  <w:style w:type="paragraph" w:styleId="Footer">
    <w:name w:val="footer"/>
    <w:basedOn w:val="Normal"/>
    <w:link w:val="FooterChar"/>
    <w:uiPriority w:val="99"/>
    <w:unhideWhenUsed/>
    <w:rsid w:val="00C0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E8ED-6FED-4714-8690-0401BAC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Eugenia Vucheva</cp:lastModifiedBy>
  <cp:revision>2</cp:revision>
  <cp:lastPrinted>2017-02-22T13:43:00Z</cp:lastPrinted>
  <dcterms:created xsi:type="dcterms:W3CDTF">2017-03-02T11:46:00Z</dcterms:created>
  <dcterms:modified xsi:type="dcterms:W3CDTF">2017-03-02T11:46:00Z</dcterms:modified>
</cp:coreProperties>
</file>