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DF" w:rsidRDefault="001320DF" w:rsidP="001320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bookmarkStart w:id="0" w:name="_GoBack"/>
      <w:bookmarkEnd w:id="0"/>
    </w:p>
    <w:p w:rsidR="001320DF" w:rsidRDefault="001320DF" w:rsidP="001320DF">
      <w:pPr>
        <w:pStyle w:val="Default"/>
        <w:spacing w:line="360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Становище</w:t>
      </w:r>
    </w:p>
    <w:p w:rsidR="001320DF" w:rsidRDefault="001320DF" w:rsidP="001320DF">
      <w:pPr>
        <w:pStyle w:val="Default"/>
        <w:spacing w:line="360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проф. д-р </w:t>
      </w:r>
      <w:proofErr w:type="spellStart"/>
      <w:r>
        <w:rPr>
          <w:sz w:val="28"/>
          <w:szCs w:val="28"/>
          <w:lang w:val="bg-BG"/>
        </w:rPr>
        <w:t>Амелия</w:t>
      </w:r>
      <w:proofErr w:type="spellEnd"/>
      <w:r>
        <w:rPr>
          <w:sz w:val="28"/>
          <w:szCs w:val="28"/>
          <w:lang w:val="bg-BG"/>
        </w:rPr>
        <w:t xml:space="preserve"> Личева, Катедра „Теория на литературата“, Софийски университет</w:t>
      </w:r>
    </w:p>
    <w:p w:rsidR="00BD321B" w:rsidRDefault="00BD321B" w:rsidP="00D775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дисертационния труд на доц</w:t>
      </w:r>
      <w:r w:rsidR="003371B8" w:rsidRP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д-р Весела Генова на тема: </w:t>
      </w:r>
      <w:r w:rsid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Места и функции </w:t>
      </w:r>
      <w:r w:rsidR="003371B8" w:rsidRP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театралността в драматичните текстове на Молиер“</w:t>
      </w:r>
    </w:p>
    <w:p w:rsidR="001320DF" w:rsidRDefault="001320DF" w:rsidP="00D775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371B8" w:rsidRPr="003476C0" w:rsidRDefault="003371B8" w:rsidP="00D775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62EA" w:rsidRDefault="003371B8" w:rsidP="00D775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Дисертационният труд на Весела Генова е отличен пример за приемственост в собственото й научно писане, като в същото време е </w:t>
      </w:r>
      <w:r w:rsidR="003476C0" w:rsidRP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демонстрация на разширяване на научното поле, подходите, проблематиката в него. Започвам с това, защото ми се иска да направя връзка между </w:t>
      </w:r>
      <w:r w:rsidR="003476C0" w:rsidRP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настоящото изследване </w:t>
      </w:r>
      <w:r w:rsid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авторката </w:t>
      </w:r>
      <w:r w:rsidR="003476C0" w:rsidRP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предходното, съсредоточено върху играта във френските средновековни фарсове. </w:t>
      </w:r>
      <w:r w:rsid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3476C0" w:rsidRP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ръзката </w:t>
      </w:r>
      <w:r w:rsid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между двете </w:t>
      </w:r>
      <w:r w:rsidR="003476C0" w:rsidRP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>е не просто на ниво интерес към театралните жанрове, но е в подхода на анализ, който много надскача литературоведското четене и съумява да го съчетае с изследване на социалната практика и участието на публиката, с актьорската игра и техники, със сценографията, зрелищността</w:t>
      </w:r>
      <w:r w:rsidR="00423B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="00423B37">
        <w:rPr>
          <w:rFonts w:ascii="Times New Roman" w:eastAsia="Times New Roman" w:hAnsi="Times New Roman" w:cs="Times New Roman"/>
          <w:sz w:val="28"/>
          <w:szCs w:val="28"/>
          <w:lang w:eastAsia="bg-BG"/>
        </w:rPr>
        <w:t>автотекстуалността</w:t>
      </w:r>
      <w:proofErr w:type="spellEnd"/>
      <w:r w:rsidR="003476C0" w:rsidRP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пр., което води до практикуването на една „синкретична рецепция“. </w:t>
      </w:r>
      <w:r w:rsid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Тази синкретична рецепция в новия труд на Весела Генова е – бих казала – </w:t>
      </w:r>
      <w:r w:rsidR="003476C0" w:rsidRPr="00D00B06">
        <w:rPr>
          <w:rFonts w:ascii="Times New Roman" w:eastAsia="Times New Roman" w:hAnsi="Times New Roman" w:cs="Times New Roman"/>
          <w:sz w:val="28"/>
          <w:szCs w:val="28"/>
          <w:lang w:eastAsia="bg-BG"/>
        </w:rPr>
        <w:t>виртуозно отиграна</w:t>
      </w:r>
      <w:r w:rsid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неслучайно чрез нея може да се мотивира приносния</w:t>
      </w:r>
      <w:r w:rsidR="004462EA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3476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характер на изследването </w:t>
      </w:r>
      <w:r w:rsidR="004462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далеч отвъд зоните на литературознанието. </w:t>
      </w:r>
    </w:p>
    <w:p w:rsidR="004462EA" w:rsidRDefault="004462EA" w:rsidP="00D775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Обвързва</w:t>
      </w:r>
      <w:r w:rsidR="00DC49B6">
        <w:rPr>
          <w:rFonts w:ascii="Times New Roman" w:eastAsia="Times New Roman" w:hAnsi="Times New Roman" w:cs="Times New Roman"/>
          <w:sz w:val="28"/>
          <w:szCs w:val="28"/>
          <w:lang w:eastAsia="bg-BG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двата текста и по още една причина – добавяйки новата проблематика, съсредоточавайки се върху театъра на Молиер, но поставен и в контекста на класицистичната и бароковата естетика, авторката успява да запълни важна празнота в изследванията на български на историята на френски</w:t>
      </w:r>
      <w:r w:rsidR="00B32BE1">
        <w:rPr>
          <w:rFonts w:ascii="Times New Roman" w:eastAsia="Times New Roman" w:hAnsi="Times New Roman" w:cs="Times New Roman"/>
          <w:sz w:val="28"/>
          <w:szCs w:val="28"/>
          <w:lang w:eastAsia="bg-BG"/>
        </w:rPr>
        <w:t>я театър от Средновековието до 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ласицизма включително.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трябва да отбележим, разбира се, че този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континуитет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е традиционна история, той е история по-скоро в термините на новия историзъм, където с еднаква прецизност се говори и за текстове, и за контекст</w:t>
      </w:r>
      <w:r w:rsidR="00423B37">
        <w:rPr>
          <w:rFonts w:ascii="Times New Roman" w:eastAsia="Times New Roman" w:hAnsi="Times New Roman" w:cs="Times New Roman"/>
          <w:sz w:val="28"/>
          <w:szCs w:val="28"/>
          <w:lang w:eastAsia="bg-BG"/>
        </w:rPr>
        <w:t>, и за взаимното им абсорбиране.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462EA" w:rsidRDefault="004462EA" w:rsidP="00D775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 този опит да поставя </w:t>
      </w:r>
      <w:r w:rsidR="001320DF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настоящата дисертация 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C49B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обхвата</w:t>
      </w:r>
      <w:r w:rsidR="009003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собствените търсени</w:t>
      </w:r>
      <w:r w:rsidR="00D819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я </w:t>
      </w:r>
      <w:r w:rsidR="001320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proofErr w:type="spellStart"/>
      <w:r w:rsidR="001320DF">
        <w:rPr>
          <w:rFonts w:ascii="Times New Roman" w:eastAsia="Times New Roman" w:hAnsi="Times New Roman" w:cs="Times New Roman"/>
          <w:sz w:val="28"/>
          <w:szCs w:val="28"/>
          <w:lang w:eastAsia="bg-BG"/>
        </w:rPr>
        <w:t>ватроката</w:t>
      </w:r>
      <w:proofErr w:type="spellEnd"/>
      <w:r w:rsidR="001320DF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9003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ще се опитам оттук</w:t>
      </w:r>
      <w:r w:rsidR="00581D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0035E">
        <w:rPr>
          <w:rFonts w:ascii="Times New Roman" w:eastAsia="Times New Roman" w:hAnsi="Times New Roman" w:cs="Times New Roman"/>
          <w:sz w:val="28"/>
          <w:szCs w:val="28"/>
          <w:lang w:eastAsia="bg-BG"/>
        </w:rPr>
        <w:t>нататък да се съсредоточа само върху новото изследване на Весела Генова.</w:t>
      </w:r>
    </w:p>
    <w:p w:rsidR="00E14D35" w:rsidRDefault="0090035E" w:rsidP="00D775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Общото ми впечатление от работата няма как да прескочи суперлативите и не мога да не подчертая, че </w:t>
      </w:r>
      <w:r w:rsidR="001320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 образцов</w:t>
      </w:r>
      <w:r w:rsidR="001320D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жанра си. </w:t>
      </w:r>
      <w:r w:rsidR="001320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Трудът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 новаторск</w:t>
      </w:r>
      <w:r w:rsidR="001320DF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проблематика, която е собствено негова не в сравнение с български, а в сравнение с чуждите изследвания върху Молиер; </w:t>
      </w:r>
      <w:r w:rsidR="00423B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оригинален е и защото не навлиза в изследвани зони, а още по-малко реферира познати неща;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написан е на ясен, точен, научен, но </w:t>
      </w:r>
      <w:r w:rsidR="00981B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четивен език; интердисциплинарен е в подходите и направата си; издържан е като структура; притежава дълбочина, аналитичност; демонстрира ерудиция по отношение на литературоведските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театроведските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прочити на обекта си; прилага комплексен подход, в който имаме дори статистически методи, рефлектирали в схеми и графики; и най-сетне – прилагайки синкретичната рецепция</w:t>
      </w:r>
      <w:r w:rsidR="00A45ED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успява да направи анализ дори и на илюстрациите към текстовете на Молиер</w:t>
      </w:r>
      <w:r w:rsidR="00423B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890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Рядко в литературоведско изследване </w:t>
      </w:r>
      <w:r w:rsidR="00E14D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принцип </w:t>
      </w:r>
      <w:r w:rsidR="00890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сме свидетели на такъв тип </w:t>
      </w:r>
      <w:r w:rsidR="00D775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комплексни </w:t>
      </w:r>
      <w:r w:rsidR="00890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анализи, каквито са се получили </w:t>
      </w:r>
      <w:r w:rsidR="00D775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резултат на пресичане на </w:t>
      </w:r>
      <w:r w:rsidR="00890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близкото четене с </w:t>
      </w:r>
      <w:proofErr w:type="spellStart"/>
      <w:r w:rsidR="00890E02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конт</w:t>
      </w:r>
      <w:r w:rsidR="00E14D35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890E02">
        <w:rPr>
          <w:rFonts w:ascii="Times New Roman" w:eastAsia="Times New Roman" w:hAnsi="Times New Roman" w:cs="Times New Roman"/>
          <w:sz w:val="28"/>
          <w:szCs w:val="28"/>
          <w:lang w:eastAsia="bg-BG"/>
        </w:rPr>
        <w:t>кстуализации</w:t>
      </w:r>
      <w:proofErr w:type="spellEnd"/>
      <w:r w:rsidR="00890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реконструкции, с техники, идващи от лингвистиката и математиката, </w:t>
      </w:r>
      <w:r w:rsidR="00E14D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изпробване на семиотични модели и пр. Тоест, имаме голяма широта, която гарантира и много цялостна картина. А като добавим, че </w:t>
      </w:r>
      <w:r w:rsidR="00D775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случая </w:t>
      </w:r>
      <w:r w:rsidR="00E14D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изследването е на драматични текстове и </w:t>
      </w:r>
      <w:r w:rsidR="00D775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негова </w:t>
      </w:r>
      <w:r w:rsidR="00E14D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цел е да се види присъствието на театралността в </w:t>
      </w:r>
      <w:r w:rsidR="00423B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драматичния </w:t>
      </w:r>
      <w:r w:rsidR="00E14D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текст, анализите, които се предлагат, </w:t>
      </w:r>
      <w:r w:rsidR="00D775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направо </w:t>
      </w:r>
      <w:r w:rsidR="00E14D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изчерпват </w:t>
      </w:r>
      <w:r w:rsidR="00981B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кръга от </w:t>
      </w:r>
      <w:r w:rsidR="00D77520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възможни значения</w:t>
      </w:r>
      <w:r w:rsidR="00981B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будят респект</w:t>
      </w:r>
      <w:r w:rsidR="00D775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DC49B6" w:rsidRDefault="00981B65" w:rsidP="00D775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Теорията в цялата работа е ненатрапливо прокарана и най-вече е майсторски усвоена, като на базата на важни постановки на Барт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Женет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да кажем, се върви към дебатиране и дефиниране на театралността в текстовете на Молиер, към открояване на белезите на изначалното театрално предназначение на този театър, но и към изследвания на театралния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паратекст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ремарките, списъка на действащите лица, илюстрациите към пиесите. </w:t>
      </w:r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Използването на подобни ключове не просто обогатява анализите, както вече се подчерта, то ги прави </w:t>
      </w:r>
      <w:r w:rsidR="00423B37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адикално различни по отношение на онова, което традиционно сме свикнали да четем като анализ на една или друга пиеса на Молиер, а и на театъра от </w:t>
      </w:r>
      <w:r w:rsidR="0093565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XVII</w:t>
      </w:r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в. като цяло.</w:t>
      </w:r>
    </w:p>
    <w:p w:rsidR="00EE6D90" w:rsidRDefault="00EE6D90" w:rsidP="00D775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Напоследък в литературознанието е много модерно да се говори за литературата през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извънлитературното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Без да задълбава в теоретизиране на тези връзки, Весела Генова показва на практика как вглеждането в него и анализирането му разширяват границите на литературността, а в </w:t>
      </w:r>
      <w:r w:rsidR="00423B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този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случай, бихме казали </w:t>
      </w:r>
      <w:r w:rsidR="00BC2A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на театралността. </w:t>
      </w:r>
    </w:p>
    <w:p w:rsidR="00BC2AFE" w:rsidRDefault="00BC2AFE" w:rsidP="00D775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Обобщено, бих подчертала отново </w:t>
      </w:r>
      <w:proofErr w:type="spellStart"/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>многопластовостта</w:t>
      </w:r>
      <w:proofErr w:type="spellEnd"/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работата, която наслагва светове – свет</w:t>
      </w:r>
      <w:r w:rsidR="00A5601A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театъра по принцип, свет</w:t>
      </w:r>
      <w:r w:rsidR="00A5601A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93565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XVII</w:t>
      </w:r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век, свет</w:t>
      </w:r>
      <w:r w:rsidR="00A5601A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Молиер и най-сетне, свет</w:t>
      </w:r>
      <w:r w:rsidR="00A5601A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театралността,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проявените в нея </w:t>
      </w:r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изключителна коре</w:t>
      </w:r>
      <w:r w:rsidR="00A5601A">
        <w:rPr>
          <w:rFonts w:ascii="Times New Roman" w:eastAsia="Times New Roman" w:hAnsi="Times New Roman" w:cs="Times New Roman"/>
          <w:sz w:val="28"/>
          <w:szCs w:val="28"/>
          <w:lang w:eastAsia="bg-BG"/>
        </w:rPr>
        <w:t>ктност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A5601A">
        <w:rPr>
          <w:rFonts w:ascii="Times New Roman" w:eastAsia="Times New Roman" w:hAnsi="Times New Roman" w:cs="Times New Roman"/>
          <w:sz w:val="28"/>
          <w:szCs w:val="28"/>
          <w:lang w:eastAsia="bg-BG"/>
        </w:rPr>
        <w:t>дълбочина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A5601A">
        <w:rPr>
          <w:rFonts w:ascii="Times New Roman" w:eastAsia="Times New Roman" w:hAnsi="Times New Roman" w:cs="Times New Roman"/>
          <w:sz w:val="28"/>
          <w:szCs w:val="28"/>
          <w:lang w:eastAsia="bg-BG"/>
        </w:rPr>
        <w:t>аналитич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ен</w:t>
      </w:r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заряд,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както и - </w:t>
      </w:r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на последно място – погледа към </w:t>
      </w:r>
      <w:proofErr w:type="spellStart"/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преводимостта</w:t>
      </w:r>
      <w:proofErr w:type="spellEnd"/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заглавията в театъра на Молиер, но и изобщо проблема за превода на неговите </w:t>
      </w:r>
      <w:r w:rsidR="00311796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>иеси</w:t>
      </w:r>
      <w:r w:rsidR="003117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български</w:t>
      </w:r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>, индиректно поставен</w:t>
      </w:r>
      <w:r w:rsidR="003117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 предложен отговор</w:t>
      </w:r>
      <w:r w:rsidR="00EE6D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чрез собствените преводни версии на авторката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C2AFE" w:rsidRDefault="00BC2AFE" w:rsidP="00D775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C2AFE" w:rsidRDefault="00BC2AFE" w:rsidP="00BC2AFE">
      <w:pPr>
        <w:pStyle w:val="Default"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Приносите в автореферата са коректно посочени, като в това становище се опитах да очертая и други. Публикациите са сериозни, в реномирани издания. Библиографията е респектираща.</w:t>
      </w:r>
    </w:p>
    <w:p w:rsidR="00BC2AFE" w:rsidRDefault="00BC2AFE" w:rsidP="00BC2AFE">
      <w:pPr>
        <w:pStyle w:val="Default"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Въз основа на посочените достойнства, на задълбочения и аналитичен стил на авторката, на завидната й ерудиция и на майсторството й да гради литературни сюжети, в които едновременно подчертава литературоведски и </w:t>
      </w:r>
      <w:proofErr w:type="spellStart"/>
      <w:r>
        <w:rPr>
          <w:sz w:val="28"/>
          <w:szCs w:val="28"/>
          <w:lang w:val="bg-BG"/>
        </w:rPr>
        <w:t>общохуманитарни</w:t>
      </w:r>
      <w:proofErr w:type="spellEnd"/>
      <w:r>
        <w:rPr>
          <w:sz w:val="28"/>
          <w:szCs w:val="28"/>
          <w:lang w:val="bg-BG"/>
        </w:rPr>
        <w:t xml:space="preserve"> знания, но и собствена гледна точка, убедено гласувам със „за“ за присъждането на доц. д-р Весела Генова на степента „доктор на науките“.</w:t>
      </w:r>
    </w:p>
    <w:p w:rsidR="00BC2AFE" w:rsidRDefault="00BC2AFE" w:rsidP="00BC2AFE">
      <w:pPr>
        <w:pStyle w:val="Default"/>
        <w:spacing w:line="360" w:lineRule="auto"/>
        <w:jc w:val="both"/>
        <w:rPr>
          <w:sz w:val="28"/>
          <w:szCs w:val="28"/>
          <w:lang w:val="bg-BG"/>
        </w:rPr>
      </w:pPr>
    </w:p>
    <w:p w:rsidR="00BC2AFE" w:rsidRDefault="00BC2AFE" w:rsidP="00BC2AFE">
      <w:pPr>
        <w:pStyle w:val="Default"/>
        <w:spacing w:line="360" w:lineRule="auto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Проф. д-р </w:t>
      </w:r>
      <w:proofErr w:type="spellStart"/>
      <w:r>
        <w:rPr>
          <w:sz w:val="28"/>
          <w:szCs w:val="28"/>
          <w:lang w:val="bg-BG"/>
        </w:rPr>
        <w:t>Амелия</w:t>
      </w:r>
      <w:proofErr w:type="spellEnd"/>
      <w:r>
        <w:rPr>
          <w:sz w:val="28"/>
          <w:szCs w:val="28"/>
          <w:lang w:val="bg-BG"/>
        </w:rPr>
        <w:t xml:space="preserve"> Личева</w:t>
      </w:r>
    </w:p>
    <w:p w:rsidR="00BC2AFE" w:rsidRPr="00D57DF3" w:rsidRDefault="00BC2AFE" w:rsidP="00BC2AFE">
      <w:pPr>
        <w:pStyle w:val="Default"/>
        <w:spacing w:line="360" w:lineRule="auto"/>
        <w:jc w:val="both"/>
        <w:rPr>
          <w:sz w:val="28"/>
          <w:szCs w:val="28"/>
          <w:lang w:val="bg-BG"/>
        </w:rPr>
      </w:pPr>
    </w:p>
    <w:p w:rsidR="00EE6D90" w:rsidRDefault="00EE6D90" w:rsidP="00D775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EE6D90" w:rsidSect="007A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AE"/>
    <w:rsid w:val="001320DF"/>
    <w:rsid w:val="00164039"/>
    <w:rsid w:val="002353BB"/>
    <w:rsid w:val="002A4AAE"/>
    <w:rsid w:val="00311796"/>
    <w:rsid w:val="003371B8"/>
    <w:rsid w:val="003476C0"/>
    <w:rsid w:val="0037446B"/>
    <w:rsid w:val="00423B37"/>
    <w:rsid w:val="004462EA"/>
    <w:rsid w:val="00581D09"/>
    <w:rsid w:val="005864B9"/>
    <w:rsid w:val="00617BEB"/>
    <w:rsid w:val="007A7C41"/>
    <w:rsid w:val="00890E02"/>
    <w:rsid w:val="008B7BBE"/>
    <w:rsid w:val="0090035E"/>
    <w:rsid w:val="0093565D"/>
    <w:rsid w:val="00981B65"/>
    <w:rsid w:val="00A45ED1"/>
    <w:rsid w:val="00A5601A"/>
    <w:rsid w:val="00B32BE1"/>
    <w:rsid w:val="00B7639F"/>
    <w:rsid w:val="00BC2AFE"/>
    <w:rsid w:val="00BD321B"/>
    <w:rsid w:val="00C75868"/>
    <w:rsid w:val="00D00B06"/>
    <w:rsid w:val="00D77520"/>
    <w:rsid w:val="00D81940"/>
    <w:rsid w:val="00DC49B6"/>
    <w:rsid w:val="00E14D35"/>
    <w:rsid w:val="00E31ED8"/>
    <w:rsid w:val="00EE6D90"/>
    <w:rsid w:val="00F13FFA"/>
    <w:rsid w:val="00FA3FB4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DECE3-8EFC-4196-94F0-E71D6444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CRU_1</cp:lastModifiedBy>
  <cp:revision>2</cp:revision>
  <dcterms:created xsi:type="dcterms:W3CDTF">2017-02-01T14:04:00Z</dcterms:created>
  <dcterms:modified xsi:type="dcterms:W3CDTF">2017-02-01T14:04:00Z</dcterms:modified>
</cp:coreProperties>
</file>