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9" w:rsidRPr="009C4978" w:rsidRDefault="00FC1139" w:rsidP="00FC1139">
      <w:pPr>
        <w:autoSpaceDE/>
        <w:autoSpaceDN/>
        <w:ind w:left="340" w:right="340" w:firstLine="709"/>
        <w:jc w:val="center"/>
        <w:rPr>
          <w:b/>
          <w:bCs/>
          <w:sz w:val="24"/>
          <w:szCs w:val="24"/>
          <w:lang w:val="bg-BG" w:eastAsia="en-US"/>
        </w:rPr>
      </w:pPr>
      <w:r w:rsidRPr="009C4978">
        <w:rPr>
          <w:b/>
          <w:bCs/>
          <w:sz w:val="24"/>
          <w:szCs w:val="24"/>
          <w:lang w:val="bg-BG" w:eastAsia="en-US"/>
        </w:rPr>
        <w:t>СТАНОВИЩЕ</w:t>
      </w:r>
    </w:p>
    <w:p w:rsidR="00FC1139" w:rsidRPr="009C4978" w:rsidRDefault="00FC1139" w:rsidP="00FC1139">
      <w:pPr>
        <w:autoSpaceDE/>
        <w:autoSpaceDN/>
        <w:ind w:left="340" w:right="340" w:firstLine="709"/>
        <w:jc w:val="center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 xml:space="preserve">От доц. д-р Мариана Малинова, преподавател в програма „Арабистика“ към Департамента за Средиземноморски и източни изследвания на Нов български университет, </w:t>
      </w:r>
    </w:p>
    <w:p w:rsidR="00FC1139" w:rsidRPr="009C4978" w:rsidRDefault="00FC1139" w:rsidP="00FC1139">
      <w:pPr>
        <w:autoSpaceDE/>
        <w:autoSpaceDN/>
        <w:ind w:left="340" w:right="340" w:firstLine="709"/>
        <w:jc w:val="center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>член на научното жури по провеждане на конкурс за академична длъжност „доцент“  по професионално направление 2.1. Филология (Старокорейски език и общество), обявен в ДВ, бр. 88/13.11.2015 г., с единствен кандидат: гл. ас. доктор Ирина Владимирова Сотирова</w:t>
      </w: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 xml:space="preserve">Становището е изготвено в съгласие с решенията, взети на първото заседание на Научно жури, назначено въз основа на заповед №РД 38-35/26.01.2016 г.на Ректора на Софийския университет за допускане на гл.ас. д-р Ирина Сотирова до участие в конкурса за академична длъжност „доцент“ по професионално направление 2.1. Филология (Старокорейски език и общество), същият е обявен в ДВ, бр. 88/13.11.2015 г. </w:t>
      </w: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 xml:space="preserve">Д-р Ирина Сотирова придобива образователната и научна степен „доктор“ през 2009 г. с дисертационен труд на тема „Пътят към задгробното царство в корейската приказка“. В периода 2005-2009 г. е асистент в катедра „Кореистика“ на СУ, от 2009 г. е главен асистент в същата катедра, където води лекционни курсове по практически корейски език, история на корейското писмо, религиозни вярвания в Корея, история и социология на Корея.  </w:t>
      </w: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 xml:space="preserve">В рамките на настоящия конкурс д-р Сотирова представя монографичен труд, посветен  на мита за Тангун, създаден през 13 в., и функционирането му като основен елемент за формиране и утвърждаване на корейската национална идентичност. Изследването е организирано в шест глави, в които кандидатката изследва авторството на мита за Тангун, анализира самия мит и неговата роля в процеса на формиране на корейската национална идентичност. </w:t>
      </w: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>Стилът на работата е разбираем и за научния специалист, и за масовия читател, който за първи път бива запознат с превод на старинни корейски текстове, участващи в създаването на националната идентичност на корейците, и с ролята на държавните институции в този процес. В двете приложения към работата кандидатката представя и първия превод на произведението от класически китайски на български, което е безспорен принос към българската преводна литература.</w:t>
      </w: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lastRenderedPageBreak/>
        <w:t xml:space="preserve"> За участие в конкурса са представени и още седем статии, публикувани в специализирани научни издания. Четири от тях са на английски език и са изнесени като доклади на престижни международни конференции. </w:t>
      </w: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 xml:space="preserve">Кандидатката е представила справка и за 5 индексирани публикации, сред които и преводи на съвременна корейска проза и поезия. </w:t>
      </w: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 xml:space="preserve">Всички текстове се различават от темата на дисертационния труд и са организирани около основната тема на декларираните от кандидатката научни интереси, а именно традиционната корейска култура като основен елемент за формиране на националното самосъзнание на съвременните корейци. </w:t>
      </w:r>
    </w:p>
    <w:p w:rsidR="00FC1139" w:rsidRPr="009C4978" w:rsidRDefault="00FC1139" w:rsidP="00FC1139">
      <w:pPr>
        <w:autoSpaceDE/>
        <w:autoSpaceDN/>
        <w:spacing w:line="360" w:lineRule="auto"/>
        <w:ind w:left="340" w:right="340" w:firstLine="709"/>
        <w:jc w:val="both"/>
        <w:rPr>
          <w:sz w:val="24"/>
          <w:szCs w:val="24"/>
          <w:lang w:val="bg-BG" w:eastAsia="en-US"/>
        </w:rPr>
      </w:pPr>
      <w:r w:rsidRPr="009C4978">
        <w:rPr>
          <w:sz w:val="24"/>
          <w:szCs w:val="24"/>
          <w:lang w:val="bg-BG" w:eastAsia="en-US"/>
        </w:rPr>
        <w:t xml:space="preserve">Изследователската дейност на гл. ас. доктор Ирина Сотирова е мотивирана и от преподавателската й работа в катедра „Кореистика“ към СУ, където участва в подготовката на основни лекционни курсове и активно ангажира студентите в извънаудиторни занятия. </w:t>
      </w:r>
    </w:p>
    <w:p w:rsidR="00B000F3" w:rsidRDefault="00FC1139" w:rsidP="00D308D3">
      <w:pPr>
        <w:autoSpaceDE/>
        <w:autoSpaceDN/>
        <w:spacing w:line="360" w:lineRule="auto"/>
        <w:ind w:left="340" w:right="340" w:firstLine="709"/>
        <w:jc w:val="both"/>
      </w:pPr>
      <w:r w:rsidRPr="009C4978">
        <w:rPr>
          <w:sz w:val="24"/>
          <w:szCs w:val="24"/>
          <w:lang w:val="bg-BG" w:eastAsia="en-US"/>
        </w:rPr>
        <w:t xml:space="preserve">Професионалната квалификация, учебната и изследователската работа на гл.ас.д-р Ирина Сотирова напълно отговарят на количествените и качествени изисквания за заемане на научната длъжност „доцент“ и затова убедено предлагам на уважаемото Научно жури да оцени високо кандидатурата й и да вземе решение за заемането й на научната длъжност „доцент“ по професионално направление 2.1. Филология (Старокорейски език и общество) на Софийски университет „Св. Климент Охридски“. </w:t>
      </w:r>
      <w:r w:rsidR="00D308D3">
        <w:rPr>
          <w:noProof/>
          <w:sz w:val="24"/>
          <w:szCs w:val="24"/>
          <w:lang w:val="bg-BG"/>
        </w:rPr>
        <w:drawing>
          <wp:inline distT="0" distB="0" distL="0" distR="0" wp14:anchorId="1BEFB9F3" wp14:editId="56BD6D0D">
            <wp:extent cx="5485856" cy="2966936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56" cy="29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9"/>
    <w:rsid w:val="00137A9F"/>
    <w:rsid w:val="00B000F3"/>
    <w:rsid w:val="00D308D3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D3"/>
    <w:rPr>
      <w:rFonts w:ascii="Tahoma" w:eastAsia="Times New Roma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D3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dcterms:created xsi:type="dcterms:W3CDTF">2016-03-28T10:20:00Z</dcterms:created>
  <dcterms:modified xsi:type="dcterms:W3CDTF">2016-03-28T10:20:00Z</dcterms:modified>
</cp:coreProperties>
</file>