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bookmarkStart w:id="0" w:name="_GoBack"/>
      <w:bookmarkEnd w:id="0"/>
      <w:r w:rsidRPr="00087979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Примерен образец № 1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87979" w:rsidRPr="00087979" w:rsidRDefault="00087979" w:rsidP="0008797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АДМИНИСТРАТИВНИ СВЕДЕНИЯ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9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bg-BG"/>
        </w:rPr>
        <w:t xml:space="preserve">за участие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1. ИДЕНТИФИКАЦИЯ НА УЧАСТНИКА</w:t>
      </w: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Настоящата оферта е подадена от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426"/>
          <w:tab w:val="center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дружеството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474"/>
        <w:gridCol w:w="5706"/>
      </w:tblGrid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регистр. с решение от ... / на ...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ф.дело № .../ ... г.,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адрес на управление: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№ по ДДС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банкова сметка IBAN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 код, банка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подписана от: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 и ЕГН</w:t>
            </w:r>
          </w:p>
        </w:tc>
      </w:tr>
      <w:tr w:rsidR="00087979" w:rsidRPr="00087979" w:rsidTr="006E749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му на: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АДМИНИСТРАТИВНИ СВЕДЕНИЯ за участника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5812"/>
      </w:tblGrid>
      <w:tr w:rsidR="00087979" w:rsidRPr="00087979" w:rsidTr="006E749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ind w:left="6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9322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bg-BG"/>
              </w:rPr>
              <w:t>код, град, община, квартал, улица, бл., ап.</w:t>
            </w:r>
          </w:p>
        </w:tc>
      </w:tr>
      <w:tr w:rsidR="00087979" w:rsidRPr="00087979" w:rsidTr="006E749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Телефон, факс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e-mail, интернет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Лице за контакт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Кратко представяне на участника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включително и на съдружниците в обединението, както и на подизпълнителите, ако са предвидени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Дата: .................................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 и печат: .......................................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Примерен образец № 2</w:t>
      </w:r>
      <w:r w:rsidR="006E74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-1</w:t>
      </w:r>
    </w:p>
    <w:p w:rsidR="00087979" w:rsidRPr="00087979" w:rsidRDefault="00087979" w:rsidP="000879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ЗА ИЗПЪЛНЕНИЕ </w:t>
      </w: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</w:p>
    <w:p w:rsidR="00087979" w:rsidRPr="000C4B5E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6E749C" w:rsidRPr="006E749C">
        <w:rPr>
          <w:rFonts w:ascii="Times New Roman" w:eastAsia="Times New Roman" w:hAnsi="Times New Roman" w:cs="Times New Roman"/>
          <w:b/>
          <w:sz w:val="24"/>
          <w:szCs w:val="24"/>
        </w:rPr>
        <w:t>Избор на изпълнител за извършване на универсални и неуниверсални пощенски услуги за нуждите на СУ „Св. Климент Охридски“</w:t>
      </w:r>
    </w:p>
    <w:p w:rsidR="00087979" w:rsidRPr="00087979" w:rsidRDefault="005729BC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обособена позиция № 1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заявяваме, че ги приемаме.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изпълнението на обществената поръчка 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 предвиждаме / предвиждаме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подизпълнител/и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който/които ще изпълни/ят следните видове дейности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Делът на участие на подизпълнителя/и е ..............% от обществената поръчка.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изпълнение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(ако има такива):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бъдем определен за изпълнител се задължаваме за следното: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Имаме възможност да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обработва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описания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в техническите спецификации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теглови диапазон.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lastRenderedPageBreak/>
        <w:t>Ще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п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пренася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вътрешни и международни пощенски пратки и колети  за нуждите на СУ „Св. Климент Охридски“. Услугите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осъществяват от и до сградата на Ректората на Университета, находяща се на адрес: гр. София, 1504, бул. Цар Освободител № 15, до и от адресати на територията на Република България и чужбина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Ще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извършва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</w:t>
      </w:r>
      <w:r w:rsidRPr="006B45A8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bg-BG"/>
        </w:rPr>
        <w:t>приемане и предаването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на пощенски пратки ежедневно в интервала до 09:30 часа във вид с ненарушена цялост, запечатани.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услуги към универсална пощенска услуга - кореспондентски пратки с „препоръка” и „обявена стойност”.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неуниверсални пощенски услуги – пратки с „известие за доставяне” /обратна разписка/.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покрива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текстовете, изписани от Възложителя или неговите служители върху плика при обработката на пощенските пратки и колетите.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клеймова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пратките в деня на приемането им от Възложителя</w:t>
      </w:r>
      <w:r w:rsidRPr="006B45A8"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  <w:t>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 xml:space="preserve"> обезпечи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 xml:space="preserve"> извършването на услугата до държавите по зони от 1-ва до </w:t>
      </w:r>
      <w:r w:rsidR="00754D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>-та (съседни, евро</w:t>
      </w:r>
      <w:r w:rsidR="00754DA0">
        <w:rPr>
          <w:rFonts w:ascii="Times New Roman" w:eastAsia="Times New Roman" w:hAnsi="Times New Roman" w:cs="Times New Roman"/>
          <w:sz w:val="24"/>
          <w:szCs w:val="24"/>
        </w:rPr>
        <w:t>пейски, извъневропейски държави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недоставените пощенски пратки и колети до Възложителя, придружени от справка, в която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посочени причините за недоставяне;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услугите, обект на обществената поръчка така, че начинът на оформяне и предаване на пощенските пратки от служители на Възложителя да не е определящ за цената и размера на отстъпките;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баркод етикети за препоръчаните и за обикновените пощенски пратки за автоматизираното им проследяване в реално време.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баркод четци за автоматичната визуализация на уникалния номер на бар код етикетите на обикновените и препоръчаните пощенски пратки и отпечатването им в ежедневните описи.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или затруднение за връчване на пратки с „известие за доставяне” /обратна разписка/ лично на получателя,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пратките при спазване на изискванията за връчване, регламентирани в глава VI от ДОПК, както следва: </w:t>
      </w:r>
    </w:p>
    <w:p w:rsidR="005729BC" w:rsidRPr="006B45A8" w:rsidRDefault="005729BC" w:rsidP="005729B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а/ за служебен адрес – срещу подпис на лице с месторабота на адреса, като се отбелязват имената, длъжността/отдела на лицето, получило пратката, датата и часа на връчване;</w:t>
      </w:r>
    </w:p>
    <w:p w:rsidR="005729BC" w:rsidRPr="006B45A8" w:rsidRDefault="005729BC" w:rsidP="005729B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б/ за домашен адрес – срещу подпис на пълнолетен член от домакинството, като се отбелязват трите имена по документ за самоличност на лицето, получило пратката, връзката му с получателя, датата и часа на връчване.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за връчване на пратката с „известие за доставяне” /обратна разписка/ при първо посещение,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оставя известие, в което се посочва телефон за връзка с обслужващ офис на Изпълнителя, за уточняване на начина на доставка на пратката.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„известие за доставяне” /обратна разписка/ на адресите на Възложителя, в срок до 3 (три) работни дни от датата на клеймото на пратките с „известие за доставяне” /обратна разписка/.</w:t>
      </w:r>
    </w:p>
    <w:p w:rsidR="005729BC" w:rsidRPr="006B45A8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 по електронен път по баркод на пратката за движението на пощенските пратки и колети при поискване от Възложителя. Изпращането на информацията 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наша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сметка.</w:t>
      </w:r>
    </w:p>
    <w:p w:rsidR="005729BC" w:rsidRPr="006B45A8" w:rsidRDefault="005729BC" w:rsidP="005729BC">
      <w:pPr>
        <w:pStyle w:val="NormalIndent"/>
        <w:numPr>
          <w:ilvl w:val="0"/>
          <w:numId w:val="9"/>
        </w:numPr>
        <w:suppressAutoHyphens/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</w:t>
      </w:r>
      <w:r w:rsidRPr="006B45A8">
        <w:rPr>
          <w:rFonts w:ascii="Times New Roman" w:hAnsi="Times New Roman"/>
          <w:sz w:val="24"/>
          <w:szCs w:val="24"/>
        </w:rPr>
        <w:t xml:space="preserve"> документира</w:t>
      </w:r>
      <w:r>
        <w:rPr>
          <w:rFonts w:ascii="Times New Roman" w:hAnsi="Times New Roman"/>
          <w:sz w:val="24"/>
          <w:szCs w:val="24"/>
        </w:rPr>
        <w:t>ме</w:t>
      </w:r>
      <w:r w:rsidRPr="006B45A8">
        <w:rPr>
          <w:rFonts w:ascii="Times New Roman" w:hAnsi="Times New Roman"/>
          <w:sz w:val="24"/>
          <w:szCs w:val="24"/>
        </w:rPr>
        <w:t xml:space="preserve"> изпълнението по следния начин: </w:t>
      </w:r>
    </w:p>
    <w:p w:rsidR="005729BC" w:rsidRPr="006B45A8" w:rsidRDefault="005729BC" w:rsidP="005729BC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t>а/</w:t>
      </w:r>
      <w:r w:rsidRPr="006B45A8">
        <w:rPr>
          <w:rFonts w:ascii="Times New Roman" w:hAnsi="Times New Roman"/>
          <w:sz w:val="24"/>
          <w:szCs w:val="24"/>
        </w:rPr>
        <w:t xml:space="preserve"> всяко предаване и/или приемане на пощенски пратки ежедневно се отразява в описи.</w:t>
      </w:r>
    </w:p>
    <w:p w:rsidR="005729BC" w:rsidRPr="006B45A8" w:rsidRDefault="005729BC" w:rsidP="005729BC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t>б/</w:t>
      </w:r>
      <w:r w:rsidRPr="006B45A8">
        <w:rPr>
          <w:rFonts w:ascii="Times New Roman" w:hAnsi="Times New Roman"/>
          <w:sz w:val="24"/>
          <w:szCs w:val="24"/>
        </w:rPr>
        <w:t xml:space="preserve"> ежемесечно изпълнителят съставя обобщена месечна справка въз основа на данните от ежедневните описи по буква „а“ за количествата и стойностите на извършените услуги през предходния месец. Ежемесечните обобщени справки се изготвят </w:t>
      </w:r>
      <w:r w:rsidRPr="006B45A8">
        <w:rPr>
          <w:rFonts w:ascii="Times New Roman" w:hAnsi="Times New Roman"/>
          <w:sz w:val="24"/>
          <w:szCs w:val="24"/>
        </w:rPr>
        <w:lastRenderedPageBreak/>
        <w:t>от Изпълнителя в 2/два/ оригинални екземпляра и се подписват от Изпълнителя и от представители на Възложителя от отдел „Секретариат и деловодство“.</w:t>
      </w:r>
    </w:p>
    <w:p w:rsidR="005729BC" w:rsidRPr="006B45A8" w:rsidRDefault="005729BC" w:rsidP="005729BC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t>в/</w:t>
      </w:r>
      <w:r w:rsidRPr="006B45A8">
        <w:rPr>
          <w:rFonts w:ascii="Times New Roman" w:hAnsi="Times New Roman"/>
          <w:sz w:val="24"/>
          <w:szCs w:val="24"/>
        </w:rPr>
        <w:t xml:space="preserve"> до 10-то число на всеки месец Изпълнителят предоставя на Възложителя обобщената месечна справка по предходната точка като приложение към оригиналната/ите фактури. Плащането ще се осъществява в срок до 30 календарни дни, считано от предаването на обобщената месечна справка и фактурата/ите оригинал в Паричния салон на Ректората чрез входирането им в отдел „Секретариат и деловодство“.</w:t>
      </w:r>
    </w:p>
    <w:p w:rsidR="00087979" w:rsidRPr="005729BC" w:rsidRDefault="005729BC" w:rsidP="0057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Ще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представи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м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известие за доставяне с дата, име и подпис на получателя за определени от Възложителя кореспондентски пратки в рамките на пет работни дни от деня на доставката,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ще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обезпечи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м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предварителната подготовка на пратките от Възложителя – известия за доставяне и друго необходимо – за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наша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сметка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.</w:t>
      </w:r>
    </w:p>
    <w:p w:rsidR="005729BC" w:rsidRPr="005729BC" w:rsidRDefault="005729BC" w:rsidP="005729B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5729BC" w:rsidP="005729B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087979"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рокът на валидност на офертата</w:t>
      </w:r>
      <w:r w:rsidR="00087979"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087979"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60 дни от крайния срок за получаване на офертите.</w:t>
      </w:r>
    </w:p>
    <w:p w:rsidR="00087979" w:rsidRPr="00087979" w:rsidRDefault="00087979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5729B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и декларации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предвидени в чл. 101е, ал. 2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ЗОП.</w:t>
      </w: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395CF9" w:rsidRPr="00395CF9" w:rsidRDefault="00087979" w:rsidP="00395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  <w:r w:rsidR="00395CF9"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2</w:t>
      </w:r>
      <w:r w:rsidR="00395CF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</w:t>
      </w:r>
      <w:r w:rsidR="00395CF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</w:t>
      </w:r>
    </w:p>
    <w:p w:rsidR="00395CF9" w:rsidRPr="00087979" w:rsidRDefault="00395CF9" w:rsidP="00395C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5CF9" w:rsidRPr="00087979" w:rsidRDefault="00395CF9" w:rsidP="00395C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ЗА ИЗПЪЛНЕНИЕ </w:t>
      </w:r>
    </w:p>
    <w:p w:rsidR="00395CF9" w:rsidRPr="00087979" w:rsidRDefault="00395CF9" w:rsidP="00395C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</w:p>
    <w:p w:rsidR="00395CF9" w:rsidRPr="000C4B5E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6E749C">
        <w:rPr>
          <w:rFonts w:ascii="Times New Roman" w:eastAsia="Times New Roman" w:hAnsi="Times New Roman" w:cs="Times New Roman"/>
          <w:b/>
          <w:sz w:val="24"/>
          <w:szCs w:val="24"/>
        </w:rPr>
        <w:t>Избор на изпълнител за извършване на универсални и неуниверсални пощенски услуги за нуждите на СУ „Св. Климент Охридски“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обособена позиция № </w:t>
      </w:r>
      <w:r w:rsidR="00E179E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395CF9" w:rsidRPr="00087979" w:rsidRDefault="00395CF9" w:rsidP="00395CF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395CF9" w:rsidRDefault="00395CF9" w:rsidP="00395C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395CF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заявяваме, че ги приемаме.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395CF9" w:rsidRDefault="00395CF9" w:rsidP="00395C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изпълнението на обществената поръчка </w:t>
      </w:r>
      <w:r w:rsidRPr="00395C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 предвиждаме / предвиждаме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</w:t>
      </w:r>
      <w:r w:rsidRPr="00395C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подизпълнител/и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който/които ще изпълни/ят следните видове дейности 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Делът на участие на подизпълнителя/и е ..............% от обществената поръчка.</w:t>
      </w: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95CF9" w:rsidRPr="00087979" w:rsidRDefault="00395CF9" w:rsidP="00395C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изпълнение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(ако има такива):</w:t>
      </w: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бъдем определен за изпълнител се задължаваме за следното: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Имаме възможност да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обработва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описания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в техническите спецификации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теглови диапазон.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п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пренася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вътрешни и международни пощенски пратки и колети  за нуждите на СУ „Св. Климент Охридски“. 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Услугите да се осъществяват от и до 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сградата на Университетската библиотека, находяща се на адрес: гр. София, 1043, бул. Цар Освободител № 15, до и от адресати на територията на Република България и чужбина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Ще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извършва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</w:t>
      </w:r>
      <w:r w:rsidRPr="006B45A8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bg-BG"/>
        </w:rPr>
        <w:t>приемане и предаването</w:t>
      </w:r>
      <w:r w:rsidRPr="006B45A8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на пощенски пратки ежедневно в интервала до 09:30 часа във вид с ненарушена цялост, запечатани.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услуги към универсална пощенска услуга - кореспондентски пратки с „препоръка” и „обявена стойност”.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неуниверсални пощенски услуги – пратки с „известие за доставяне” /обратна разписка/.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покрива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текстовете, изписани от Възложителя или неговите служители върху плика при обработката на пощенските пратки и колетите.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клеймова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пратките в деня на приемането им от Възложителя</w:t>
      </w:r>
      <w:r w:rsidRPr="006B45A8"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  <w:t>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 xml:space="preserve"> обезпечи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 xml:space="preserve"> извършването на услугата до държавите по зони от 1-ва до </w:t>
      </w:r>
      <w:r w:rsidR="00754D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>-та (съседни, евро</w:t>
      </w:r>
      <w:r w:rsidR="00754DA0">
        <w:rPr>
          <w:rFonts w:ascii="Times New Roman" w:eastAsia="Times New Roman" w:hAnsi="Times New Roman" w:cs="Times New Roman"/>
          <w:sz w:val="24"/>
          <w:szCs w:val="24"/>
        </w:rPr>
        <w:t>пейски, извъневропейски държави</w:t>
      </w:r>
      <w:r w:rsidRPr="006B45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недоставените пощенски пратки и колети до Възложителя, придружени от справка, в която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посочени причините за недоставяне;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 услугите, обект на обществената поръчка така, че начинът на оформяне и предаване на пощенските пратки от служители на Възложителя да не е определящ за цената и размера на отстъпките;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баркод етикети за препоръчаните и за обикновените пощенски пратки за автоматизираното им проследяване в реално време.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баркод четци за автоматичната визуализация на уникалния номер на бар код етикетите на обикновените и препоръчаните пощенски пратки и отпечатването им в ежедневните описи.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или затруднение за връчване на пратки с „известие за доставяне” /обратна разписка/ лично на получателя,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пратките при спазване на изискванията за връчване, регламентирани в глава VI от ДОПК, както следва: </w:t>
      </w:r>
    </w:p>
    <w:p w:rsidR="00395CF9" w:rsidRPr="006B45A8" w:rsidRDefault="00395CF9" w:rsidP="00395CF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а/ за служебен адрес – срещу подпис на лице с месторабота на адреса, като се отбелязват имената, длъжността/отдела на лицето, получило пратката, датата и часа на връчване;</w:t>
      </w:r>
    </w:p>
    <w:p w:rsidR="00395CF9" w:rsidRPr="006B45A8" w:rsidRDefault="00395CF9" w:rsidP="00395CF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б/ за домашен адрес – срещу подпис на пълнолетен член от домакинството, като се отбелязват трите имена по документ за самоличност на лицето, получило пратката, връзката му с получателя, датата и часа на връчване.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за връчване на пратката с „известие за доставяне” /обратна разписка/ при първо посещение,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оставя известие, в което се посочва телефон за връзка с обслужващ офис на Изпълнителя, за уточняване на начина на доставка на пратката.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„известие за доставяне” /обратна разписка/ на адресите на Възложителя, в срок до 3 (три) работни дни от датата на клеймото на пратките с „известие за доставяне” /обратна разписка/.</w:t>
      </w:r>
    </w:p>
    <w:p w:rsidR="00395CF9" w:rsidRPr="006B45A8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 по електронен път по баркод на пратката за движението на пощенските пратки и колети при поискване от Възложителя. Изпращането на информацията 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наша </w:t>
      </w:r>
      <w:r w:rsidRP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сметка.</w:t>
      </w:r>
    </w:p>
    <w:p w:rsidR="00395CF9" w:rsidRPr="006B45A8" w:rsidRDefault="00395CF9" w:rsidP="00395CF9">
      <w:pPr>
        <w:pStyle w:val="NormalIndent"/>
        <w:numPr>
          <w:ilvl w:val="0"/>
          <w:numId w:val="9"/>
        </w:numPr>
        <w:suppressAutoHyphens/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</w:t>
      </w:r>
      <w:r w:rsidRPr="006B45A8">
        <w:rPr>
          <w:rFonts w:ascii="Times New Roman" w:hAnsi="Times New Roman"/>
          <w:sz w:val="24"/>
          <w:szCs w:val="24"/>
        </w:rPr>
        <w:t xml:space="preserve"> документира</w:t>
      </w:r>
      <w:r>
        <w:rPr>
          <w:rFonts w:ascii="Times New Roman" w:hAnsi="Times New Roman"/>
          <w:sz w:val="24"/>
          <w:szCs w:val="24"/>
        </w:rPr>
        <w:t>ме</w:t>
      </w:r>
      <w:r w:rsidRPr="006B45A8">
        <w:rPr>
          <w:rFonts w:ascii="Times New Roman" w:hAnsi="Times New Roman"/>
          <w:sz w:val="24"/>
          <w:szCs w:val="24"/>
        </w:rPr>
        <w:t xml:space="preserve"> изпълнението по следния начин: </w:t>
      </w:r>
    </w:p>
    <w:p w:rsidR="00395CF9" w:rsidRPr="006B45A8" w:rsidRDefault="00395CF9" w:rsidP="00395CF9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t>а/</w:t>
      </w:r>
      <w:r w:rsidRPr="006B45A8">
        <w:rPr>
          <w:rFonts w:ascii="Times New Roman" w:hAnsi="Times New Roman"/>
          <w:sz w:val="24"/>
          <w:szCs w:val="24"/>
        </w:rPr>
        <w:t xml:space="preserve"> всяко предаване и/или приемане на пощенски пратки ежедневно се отразява в описи.</w:t>
      </w:r>
    </w:p>
    <w:p w:rsidR="00395CF9" w:rsidRPr="006B45A8" w:rsidRDefault="00395CF9" w:rsidP="00395CF9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t>б/</w:t>
      </w:r>
      <w:r w:rsidRPr="006B45A8">
        <w:rPr>
          <w:rFonts w:ascii="Times New Roman" w:hAnsi="Times New Roman"/>
          <w:sz w:val="24"/>
          <w:szCs w:val="24"/>
        </w:rPr>
        <w:t xml:space="preserve"> ежемесечно изпълнителят съставя обобщена месечна справка въз основа на данните от ежедневните описи по буква „а“ за количествата и стойностите на извършените услуги през предходния месец. Ежемесечните обобщени справки се изготвят от Изпълнителя в 2/два/ оригинални екземпляра и се подписват от Изпълнителя и от представители на Възложителя от отдел „Секретариат и деловодство“.</w:t>
      </w:r>
    </w:p>
    <w:p w:rsidR="00395CF9" w:rsidRPr="006B45A8" w:rsidRDefault="00395CF9" w:rsidP="00395CF9">
      <w:pPr>
        <w:pStyle w:val="NormalInden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45A8">
        <w:rPr>
          <w:rFonts w:ascii="Times New Roman" w:hAnsi="Times New Roman"/>
          <w:b/>
          <w:sz w:val="24"/>
          <w:szCs w:val="24"/>
        </w:rPr>
        <w:lastRenderedPageBreak/>
        <w:t>в/</w:t>
      </w:r>
      <w:r w:rsidRPr="006B45A8">
        <w:rPr>
          <w:rFonts w:ascii="Times New Roman" w:hAnsi="Times New Roman"/>
          <w:sz w:val="24"/>
          <w:szCs w:val="24"/>
        </w:rPr>
        <w:t xml:space="preserve"> до 10-то число на всеки месец Изпълнителят предоставя на Възложителя обобщената месечна справка по предходната точка като приложение към оригиналната/ите фактури. Плащането ще се осъществява в срок до 30 календарни дни, считано от предаването на обобщената месечна справка и фактурата/ите оригинал в Паричния салон на Ректората чрез входирането им в отдел „Секретариат и деловодство“.</w:t>
      </w:r>
    </w:p>
    <w:p w:rsidR="00395CF9" w:rsidRPr="005729BC" w:rsidRDefault="00395CF9" w:rsidP="00395CF9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Ще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представи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м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известие за доставяне с дата, име и подпис на получателя за определени от Възложителя кореспондентски пратки в рамките на пет работни дни от деня на доставката,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ще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обезпечи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м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предварителната подготовка на пратките от Възложителя – известия за доставяне и друго необходимо – за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наша</w:t>
      </w:r>
      <w:r w:rsidRPr="005729BC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сметка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.</w:t>
      </w:r>
    </w:p>
    <w:p w:rsidR="00395CF9" w:rsidRPr="005729BC" w:rsidRDefault="00395CF9" w:rsidP="00395CF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рокът на валидност на офертата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60 дни от крайния срок за получаване на офертите.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и декларации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предвидени в чл. 101е, ал. 2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ЗОП.</w:t>
      </w: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395CF9" w:rsidRPr="00395CF9" w:rsidRDefault="00395CF9" w:rsidP="00395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  <w:r w:rsidRPr="00395CF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</w:t>
      </w: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римерен образец №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</w:t>
      </w:r>
      <w:r w:rsidR="00E179E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</w:p>
    <w:p w:rsidR="00395CF9" w:rsidRPr="00087979" w:rsidRDefault="00395CF9" w:rsidP="00395C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5CF9" w:rsidRPr="00087979" w:rsidRDefault="00395CF9" w:rsidP="00395C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ЗА ИЗПЪЛНЕНИЕ </w:t>
      </w:r>
    </w:p>
    <w:p w:rsidR="00395CF9" w:rsidRPr="00087979" w:rsidRDefault="00395CF9" w:rsidP="00395C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</w:p>
    <w:p w:rsidR="00395CF9" w:rsidRPr="000C4B5E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6E749C">
        <w:rPr>
          <w:rFonts w:ascii="Times New Roman" w:eastAsia="Times New Roman" w:hAnsi="Times New Roman" w:cs="Times New Roman"/>
          <w:b/>
          <w:sz w:val="24"/>
          <w:szCs w:val="24"/>
        </w:rPr>
        <w:t>Избор на изпълнител за извършване на универсални и неуниверсални пощенски услуги за нуждите на СУ „Св. Климент Охридски“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обособена позиция № </w:t>
      </w:r>
      <w:r w:rsidR="00E179E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395CF9" w:rsidRPr="00087979" w:rsidRDefault="00395CF9" w:rsidP="00395CF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E179EC" w:rsidRDefault="00395CF9" w:rsidP="00E179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E179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заявяваме, че ги приемаме.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395CF9" w:rsidRDefault="00395CF9" w:rsidP="00E179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изпълнението на обществената поръчка </w:t>
      </w:r>
      <w:r w:rsidRPr="00395C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 предвиждаме / предвиждаме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</w:t>
      </w:r>
      <w:r w:rsidRPr="00395C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подизпълнител/и</w:t>
      </w:r>
      <w:r w:rsidRPr="00395C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който/които ще изпълни/ят следните видове дейности 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395CF9" w:rsidRPr="00087979" w:rsidRDefault="00395CF9" w:rsidP="00395CF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Делът на участие на подизпълнителя/и е ..............% от обществената поръчка.</w:t>
      </w:r>
    </w:p>
    <w:p w:rsidR="00395CF9" w:rsidRPr="00087979" w:rsidRDefault="00395CF9" w:rsidP="00395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95CF9" w:rsidRPr="00087979" w:rsidRDefault="00395CF9" w:rsidP="00E179E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изпълнение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(ако има такива):</w:t>
      </w: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E179E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бъдем определен за изпълнител се задължаваме за следното: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извършва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куриерски услуги на територията на страната и чужбина по предварителна заявка на Възложителя.</w:t>
      </w:r>
    </w:p>
    <w:p w:rsidR="00E179EC" w:rsidRPr="00E179EC" w:rsidRDefault="00E179EC" w:rsidP="00E179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Куриерски услуги на пратки с единично тегло до 10 кг. Обемни пратки с малко тегло да се тарифират с т. нар. обемни килограми. Когато "обемното тегло" надвишава 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реалното, цената да се определя с обемното тегло, получено по формулата:</w:t>
      </w:r>
    </w:p>
    <w:p w:rsidR="00E179EC" w:rsidRPr="00E179EC" w:rsidRDefault="00E179EC" w:rsidP="00E179EC">
      <w:pPr>
        <w:widowControl w:val="0"/>
        <w:shd w:val="clear" w:color="auto" w:fill="FFFFFF"/>
        <w:autoSpaceDE w:val="0"/>
        <w:autoSpaceDN w:val="0"/>
        <w:adjustRightInd w:val="0"/>
        <w:spacing w:before="259" w:line="259" w:lineRule="exact"/>
        <w:ind w:right="29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E179EC">
        <w:rPr>
          <w:rFonts w:ascii="Times New Roman" w:eastAsia="MS Mincho" w:hAnsi="Times New Roman" w:cs="Times New Roman"/>
          <w:b/>
          <w:color w:val="000000"/>
          <w:spacing w:val="2"/>
          <w:sz w:val="24"/>
          <w:szCs w:val="24"/>
        </w:rPr>
        <w:t xml:space="preserve">Обемно </w:t>
      </w:r>
      <w:r w:rsidRPr="00E179EC">
        <w:rPr>
          <w:rFonts w:ascii="Times New Roman" w:eastAsia="MS Mincho" w:hAnsi="Times New Roman" w:cs="Times New Roman"/>
          <w:b/>
          <w:iCs/>
          <w:color w:val="000000"/>
          <w:spacing w:val="2"/>
          <w:sz w:val="24"/>
          <w:szCs w:val="24"/>
        </w:rPr>
        <w:t xml:space="preserve">тегло = </w:t>
      </w:r>
      <w:r w:rsidRPr="00E179EC">
        <w:rPr>
          <w:rFonts w:ascii="Times New Roman" w:eastAsia="MS Mincho" w:hAnsi="Times New Roman" w:cs="Times New Roman"/>
          <w:b/>
          <w:iCs/>
          <w:color w:val="000000"/>
          <w:spacing w:val="2"/>
          <w:sz w:val="24"/>
          <w:szCs w:val="24"/>
          <w:u w:val="single"/>
        </w:rPr>
        <w:t>Дължина(см) х Ширина(см) х Височина(см</w:t>
      </w:r>
      <w:r w:rsidRPr="00E179EC">
        <w:rPr>
          <w:rFonts w:ascii="Times New Roman" w:eastAsia="MS Mincho" w:hAnsi="Times New Roman" w:cs="Times New Roman"/>
          <w:b/>
          <w:iCs/>
          <w:color w:val="000000"/>
          <w:spacing w:val="2"/>
          <w:sz w:val="24"/>
          <w:szCs w:val="24"/>
        </w:rPr>
        <w:t>)</w:t>
      </w:r>
    </w:p>
    <w:p w:rsidR="00E179EC" w:rsidRPr="00E179EC" w:rsidRDefault="00E179EC" w:rsidP="00E179EC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color w:val="000000"/>
          <w:spacing w:val="-10"/>
          <w:sz w:val="24"/>
          <w:szCs w:val="24"/>
        </w:rPr>
        <w:tab/>
      </w:r>
      <w:r w:rsidRPr="00E179EC">
        <w:rPr>
          <w:rFonts w:ascii="Times New Roman" w:eastAsia="MS Mincho" w:hAnsi="Times New Roman" w:cs="Times New Roman"/>
          <w:b/>
          <w:iCs/>
          <w:color w:val="000000"/>
          <w:spacing w:val="-10"/>
          <w:sz w:val="24"/>
          <w:szCs w:val="24"/>
        </w:rPr>
        <w:t>6 000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приема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ме 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предава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куриерски пратки </w:t>
      </w:r>
      <w:r w:rsidRPr="00E179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и до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сградата на Ректората на Университета или на Университетска библиотека, находящи се съответно на адрес: гр. София, 1504, бул. Цар Освободител № 15 и гр. София, 1043, бул. Цар Освободител № 15, при предварителна заявка, както следва:</w:t>
      </w:r>
    </w:p>
    <w:p w:rsidR="00E179EC" w:rsidRPr="00E179EC" w:rsidRDefault="00E179EC" w:rsidP="00E179EC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подадена заявка до 14:00 ч.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куриерските пратки 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приемат до 17:00 часа на същия ден;</w:t>
      </w:r>
    </w:p>
    <w:p w:rsidR="00E179EC" w:rsidRPr="00E179EC" w:rsidRDefault="00E179EC" w:rsidP="00E179EC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подадена заявка след 14:00 часа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куриерските пратки 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приемат до 10:30 на следващия работен ден.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доставя куриерски пратки на получателите, посочени от Възложителя: 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на ръка срещу подпис, 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вид с ненарушена цялост, запечатани и придружени с товарителница.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пликове и товарителници на Възложителя за правилното окомплектоване на пратките</w:t>
      </w:r>
      <w:r w:rsidRPr="00E179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извършва връчване на куриерските пратки лично на получателя срещу подпис, като отбелязва датата и часа на връчване при спазване на изискванията за връчване, регламентирани в глава VI от ДОПК.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или затруднение за връчване на куриерски пратки лично на получателя, пратките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връчват при спазване на изискванията за връчване, регламентирани в глава VI от ДОПК, както следва:</w:t>
      </w:r>
    </w:p>
    <w:p w:rsidR="00E179EC" w:rsidRPr="00E179EC" w:rsidRDefault="00E179EC" w:rsidP="00E179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а/ за служебен адрес – срещу подпис на лице с месторабота на адреса, като се</w:t>
      </w:r>
      <w:r w:rsidR="002008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отбелязват имената, длъжността/отдела на лицето, получило пратката, датата и часа на връчване;</w:t>
      </w:r>
    </w:p>
    <w:p w:rsidR="00E179EC" w:rsidRPr="00E179EC" w:rsidRDefault="00E179EC" w:rsidP="00E179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б/ за домашен адрес – срещу подпис на член от домакинството, като се отбелязват имената на лицето, получило пратката, връзката му с получателя, датата и часа на връчване.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Всяка товарителница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попълва ясно и четливо.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невъзможност за връчване на пратката при първо посещение,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 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куриер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оставя известие, в което се посочва телефон за връзка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наш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обслужващ офис за уточняване на начина на доставка на пратката.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своя сметка недоставените куриерски пратки на адреса на Възложителя, придружени от справка, в която са посочени причините за недоставяне.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обработка на куриерските пратки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покриват текстовете, изписани от Възложителя или неговите служители, върху плика.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приемат само правилно оформени и адресирани куриерски пратки. 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услугите по предмета на обществената поръчка така, че начинът на оформяне и предаване на пощенските пратки от служители на Възложителя да не е определящ за цената и размера на отстъпките.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връщат незабавно като доказателство за връчване оригинали от товарителниците на адресите на Възложителя. Връщането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за наша сметка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връща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</w:t>
      </w:r>
      <w:r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едоставените куриерски пратки на адреса на съответната структура на Възложителя, придружени от справка, в която са посочени причините за недоставяне – 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връщането е за моя сметка.</w:t>
      </w:r>
    </w:p>
    <w:p w:rsidR="00E179EC" w:rsidRPr="00E179EC" w:rsidRDefault="00200881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="00E179EC"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обезпечи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E179EC"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извършването на услугата до държавите по зони от 1-ва до </w:t>
      </w:r>
      <w:r w:rsidR="00754DA0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179EC"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-та (съседни, европейски, извъневропейски държави, съгласно приложения списък).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</w:rPr>
        <w:t>За куриерски пратки на територията на страната – връчване на адресата до 24 часа от подаване на заявката за всички населени места в страната, включително и в неработни дни.</w:t>
      </w:r>
    </w:p>
    <w:p w:rsidR="00E179EC" w:rsidRPr="00E179EC" w:rsidRDefault="00E179EC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</w:rPr>
        <w:t>За международни куриерски пратки:</w:t>
      </w:r>
    </w:p>
    <w:p w:rsidR="00E179EC" w:rsidRPr="00E179EC" w:rsidRDefault="00E179EC" w:rsidP="00E1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EC">
        <w:rPr>
          <w:rFonts w:ascii="Times New Roman" w:eastAsia="Times New Roman" w:hAnsi="Times New Roman" w:cs="Times New Roman"/>
          <w:sz w:val="24"/>
          <w:szCs w:val="24"/>
        </w:rPr>
        <w:t>- за страни от ЕС – доставка от 1 до 2 дни, като срокът започва да тече от деня следващ датата на заявката;</w:t>
      </w:r>
    </w:p>
    <w:p w:rsidR="00E179EC" w:rsidRPr="00E179EC" w:rsidRDefault="00E179EC" w:rsidP="00E1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EC">
        <w:rPr>
          <w:rFonts w:ascii="Times New Roman" w:eastAsia="Times New Roman" w:hAnsi="Times New Roman" w:cs="Times New Roman"/>
          <w:sz w:val="24"/>
          <w:szCs w:val="24"/>
        </w:rPr>
        <w:lastRenderedPageBreak/>
        <w:t>- за останалите страни – доставка от 1 до 3 дни, като срокът започва да тече от деня следващ датата на заявката.</w:t>
      </w:r>
    </w:p>
    <w:p w:rsidR="00E179EC" w:rsidRPr="00E179EC" w:rsidRDefault="00200881" w:rsidP="00E179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Ще представяме</w:t>
      </w:r>
      <w:r w:rsidR="00E179EC" w:rsidRPr="00E179E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 Възложителя обратна разписка с дата, час, име и подпис на получателя за всяка една куриерска услуга в рамките на пет работни дни от деня на доставката,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ще</w:t>
      </w:r>
      <w:r w:rsidR="00E179EC" w:rsidRPr="00E179E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осигури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м</w:t>
      </w:r>
      <w:r w:rsidR="00E179EC" w:rsidRPr="00E179E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контролирано наблюдение и проследяване на пр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атките on-line през Интернет, ще</w:t>
      </w:r>
      <w:r w:rsidR="00E179EC" w:rsidRPr="00E179E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обезпечи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м</w:t>
      </w:r>
      <w:r w:rsidR="00E179EC" w:rsidRPr="00E179E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предварителната подготовка на пратките от Възложителя - пликове, товарителници и друго необходимо – за своя сметка.</w:t>
      </w:r>
    </w:p>
    <w:p w:rsidR="00E179EC" w:rsidRPr="00E179EC" w:rsidRDefault="00200881" w:rsidP="00E179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Задължаваме се</w:t>
      </w:r>
      <w:r w:rsidR="00E179EC" w:rsidRPr="00E179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да:</w:t>
      </w:r>
    </w:p>
    <w:p w:rsidR="00E179EC" w:rsidRPr="00E179EC" w:rsidRDefault="00E179EC" w:rsidP="00F8780D">
      <w:pPr>
        <w:spacing w:after="0" w:line="240" w:lineRule="auto"/>
        <w:ind w:right="-17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E1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осигурява</w:t>
      </w:r>
      <w:r w:rsidR="0020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 неприкосновеност на пощенските пратки;</w:t>
      </w:r>
    </w:p>
    <w:p w:rsidR="00E179EC" w:rsidRPr="00E179EC" w:rsidRDefault="00E179EC" w:rsidP="00F8780D">
      <w:pPr>
        <w:spacing w:after="0" w:line="240" w:lineRule="auto"/>
        <w:ind w:right="-17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опазва</w:t>
      </w:r>
      <w:r w:rsidR="00200881"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тайната на кореспонденцията;</w:t>
      </w:r>
    </w:p>
    <w:p w:rsidR="00E179EC" w:rsidRPr="00E179EC" w:rsidRDefault="00E179EC" w:rsidP="00F8780D">
      <w:pPr>
        <w:spacing w:after="0" w:line="240" w:lineRule="auto"/>
        <w:ind w:right="-17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изпълнява</w:t>
      </w:r>
      <w:r w:rsidR="00200881"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за пощенската сигурност;</w:t>
      </w:r>
    </w:p>
    <w:p w:rsidR="00E179EC" w:rsidRPr="00E179EC" w:rsidRDefault="00E179EC" w:rsidP="00F8780D">
      <w:pPr>
        <w:spacing w:after="0" w:line="240" w:lineRule="auto"/>
        <w:ind w:right="-17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спазва</w:t>
      </w:r>
      <w:r w:rsidR="00200881">
        <w:rPr>
          <w:rFonts w:ascii="Times New Roman" w:eastAsia="Times New Roman" w:hAnsi="Times New Roman" w:cs="Times New Roman"/>
          <w:sz w:val="24"/>
          <w:szCs w:val="24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за защита на класифицираната информация;</w:t>
      </w:r>
    </w:p>
    <w:p w:rsidR="00E179EC" w:rsidRPr="00E179EC" w:rsidRDefault="00E179EC" w:rsidP="00F8780D">
      <w:pPr>
        <w:spacing w:after="0" w:line="240" w:lineRule="auto"/>
        <w:ind w:right="-17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9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E1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спазва</w:t>
      </w:r>
      <w:r w:rsidR="00200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ме</w:t>
      </w:r>
      <w:r w:rsidRPr="00E1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 изискванията за защита на личните данни.</w:t>
      </w:r>
    </w:p>
    <w:p w:rsidR="00E179EC" w:rsidRPr="00E179EC" w:rsidRDefault="00200881" w:rsidP="00E179EC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Ще</w:t>
      </w:r>
      <w:r w:rsidR="00E179EC"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документира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>ме</w:t>
      </w:r>
      <w:r w:rsidR="00E179EC" w:rsidRPr="00E179EC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 xml:space="preserve"> изпълнението по следния начин:</w:t>
      </w:r>
    </w:p>
    <w:p w:rsidR="00E179EC" w:rsidRPr="00E179EC" w:rsidRDefault="00E179EC" w:rsidP="00F8780D">
      <w:pPr>
        <w:suppressAutoHyphens/>
        <w:spacing w:after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9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а/</w:t>
      </w:r>
      <w:r w:rsidRPr="00E179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всяко предаване и/или приемане на пощенски пратки ежедневно се отразява в описи.</w:t>
      </w:r>
    </w:p>
    <w:p w:rsidR="00E179EC" w:rsidRPr="00E179EC" w:rsidRDefault="00E179EC" w:rsidP="00F8780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9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б/</w:t>
      </w:r>
      <w:r w:rsidRPr="00E179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ежемесечно изпълнителят съставя обобщена месечна справка въз основа на данните от ежедневните описи по буква „а“ за количествата и стойностите на извършените услуги през предходния месец. Ежемесечните обобщени справки се изготвят от Изпълнителя в 2/два/ оригинални екземпляра и се подписват от Изпълнителя и от представители на Възложителя от отдел „Секретариат и деловодство“ или от Университетска библиотека.</w:t>
      </w:r>
    </w:p>
    <w:p w:rsidR="00395CF9" w:rsidRDefault="00E179EC" w:rsidP="00F8780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9EC">
        <w:rPr>
          <w:rFonts w:ascii="Times New Roman" w:hAnsi="Times New Roman"/>
          <w:b/>
          <w:sz w:val="24"/>
          <w:szCs w:val="24"/>
        </w:rPr>
        <w:t>в/</w:t>
      </w:r>
      <w:r w:rsidRPr="00E179EC">
        <w:rPr>
          <w:rFonts w:ascii="Times New Roman" w:hAnsi="Times New Roman"/>
          <w:sz w:val="24"/>
          <w:szCs w:val="24"/>
        </w:rPr>
        <w:t xml:space="preserve"> до 10-то число на всеки месец Изпълнителят предоставя на Възложителя обобщената месечна справка по предходната точка като приложение към оригиналната/ите фактури. Плащането ще се осъществява в срок до 30 календарни дни, считано от предаването на обобщената месечна справка и фактурата/ите оригинал в Паричния салон на Ректората чрез входирането им в отдел „Секретариат и деловодство“.</w:t>
      </w:r>
    </w:p>
    <w:p w:rsidR="00F50F83" w:rsidRPr="00F50F83" w:rsidRDefault="00F50F83" w:rsidP="00F50F83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0F83">
        <w:rPr>
          <w:rFonts w:ascii="Times New Roman" w:hAnsi="Times New Roman"/>
          <w:sz w:val="24"/>
          <w:szCs w:val="24"/>
        </w:rPr>
        <w:t>Предлаганият от нас срок, за който ще бъде върнато на възложителя известието за доставяне /обратна разписка/ за вътрешни куриерски пратки, на които мястото на подаване е различно от мястото на получаване (в работни  дни – цяло число)</w:t>
      </w:r>
      <w:r>
        <w:rPr>
          <w:rFonts w:ascii="Times New Roman" w:hAnsi="Times New Roman"/>
          <w:sz w:val="24"/>
          <w:szCs w:val="24"/>
        </w:rPr>
        <w:t xml:space="preserve"> - …………. </w:t>
      </w:r>
      <w:r w:rsidRPr="00F50F83">
        <w:rPr>
          <w:rFonts w:ascii="Times New Roman" w:hAnsi="Times New Roman"/>
          <w:i/>
          <w:sz w:val="20"/>
          <w:szCs w:val="20"/>
        </w:rPr>
        <w:t>/моля, попълнете/.</w:t>
      </w:r>
    </w:p>
    <w:p w:rsidR="00395CF9" w:rsidRPr="00087979" w:rsidRDefault="00395CF9" w:rsidP="00E179EC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рокът на валидност на офертата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60 дни от крайния срок за получаване на офертите.</w:t>
      </w: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5CF9" w:rsidRPr="00087979" w:rsidRDefault="00395CF9" w:rsidP="00E179EC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и декларации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предвидени в чл. 101е, ал. 2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ЗОП.</w:t>
      </w: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F9" w:rsidRPr="00087979" w:rsidRDefault="00395CF9" w:rsidP="0039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395CF9" w:rsidRPr="00087979" w:rsidRDefault="00395CF9" w:rsidP="00395C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087979" w:rsidRPr="00F50F83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3</w:t>
      </w:r>
      <w:r w:rsidR="00F50F8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-1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</w:pPr>
      <w:r w:rsidRPr="00087979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  <w:t>ценово предложение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изпълнение 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F83" w:rsidRPr="00F50F83">
        <w:rPr>
          <w:rFonts w:ascii="Times New Roman" w:eastAsia="Times New Roman" w:hAnsi="Times New Roman" w:cs="Times New Roman"/>
          <w:b/>
          <w:sz w:val="24"/>
          <w:szCs w:val="24"/>
        </w:rPr>
        <w:t>„Избор на изпълнител за извършване на универсални и неуниверсални пощенски услуги за нуждите на СУ „Св. Климент Охридски“</w:t>
      </w:r>
    </w:p>
    <w:p w:rsidR="00087979" w:rsidRPr="00F50F83" w:rsidRDefault="00F50F83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обособена позиция № 1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Предлагаме нашето ценово предложение, както следва:</w:t>
      </w:r>
    </w:p>
    <w:p w:rsidR="00A84BD3" w:rsidRPr="00087979" w:rsidRDefault="00A84BD3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К1 -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 xml:space="preserve">Цени на вътрешни кореспондентски пратки до 50 гр., както следва: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3052"/>
      </w:tblGrid>
      <w:tr w:rsidR="00A84BD3" w:rsidRPr="00A84BD3" w:rsidTr="00A84BD3">
        <w:tc>
          <w:tcPr>
            <w:tcW w:w="634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без предимство         </w:t>
            </w:r>
          </w:p>
        </w:tc>
        <w:tc>
          <w:tcPr>
            <w:tcW w:w="30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(………….) лева </w:t>
            </w:r>
          </w:p>
        </w:tc>
      </w:tr>
      <w:tr w:rsidR="00A84BD3" w:rsidRPr="00A84BD3" w:rsidTr="00A84BD3">
        <w:tc>
          <w:tcPr>
            <w:tcW w:w="634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 предимство                  </w:t>
            </w:r>
          </w:p>
        </w:tc>
        <w:tc>
          <w:tcPr>
            <w:tcW w:w="30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 (………….)   лева </w:t>
            </w:r>
          </w:p>
        </w:tc>
      </w:tr>
      <w:tr w:rsidR="00A84BD3" w:rsidRPr="00A84BD3" w:rsidTr="00A84BD3">
        <w:tc>
          <w:tcPr>
            <w:tcW w:w="634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цената без предимство и цената с предимство </w:t>
            </w:r>
          </w:p>
        </w:tc>
        <w:tc>
          <w:tcPr>
            <w:tcW w:w="30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(………….) лева</w:t>
            </w:r>
          </w:p>
        </w:tc>
      </w:tr>
      <w:tr w:rsidR="00A84BD3" w:rsidRPr="00A84BD3" w:rsidTr="00A84BD3">
        <w:tc>
          <w:tcPr>
            <w:tcW w:w="634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кореспондентски пратки до 50гр. с предимство и без предимство</w:t>
            </w:r>
          </w:p>
        </w:tc>
        <w:tc>
          <w:tcPr>
            <w:tcW w:w="30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…...… (………….) лева </w:t>
            </w:r>
          </w:p>
        </w:tc>
      </w:tr>
    </w:tbl>
    <w:p w:rsid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2 -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Цени на вътрешни кореспондентски пратки</w:t>
      </w:r>
      <w:r w:rsidRPr="00A84BD3">
        <w:rPr>
          <w:rFonts w:ascii="Times New Roman" w:eastAsia="Calibri" w:hAnsi="Times New Roman" w:cs="Times New Roman"/>
          <w:sz w:val="24"/>
          <w:szCs w:val="24"/>
        </w:rPr>
        <w:t xml:space="preserve"> от 51 гр. до 2000 гр., 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3240"/>
      </w:tblGrid>
      <w:tr w:rsidR="00A84BD3" w:rsidRPr="00A84BD3" w:rsidTr="00A84BD3">
        <w:trPr>
          <w:trHeight w:val="619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51 г  до 100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 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               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</w:tc>
      </w:tr>
      <w:tr w:rsidR="00A84BD3" w:rsidRPr="00A84BD3" w:rsidTr="00A84BD3">
        <w:trPr>
          <w:trHeight w:val="460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101 г  до 150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(…….….) лева 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rPr>
          <w:trHeight w:val="461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151 г  до 250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(…….….) лева 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251 г  до 350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351 г  до 500 г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г  до 1000 г 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1001 г  до 2000 г 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 </w:t>
            </w:r>
          </w:p>
        </w:tc>
      </w:tr>
      <w:tr w:rsidR="00A84BD3" w:rsidRPr="00A84BD3" w:rsidTr="00A84BD3">
        <w:tc>
          <w:tcPr>
            <w:tcW w:w="6108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без предимство: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с предимство: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</w:tc>
      </w:tr>
      <w:tr w:rsidR="00A84BD3" w:rsidRPr="00A84BD3" w:rsidTr="00A84BD3">
        <w:tc>
          <w:tcPr>
            <w:tcW w:w="6108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 кореспондентски пратки от 51гр. до 2кг с предимство и без предимство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…...… (………….)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BD3" w:rsidRPr="00A84BD3" w:rsidRDefault="00A84BD3" w:rsidP="00A84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3 -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Цени на малки пакети</w:t>
      </w:r>
      <w:r w:rsidRPr="00A84BD3">
        <w:rPr>
          <w:rFonts w:ascii="Times New Roman" w:eastAsia="Calibri" w:hAnsi="Times New Roman" w:cs="Times New Roman"/>
          <w:sz w:val="24"/>
          <w:szCs w:val="24"/>
        </w:rPr>
        <w:t xml:space="preserve"> до 2000 гр., 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3240"/>
      </w:tblGrid>
      <w:tr w:rsidR="00A84BD3" w:rsidRPr="00A84BD3" w:rsidTr="00A84BD3">
        <w:trPr>
          <w:trHeight w:val="619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100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 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              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</w:tc>
      </w:tr>
      <w:tr w:rsidR="00A84BD3" w:rsidRPr="00A84BD3" w:rsidTr="00A84BD3">
        <w:trPr>
          <w:trHeight w:val="460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101 г  до 250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с предимство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rPr>
          <w:trHeight w:val="461"/>
        </w:trPr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251 г  до 500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г  до 1000 г 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31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1001 г  до 2000 г </w:t>
            </w:r>
          </w:p>
        </w:tc>
        <w:tc>
          <w:tcPr>
            <w:tcW w:w="300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84BD3" w:rsidRPr="00A84BD3" w:rsidTr="00A84BD3">
        <w:tc>
          <w:tcPr>
            <w:tcW w:w="6108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без предимство: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с предимство: 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</w:tc>
      </w:tr>
      <w:tr w:rsidR="00A84BD3" w:rsidRPr="00A84BD3" w:rsidTr="00A84BD3">
        <w:tc>
          <w:tcPr>
            <w:tcW w:w="6108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малки пакети до 2кг с предимство и без предимство</w:t>
            </w:r>
          </w:p>
        </w:tc>
        <w:tc>
          <w:tcPr>
            <w:tcW w:w="3240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…...… (………….)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BD3" w:rsidRDefault="00A84BD3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4 -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 xml:space="preserve">Цени на международни кореспондентски пратки до 2000 гр., както следва: 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701"/>
        <w:gridCol w:w="1701"/>
        <w:gridCol w:w="1559"/>
        <w:gridCol w:w="14"/>
        <w:gridCol w:w="1687"/>
      </w:tblGrid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Съседни държави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 държави</w:t>
            </w:r>
          </w:p>
        </w:tc>
      </w:tr>
      <w:tr w:rsidR="00A84BD3" w:rsidRPr="00A84BD3" w:rsidTr="00A84BD3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Теглови стъпки на кореспондентски пратки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предимство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предимство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предимство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предимство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до 50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101 до 150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151 до 250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251 до 350г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351 до 500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501 до 1000г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1001 до 2000г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992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на всяка колона на международните кореспондетски пратки  до 2000 гр.                                           </w:t>
            </w:r>
          </w:p>
        </w:tc>
        <w:tc>
          <w:tcPr>
            <w:tcW w:w="1701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701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573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99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международни кореспонденстски пратки  до 2000 гр.</w:t>
            </w:r>
          </w:p>
        </w:tc>
        <w:tc>
          <w:tcPr>
            <w:tcW w:w="6662" w:type="dxa"/>
            <w:gridSpan w:val="5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..........(...........) 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5 -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Цени на колети до 20 кг, както следва:</w:t>
      </w: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Цени на вътрешни колетни пратки: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87"/>
        <w:gridCol w:w="4252"/>
      </w:tblGrid>
      <w:tr w:rsidR="00A84BD3" w:rsidRPr="00A84BD3" w:rsidTr="00A84BD3">
        <w:trPr>
          <w:trHeight w:val="277"/>
        </w:trPr>
        <w:tc>
          <w:tcPr>
            <w:tcW w:w="2808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Тегло в кг.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когато населеното място на подаването и доставянето е едно и също </w:t>
            </w: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когато населеното място на подаването е различно от това на доставянето </w:t>
            </w: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</w:tr>
      <w:tr w:rsidR="00A84BD3" w:rsidRPr="00A84BD3" w:rsidTr="00A84BD3">
        <w:trPr>
          <w:trHeight w:val="177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кг  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119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над 1 до 3 кг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241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над 3 до 5 кг  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166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над 5 до 7 кг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166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7 до 10 кг  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108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над 10 до 15 кг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230"/>
        </w:trPr>
        <w:tc>
          <w:tcPr>
            <w:tcW w:w="2808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над 15 до 20 кг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230"/>
        </w:trPr>
        <w:tc>
          <w:tcPr>
            <w:tcW w:w="2808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на всяка колона на вътрешни колетни пратки                                             </w:t>
            </w:r>
          </w:p>
        </w:tc>
        <w:tc>
          <w:tcPr>
            <w:tcW w:w="2687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4252" w:type="dxa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</w:tr>
      <w:tr w:rsidR="00A84BD3" w:rsidRPr="00A84BD3" w:rsidTr="00A84BD3">
        <w:trPr>
          <w:trHeight w:val="230"/>
        </w:trPr>
        <w:tc>
          <w:tcPr>
            <w:tcW w:w="2808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колетни пратки до 20 кг</w:t>
            </w:r>
          </w:p>
        </w:tc>
        <w:tc>
          <w:tcPr>
            <w:tcW w:w="6939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..........(...........)  лева </w:t>
            </w:r>
          </w:p>
        </w:tc>
      </w:tr>
    </w:tbl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Цени на международни колетни пратки:</w:t>
      </w:r>
    </w:p>
    <w:tbl>
      <w:tblPr>
        <w:tblW w:w="9850" w:type="dxa"/>
        <w:tblInd w:w="-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103"/>
        <w:gridCol w:w="2734"/>
        <w:gridCol w:w="3675"/>
        <w:gridCol w:w="30"/>
        <w:gridCol w:w="30"/>
      </w:tblGrid>
      <w:tr w:rsidR="00A84BD3" w:rsidRPr="00A84BD3" w:rsidTr="00A84BD3">
        <w:trPr>
          <w:gridAfter w:val="1"/>
          <w:wAfter w:w="30" w:type="dxa"/>
          <w:cantSplit/>
          <w:trHeight w:val="31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Тегло в кг.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Съседни държави</w:t>
            </w: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 държави</w:t>
            </w: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до 1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 до 2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 до 3 кг 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3 до 4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4 до 5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5 до 6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6 до 7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7 до 8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8 до 9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9 до 10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10 до 11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11 до 12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12 до 13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13 до 14 кг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14 до 15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1"/>
          <w:wAfter w:w="3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15 до 16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gridAfter w:val="2"/>
          <w:wAfter w:w="60" w:type="dxa"/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16 до 17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17 до 18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18 до 19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от 19 до 20 кг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rPr>
          <w:trHeight w:val="36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Сбор от цените на всяка колона на международни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колетни пратки                                            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1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Средна цена на международни колетни пратки  до 20 кг</w:t>
            </w:r>
          </w:p>
        </w:tc>
        <w:tc>
          <w:tcPr>
            <w:tcW w:w="6409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..........(...........)  лева </w:t>
            </w: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9790" w:type="dxa"/>
            <w:gridSpan w:val="4"/>
            <w:shd w:val="clear" w:color="auto" w:fill="D9D9D9" w:themeFill="background1" w:themeFillShade="D9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1" w:type="dxa"/>
            <w:gridSpan w:val="2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цената на вътрешни и международни колетни пратки до 20кг                                            </w:t>
            </w:r>
          </w:p>
        </w:tc>
        <w:tc>
          <w:tcPr>
            <w:tcW w:w="6409" w:type="dxa"/>
            <w:gridSpan w:val="2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</w:tr>
      <w:tr w:rsidR="00A84BD3" w:rsidRPr="00A84BD3" w:rsidTr="00A8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1" w:type="dxa"/>
            <w:gridSpan w:val="2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и международни колетни пратки до 20кг</w:t>
            </w:r>
          </w:p>
        </w:tc>
        <w:tc>
          <w:tcPr>
            <w:tcW w:w="6409" w:type="dxa"/>
            <w:gridSpan w:val="2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..........(...........)  лева</w:t>
            </w: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BD3" w:rsidRPr="00A84BD3" w:rsidRDefault="00A84BD3" w:rsidP="00A84B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4BD3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6 - </w:t>
      </w: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Цена на услуга „препоръка”</w:t>
      </w:r>
      <w:r w:rsidRPr="00A84BD3">
        <w:rPr>
          <w:rFonts w:ascii="Times New Roman" w:eastAsia="Calibri" w:hAnsi="Times New Roman" w:cs="Times New Roman"/>
          <w:sz w:val="24"/>
          <w:szCs w:val="24"/>
        </w:rPr>
        <w:t xml:space="preserve"> :                                                    …(………….) лева </w:t>
      </w: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BD3">
        <w:rPr>
          <w:rFonts w:ascii="Times New Roman" w:eastAsia="Calibri" w:hAnsi="Times New Roman" w:cs="Times New Roman"/>
          <w:b/>
          <w:sz w:val="24"/>
          <w:szCs w:val="24"/>
        </w:rPr>
        <w:t>Цена на услуга „известие за доставяне</w:t>
      </w:r>
      <w:r w:rsidRPr="00A84BD3">
        <w:rPr>
          <w:rFonts w:ascii="Times New Roman" w:eastAsia="Calibri" w:hAnsi="Times New Roman" w:cs="Times New Roman"/>
          <w:sz w:val="24"/>
          <w:szCs w:val="24"/>
        </w:rPr>
        <w:t xml:space="preserve">”/обратна разписка/ :   . …(……….) лева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A84BD3" w:rsidRPr="00A84BD3" w:rsidTr="00A84BD3">
        <w:trPr>
          <w:trHeight w:val="230"/>
        </w:trPr>
        <w:tc>
          <w:tcPr>
            <w:tcW w:w="5495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услугите „известие за доставяне” /обратна разписка/ и „препоръка”</w:t>
            </w:r>
          </w:p>
        </w:tc>
        <w:tc>
          <w:tcPr>
            <w:tcW w:w="4252" w:type="dxa"/>
            <w:vAlign w:val="center"/>
          </w:tcPr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D3">
              <w:rPr>
                <w:rFonts w:ascii="Times New Roman" w:eastAsia="Calibri" w:hAnsi="Times New Roman" w:cs="Times New Roman"/>
                <w:sz w:val="24"/>
                <w:szCs w:val="24"/>
              </w:rPr>
              <w:t>..........(...........)  лева</w:t>
            </w:r>
          </w:p>
          <w:p w:rsidR="00A84BD3" w:rsidRPr="00A84BD3" w:rsidRDefault="00A84BD3" w:rsidP="00A84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BD3" w:rsidRPr="00A84BD3" w:rsidRDefault="00A84BD3" w:rsidP="00A84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BD3" w:rsidRDefault="00A84BD3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 7 - Предлаган </w:t>
      </w:r>
      <w:r w:rsidRPr="00A84BD3">
        <w:rPr>
          <w:rFonts w:ascii="Times New Roman" w:eastAsia="Times New Roman" w:hAnsi="Times New Roman" w:cs="Times New Roman"/>
          <w:b/>
          <w:iCs/>
          <w:sz w:val="24"/>
          <w:szCs w:val="24"/>
        </w:rPr>
        <w:t>процент отстъпка</w:t>
      </w:r>
      <w:r w:rsidRPr="00A84BD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84BD3">
        <w:rPr>
          <w:rFonts w:ascii="Times New Roman" w:eastAsia="Times New Roman" w:hAnsi="Times New Roman" w:cs="Times New Roman"/>
          <w:b/>
          <w:sz w:val="24"/>
          <w:szCs w:val="24"/>
        </w:rPr>
        <w:t>от общата месечна фактура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……. </w:t>
      </w:r>
      <w:r w:rsidRPr="00A84BD3">
        <w:rPr>
          <w:rFonts w:ascii="Times New Roman" w:eastAsia="Times New Roman" w:hAnsi="Times New Roman" w:cs="Times New Roman"/>
          <w:i/>
          <w:sz w:val="24"/>
          <w:szCs w:val="24"/>
        </w:rPr>
        <w:t>/моля, попълнете/</w:t>
      </w:r>
    </w:p>
    <w:p w:rsidR="00A84BD3" w:rsidRPr="00087979" w:rsidRDefault="00A84BD3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</w:t>
      </w:r>
      <w:r w:rsidR="00A84BD3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техническите спецификации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посочени единични цени са в лева.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Цените на предложените артикули включват всички разходи </w:t>
      </w:r>
      <w:r w:rsidR="00A84BD3">
        <w:rPr>
          <w:rFonts w:ascii="Times New Roman" w:eastAsia="Times New Roman" w:hAnsi="Times New Roman" w:cs="Times New Roman"/>
          <w:sz w:val="24"/>
          <w:szCs w:val="24"/>
        </w:rPr>
        <w:t>по изпълнението на поръчката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pacing w:val="2"/>
          <w:sz w:val="24"/>
          <w:szCs w:val="24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Default="00AB37C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AB37C0" w:rsidRPr="00AB37C0" w:rsidRDefault="00AB37C0" w:rsidP="00AB37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AB37C0" w:rsidRPr="00087979" w:rsidRDefault="00AB37C0" w:rsidP="00AB3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</w:rPr>
      </w:pPr>
    </w:p>
    <w:p w:rsidR="00AB37C0" w:rsidRPr="00087979" w:rsidRDefault="00AB37C0" w:rsidP="00AB37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</w:pPr>
      <w:r w:rsidRPr="00087979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  <w:t>ценово предложение</w:t>
      </w:r>
    </w:p>
    <w:p w:rsidR="00AB37C0" w:rsidRPr="00087979" w:rsidRDefault="00AB37C0" w:rsidP="00AB37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изпълнение 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F83">
        <w:rPr>
          <w:rFonts w:ascii="Times New Roman" w:eastAsia="Times New Roman" w:hAnsi="Times New Roman" w:cs="Times New Roman"/>
          <w:b/>
          <w:sz w:val="24"/>
          <w:szCs w:val="24"/>
        </w:rPr>
        <w:t>„Избор на изпълнител за извършване на универсални и неуниверсални пощенски услуги за нуждите на СУ „Св. Климент Охридски“</w:t>
      </w:r>
    </w:p>
    <w:p w:rsidR="00AB37C0" w:rsidRPr="00AB37C0" w:rsidRDefault="00AB37C0" w:rsidP="00AB37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7C0">
        <w:rPr>
          <w:rFonts w:ascii="Times New Roman" w:eastAsia="Times New Roman" w:hAnsi="Times New Roman" w:cs="Times New Roman"/>
          <w:b/>
          <w:sz w:val="24"/>
          <w:szCs w:val="24"/>
        </w:rPr>
        <w:t>по обособена позиция № 2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AB37C0" w:rsidRPr="00087979" w:rsidRDefault="00AB37C0" w:rsidP="00AB37C0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Предлагаме нашето ценово предложение, както следва:</w:t>
      </w:r>
    </w:p>
    <w:p w:rsidR="00AB37C0" w:rsidRPr="00087979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К1 -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 xml:space="preserve">Цени на вътрешни кореспондентски пратки до 50 гр., както следва: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3052"/>
      </w:tblGrid>
      <w:tr w:rsidR="00AB37C0" w:rsidRPr="00AB37C0" w:rsidTr="00A838FC">
        <w:tc>
          <w:tcPr>
            <w:tcW w:w="634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1.1. без предимство         </w:t>
            </w:r>
          </w:p>
        </w:tc>
        <w:tc>
          <w:tcPr>
            <w:tcW w:w="305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… (………….) лева </w:t>
            </w:r>
          </w:p>
        </w:tc>
      </w:tr>
      <w:tr w:rsidR="00AB37C0" w:rsidRPr="00AB37C0" w:rsidTr="00A838FC">
        <w:tc>
          <w:tcPr>
            <w:tcW w:w="634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с предимство                  </w:t>
            </w:r>
          </w:p>
        </w:tc>
        <w:tc>
          <w:tcPr>
            <w:tcW w:w="305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  (………….)   лева </w:t>
            </w:r>
          </w:p>
        </w:tc>
      </w:tr>
      <w:tr w:rsidR="00AB37C0" w:rsidRPr="00AB37C0" w:rsidTr="00A838FC">
        <w:tc>
          <w:tcPr>
            <w:tcW w:w="634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цената без предимство и цената с предимство </w:t>
            </w:r>
          </w:p>
        </w:tc>
        <w:tc>
          <w:tcPr>
            <w:tcW w:w="305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 (………….) лева</w:t>
            </w:r>
          </w:p>
        </w:tc>
      </w:tr>
      <w:tr w:rsidR="00AB37C0" w:rsidRPr="00AB37C0" w:rsidTr="00A838FC">
        <w:tc>
          <w:tcPr>
            <w:tcW w:w="634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кореспондентски пратки до 50гр. с предимство и без предимство</w:t>
            </w:r>
          </w:p>
        </w:tc>
        <w:tc>
          <w:tcPr>
            <w:tcW w:w="305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…...… (………….) лева </w:t>
            </w:r>
          </w:p>
        </w:tc>
      </w:tr>
    </w:tbl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7C0">
        <w:rPr>
          <w:rFonts w:ascii="Times New Roman" w:eastAsia="Times New Roman" w:hAnsi="Times New Roman" w:cs="Times New Roman"/>
          <w:b/>
          <w:sz w:val="24"/>
          <w:szCs w:val="24"/>
        </w:rPr>
        <w:t>К 2 - Цени на вътрешни кореспондентски пратки от 51 гр. до 2000 гр., 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3240"/>
      </w:tblGrid>
      <w:tr w:rsidR="00AB37C0" w:rsidRPr="00AB37C0" w:rsidTr="00A838FC">
        <w:trPr>
          <w:trHeight w:val="619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51 г  до 100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               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(……….) лева </w:t>
            </w:r>
          </w:p>
        </w:tc>
      </w:tr>
      <w:tr w:rsidR="00AB37C0" w:rsidRPr="00AB37C0" w:rsidTr="00A838FC">
        <w:trPr>
          <w:trHeight w:val="460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101 г  до 150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(…….….)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rPr>
          <w:trHeight w:val="461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151 г  до 250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(…….….)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251 г  до 350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351 г  до 500 г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501 г  до 1000 г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1001 г  до 2000 г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 (………..) лева  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Сбор от цените без предимство: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Сбор от цените с предимство: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…...… (………….)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…...… (………….) лева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цена на вътрешни  кореспондентски пратки от 51гр. до 2кг с предимство и без предимство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…...… (………….)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37C0" w:rsidRPr="00AB37C0" w:rsidRDefault="00AB37C0" w:rsidP="00AB37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 3 -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Цени на малки пакети</w:t>
      </w:r>
      <w:r w:rsidRPr="00AB37C0">
        <w:rPr>
          <w:rFonts w:ascii="Times New Roman" w:eastAsia="Calibri" w:hAnsi="Times New Roman" w:cs="Times New Roman"/>
          <w:sz w:val="24"/>
          <w:szCs w:val="24"/>
        </w:rPr>
        <w:t xml:space="preserve"> до 2000 гр., 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3240"/>
      </w:tblGrid>
      <w:tr w:rsidR="00AB37C0" w:rsidRPr="00AB37C0" w:rsidTr="00A838FC">
        <w:trPr>
          <w:trHeight w:val="619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 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             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</w:tc>
      </w:tr>
      <w:tr w:rsidR="00AB37C0" w:rsidRPr="00AB37C0" w:rsidTr="00A838FC">
        <w:trPr>
          <w:trHeight w:val="460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101 г  до 250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с предимство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rPr>
          <w:trHeight w:val="461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251 г  до 500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г  до 1000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1001 г  до 2000 г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без предимство: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с предимство: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малки пакети до 2кг с предимство и без предимство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…...… (………….)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B37C0" w:rsidRPr="00AB37C0" w:rsidRDefault="00AB37C0" w:rsidP="00AB37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4 -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 xml:space="preserve">Цени на международни кореспондентски пратки до 2000 гр., както следва: 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701"/>
        <w:gridCol w:w="1701"/>
        <w:gridCol w:w="1559"/>
        <w:gridCol w:w="14"/>
        <w:gridCol w:w="1687"/>
      </w:tblGrid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Съседни държави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 държави</w:t>
            </w:r>
          </w:p>
        </w:tc>
      </w:tr>
      <w:tr w:rsidR="00AB37C0" w:rsidRPr="00AB37C0" w:rsidTr="00A838FC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Теглови стъпки на кореспондентски пратки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предимство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предимство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предимство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предимство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до 50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101 до 150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151 до 250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251 до 350г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351 до 500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501 до 1000г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1001 до 2000г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992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на всяка колона на международните кореспондетски пратки  до 2000 гр.                                           </w:t>
            </w:r>
          </w:p>
        </w:tc>
        <w:tc>
          <w:tcPr>
            <w:tcW w:w="1701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701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573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  <w:tc>
          <w:tcPr>
            <w:tcW w:w="1687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.....(…….)лева</w:t>
            </w: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99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международни кореспонденстски пратки  до 2000 гр.</w:t>
            </w:r>
          </w:p>
        </w:tc>
        <w:tc>
          <w:tcPr>
            <w:tcW w:w="6662" w:type="dxa"/>
            <w:gridSpan w:val="5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..........(...........) 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37C0" w:rsidRPr="00AB37C0" w:rsidRDefault="00AB37C0" w:rsidP="00AB37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5 -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Цени на вътрешни кореспондентски пратки</w:t>
      </w:r>
      <w:r w:rsidRPr="00AB37C0">
        <w:rPr>
          <w:rFonts w:ascii="Times New Roman" w:eastAsia="Calibri" w:hAnsi="Times New Roman" w:cs="Times New Roman"/>
          <w:sz w:val="24"/>
          <w:szCs w:val="24"/>
        </w:rPr>
        <w:t xml:space="preserve"> от 51 гр. до 2000 гр., 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3240"/>
      </w:tblGrid>
      <w:tr w:rsidR="00AB37C0" w:rsidRPr="00AB37C0" w:rsidTr="00A838FC">
        <w:trPr>
          <w:trHeight w:val="619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до 50 г.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 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              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</w:tc>
      </w:tr>
      <w:tr w:rsidR="00AB37C0" w:rsidRPr="00AB37C0" w:rsidTr="00A838FC">
        <w:trPr>
          <w:trHeight w:val="619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51 г  до 100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 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              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(……….) лева </w:t>
            </w:r>
          </w:p>
        </w:tc>
      </w:tr>
      <w:tr w:rsidR="00AB37C0" w:rsidRPr="00AB37C0" w:rsidTr="00A838FC">
        <w:trPr>
          <w:trHeight w:val="460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101 г  до 250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(…….….) лева 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rPr>
          <w:trHeight w:val="461"/>
        </w:trPr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251 г  до 500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(…….….) лева 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г  до 1000 г 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1001 г  до 2000 г </w:t>
            </w: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2001 г  до 3000 г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3001 г  до 4000 г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 </w:t>
            </w:r>
          </w:p>
        </w:tc>
      </w:tr>
      <w:tr w:rsidR="00AB37C0" w:rsidRPr="00AB37C0" w:rsidTr="00A838FC">
        <w:tc>
          <w:tcPr>
            <w:tcW w:w="31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4001 г  до 5000 г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предимство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предимство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 (…….….) лева</w:t>
            </w: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(………..) лева  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без предимство: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с предимство: 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…...… (………….) лева</w:t>
            </w:r>
          </w:p>
        </w:tc>
      </w:tr>
      <w:tr w:rsidR="00AB37C0" w:rsidRPr="00AB37C0" w:rsidTr="00A838FC">
        <w:tc>
          <w:tcPr>
            <w:tcW w:w="6108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 кореспондентски пратки от 51гр. до 2кг с предимство и без предимство</w:t>
            </w:r>
          </w:p>
        </w:tc>
        <w:tc>
          <w:tcPr>
            <w:tcW w:w="3240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…...… (………….)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37C0" w:rsidRPr="00AB37C0" w:rsidRDefault="00AB37C0" w:rsidP="00AB37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6 -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Цени на колети до 20 кг, както следва:</w:t>
      </w: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Цени на вътрешни колетни пратки: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112"/>
        <w:gridCol w:w="3402"/>
      </w:tblGrid>
      <w:tr w:rsidR="00AB37C0" w:rsidRPr="00AB37C0" w:rsidTr="00A838FC">
        <w:trPr>
          <w:trHeight w:val="277"/>
        </w:trPr>
        <w:tc>
          <w:tcPr>
            <w:tcW w:w="2808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Тегло в кг.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когато населеното място на подаването и доставянето е едно и също </w:t>
            </w: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когато населеното място на подаването е различно от това на доставянето </w:t>
            </w: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</w:tr>
      <w:tr w:rsidR="00AB37C0" w:rsidRPr="00AB37C0" w:rsidTr="00A838FC">
        <w:trPr>
          <w:trHeight w:val="177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кг  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119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над 1 до 3 кг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241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3 до 5 кг  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166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над 5 до 7 кг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166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7 до 10 кг  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108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над 10 до 15 кг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230"/>
        </w:trPr>
        <w:tc>
          <w:tcPr>
            <w:tcW w:w="2808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над 15 до 20 кг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230"/>
        </w:trPr>
        <w:tc>
          <w:tcPr>
            <w:tcW w:w="2808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цените на всяка колона на вътрешни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колетни пратки                                             </w:t>
            </w:r>
          </w:p>
        </w:tc>
        <w:tc>
          <w:tcPr>
            <w:tcW w:w="311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3402" w:type="dxa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</w:tr>
      <w:tr w:rsidR="00AB37C0" w:rsidRPr="00AB37C0" w:rsidTr="00A838FC">
        <w:trPr>
          <w:trHeight w:val="230"/>
        </w:trPr>
        <w:tc>
          <w:tcPr>
            <w:tcW w:w="2808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колетни пратки до 20 кг</w:t>
            </w:r>
          </w:p>
        </w:tc>
        <w:tc>
          <w:tcPr>
            <w:tcW w:w="6514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..........(...........)  лева </w:t>
            </w: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Цени на международни колетни пратки:</w:t>
      </w:r>
    </w:p>
    <w:tbl>
      <w:tblPr>
        <w:tblW w:w="9435" w:type="dxa"/>
        <w:tblInd w:w="-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104"/>
        <w:gridCol w:w="2589"/>
        <w:gridCol w:w="3402"/>
        <w:gridCol w:w="30"/>
        <w:gridCol w:w="30"/>
      </w:tblGrid>
      <w:tr w:rsidR="00AB37C0" w:rsidRPr="00AB37C0" w:rsidTr="00A838FC">
        <w:trPr>
          <w:gridAfter w:val="1"/>
          <w:wAfter w:w="30" w:type="dxa"/>
          <w:cantSplit/>
          <w:trHeight w:val="31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Тегло в кг.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Съседни държави</w:t>
            </w: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 държави</w:t>
            </w: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/в лв./</w:t>
            </w: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 до 2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 до 3 кг 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3 до 4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4 до 5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5 до 6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6 до 7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7 до 8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8 до 9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9 до 10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10 до 11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11 до 12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12 до 13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13 до 14 кг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14 до 15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1"/>
          <w:wAfter w:w="3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15 до 16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gridAfter w:val="2"/>
          <w:wAfter w:w="60" w:type="dxa"/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16 до 17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17 до 18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18 до 19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от 19 до 20 кг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rPr>
          <w:trHeight w:val="3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Сбор от цените на всяка колона на международни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колетни пратки                                            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4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международни колетни пратки  до 20 кг</w:t>
            </w:r>
          </w:p>
        </w:tc>
        <w:tc>
          <w:tcPr>
            <w:tcW w:w="5991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..........(...........)  лева </w:t>
            </w: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9375" w:type="dxa"/>
            <w:gridSpan w:val="4"/>
            <w:shd w:val="clear" w:color="auto" w:fill="D9D9D9" w:themeFill="background1" w:themeFillShade="D9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4" w:type="dxa"/>
            <w:gridSpan w:val="2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Сбор от цената на вътрешни и международни колетни пратки до 20кг                                            </w:t>
            </w:r>
          </w:p>
        </w:tc>
        <w:tc>
          <w:tcPr>
            <w:tcW w:w="5991" w:type="dxa"/>
            <w:gridSpan w:val="2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.....(……….) лева</w:t>
            </w:r>
          </w:p>
        </w:tc>
      </w:tr>
      <w:tr w:rsidR="00AB37C0" w:rsidRPr="00AB37C0" w:rsidTr="00A8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0" w:type="dxa"/>
          <w:trHeight w:val="230"/>
        </w:trPr>
        <w:tc>
          <w:tcPr>
            <w:tcW w:w="3384" w:type="dxa"/>
            <w:gridSpan w:val="2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вътрешни и международни колетни пратки до 20кг</w:t>
            </w:r>
          </w:p>
        </w:tc>
        <w:tc>
          <w:tcPr>
            <w:tcW w:w="5991" w:type="dxa"/>
            <w:gridSpan w:val="2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..........(...........)  лева</w:t>
            </w: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37C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AB37C0" w:rsidRDefault="00AB37C0" w:rsidP="00AB37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7 - </w:t>
      </w: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Цена на услуга „препоръка”</w:t>
      </w:r>
      <w:r w:rsidRPr="00AB37C0">
        <w:rPr>
          <w:rFonts w:ascii="Times New Roman" w:eastAsia="Calibri" w:hAnsi="Times New Roman" w:cs="Times New Roman"/>
          <w:sz w:val="24"/>
          <w:szCs w:val="24"/>
        </w:rPr>
        <w:t xml:space="preserve"> :                                                    …(………….) лева </w:t>
      </w: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C0">
        <w:rPr>
          <w:rFonts w:ascii="Times New Roman" w:eastAsia="Calibri" w:hAnsi="Times New Roman" w:cs="Times New Roman"/>
          <w:b/>
          <w:sz w:val="24"/>
          <w:szCs w:val="24"/>
        </w:rPr>
        <w:t>Цена на услуга „известие за доставяне</w:t>
      </w:r>
      <w:r w:rsidRPr="00AB37C0">
        <w:rPr>
          <w:rFonts w:ascii="Times New Roman" w:eastAsia="Calibri" w:hAnsi="Times New Roman" w:cs="Times New Roman"/>
          <w:sz w:val="24"/>
          <w:szCs w:val="24"/>
        </w:rPr>
        <w:t xml:space="preserve">”/обратна разписка/ :   . …(……….) лева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544"/>
      </w:tblGrid>
      <w:tr w:rsidR="00AB37C0" w:rsidRPr="00AB37C0" w:rsidTr="00A838FC">
        <w:trPr>
          <w:trHeight w:val="230"/>
        </w:trPr>
        <w:tc>
          <w:tcPr>
            <w:tcW w:w="5495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Средна цена на услугите „известие за доставяне” /обратна разписка/ и „препоръка”</w:t>
            </w:r>
          </w:p>
        </w:tc>
        <w:tc>
          <w:tcPr>
            <w:tcW w:w="3544" w:type="dxa"/>
            <w:vAlign w:val="center"/>
          </w:tcPr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C0">
              <w:rPr>
                <w:rFonts w:ascii="Times New Roman" w:eastAsia="Calibri" w:hAnsi="Times New Roman" w:cs="Times New Roman"/>
                <w:sz w:val="24"/>
                <w:szCs w:val="24"/>
              </w:rPr>
              <w:t>..........(...........)  лева</w:t>
            </w:r>
          </w:p>
          <w:p w:rsidR="00AB37C0" w:rsidRPr="00AB37C0" w:rsidRDefault="00AB37C0" w:rsidP="00AB3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К 8 - </w:t>
      </w:r>
      <w:r w:rsidRPr="00AB37C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Предлаган процент отстъпка </w:t>
      </w:r>
      <w:r w:rsidRPr="00AB37C0">
        <w:rPr>
          <w:rFonts w:ascii="Times New Roman" w:eastAsia="Times New Roman" w:hAnsi="Times New Roman" w:cs="Times New Roman"/>
          <w:b/>
          <w:sz w:val="24"/>
          <w:szCs w:val="24"/>
        </w:rPr>
        <w:t xml:space="preserve">от общата месечна фактура - ……. </w:t>
      </w:r>
      <w:r w:rsidRPr="00AB37C0">
        <w:rPr>
          <w:rFonts w:ascii="Times New Roman" w:eastAsia="Times New Roman" w:hAnsi="Times New Roman" w:cs="Times New Roman"/>
          <w:b/>
          <w:i/>
          <w:sz w:val="24"/>
          <w:szCs w:val="24"/>
        </w:rPr>
        <w:t>/моля, попълнете/</w:t>
      </w:r>
    </w:p>
    <w:p w:rsidR="00AB37C0" w:rsidRP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техническите спецификации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7C0" w:rsidRPr="00087979" w:rsidRDefault="00AB37C0" w:rsidP="00AB37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посочени единични цени са в лева.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AB37C0" w:rsidRPr="00087979" w:rsidRDefault="00AB37C0" w:rsidP="00AB37C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Цените на предложените артикули включват всички разходи </w:t>
      </w:r>
      <w:r>
        <w:rPr>
          <w:rFonts w:ascii="Times New Roman" w:eastAsia="Times New Roman" w:hAnsi="Times New Roman" w:cs="Times New Roman"/>
          <w:sz w:val="24"/>
          <w:szCs w:val="24"/>
        </w:rPr>
        <w:t>по изпълнението на поръчката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7C0" w:rsidRPr="00087979" w:rsidRDefault="00AB37C0" w:rsidP="00AB37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pacing w:val="2"/>
          <w:sz w:val="24"/>
          <w:szCs w:val="24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AB37C0" w:rsidRPr="00087979" w:rsidRDefault="00AB37C0" w:rsidP="00AB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Pr="00087979" w:rsidRDefault="00AB37C0" w:rsidP="00AB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AB37C0" w:rsidRPr="00087979" w:rsidRDefault="00AB37C0" w:rsidP="00AB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Default="00AB37C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AB37C0" w:rsidRPr="00AB37C0" w:rsidRDefault="00AB37C0" w:rsidP="00AB37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AB37C0" w:rsidRPr="00087979" w:rsidRDefault="00AB37C0" w:rsidP="00AB3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</w:rPr>
      </w:pPr>
    </w:p>
    <w:p w:rsidR="00AB37C0" w:rsidRPr="00087979" w:rsidRDefault="00AB37C0" w:rsidP="00AB37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</w:pPr>
      <w:r w:rsidRPr="00087979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  <w:t>ценово предложение</w:t>
      </w:r>
    </w:p>
    <w:p w:rsidR="00AB37C0" w:rsidRPr="00087979" w:rsidRDefault="00AB37C0" w:rsidP="00AB37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изпълнение 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F83">
        <w:rPr>
          <w:rFonts w:ascii="Times New Roman" w:eastAsia="Times New Roman" w:hAnsi="Times New Roman" w:cs="Times New Roman"/>
          <w:b/>
          <w:sz w:val="24"/>
          <w:szCs w:val="24"/>
        </w:rPr>
        <w:t>„Избор на изпълнител за извършване на универсални и неуниверсални пощенски услуги за нуждите на СУ „Св. Климент Охридски“</w:t>
      </w:r>
    </w:p>
    <w:p w:rsidR="00AB37C0" w:rsidRPr="00AB37C0" w:rsidRDefault="00AB37C0" w:rsidP="00AB37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7C0">
        <w:rPr>
          <w:rFonts w:ascii="Times New Roman" w:eastAsia="Times New Roman" w:hAnsi="Times New Roman" w:cs="Times New Roman"/>
          <w:b/>
          <w:sz w:val="24"/>
          <w:szCs w:val="24"/>
        </w:rPr>
        <w:t>по обособена позиция № 2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AB37C0" w:rsidRPr="00087979" w:rsidRDefault="00AB37C0" w:rsidP="00AB37C0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AB37C0" w:rsidRPr="00087979" w:rsidRDefault="00AB37C0" w:rsidP="00AB37C0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Предлагаме нашето ценово предложение, както следва:</w:t>
      </w:r>
    </w:p>
    <w:p w:rsidR="00742583" w:rsidRPr="00742583" w:rsidRDefault="00742583" w:rsidP="00742583">
      <w:pPr>
        <w:spacing w:after="0" w:line="240" w:lineRule="auto"/>
        <w:ind w:right="-96" w:firstLine="714"/>
        <w:jc w:val="both"/>
        <w:rPr>
          <w:rFonts w:ascii="Times New Roman" w:eastAsia="Times New Roman" w:hAnsi="Times New Roman" w:cs="Times New Roman"/>
          <w:b/>
        </w:rPr>
      </w:pPr>
      <w:r w:rsidRPr="00742583">
        <w:rPr>
          <w:rFonts w:ascii="Times New Roman" w:eastAsia="Times New Roman" w:hAnsi="Times New Roman" w:cs="Times New Roman"/>
          <w:b/>
          <w:sz w:val="24"/>
          <w:szCs w:val="24"/>
        </w:rPr>
        <w:t>ВКУ</w:t>
      </w:r>
    </w:p>
    <w:p w:rsidR="00742583" w:rsidRPr="00742583" w:rsidRDefault="00742583" w:rsidP="00742583">
      <w:pPr>
        <w:spacing w:after="0" w:line="240" w:lineRule="auto"/>
        <w:ind w:right="-96" w:firstLine="714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3686"/>
      </w:tblGrid>
      <w:tr w:rsidR="00742583" w:rsidRPr="00742583" w:rsidTr="00A838FC">
        <w:tc>
          <w:tcPr>
            <w:tcW w:w="3120" w:type="dxa"/>
            <w:shd w:val="clear" w:color="auto" w:fill="auto"/>
            <w:vAlign w:val="center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Тегло (в гр./кг.)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Цена за куриерски пратки, при които населеното място на подаване и доставяне е едно и също </w:t>
            </w: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(в лв. без ДДС)</w:t>
            </w: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Цена за куриерски пратки, при които населеното място на подаване е различно от това на доставяне </w:t>
            </w: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(в лв. без ДДС)</w:t>
            </w:r>
          </w:p>
        </w:tc>
      </w:tr>
      <w:tr w:rsidR="00742583" w:rsidRPr="00742583" w:rsidTr="00A838FC">
        <w:tc>
          <w:tcPr>
            <w:tcW w:w="3120" w:type="dxa"/>
            <w:shd w:val="clear" w:color="auto" w:fill="auto"/>
            <w:vAlign w:val="center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 250 гр.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500 гр.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2,5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3,0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3,5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4,0 кг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4,5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5,0 кг.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Сбор по колони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цена по кол.2</w:t>
            </w:r>
          </w:p>
        </w:tc>
        <w:tc>
          <w:tcPr>
            <w:tcW w:w="31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3120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цена по кол.3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</w:tr>
    </w:tbl>
    <w:p w:rsidR="00742583" w:rsidRPr="00742583" w:rsidRDefault="00742583" w:rsidP="00742583">
      <w:pPr>
        <w:shd w:val="clear" w:color="auto" w:fill="FFFFFF"/>
        <w:spacing w:before="2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742583" w:rsidRPr="00742583" w:rsidRDefault="00742583" w:rsidP="00742583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42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Цена за услуга «Фиксиран час на доставка» - </w:t>
      </w:r>
      <w:r w:rsidRPr="00742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без ДДС</w:t>
      </w:r>
      <w:r w:rsidRPr="00742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425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лв</w:t>
      </w:r>
      <w:r w:rsidRPr="007425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.(цената се посочва с цифри и думи) ...........(.............) лева.</w:t>
      </w:r>
    </w:p>
    <w:p w:rsidR="00742583" w:rsidRPr="00742583" w:rsidRDefault="00742583" w:rsidP="00742583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42583" w:rsidRPr="00742583" w:rsidRDefault="00742583" w:rsidP="00742583">
      <w:pPr>
        <w:tabs>
          <w:tab w:val="left" w:pos="708"/>
          <w:tab w:val="left" w:pos="4125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  <w:r w:rsidRPr="00742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МКУ</w:t>
      </w: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18"/>
        <w:gridCol w:w="2218"/>
        <w:gridCol w:w="2361"/>
      </w:tblGrid>
      <w:tr w:rsidR="00742583" w:rsidRPr="00742583" w:rsidTr="00A838FC">
        <w:tc>
          <w:tcPr>
            <w:tcW w:w="2552" w:type="dxa"/>
            <w:vMerge w:val="restart"/>
            <w:shd w:val="clear" w:color="auto" w:fill="auto"/>
            <w:vAlign w:val="center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Пратки</w:t>
            </w:r>
          </w:p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Тегло (в гр./кг.)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Единична цена (в лв. без ДДС)</w:t>
            </w:r>
          </w:p>
        </w:tc>
      </w:tr>
      <w:tr w:rsidR="00742583" w:rsidRPr="00742583" w:rsidTr="00A838FC">
        <w:tc>
          <w:tcPr>
            <w:tcW w:w="2552" w:type="dxa"/>
            <w:vMerge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Съседни държави</w:t>
            </w:r>
          </w:p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(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СД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Европ. Държави</w:t>
            </w:r>
          </w:p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(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Извъневроп. Държави</w:t>
            </w: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(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ИЕД</w:t>
            </w:r>
            <w:r w:rsidRPr="0074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)</w:t>
            </w: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4</w:t>
            </w: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до </w:t>
            </w: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250 гр.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500 гр.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 xml:space="preserve">    1 кг.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1,5 кг.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2 кг.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Сбор по колони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3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цена по кол. 2</w:t>
            </w: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цена по кол. 3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</w:tr>
      <w:tr w:rsidR="00742583" w:rsidRPr="00742583" w:rsidTr="00A838FC">
        <w:tc>
          <w:tcPr>
            <w:tcW w:w="2552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Средна цена по кол. 4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218" w:type="dxa"/>
            <w:shd w:val="clear" w:color="auto" w:fill="D9D9D9" w:themeFill="background1" w:themeFillShade="D9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</w:p>
        </w:tc>
        <w:tc>
          <w:tcPr>
            <w:tcW w:w="2361" w:type="dxa"/>
            <w:shd w:val="clear" w:color="auto" w:fill="auto"/>
          </w:tcPr>
          <w:p w:rsidR="00742583" w:rsidRPr="00742583" w:rsidRDefault="00742583" w:rsidP="007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25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.......(…….) лева</w:t>
            </w:r>
          </w:p>
        </w:tc>
      </w:tr>
    </w:tbl>
    <w:p w:rsidR="00742583" w:rsidRPr="00742583" w:rsidRDefault="00742583" w:rsidP="0074258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742583" w:rsidRDefault="00742583" w:rsidP="00742583">
      <w:pPr>
        <w:spacing w:after="0" w:line="240" w:lineRule="auto"/>
        <w:ind w:right="-97" w:firstLine="720"/>
        <w:jc w:val="both"/>
        <w:rPr>
          <w:rFonts w:ascii="Times New Roman" w:eastAsia="Times New Roman" w:hAnsi="Times New Roman" w:cs="Times New Roman"/>
        </w:rPr>
      </w:pPr>
      <w:r w:rsidRPr="00742583">
        <w:rPr>
          <w:rFonts w:ascii="Times New Roman" w:eastAsia="Times New Roman" w:hAnsi="Times New Roman" w:cs="Times New Roman"/>
          <w:b/>
        </w:rPr>
        <w:t>О</w:t>
      </w:r>
      <w:r w:rsidRPr="00742583">
        <w:rPr>
          <w:rFonts w:ascii="Times New Roman" w:eastAsia="Times New Roman" w:hAnsi="Times New Roman" w:cs="Times New Roman"/>
        </w:rPr>
        <w:t xml:space="preserve"> - Процент (%) отстъпка от</w:t>
      </w:r>
      <w:r w:rsidRPr="00742583">
        <w:rPr>
          <w:rFonts w:ascii="Times New Roman" w:eastAsia="Times New Roman" w:hAnsi="Times New Roman" w:cs="Times New Roman"/>
          <w:lang w:val="en-US"/>
        </w:rPr>
        <w:t xml:space="preserve"> </w:t>
      </w:r>
      <w:r w:rsidRPr="00742583">
        <w:rPr>
          <w:rFonts w:ascii="Times New Roman" w:eastAsia="Times New Roman" w:hAnsi="Times New Roman" w:cs="Times New Roman"/>
        </w:rPr>
        <w:t>месечната фактурата - …% (словом процента).</w:t>
      </w:r>
    </w:p>
    <w:p w:rsidR="00742583" w:rsidRDefault="00742583" w:rsidP="00742583">
      <w:pPr>
        <w:spacing w:after="0" w:line="240" w:lineRule="auto"/>
        <w:ind w:right="-97" w:firstLine="720"/>
        <w:jc w:val="both"/>
        <w:rPr>
          <w:rFonts w:ascii="Times New Roman" w:eastAsia="Times New Roman" w:hAnsi="Times New Roman" w:cs="Times New Roman"/>
        </w:rPr>
      </w:pPr>
    </w:p>
    <w:p w:rsidR="00742583" w:rsidRPr="00742583" w:rsidRDefault="00742583" w:rsidP="00742583">
      <w:pPr>
        <w:spacing w:after="0" w:line="240" w:lineRule="auto"/>
        <w:ind w:right="-97" w:firstLine="720"/>
        <w:jc w:val="both"/>
        <w:rPr>
          <w:rFonts w:ascii="Times New Roman" w:eastAsia="Times New Roman" w:hAnsi="Times New Roman" w:cs="Times New Roman"/>
          <w:lang w:val="en-US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техническите спецификации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7C0" w:rsidRPr="00087979" w:rsidRDefault="00AB37C0" w:rsidP="00AB37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посочени единични цени са в лева.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AB37C0" w:rsidRPr="00087979" w:rsidRDefault="00AB37C0" w:rsidP="00AB37C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Цените на предложените артикули включват всички разходи </w:t>
      </w:r>
      <w:r>
        <w:rPr>
          <w:rFonts w:ascii="Times New Roman" w:eastAsia="Times New Roman" w:hAnsi="Times New Roman" w:cs="Times New Roman"/>
          <w:sz w:val="24"/>
          <w:szCs w:val="24"/>
        </w:rPr>
        <w:t>по изпълнението на поръчката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7C0" w:rsidRPr="00087979" w:rsidRDefault="00AB37C0" w:rsidP="00AB37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C0" w:rsidRPr="00087979" w:rsidRDefault="00AB37C0" w:rsidP="00AB37C0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pacing w:val="2"/>
          <w:sz w:val="24"/>
          <w:szCs w:val="24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AB37C0" w:rsidRPr="00087979" w:rsidRDefault="00AB37C0" w:rsidP="00AB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Pr="00087979" w:rsidRDefault="00AB37C0" w:rsidP="00AB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B37C0" w:rsidRPr="00087979" w:rsidRDefault="00AB37C0" w:rsidP="00A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37C0" w:rsidRDefault="00AB37C0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37C0" w:rsidRDefault="00AB37C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087979" w:rsidRPr="00087979" w:rsidRDefault="00087979" w:rsidP="00087979">
      <w:pPr>
        <w:spacing w:after="0" w:line="240" w:lineRule="auto"/>
        <w:ind w:left="6372" w:right="-142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примерен образец № 4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по чл. 56, ал. 1, т.12 от ЗОП 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1704" w:right="169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за приемане условията на проекта на договора </w:t>
      </w:r>
    </w:p>
    <w:p w:rsidR="00087979" w:rsidRPr="00087979" w:rsidRDefault="00087979" w:rsidP="00087979">
      <w:pPr>
        <w:shd w:val="clear" w:color="auto" w:fill="FFFFFF"/>
        <w:tabs>
          <w:tab w:val="left" w:leader="dot" w:pos="6029"/>
          <w:tab w:val="left" w:leader="dot" w:pos="92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6E749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6E749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6E749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6E749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Представляваното от мен дружество /обединение като участник в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</w:t>
      </w: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 приема условията на приложения към документацията за участие </w:t>
      </w:r>
      <w:r w:rsidRPr="00087979">
        <w:rPr>
          <w:rFonts w:ascii="Times New Roman" w:eastAsia="Times New Roman" w:hAnsi="Times New Roman" w:cs="Times New Roman"/>
          <w:spacing w:val="-5"/>
          <w:sz w:val="24"/>
          <w:szCs w:val="24"/>
          <w:lang w:eastAsia="bg-BG"/>
        </w:rPr>
        <w:t xml:space="preserve">проект на договор.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Примерен образец № 5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 чл. 4, ал. 7 от ЗМИП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6E749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6E749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6E749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6E749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Паричните средства за учредяване на гаранциите за участие и за изпълнение на договора, имат следния произход: …………………………………………….....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Примерен образец № 6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 Е К Л А Р А Ц И Я </w:t>
      </w:r>
      <w:r w:rsidRPr="0008797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по чл.51, ал. 1, т.1 от ЗОП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6E749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87979" w:rsidRPr="00087979" w:rsidTr="006E749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</w:t>
            </w:r>
          </w:p>
        </w:tc>
      </w:tr>
      <w:tr w:rsidR="00087979" w:rsidRPr="00087979" w:rsidTr="006E749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  <w:tr w:rsidR="00087979" w:rsidRPr="00087979" w:rsidTr="006E749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</w:t>
            </w:r>
          </w:p>
        </w:tc>
      </w:tr>
      <w:tr w:rsidR="00087979" w:rsidRPr="00087979" w:rsidTr="006E749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ОБЩЕСТВЕНА ПОРЪЧКА,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 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979">
        <w:rPr>
          <w:rFonts w:ascii="Times New Roman" w:eastAsia="Times New Roman" w:hAnsi="Times New Roman" w:cs="Times New Roman"/>
          <w:b/>
          <w:sz w:val="28"/>
          <w:szCs w:val="28"/>
        </w:rPr>
        <w:t>Д Е К Л А Р И Р А М 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79" w:rsidRPr="00087979" w:rsidRDefault="00087979" w:rsidP="00087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Представляваното от мен дружество е изпълнило следните договори, идентични или сходни с предмета на поръчката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701"/>
        <w:gridCol w:w="2977"/>
        <w:gridCol w:w="1843"/>
        <w:gridCol w:w="2229"/>
      </w:tblGrid>
      <w:tr w:rsidR="00087979" w:rsidRPr="00087979" w:rsidTr="006E749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Възложител</w:t>
            </w: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на договора</w:t>
            </w: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 на договора</w:t>
            </w: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на изпълнение</w:t>
            </w:r>
          </w:p>
        </w:tc>
      </w:tr>
      <w:tr w:rsidR="00087979" w:rsidRPr="00087979" w:rsidTr="006E749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6E749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Опис на препоръките за добро изпълнение, приложени към настоящата декларация: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left="6372"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Примерен образец № 7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по  чл. 47, ал. 1, т. 1 ал. 5 от Закона за обществените поръчки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6E749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6E749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</w:t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  <w:footnoteReference w:id="2"/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6E749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6E749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за ОБЩЕСТВЕНА ПОРЪЧКА, </w:t>
      </w:r>
      <w:r w:rsidRPr="0008797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публична покана“ от ЗОП </w:t>
      </w:r>
      <w:r w:rsidRPr="00087979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с предмет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………………………………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ДЕКЛАРИРАМ: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Не съм осъден/а с влязла в сила присъда </w:t>
      </w:r>
      <w:r w:rsidRPr="00087979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/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реабилитиран/а съм за:</w:t>
      </w:r>
    </w:p>
    <w:p w:rsidR="00087979" w:rsidRPr="00087979" w:rsidRDefault="00087979" w:rsidP="000879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невярното се зачерква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финансовата, данъчната или осигурителната система, включително изпиране на пари по чл. 253 - чл. 260 от Наказателния кодекс (НК);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подкуп по чл. 301 - чл. 307 от Наказателния кодекс;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участие в организирана престъпна група по чл. 321 - чл. 321а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собствеността по чл. 194 - чл. 217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стопанството по чл. 219 - чл. 252 от НК.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 свързано лице по смисъла на § 1, т. 23а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3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 Допълнителната разпоредба на Закона за обществените поръчки с възложителя или със служители на ръководна длъжност в неговата организация;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Представляваното от мен дружество не е сключвало договор с лице по чл. 21 или чл. 22 от Закона за предотвратяване и установяване на конфликт на интереси (ЗПУКИ)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4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..............……………………….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087979" w:rsidRPr="00087979" w:rsidRDefault="00087979" w:rsidP="00087979">
      <w:pPr>
        <w:spacing w:after="0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lastRenderedPageBreak/>
        <w:t>Примерен образец № 8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 xml:space="preserve">по чл. 55, ал. 5 , ал. 6 и ал. 7 от ЗОП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560"/>
        <w:gridCol w:w="7504"/>
      </w:tblGrid>
      <w:tr w:rsidR="00087979" w:rsidRPr="00087979" w:rsidTr="006E749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6E749C">
        <w:trPr>
          <w:trHeight w:val="70"/>
        </w:trPr>
        <w:tc>
          <w:tcPr>
            <w:tcW w:w="25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 си на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10064" w:type="dxa"/>
            <w:gridSpan w:val="2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6E749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6E749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</w:rPr>
              <w:t xml:space="preserve">посочва се </w:t>
            </w: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  <w:u w:val="single"/>
              </w:rPr>
              <w:t>фирмата, която представлявате</w:t>
            </w: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6E749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</w:rPr>
        <w:t xml:space="preserve">процедура за възлагане на </w:t>
      </w:r>
      <w:r w:rsidRPr="00087979">
        <w:rPr>
          <w:rFonts w:ascii="Times New Roman" w:eastAsia="Times New Roman" w:hAnsi="Times New Roman" w:cs="Times New Roman"/>
          <w:bCs/>
          <w:snapToGrid w:val="0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napToGrid w:val="0"/>
        </w:rPr>
        <w:t>публична покана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 от ЗОП </w:t>
      </w:r>
      <w:r w:rsidRPr="00087979">
        <w:rPr>
          <w:rFonts w:ascii="Times New Roman" w:eastAsia="Times New Roman" w:hAnsi="Times New Roman" w:cs="Times New Roman"/>
          <w:b/>
          <w:bCs/>
          <w:i/>
          <w:snapToGrid w:val="0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snapToGrid w:val="0"/>
          <w:kern w:val="24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snapToGrid w:val="0"/>
          <w:color w:val="FF00FF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1. Представляваното от  мен дружество не  участва  като  съдружник в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2. Представляваното от  мен дружество не участва като подизпълнител в офертата на друг участник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3. Не участвам / 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 xml:space="preserve">4.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съм, съотв. – представляваното от мен дружество, не е свързано лице и/или свързано предприятие по смисъла на § 1, т.23а и т. 24 от Допълнителните разпоредби на Закона за обществените поръчки с друг участник в процедурата.</w:t>
      </w:r>
    </w:p>
    <w:p w:rsidR="00087979" w:rsidRPr="00087979" w:rsidRDefault="00087979" w:rsidP="0008797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………………………..............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803AF" w:rsidRDefault="007803AF"/>
    <w:sectPr w:rsidR="007803AF" w:rsidSect="006E749C">
      <w:footerReference w:type="default" r:id="rId8"/>
      <w:pgSz w:w="11900" w:h="16840" w:code="9"/>
      <w:pgMar w:top="1134" w:right="1134" w:bottom="1134" w:left="1418" w:header="0" w:footer="5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40" w:rsidRDefault="00EA3E40" w:rsidP="00087979">
      <w:pPr>
        <w:spacing w:after="0" w:line="240" w:lineRule="auto"/>
      </w:pPr>
      <w:r>
        <w:separator/>
      </w:r>
    </w:p>
  </w:endnote>
  <w:endnote w:type="continuationSeparator" w:id="0">
    <w:p w:rsidR="00EA3E40" w:rsidRDefault="00EA3E40" w:rsidP="0008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D3" w:rsidRDefault="00A84B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127D">
      <w:rPr>
        <w:noProof/>
      </w:rPr>
      <w:t>1</w:t>
    </w:r>
    <w:r>
      <w:rPr>
        <w:noProof/>
      </w:rPr>
      <w:fldChar w:fldCharType="end"/>
    </w:r>
  </w:p>
  <w:p w:rsidR="00A84BD3" w:rsidRDefault="00A84BD3">
    <w:pPr>
      <w:pStyle w:val="Footer"/>
    </w:pPr>
  </w:p>
  <w:p w:rsidR="00A84BD3" w:rsidRDefault="00A84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40" w:rsidRDefault="00EA3E40" w:rsidP="00087979">
      <w:pPr>
        <w:spacing w:after="0" w:line="240" w:lineRule="auto"/>
      </w:pPr>
      <w:r>
        <w:separator/>
      </w:r>
    </w:p>
  </w:footnote>
  <w:footnote w:type="continuationSeparator" w:id="0">
    <w:p w:rsidR="00EA3E40" w:rsidRDefault="00EA3E40" w:rsidP="00087979">
      <w:pPr>
        <w:spacing w:after="0" w:line="240" w:lineRule="auto"/>
      </w:pPr>
      <w:r>
        <w:continuationSeparator/>
      </w:r>
    </w:p>
  </w:footnote>
  <w:footnote w:id="1">
    <w:p w:rsidR="00A84BD3" w:rsidRPr="00104E89" w:rsidRDefault="00A84BD3" w:rsidP="00087979">
      <w:pPr>
        <w:pStyle w:val="NormalIndent"/>
        <w:spacing w:after="0"/>
        <w:ind w:left="0"/>
        <w:contextualSpacing/>
        <w:rPr>
          <w:rFonts w:ascii="Times New Roman" w:hAnsi="Times New Roman"/>
          <w:sz w:val="17"/>
          <w:szCs w:val="17"/>
        </w:rPr>
      </w:pPr>
      <w:r w:rsidRPr="00104E89">
        <w:rPr>
          <w:rStyle w:val="FootnoteReference"/>
          <w:rFonts w:ascii="Times New Roman" w:hAnsi="Times New Roman"/>
          <w:sz w:val="17"/>
          <w:szCs w:val="17"/>
        </w:rPr>
        <w:footnoteRef/>
      </w:r>
      <w:r w:rsidRPr="00104E89">
        <w:rPr>
          <w:rFonts w:ascii="Times New Roman" w:hAnsi="Times New Roman"/>
          <w:sz w:val="17"/>
          <w:szCs w:val="17"/>
        </w:rPr>
        <w:t xml:space="preserve"> Участниците трябва да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>са изпълнили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 xml:space="preserve">през последните три години, предхождащи крайния срок за получаване на офертите, не по-малко от </w:t>
      </w:r>
      <w:r w:rsidRPr="00104E89">
        <w:rPr>
          <w:rFonts w:ascii="Times New Roman" w:hAnsi="Times New Roman"/>
          <w:b/>
          <w:sz w:val="17"/>
          <w:szCs w:val="17"/>
        </w:rPr>
        <w:t xml:space="preserve">2 договора за доставки </w:t>
      </w:r>
      <w:r w:rsidRPr="00104E89">
        <w:rPr>
          <w:rFonts w:ascii="Times New Roman" w:hAnsi="Times New Roman"/>
          <w:sz w:val="17"/>
          <w:szCs w:val="17"/>
        </w:rPr>
        <w:t>(с посочване по кои от тях се представят референции)</w:t>
      </w:r>
      <w:r w:rsidRPr="00104E89">
        <w:rPr>
          <w:rFonts w:ascii="Times New Roman" w:hAnsi="Times New Roman"/>
          <w:b/>
          <w:sz w:val="17"/>
          <w:szCs w:val="17"/>
        </w:rPr>
        <w:t xml:space="preserve">, </w:t>
      </w:r>
      <w:r w:rsidRPr="00104E89">
        <w:rPr>
          <w:rFonts w:ascii="Times New Roman" w:hAnsi="Times New Roman"/>
          <w:sz w:val="17"/>
          <w:szCs w:val="17"/>
        </w:rPr>
        <w:t>сходни с предмета на обществена поръчка по обособената позиция, за която подават оферта.</w:t>
      </w:r>
    </w:p>
    <w:p w:rsidR="00A84BD3" w:rsidRPr="00104E89" w:rsidRDefault="00A84BD3" w:rsidP="00087979">
      <w:pPr>
        <w:pStyle w:val="NormalIndent"/>
        <w:spacing w:after="0"/>
        <w:ind w:left="0"/>
        <w:contextualSpacing/>
        <w:rPr>
          <w:rFonts w:ascii="Times New Roman" w:hAnsi="Times New Roman"/>
          <w:color w:val="9900CC"/>
          <w:sz w:val="17"/>
          <w:szCs w:val="17"/>
        </w:rPr>
      </w:pPr>
      <w:r w:rsidRPr="00104E89">
        <w:rPr>
          <w:rFonts w:ascii="Times New Roman" w:hAnsi="Times New Roman"/>
          <w:sz w:val="17"/>
          <w:szCs w:val="17"/>
        </w:rPr>
        <w:t xml:space="preserve">Под изпълнени договори се разбират приключили към датата на подаване на офертата (доказва се със списък на договорите и референции). В списъка с договорите следва да са посочени длъжностите на отговорните служители при получателите и начини за връзка с тях (телефонни номера и електронни адреси). </w:t>
      </w:r>
      <w:r w:rsidRPr="00104E89">
        <w:rPr>
          <w:rFonts w:ascii="Times New Roman" w:hAnsi="Times New Roman"/>
          <w:color w:val="9900CC"/>
          <w:sz w:val="17"/>
          <w:szCs w:val="17"/>
        </w:rPr>
        <w:t xml:space="preserve">Договори в процес на изпълнение няма да бъдат признавани. </w:t>
      </w:r>
      <w:r w:rsidRPr="00104E89">
        <w:rPr>
          <w:rFonts w:ascii="Times New Roman" w:hAnsi="Times New Roman"/>
          <w:sz w:val="17"/>
          <w:szCs w:val="17"/>
        </w:rPr>
        <w:t xml:space="preserve">Представените </w:t>
      </w:r>
      <w:r w:rsidRPr="00104E89">
        <w:rPr>
          <w:rFonts w:ascii="Times New Roman" w:hAnsi="Times New Roman"/>
          <w:sz w:val="17"/>
          <w:szCs w:val="17"/>
          <w:u w:val="single"/>
        </w:rPr>
        <w:t>референции трябва да съдържат следната информация</w:t>
      </w:r>
      <w:r w:rsidRPr="00104E89">
        <w:rPr>
          <w:rFonts w:ascii="Times New Roman" w:hAnsi="Times New Roman"/>
          <w:sz w:val="17"/>
          <w:szCs w:val="17"/>
        </w:rPr>
        <w:t>: предмет на договора, стойност на договора, срок на изпълнение - начална и крайна дата, име на клиента и потвърждение от него, че дейностите по договора са изпълнени качествено и в срок от страна на изпълнител</w:t>
      </w:r>
    </w:p>
  </w:footnote>
  <w:footnote w:id="2"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Декларацията се попълва от лицата по чл.47, ал.4 от ЗОП, а именно: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Когато кандидатите или участниците са юридически лица, изискванията на ал.1, т. 1 и ал.2, т.2, когато е посочено от възложителя в обявлението, се прилагат както следва: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1. при събирателно дружество - за лицата по чл. 84, ал.1 и чл. 89, ал. 1 от Търговския закон;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2. при командно дружество - за лицата по чл. 105 от Търговския закон, без ограничено отговорните съдружници;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3. при дружество с ограничена отговорност - за лицата по чл.142, ал. 2 от Търговския закон, </w:t>
      </w:r>
    </w:p>
    <w:p w:rsidR="00A84BD3" w:rsidRPr="00160B7D" w:rsidRDefault="00A84BD3" w:rsidP="00087979">
      <w:pPr>
        <w:pStyle w:val="FootnoteText"/>
        <w:rPr>
          <w:color w:val="808080"/>
          <w:u w:val="single"/>
        </w:rPr>
      </w:pPr>
      <w:r w:rsidRPr="00160B7D">
        <w:rPr>
          <w:color w:val="808080"/>
          <w:u w:val="single"/>
        </w:rPr>
        <w:t>а при еднолично дружество с ограничена отговорност - за лицата по чл. 147, ал. 1 от Търговския закон;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4. при акционерно дружество - за овластените лица по чл. 235, ал. 2 от Търговския закон, 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а при липса на овластяване - за лицата по чл. 235, ал. 1 от Търговския закон;</w:t>
      </w:r>
    </w:p>
    <w:p w:rsidR="00A84BD3" w:rsidRPr="00160B7D" w:rsidRDefault="00A84BD3" w:rsidP="00087979">
      <w:pPr>
        <w:pStyle w:val="FootnoteText"/>
        <w:rPr>
          <w:color w:val="808080"/>
        </w:rPr>
      </w:pPr>
      <w:r w:rsidRPr="00160B7D">
        <w:rPr>
          <w:color w:val="808080"/>
        </w:rPr>
        <w:t>5. при командно дружество с акции - за лицата по чл. 244, ал 4 от Търговския закон;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6. при едноличен търговец - за физическото лице - търговец;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7. във всички останали случаи, включително за чуждестранните лица - за лицата, които представляват кандидата или участника;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8. в случаите по </w:t>
      </w:r>
      <w:hyperlink r:id="rId1" w:history="1">
        <w:r w:rsidRPr="00160B7D">
          <w:rPr>
            <w:color w:val="808080"/>
          </w:rPr>
          <w:t>т. 1 - 7</w:t>
        </w:r>
      </w:hyperlink>
      <w:r w:rsidRPr="00160B7D">
        <w:rPr>
          <w:color w:val="808080"/>
        </w:rPr>
        <w:t xml:space="preserve">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</w:t>
      </w:r>
      <w:hyperlink r:id="rId2" w:history="1">
        <w:r w:rsidRPr="00160B7D">
          <w:rPr>
            <w:color w:val="808080"/>
          </w:rPr>
          <w:t>чл. 7, т. 2</w:t>
        </w:r>
      </w:hyperlink>
      <w:r w:rsidRPr="00160B7D">
        <w:rPr>
          <w:color w:val="808080"/>
        </w:rPr>
        <w:t xml:space="preserve"> от ЗОП. </w:t>
      </w:r>
    </w:p>
  </w:footnote>
  <w:footnote w:id="3"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1 </w:t>
      </w:r>
      <w:r w:rsidRPr="00160B7D">
        <w:rPr>
          <w:b/>
          <w:color w:val="808080"/>
          <w:u w:val="single"/>
        </w:rPr>
        <w:t xml:space="preserve">§1, т.23а от ДР на ЗОП </w:t>
      </w:r>
      <w:hyperlink r:id="rId3" w:history="1">
        <w:r w:rsidRPr="00160B7D">
          <w:rPr>
            <w:color w:val="808080"/>
          </w:rPr>
          <w:t>"Свързани лица"</w:t>
        </w:r>
      </w:hyperlink>
      <w:r w:rsidRPr="00160B7D">
        <w:rPr>
          <w:color w:val="808080"/>
        </w:rPr>
        <w:t xml:space="preserve"> са: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а) роднини по права линия без ограничение;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>б) роднини по съребрена линия до четвърта степен включително;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в) роднини по сватовство - до втора степен включително;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>г) съпрузи или лица, които се намират във фактическо съжителство;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>д) съдружници;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е) лицата, едното от които участва в управлението на дружеството на другото;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ж) дружество и лице, което притежава повече от 5 на сто от дяловете или акциите, издадени с право на глас в дружеството.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 </w:t>
      </w:r>
    </w:p>
  </w:footnote>
  <w:footnote w:id="4"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footnoteRef/>
      </w:r>
      <w:r w:rsidRPr="00160B7D">
        <w:rPr>
          <w:color w:val="808080"/>
        </w:rPr>
        <w:t xml:space="preserve"> </w:t>
      </w:r>
      <w:r w:rsidRPr="00160B7D">
        <w:rPr>
          <w:b/>
          <w:color w:val="808080"/>
          <w:u w:val="single"/>
        </w:rPr>
        <w:t>Виж - Чл. 21 и чл.22 от ЗПУКИ „</w:t>
      </w:r>
      <w:r w:rsidRPr="00160B7D">
        <w:rPr>
          <w:color w:val="808080"/>
        </w:rPr>
        <w:t xml:space="preserve">чл.21  (1) 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>(2) Ограниченията се прилагат и за търговските дружества, свързани с дружествата по ал. 1.</w:t>
      </w:r>
    </w:p>
    <w:p w:rsidR="00A84BD3" w:rsidRPr="00160B7D" w:rsidRDefault="00A84BD3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 xml:space="preserve"> 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A84BD3" w:rsidRPr="00160B7D" w:rsidRDefault="00A84BD3" w:rsidP="00087979">
      <w:pPr>
        <w:contextualSpacing/>
        <w:jc w:val="both"/>
        <w:rPr>
          <w:color w:val="808080"/>
        </w:rPr>
      </w:pPr>
      <w:r w:rsidRPr="00160B7D">
        <w:rPr>
          <w:color w:val="808080"/>
        </w:rPr>
        <w:tab/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1CB"/>
    <w:multiLevelType w:val="hybridMultilevel"/>
    <w:tmpl w:val="7EEC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109F"/>
    <w:multiLevelType w:val="hybridMultilevel"/>
    <w:tmpl w:val="34A0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533"/>
    <w:multiLevelType w:val="hybridMultilevel"/>
    <w:tmpl w:val="BE54417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8178C2"/>
    <w:multiLevelType w:val="hybridMultilevel"/>
    <w:tmpl w:val="D7E64926"/>
    <w:lvl w:ilvl="0" w:tplc="6CE4033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15B"/>
    <w:multiLevelType w:val="hybridMultilevel"/>
    <w:tmpl w:val="BB2651DA"/>
    <w:lvl w:ilvl="0" w:tplc="6B4E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2C39"/>
    <w:multiLevelType w:val="hybridMultilevel"/>
    <w:tmpl w:val="6BD0776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BB4820"/>
    <w:multiLevelType w:val="hybridMultilevel"/>
    <w:tmpl w:val="4930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2373"/>
    <w:multiLevelType w:val="hybridMultilevel"/>
    <w:tmpl w:val="CE96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854"/>
    <w:multiLevelType w:val="multilevel"/>
    <w:tmpl w:val="93163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73C3B80"/>
    <w:multiLevelType w:val="multilevel"/>
    <w:tmpl w:val="49AA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7133EE"/>
    <w:multiLevelType w:val="hybridMultilevel"/>
    <w:tmpl w:val="BD1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732F1"/>
    <w:multiLevelType w:val="hybridMultilevel"/>
    <w:tmpl w:val="FBEC2F64"/>
    <w:lvl w:ilvl="0" w:tplc="011CF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9"/>
    <w:rsid w:val="00087979"/>
    <w:rsid w:val="000C4B5E"/>
    <w:rsid w:val="00200881"/>
    <w:rsid w:val="0026343F"/>
    <w:rsid w:val="00395CF9"/>
    <w:rsid w:val="005729BC"/>
    <w:rsid w:val="00661FE9"/>
    <w:rsid w:val="006E749C"/>
    <w:rsid w:val="00742583"/>
    <w:rsid w:val="00754DA0"/>
    <w:rsid w:val="007803AF"/>
    <w:rsid w:val="0093127D"/>
    <w:rsid w:val="00A84BD3"/>
    <w:rsid w:val="00AB37C0"/>
    <w:rsid w:val="00DF620C"/>
    <w:rsid w:val="00E179EC"/>
    <w:rsid w:val="00EA3E40"/>
    <w:rsid w:val="00F33B3F"/>
    <w:rsid w:val="00F50F83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67F2B-D013-4716-84A8-CB56DD88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79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79"/>
    <w:rPr>
      <w:lang w:val="bg-BG"/>
    </w:rPr>
  </w:style>
  <w:style w:type="paragraph" w:styleId="NormalIndent">
    <w:name w:val="Normal Indent"/>
    <w:basedOn w:val="Normal"/>
    <w:semiHidden/>
    <w:unhideWhenUsed/>
    <w:rsid w:val="0008797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7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979"/>
    <w:rPr>
      <w:sz w:val="20"/>
      <w:szCs w:val="20"/>
      <w:lang w:val="bg-BG"/>
    </w:rPr>
  </w:style>
  <w:style w:type="character" w:styleId="FootnoteReference">
    <w:name w:val="footnote reference"/>
    <w:aliases w:val="Appel note de bas de p"/>
    <w:rsid w:val="00087979"/>
    <w:rPr>
      <w:vertAlign w:val="superscript"/>
    </w:rPr>
  </w:style>
  <w:style w:type="table" w:styleId="TableGrid">
    <w:name w:val="Table Grid"/>
    <w:basedOn w:val="TableNormal"/>
    <w:rsid w:val="0008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top.navigateDocument('ldef_&#1089;&#1074;&#1098;&#1088;&#1079;&#1072;&#1085;&#1080;_&#1083;&#1080;&#1094;&#1072;');" TargetMode="External"/><Relationship Id="rId2" Type="http://schemas.openxmlformats.org/officeDocument/2006/relationships/hyperlink" Target="javascript:top.doccontent_selector.fnNavigate('&#1095;&#1083;7_&#1090;2');" TargetMode="External"/><Relationship Id="rId1" Type="http://schemas.openxmlformats.org/officeDocument/2006/relationships/hyperlink" Target="javascript:top.doccontent_selector.fnNavigate('&#1095;&#1083;47_&#1072;&#1083;4_&#1090;1-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5CF3-DF14-4ADF-8B5C-D555B458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OP_2</dc:creator>
  <cp:lastModifiedBy>Теодора Момчева</cp:lastModifiedBy>
  <cp:revision>2</cp:revision>
  <dcterms:created xsi:type="dcterms:W3CDTF">2016-02-29T13:43:00Z</dcterms:created>
  <dcterms:modified xsi:type="dcterms:W3CDTF">2016-02-29T13:43:00Z</dcterms:modified>
</cp:coreProperties>
</file>