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5D" w:rsidRDefault="00054AED" w:rsidP="00054A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  Т  А  Н  О  В  И  Щ  Е</w:t>
      </w:r>
    </w:p>
    <w:p w:rsidR="00054AED" w:rsidRDefault="00054AED" w:rsidP="00054A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научната продукция на Александра Божидарова Багашева,</w:t>
      </w:r>
    </w:p>
    <w:p w:rsidR="00054AED" w:rsidRDefault="00054AED" w:rsidP="00054A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единствена участничка в конкурса за ДОЦЕНТ по 2.1. Филология</w:t>
      </w:r>
    </w:p>
    <w:p w:rsidR="00054AED" w:rsidRDefault="00054AED" w:rsidP="00054A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(езикознание</w:t>
      </w:r>
      <w:r w:rsidR="00FB5012">
        <w:rPr>
          <w:b/>
          <w:sz w:val="28"/>
          <w:szCs w:val="28"/>
        </w:rPr>
        <w:t xml:space="preserve"> с английски език), обявен в ДВ,</w:t>
      </w:r>
      <w:r>
        <w:rPr>
          <w:b/>
          <w:sz w:val="28"/>
          <w:szCs w:val="28"/>
        </w:rPr>
        <w:t xml:space="preserve"> бр.5 – 17.01.2012</w:t>
      </w:r>
    </w:p>
    <w:p w:rsidR="00054AED" w:rsidRDefault="00054AED" w:rsidP="00054AED">
      <w:pPr>
        <w:ind w:firstLine="540"/>
        <w:jc w:val="both"/>
        <w:rPr>
          <w:b/>
          <w:sz w:val="28"/>
          <w:szCs w:val="28"/>
        </w:rPr>
      </w:pPr>
    </w:p>
    <w:p w:rsidR="00054AED" w:rsidRDefault="00054AED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Кандидатката Александра Багашева се представя в настоящия конкурс с респектиращ списък от публикации, отнасящи се към периода след получаването на образователната и научна степен ДОКТОР, т.е. 2005-2012 г., а именно: 17 статии, </w:t>
      </w:r>
      <w:r w:rsidR="00B60DFF">
        <w:rPr>
          <w:sz w:val="28"/>
          <w:szCs w:val="28"/>
        </w:rPr>
        <w:t>6 труда в съавторство (речници и учебни по</w:t>
      </w:r>
      <w:r w:rsidR="00BA090E">
        <w:rPr>
          <w:sz w:val="28"/>
          <w:szCs w:val="28"/>
        </w:rPr>
        <w:t>магала), 1 съставителство на сбо</w:t>
      </w:r>
      <w:r w:rsidR="00B60DFF">
        <w:rPr>
          <w:sz w:val="28"/>
          <w:szCs w:val="28"/>
        </w:rPr>
        <w:t xml:space="preserve">рник научни статии, 2 рецензии, 1 материал, посветен на </w:t>
      </w:r>
      <w:r w:rsidR="00B60DFF" w:rsidRPr="00BA090E">
        <w:rPr>
          <w:i/>
          <w:sz w:val="28"/>
          <w:szCs w:val="28"/>
          <w:lang w:val="en-US"/>
        </w:rPr>
        <w:t>Linguistic</w:t>
      </w:r>
      <w:r w:rsidRPr="00BA090E">
        <w:rPr>
          <w:b/>
          <w:i/>
          <w:sz w:val="28"/>
          <w:szCs w:val="28"/>
        </w:rPr>
        <w:t xml:space="preserve"> </w:t>
      </w:r>
      <w:r w:rsidR="00B60DFF" w:rsidRPr="00BA090E">
        <w:rPr>
          <w:i/>
          <w:sz w:val="28"/>
          <w:szCs w:val="28"/>
          <w:lang w:val="en-US"/>
        </w:rPr>
        <w:t>Abstracts</w:t>
      </w:r>
      <w:r w:rsidR="00BA090E">
        <w:rPr>
          <w:sz w:val="28"/>
          <w:szCs w:val="28"/>
        </w:rPr>
        <w:t xml:space="preserve"> и – което е най-важно – с научната монография </w:t>
      </w:r>
      <w:r w:rsidR="00BA090E" w:rsidRPr="00BA090E">
        <w:rPr>
          <w:i/>
          <w:sz w:val="28"/>
          <w:szCs w:val="28"/>
          <w:lang w:val="en-US"/>
        </w:rPr>
        <w:t>Re</w:t>
      </w:r>
      <w:r w:rsidR="00BA090E">
        <w:rPr>
          <w:i/>
          <w:sz w:val="28"/>
          <w:szCs w:val="28"/>
          <w:lang w:val="en-US"/>
        </w:rPr>
        <w:t>flections</w:t>
      </w:r>
      <w:r w:rsidR="00BA090E" w:rsidRPr="009B2553">
        <w:rPr>
          <w:i/>
          <w:sz w:val="28"/>
          <w:szCs w:val="28"/>
        </w:rPr>
        <w:t xml:space="preserve"> </w:t>
      </w:r>
      <w:r w:rsidR="00BA090E">
        <w:rPr>
          <w:i/>
          <w:sz w:val="28"/>
          <w:szCs w:val="28"/>
          <w:lang w:val="en-US"/>
        </w:rPr>
        <w:t>on</w:t>
      </w:r>
      <w:r w:rsidR="00BA090E" w:rsidRPr="009B2553">
        <w:rPr>
          <w:i/>
          <w:sz w:val="28"/>
          <w:szCs w:val="28"/>
        </w:rPr>
        <w:t xml:space="preserve"> </w:t>
      </w:r>
      <w:r w:rsidR="00BA090E">
        <w:rPr>
          <w:i/>
          <w:sz w:val="28"/>
          <w:szCs w:val="28"/>
          <w:lang w:val="en-US"/>
        </w:rPr>
        <w:t>Compound</w:t>
      </w:r>
      <w:r w:rsidR="00BA090E" w:rsidRPr="009B2553">
        <w:rPr>
          <w:i/>
          <w:sz w:val="28"/>
          <w:szCs w:val="28"/>
        </w:rPr>
        <w:t xml:space="preserve"> </w:t>
      </w:r>
      <w:r w:rsidR="00BA090E">
        <w:rPr>
          <w:i/>
          <w:sz w:val="28"/>
          <w:szCs w:val="28"/>
          <w:lang w:val="en-US"/>
        </w:rPr>
        <w:t>Verbs</w:t>
      </w:r>
      <w:r w:rsidR="00BA090E" w:rsidRPr="009B2553">
        <w:rPr>
          <w:i/>
          <w:sz w:val="28"/>
          <w:szCs w:val="28"/>
        </w:rPr>
        <w:t xml:space="preserve"> </w:t>
      </w:r>
      <w:r w:rsidR="00BA090E">
        <w:rPr>
          <w:i/>
          <w:sz w:val="28"/>
          <w:szCs w:val="28"/>
          <w:lang w:val="en-US"/>
        </w:rPr>
        <w:t>and</w:t>
      </w:r>
      <w:r w:rsidR="00BA090E" w:rsidRPr="009B2553">
        <w:rPr>
          <w:i/>
          <w:sz w:val="28"/>
          <w:szCs w:val="28"/>
        </w:rPr>
        <w:t xml:space="preserve"> </w:t>
      </w:r>
      <w:r w:rsidR="00BA090E">
        <w:rPr>
          <w:i/>
          <w:sz w:val="28"/>
          <w:szCs w:val="28"/>
          <w:lang w:val="en-US"/>
        </w:rPr>
        <w:t>Compounding</w:t>
      </w:r>
      <w:r w:rsidR="00BA090E" w:rsidRPr="009B2553">
        <w:rPr>
          <w:sz w:val="28"/>
          <w:szCs w:val="28"/>
        </w:rPr>
        <w:t xml:space="preserve">. </w:t>
      </w:r>
      <w:r w:rsidR="00BA090E">
        <w:rPr>
          <w:sz w:val="28"/>
          <w:szCs w:val="28"/>
        </w:rPr>
        <w:t>Освен това г-жа Багашева има 8 участия с доклади в научни конференции, повечето от които в чужбина (Прага, Оснабрюк, Верона и др.), организирани от университети с висок международен престиж.</w:t>
      </w:r>
      <w:r w:rsidR="00AB396C">
        <w:rPr>
          <w:sz w:val="28"/>
          <w:szCs w:val="28"/>
        </w:rPr>
        <w:t xml:space="preserve"> Понастоящем тя има и редица трудове под печат, които отразяват сериозния й интерес към лексикографията и към граматичното поведение на глаголната дума в съвременния английски език.</w:t>
      </w:r>
    </w:p>
    <w:p w:rsidR="0013376F" w:rsidRDefault="00B554F3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Въпреки че публикациите на А. Багашева преди защитата на докторската й дисертация тук няма да се обсъждат, бих си позволила да отбележа, че и в 9-те си труда (статии, учебна литература и проч.) тя се очертава вече като перспективен научен работник със стабилен интерес към когнитивните характеристики на темпоралността в езиците, към своеобразната структурна и семантична организация на някои езици от америнд и към всичко онова, което се подразбира под израза </w:t>
      </w:r>
      <w:r>
        <w:rPr>
          <w:i/>
          <w:sz w:val="28"/>
          <w:szCs w:val="28"/>
        </w:rPr>
        <w:t>магическото в езика.</w:t>
      </w:r>
      <w:r>
        <w:rPr>
          <w:sz w:val="28"/>
          <w:szCs w:val="28"/>
        </w:rPr>
        <w:t xml:space="preserve"> Високо ценя и докторския й труд, защото бях негова рецензентка и така получих възможност да се запозная отблизо с вглъбеното лингвистично мислене на авторката.</w:t>
      </w:r>
      <w:r w:rsidR="0013376F">
        <w:rPr>
          <w:sz w:val="28"/>
          <w:szCs w:val="28"/>
        </w:rPr>
        <w:t xml:space="preserve"> Докторската дисертация бе защитена много успешно и бе оценена като сигнал за факта, че в българската теоретична лингвистика и англицистика се очертава фигурата на един перспективен научен работник. Г-жа Багашева с по-нататъшното си творчество напълно затвърди това ми убеждение и дори надмина очакванията на колетиума.</w:t>
      </w:r>
    </w:p>
    <w:p w:rsidR="0013376F" w:rsidRDefault="0013376F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Представената за обсъждане продукция не е просто количествено допълнение към предшестващите я публикации. В нея се очертават ярко тематичните зони, към които са насочени научните предпочитания на кандидатката. Най-общо казано, тя се концентрира върху взаимообусловеността на езика, културата и съзнанието. </w:t>
      </w:r>
      <w:r w:rsidR="00B231D6">
        <w:rPr>
          <w:sz w:val="28"/>
          <w:szCs w:val="28"/>
        </w:rPr>
        <w:t xml:space="preserve">Това е един въпрос, пряко свързан с научните дирения на пряката й ръководителка проф. М. Пенчева, посветила толкова сили на изучаването на езика в човека и на човека в езика. Следователно, тук може да се говори за оформяне на школа и едно от доказателствата на това са магистърските курсове </w:t>
      </w:r>
      <w:r w:rsidR="00B231D6" w:rsidRPr="00B231D6">
        <w:rPr>
          <w:i/>
          <w:sz w:val="28"/>
          <w:szCs w:val="28"/>
        </w:rPr>
        <w:t>картини на света, език и мислене, съвременни лингвистични</w:t>
      </w:r>
      <w:r w:rsidR="00B231D6">
        <w:rPr>
          <w:sz w:val="28"/>
          <w:szCs w:val="28"/>
        </w:rPr>
        <w:t xml:space="preserve"> </w:t>
      </w:r>
      <w:r w:rsidR="00B231D6" w:rsidRPr="00B231D6">
        <w:rPr>
          <w:i/>
          <w:sz w:val="28"/>
          <w:szCs w:val="28"/>
        </w:rPr>
        <w:lastRenderedPageBreak/>
        <w:t>теории, психолингвистика и антропологична лингвистика</w:t>
      </w:r>
      <w:r w:rsidR="00B231D6">
        <w:rPr>
          <w:sz w:val="28"/>
          <w:szCs w:val="28"/>
        </w:rPr>
        <w:t>, водени успешно от д-р Багашева, а така също рефлексиите й за преподаването на общото езикознание в университетската аудитория и то още на първокурсниците. Основните й убеждения намират подходящата форма на израз и в 9-те бакалавърски курс</w:t>
      </w:r>
      <w:r w:rsidR="005D731E">
        <w:rPr>
          <w:sz w:val="28"/>
          <w:szCs w:val="28"/>
        </w:rPr>
        <w:t>а, и в участието й</w:t>
      </w:r>
      <w:r w:rsidR="00B231D6">
        <w:rPr>
          <w:sz w:val="28"/>
          <w:szCs w:val="28"/>
        </w:rPr>
        <w:t xml:space="preserve"> в научни проекти към НИС.</w:t>
      </w:r>
    </w:p>
    <w:p w:rsidR="00EE7847" w:rsidRDefault="005D731E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Освен споменатите тематични области тук трябва да бъдат отбелязани разработките, посветени на методиката на преподаването на английската граматика, на лексикалната семантика, на дериватологията и преди всичко на една от най-сложните й прояви – композицията. Навсякъде разсъжденията на А. Багашева са базирани на убеждението й, че езикът е едно специфично явление, което не може да бъде определено еднозначно нито като организъм, нито като механизъм. Търсещата мисъл на авторката не би могла да остане незабелязана от колегите й и много показателно е, че тя се проявява и в трудовете в съавторство с изтъкнати наши специалисти по </w:t>
      </w:r>
      <w:r w:rsidR="00EE7847">
        <w:rPr>
          <w:sz w:val="28"/>
          <w:szCs w:val="28"/>
        </w:rPr>
        <w:t>англицистика и американистика от ранга на професорите М. Пенчева, Л. Грозданова и др. По мое дълбоко убеждение съавторството е също показател за мястото, което един лингвист заема в своята област, защото то е израз на доверието, оказано му от неговите учители и наставници.</w:t>
      </w:r>
    </w:p>
    <w:p w:rsidR="00135279" w:rsidRDefault="00EE7847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Есте</w:t>
      </w:r>
      <w:r w:rsidR="00872866">
        <w:rPr>
          <w:sz w:val="28"/>
          <w:szCs w:val="28"/>
        </w:rPr>
        <w:t>ствено, най-важно място в разгле</w:t>
      </w:r>
      <w:r>
        <w:rPr>
          <w:sz w:val="28"/>
          <w:szCs w:val="28"/>
        </w:rPr>
        <w:t xml:space="preserve">жданата продукция заема монографията на А. Багашева, посветена на специфичните глаголи, съчетаващи в съдържателната си структура предикацията с названието. Изхождайки от убеждението, че обектът може да постулира в известна степен метода на изследване, А. Багашева твърди, че </w:t>
      </w:r>
      <w:r w:rsidR="00872866">
        <w:rPr>
          <w:sz w:val="28"/>
          <w:szCs w:val="28"/>
        </w:rPr>
        <w:t>сложните глаголи, бидейки конструкционен идиом, изискват създаването на специална методика на изследването и класификацията им. Авторката предлага една интересна хипотеза: тя приема съществуването на сложни глаголи като ономасиологични бази или когнитивни рамки при създаването на сложни думи. Силно впечатление прави постоянното напомняне, че тук става дума</w:t>
      </w:r>
      <w:r w:rsidR="001F62A5">
        <w:rPr>
          <w:sz w:val="28"/>
          <w:szCs w:val="28"/>
        </w:rPr>
        <w:t xml:space="preserve"> за едно явление, представено по</w:t>
      </w:r>
      <w:r w:rsidR="00872866">
        <w:rPr>
          <w:sz w:val="28"/>
          <w:szCs w:val="28"/>
        </w:rPr>
        <w:t xml:space="preserve"> различен начин в различните езици. Авторката вижда като една от бъдещите си цели изясняването на причините на тези различия. Много радостно би било да мог</w:t>
      </w:r>
      <w:r w:rsidR="00135279">
        <w:rPr>
          <w:sz w:val="28"/>
          <w:szCs w:val="28"/>
        </w:rPr>
        <w:t>ат да се изяснят споменатите причини</w:t>
      </w:r>
      <w:r w:rsidR="00872866">
        <w:rPr>
          <w:sz w:val="28"/>
          <w:szCs w:val="28"/>
        </w:rPr>
        <w:t xml:space="preserve"> – това ще бъде една сериозна стъпка в линтвистичния анализ, ситуирана в така наречената </w:t>
      </w:r>
      <w:r w:rsidR="00872866">
        <w:rPr>
          <w:i/>
          <w:sz w:val="28"/>
          <w:szCs w:val="28"/>
        </w:rPr>
        <w:t>Защо – лингвистика.</w:t>
      </w:r>
      <w:r w:rsidR="00872866">
        <w:rPr>
          <w:sz w:val="28"/>
          <w:szCs w:val="28"/>
        </w:rPr>
        <w:t xml:space="preserve"> Както неведнъж вече се отбелязва в теоретичната литература, на съвременния етап ние все още разполагаме с по-убедителни трудове в областта на предните два етапа, обозначавани като </w:t>
      </w:r>
      <w:r w:rsidR="00872866">
        <w:rPr>
          <w:i/>
          <w:sz w:val="28"/>
          <w:szCs w:val="28"/>
        </w:rPr>
        <w:t xml:space="preserve">Какво – лингвистика </w:t>
      </w:r>
      <w:r w:rsidR="00872866">
        <w:rPr>
          <w:sz w:val="28"/>
          <w:szCs w:val="28"/>
        </w:rPr>
        <w:t xml:space="preserve">и </w:t>
      </w:r>
      <w:r w:rsidR="00872866">
        <w:rPr>
          <w:i/>
          <w:sz w:val="28"/>
          <w:szCs w:val="28"/>
        </w:rPr>
        <w:t>Как – лингвистика</w:t>
      </w:r>
      <w:r w:rsidR="00872866">
        <w:rPr>
          <w:sz w:val="28"/>
          <w:szCs w:val="28"/>
        </w:rPr>
        <w:t xml:space="preserve">, т.е. етапите на адекватното наблюдение и адекватното описание, но още не сме постигнали големи успехи в адекватното обяснение, което евентуално един ден ще прехвърли нашата наука от групата </w:t>
      </w:r>
      <w:r w:rsidR="001F62A5">
        <w:rPr>
          <w:sz w:val="28"/>
          <w:szCs w:val="28"/>
          <w:lang w:val="en-US"/>
        </w:rPr>
        <w:t>Let</w:t>
      </w:r>
      <w:r w:rsidR="00872866">
        <w:rPr>
          <w:sz w:val="28"/>
          <w:szCs w:val="28"/>
          <w:lang w:val="en-US"/>
        </w:rPr>
        <w:t>ters</w:t>
      </w:r>
      <w:r w:rsidR="001F62A5">
        <w:rPr>
          <w:sz w:val="28"/>
          <w:szCs w:val="28"/>
        </w:rPr>
        <w:t xml:space="preserve"> към групата </w:t>
      </w:r>
      <w:r w:rsidR="001F62A5">
        <w:rPr>
          <w:sz w:val="28"/>
          <w:szCs w:val="28"/>
          <w:lang w:val="en-US"/>
        </w:rPr>
        <w:t>Sciences</w:t>
      </w:r>
      <w:r w:rsidR="001F62A5" w:rsidRPr="009B2553">
        <w:rPr>
          <w:sz w:val="28"/>
          <w:szCs w:val="28"/>
        </w:rPr>
        <w:t>.</w:t>
      </w:r>
    </w:p>
    <w:p w:rsidR="00135279" w:rsidRDefault="00135279" w:rsidP="00054A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Всичко казано дотук ми дава основание да твърдя, че д-р Александра Божидарова Багашева е един достоен кандидат за доцент по езикознание  и </w:t>
      </w:r>
      <w:r>
        <w:rPr>
          <w:sz w:val="28"/>
          <w:szCs w:val="28"/>
        </w:rPr>
        <w:lastRenderedPageBreak/>
        <w:t>английски език, притежаващ високи научни и преподавателски качества, ползващ се с авторитет сред колегите и студентите си, проявяващ изключителна работоспособност и прецизност в изследователската си дейност. Обръщам се към членовете на почитаемото научно Жури да подкрепят с положителен вот нейната кандидатура.</w:t>
      </w:r>
    </w:p>
    <w:p w:rsidR="00B554F3" w:rsidRPr="00BA090E" w:rsidRDefault="009B2553" w:rsidP="00054AED">
      <w:pPr>
        <w:ind w:firstLine="540"/>
        <w:jc w:val="both"/>
        <w:rPr>
          <w:sz w:val="28"/>
          <w:szCs w:val="28"/>
        </w:rPr>
      </w:pPr>
      <w:r w:rsidRPr="009B255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6.75pt">
            <v:imagedata r:id="rId4" o:title=""/>
          </v:shape>
        </w:pict>
      </w:r>
      <w:bookmarkStart w:id="0" w:name="_GoBack"/>
      <w:bookmarkEnd w:id="0"/>
      <w:r w:rsidR="00B554F3">
        <w:rPr>
          <w:sz w:val="28"/>
          <w:szCs w:val="28"/>
        </w:rPr>
        <w:t xml:space="preserve"> </w:t>
      </w:r>
    </w:p>
    <w:sectPr w:rsidR="00B554F3" w:rsidRPr="00BA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0FA"/>
    <w:rsid w:val="00054AED"/>
    <w:rsid w:val="0013376F"/>
    <w:rsid w:val="00135279"/>
    <w:rsid w:val="001F62A5"/>
    <w:rsid w:val="003B685D"/>
    <w:rsid w:val="005870FA"/>
    <w:rsid w:val="005D731E"/>
    <w:rsid w:val="00872866"/>
    <w:rsid w:val="008C5078"/>
    <w:rsid w:val="009B2553"/>
    <w:rsid w:val="00AB396C"/>
    <w:rsid w:val="00B231D6"/>
    <w:rsid w:val="00B248EA"/>
    <w:rsid w:val="00B554F3"/>
    <w:rsid w:val="00B60DFF"/>
    <w:rsid w:val="00BA090E"/>
    <w:rsid w:val="00EE7847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С  Т  А  Н  О  В  И  Щ  Е</vt:lpstr>
    </vt:vector>
  </TitlesOfParts>
  <Company>tm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Т  А  Н  О  В  И  Щ  Е</dc:title>
  <dc:creator>Power</dc:creator>
  <cp:lastModifiedBy>Sunny</cp:lastModifiedBy>
  <cp:revision>2</cp:revision>
  <dcterms:created xsi:type="dcterms:W3CDTF">2012-05-25T08:24:00Z</dcterms:created>
  <dcterms:modified xsi:type="dcterms:W3CDTF">2012-05-25T08:24:00Z</dcterms:modified>
</cp:coreProperties>
</file>