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2359" w:rsidRDefault="00A42359" w:rsidP="006C13BD">
      <w:pPr>
        <w:pStyle w:val="Heading4"/>
        <w:spacing w:before="90" w:line="360" w:lineRule="auto"/>
        <w:ind w:right="11"/>
      </w:pPr>
      <w:r>
        <w:t>С</w:t>
      </w:r>
      <w:r>
        <w:rPr>
          <w:spacing w:val="-1"/>
        </w:rPr>
        <w:t xml:space="preserve"> </w:t>
      </w:r>
      <w:r>
        <w:t>Т А</w:t>
      </w:r>
      <w:r>
        <w:rPr>
          <w:spacing w:val="-1"/>
        </w:rPr>
        <w:t xml:space="preserve"> </w:t>
      </w:r>
      <w:r>
        <w:t>Н О В И Щ Е</w:t>
      </w:r>
    </w:p>
    <w:p w:rsidR="00A42359" w:rsidRPr="00067CD0" w:rsidRDefault="00A42359" w:rsidP="006C13BD">
      <w:pPr>
        <w:pStyle w:val="BodyText"/>
        <w:spacing w:line="360" w:lineRule="auto"/>
        <w:ind w:right="13"/>
        <w:jc w:val="center"/>
        <w:rPr>
          <w:b/>
          <w:lang w:val="bg-BG"/>
        </w:rPr>
      </w:pPr>
      <w:r w:rsidRPr="00067CD0">
        <w:rPr>
          <w:b/>
          <w:lang w:val="bg-BG"/>
        </w:rPr>
        <w:t>о</w:t>
      </w:r>
      <w:r w:rsidRPr="00067CD0">
        <w:rPr>
          <w:b/>
        </w:rPr>
        <w:t xml:space="preserve">т </w:t>
      </w:r>
      <w:r w:rsidRPr="00067CD0">
        <w:rPr>
          <w:b/>
          <w:lang w:val="bg-BG"/>
        </w:rPr>
        <w:t>проф. д-р Георги Александров Вълчев</w:t>
      </w:r>
    </w:p>
    <w:p w:rsidR="00A42359" w:rsidRPr="00067CD0" w:rsidRDefault="00A42359" w:rsidP="006C13BD">
      <w:pPr>
        <w:pStyle w:val="BodyText"/>
        <w:spacing w:line="360" w:lineRule="auto"/>
        <w:ind w:right="13"/>
        <w:jc w:val="center"/>
        <w:rPr>
          <w:b/>
          <w:lang w:val="bg-BG"/>
        </w:rPr>
      </w:pPr>
      <w:r w:rsidRPr="00067CD0">
        <w:rPr>
          <w:b/>
          <w:lang w:val="bg-BG"/>
        </w:rPr>
        <w:t>Катедра „История и теория на културата“</w:t>
      </w:r>
    </w:p>
    <w:p w:rsidR="00A42359" w:rsidRPr="00067CD0" w:rsidRDefault="00A42359" w:rsidP="006C13BD">
      <w:pPr>
        <w:pStyle w:val="BodyText"/>
        <w:spacing w:line="360" w:lineRule="auto"/>
        <w:ind w:right="13"/>
        <w:jc w:val="center"/>
        <w:rPr>
          <w:b/>
          <w:lang w:val="bg-BG"/>
        </w:rPr>
      </w:pPr>
      <w:r w:rsidRPr="00067CD0">
        <w:rPr>
          <w:b/>
          <w:lang w:val="bg-BG"/>
        </w:rPr>
        <w:t>Философски факултет на</w:t>
      </w:r>
    </w:p>
    <w:p w:rsidR="00A42359" w:rsidRPr="00067CD0" w:rsidRDefault="00A42359" w:rsidP="006C13BD">
      <w:pPr>
        <w:pStyle w:val="BodyText"/>
        <w:spacing w:line="360" w:lineRule="auto"/>
        <w:ind w:right="13"/>
        <w:jc w:val="center"/>
        <w:rPr>
          <w:b/>
          <w:i/>
          <w:lang w:val="bg-BG"/>
        </w:rPr>
      </w:pPr>
      <w:r w:rsidRPr="00067CD0">
        <w:rPr>
          <w:b/>
          <w:lang w:val="bg-BG"/>
        </w:rPr>
        <w:t>Софийски университет „Св. Климент Охридски“</w:t>
      </w:r>
    </w:p>
    <w:p w:rsidR="00A42359" w:rsidRDefault="00A42359" w:rsidP="006C13BD">
      <w:pPr>
        <w:pStyle w:val="BodyText"/>
        <w:spacing w:before="5" w:line="360" w:lineRule="auto"/>
        <w:rPr>
          <w:i/>
          <w:sz w:val="34"/>
        </w:rPr>
      </w:pPr>
    </w:p>
    <w:p w:rsidR="00A42359" w:rsidRPr="00067CD0" w:rsidRDefault="00A42359" w:rsidP="006C13BD">
      <w:pPr>
        <w:pStyle w:val="BodyText"/>
        <w:spacing w:line="360" w:lineRule="auto"/>
        <w:ind w:left="118" w:right="125" w:firstLine="566"/>
        <w:jc w:val="center"/>
        <w:rPr>
          <w:b/>
          <w:spacing w:val="54"/>
          <w:lang w:val="bg-BG"/>
        </w:rPr>
      </w:pPr>
      <w:r w:rsidRPr="00067CD0">
        <w:rPr>
          <w:b/>
          <w:lang w:val="bg-BG"/>
        </w:rPr>
        <w:t xml:space="preserve">за дисертация на тема „Урбанизмът в България след Втората световна война до края на 1980-те години“ за присъждане на ОНС „Доктор“ по професионално направление“ 2.2 История и археология, докторска програма „История на България“ – Съвременна история, разработена от Радослав Тодоров Илиев с научен ръководител доц. д-р Румяна Маринова - </w:t>
      </w:r>
      <w:proofErr w:type="spellStart"/>
      <w:r w:rsidRPr="00067CD0">
        <w:rPr>
          <w:b/>
          <w:lang w:val="bg-BG"/>
        </w:rPr>
        <w:t>Христиди</w:t>
      </w:r>
      <w:proofErr w:type="spellEnd"/>
    </w:p>
    <w:p w:rsidR="00461C64" w:rsidRDefault="00461C64" w:rsidP="006C13BD">
      <w:pPr>
        <w:spacing w:line="360" w:lineRule="auto"/>
      </w:pPr>
    </w:p>
    <w:p w:rsidR="00A42359" w:rsidRDefault="00A42359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Представеният за публична защита дисертационен труд</w:t>
      </w:r>
      <w:r w:rsidR="00AD1E1D">
        <w:rPr>
          <w:rFonts w:ascii="Times New Roman" w:hAnsi="Times New Roman" w:cs="Times New Roman"/>
          <w:sz w:val="24"/>
          <w:szCs w:val="24"/>
          <w:lang w:val="bg-BG"/>
        </w:rPr>
        <w:t xml:space="preserve"> е посветен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една все още неразработена напълно в българската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хуманитаристика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тема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D1E1D">
        <w:rPr>
          <w:rFonts w:ascii="Times New Roman" w:hAnsi="Times New Roman" w:cs="Times New Roman"/>
          <w:sz w:val="24"/>
          <w:szCs w:val="24"/>
          <w:lang w:val="bg-BG"/>
        </w:rPr>
        <w:t xml:space="preserve">Научният интерес към нея е оправдан, тъй като задълбочено ѝ научно изследване би допринесло в значителна степен за обективното изучаване на пораждащия все още </w:t>
      </w:r>
      <w:proofErr w:type="spellStart"/>
      <w:r w:rsidR="00AD1E1D">
        <w:rPr>
          <w:rFonts w:ascii="Times New Roman" w:hAnsi="Times New Roman" w:cs="Times New Roman"/>
          <w:sz w:val="24"/>
          <w:szCs w:val="24"/>
          <w:lang w:val="bg-BG"/>
        </w:rPr>
        <w:t>острастени</w:t>
      </w:r>
      <w:proofErr w:type="spellEnd"/>
      <w:r w:rsidR="00AD1E1D">
        <w:rPr>
          <w:rFonts w:ascii="Times New Roman" w:hAnsi="Times New Roman" w:cs="Times New Roman"/>
          <w:sz w:val="24"/>
          <w:szCs w:val="24"/>
          <w:lang w:val="bg-BG"/>
        </w:rPr>
        <w:t xml:space="preserve"> спорове период от българската история</w:t>
      </w:r>
      <w:r w:rsidR="00A45CDC">
        <w:rPr>
          <w:rFonts w:ascii="Times New Roman" w:hAnsi="Times New Roman" w:cs="Times New Roman"/>
          <w:sz w:val="24"/>
          <w:szCs w:val="24"/>
          <w:lang w:val="bg-BG"/>
        </w:rPr>
        <w:t xml:space="preserve">  между годините 1944 и 1989, когато в края на Втората световна война България попада в съветската зона на влияние и постепенно се превръща в един от най-лоялните на Съветския съюз участници в т. нар. Източен блок.</w:t>
      </w:r>
    </w:p>
    <w:p w:rsidR="00A45CDC" w:rsidRDefault="00A45CDC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Дисертацията о</w:t>
      </w:r>
      <w:r w:rsidR="0051623D">
        <w:rPr>
          <w:rFonts w:ascii="Times New Roman" w:hAnsi="Times New Roman" w:cs="Times New Roman"/>
          <w:sz w:val="24"/>
          <w:szCs w:val="24"/>
          <w:lang w:val="bg-BG"/>
        </w:rPr>
        <w:t xml:space="preserve">бхваща обем от 256 страници, а в структурно отношение е разделена на пет глави със съответния увод и заключение. </w:t>
      </w:r>
    </w:p>
    <w:p w:rsidR="0051623D" w:rsidRDefault="0051623D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Първата глава има теоретичен характер и е посветена на основните световни урбанистични концепции, които пряко или по-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опосредствено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 оказват влияние върху развитието на урбанизма в България през втората половина на ХХ в. </w:t>
      </w:r>
      <w:r w:rsidR="006C13BD">
        <w:rPr>
          <w:rFonts w:ascii="Times New Roman" w:hAnsi="Times New Roman" w:cs="Times New Roman"/>
          <w:sz w:val="24"/>
          <w:szCs w:val="24"/>
          <w:lang w:val="bg-BG"/>
        </w:rPr>
        <w:t xml:space="preserve">В нея се уточнява ключовото за изследването понятие „модернизъм“ в конкретния контекст на урбанизма и архитектурата, очертават се основните подходи при разрешаването на изключително важни социални и икономически проблеми с помощта на урбанизма и градоустройството и се щрихират накратко </w:t>
      </w:r>
      <w:r w:rsidR="00740B28">
        <w:rPr>
          <w:rFonts w:ascii="Times New Roman" w:hAnsi="Times New Roman" w:cs="Times New Roman"/>
          <w:sz w:val="24"/>
          <w:szCs w:val="24"/>
          <w:lang w:val="bg-BG"/>
        </w:rPr>
        <w:t xml:space="preserve">основополагащите идеи на считания </w:t>
      </w:r>
      <w:r w:rsidR="00F1546F">
        <w:rPr>
          <w:rFonts w:ascii="Times New Roman" w:hAnsi="Times New Roman" w:cs="Times New Roman"/>
          <w:sz w:val="24"/>
          <w:szCs w:val="24"/>
          <w:lang w:val="bg-BG"/>
        </w:rPr>
        <w:t xml:space="preserve">за централна фигура в създаването на модерната архитектура и градско планиране  Шарл </w:t>
      </w:r>
      <w:proofErr w:type="spellStart"/>
      <w:r w:rsidR="00F1546F">
        <w:rPr>
          <w:rFonts w:ascii="Times New Roman" w:hAnsi="Times New Roman" w:cs="Times New Roman"/>
          <w:sz w:val="24"/>
          <w:szCs w:val="24"/>
          <w:lang w:val="bg-BG"/>
        </w:rPr>
        <w:t>Едуар</w:t>
      </w:r>
      <w:proofErr w:type="spellEnd"/>
      <w:r w:rsidR="00F1546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F1546F">
        <w:rPr>
          <w:rFonts w:ascii="Times New Roman" w:hAnsi="Times New Roman" w:cs="Times New Roman"/>
          <w:sz w:val="24"/>
          <w:szCs w:val="24"/>
          <w:lang w:val="bg-BG"/>
        </w:rPr>
        <w:t>Жанре-Гри</w:t>
      </w:r>
      <w:proofErr w:type="spellEnd"/>
      <w:r w:rsidR="00F1546F">
        <w:rPr>
          <w:rFonts w:ascii="Times New Roman" w:hAnsi="Times New Roman" w:cs="Times New Roman"/>
          <w:sz w:val="24"/>
          <w:szCs w:val="24"/>
          <w:lang w:val="bg-BG"/>
        </w:rPr>
        <w:t xml:space="preserve">, познат повече под </w:t>
      </w:r>
      <w:r w:rsidR="00F1546F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псевдонима си Льо </w:t>
      </w:r>
      <w:proofErr w:type="spellStart"/>
      <w:r w:rsidR="00F1546F">
        <w:rPr>
          <w:rFonts w:ascii="Times New Roman" w:hAnsi="Times New Roman" w:cs="Times New Roman"/>
          <w:sz w:val="24"/>
          <w:szCs w:val="24"/>
          <w:lang w:val="bg-BG"/>
        </w:rPr>
        <w:t>Корбюзие</w:t>
      </w:r>
      <w:proofErr w:type="spellEnd"/>
      <w:r w:rsidR="00F1546F">
        <w:rPr>
          <w:rFonts w:ascii="Times New Roman" w:hAnsi="Times New Roman" w:cs="Times New Roman"/>
          <w:sz w:val="24"/>
          <w:szCs w:val="24"/>
          <w:lang w:val="bg-BG"/>
        </w:rPr>
        <w:t xml:space="preserve">. Подобен избор </w:t>
      </w:r>
      <w:r w:rsidR="006148B5">
        <w:rPr>
          <w:rFonts w:ascii="Times New Roman" w:hAnsi="Times New Roman" w:cs="Times New Roman"/>
          <w:sz w:val="24"/>
          <w:szCs w:val="24"/>
          <w:lang w:val="bg-BG"/>
        </w:rPr>
        <w:t>е</w:t>
      </w:r>
      <w:r w:rsidR="00F1546F">
        <w:rPr>
          <w:rFonts w:ascii="Times New Roman" w:hAnsi="Times New Roman" w:cs="Times New Roman"/>
          <w:sz w:val="24"/>
          <w:szCs w:val="24"/>
          <w:lang w:val="bg-BG"/>
        </w:rPr>
        <w:t xml:space="preserve"> напълно оправдан, тъй като точно неговите идеи оказват изключително силно влияние върху считания за създател на българското градоустройство проф. Любен Тонев, който се формира като специалист в тази </w:t>
      </w:r>
      <w:r w:rsidR="006148B5">
        <w:rPr>
          <w:rFonts w:ascii="Times New Roman" w:hAnsi="Times New Roman" w:cs="Times New Roman"/>
          <w:sz w:val="24"/>
          <w:szCs w:val="24"/>
          <w:lang w:val="bg-BG"/>
        </w:rPr>
        <w:t xml:space="preserve">изключително сложна </w:t>
      </w:r>
      <w:r w:rsidR="00F1546F">
        <w:rPr>
          <w:rFonts w:ascii="Times New Roman" w:hAnsi="Times New Roman" w:cs="Times New Roman"/>
          <w:sz w:val="24"/>
          <w:szCs w:val="24"/>
          <w:lang w:val="bg-BG"/>
        </w:rPr>
        <w:t xml:space="preserve">област точно през 20-те години на ХХ век </w:t>
      </w:r>
      <w:r w:rsidR="006148B5">
        <w:rPr>
          <w:rFonts w:ascii="Times New Roman" w:hAnsi="Times New Roman" w:cs="Times New Roman"/>
          <w:sz w:val="24"/>
          <w:szCs w:val="24"/>
          <w:lang w:val="bg-BG"/>
        </w:rPr>
        <w:t xml:space="preserve">във Франция, където </w:t>
      </w:r>
      <w:r w:rsidR="00C545EC">
        <w:rPr>
          <w:rFonts w:ascii="Times New Roman" w:hAnsi="Times New Roman" w:cs="Times New Roman"/>
          <w:sz w:val="24"/>
          <w:szCs w:val="24"/>
          <w:lang w:val="bg-BG"/>
        </w:rPr>
        <w:t xml:space="preserve">по това време </w:t>
      </w:r>
      <w:r w:rsidR="006148B5">
        <w:rPr>
          <w:rFonts w:ascii="Times New Roman" w:hAnsi="Times New Roman" w:cs="Times New Roman"/>
          <w:sz w:val="24"/>
          <w:szCs w:val="24"/>
          <w:lang w:val="bg-BG"/>
        </w:rPr>
        <w:t>завършва архитектурното си образование.</w:t>
      </w:r>
    </w:p>
    <w:p w:rsidR="006148B5" w:rsidRDefault="006148B5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Втората глава осветлява формирането на теорията </w:t>
      </w:r>
      <w:r w:rsidR="004D6EF7">
        <w:rPr>
          <w:rFonts w:ascii="Times New Roman" w:hAnsi="Times New Roman" w:cs="Times New Roman"/>
          <w:sz w:val="24"/>
          <w:szCs w:val="24"/>
          <w:lang w:val="bg-BG"/>
        </w:rPr>
        <w:t>за новия со</w:t>
      </w:r>
      <w:r w:rsidR="000B0BE4">
        <w:rPr>
          <w:rFonts w:ascii="Times New Roman" w:hAnsi="Times New Roman" w:cs="Times New Roman"/>
          <w:sz w:val="24"/>
          <w:szCs w:val="24"/>
          <w:lang w:val="bg-BG"/>
        </w:rPr>
        <w:t>ц</w:t>
      </w:r>
      <w:r w:rsidR="004D6EF7">
        <w:rPr>
          <w:rFonts w:ascii="Times New Roman" w:hAnsi="Times New Roman" w:cs="Times New Roman"/>
          <w:sz w:val="24"/>
          <w:szCs w:val="24"/>
          <w:lang w:val="bg-BG"/>
        </w:rPr>
        <w:t>иалистически гра</w:t>
      </w:r>
      <w:r w:rsidR="000B0BE4">
        <w:rPr>
          <w:rFonts w:ascii="Times New Roman" w:hAnsi="Times New Roman" w:cs="Times New Roman"/>
          <w:sz w:val="24"/>
          <w:szCs w:val="24"/>
          <w:lang w:val="bg-BG"/>
        </w:rPr>
        <w:t xml:space="preserve">д, чиито основополагащи идеи се коренят в социалната утопия на един принципно нов обществен </w:t>
      </w:r>
      <w:r w:rsidR="00C545EC">
        <w:rPr>
          <w:rFonts w:ascii="Times New Roman" w:hAnsi="Times New Roman" w:cs="Times New Roman"/>
          <w:sz w:val="24"/>
          <w:szCs w:val="24"/>
          <w:lang w:val="bg-BG"/>
        </w:rPr>
        <w:t>строй</w:t>
      </w:r>
      <w:r w:rsidR="000B0BE4">
        <w:rPr>
          <w:rFonts w:ascii="Times New Roman" w:hAnsi="Times New Roman" w:cs="Times New Roman"/>
          <w:sz w:val="24"/>
          <w:szCs w:val="24"/>
          <w:lang w:val="bg-BG"/>
        </w:rPr>
        <w:t xml:space="preserve"> и които </w:t>
      </w:r>
      <w:r w:rsidR="004740D1">
        <w:rPr>
          <w:rFonts w:ascii="Times New Roman" w:hAnsi="Times New Roman" w:cs="Times New Roman"/>
          <w:sz w:val="24"/>
          <w:szCs w:val="24"/>
          <w:lang w:val="bg-BG"/>
        </w:rPr>
        <w:t xml:space="preserve">постепенно </w:t>
      </w:r>
      <w:r w:rsidR="000B0BE4">
        <w:rPr>
          <w:rFonts w:ascii="Times New Roman" w:hAnsi="Times New Roman" w:cs="Times New Roman"/>
          <w:sz w:val="24"/>
          <w:szCs w:val="24"/>
          <w:lang w:val="bg-BG"/>
        </w:rPr>
        <w:t xml:space="preserve">отиват отвъд постулатите на западния урбанистичен модернизъм. Превъплъщаването им обаче в реалност винаги стига до спорни </w:t>
      </w:r>
      <w:r w:rsidR="000D6074">
        <w:rPr>
          <w:rFonts w:ascii="Times New Roman" w:hAnsi="Times New Roman" w:cs="Times New Roman"/>
          <w:sz w:val="24"/>
          <w:szCs w:val="24"/>
          <w:lang w:val="bg-BG"/>
        </w:rPr>
        <w:t xml:space="preserve">конкретни </w:t>
      </w:r>
      <w:r w:rsidR="000B0BE4">
        <w:rPr>
          <w:rFonts w:ascii="Times New Roman" w:hAnsi="Times New Roman" w:cs="Times New Roman"/>
          <w:sz w:val="24"/>
          <w:szCs w:val="24"/>
          <w:lang w:val="bg-BG"/>
        </w:rPr>
        <w:t xml:space="preserve">резултати, тъй като притиснати от суровите икономически </w:t>
      </w:r>
      <w:r w:rsidR="00C545EC">
        <w:rPr>
          <w:rFonts w:ascii="Times New Roman" w:hAnsi="Times New Roman" w:cs="Times New Roman"/>
          <w:sz w:val="24"/>
          <w:szCs w:val="24"/>
          <w:lang w:val="bg-BG"/>
        </w:rPr>
        <w:t xml:space="preserve">и политически </w:t>
      </w:r>
      <w:r w:rsidR="000B0BE4">
        <w:rPr>
          <w:rFonts w:ascii="Times New Roman" w:hAnsi="Times New Roman" w:cs="Times New Roman"/>
          <w:sz w:val="24"/>
          <w:szCs w:val="24"/>
          <w:lang w:val="bg-BG"/>
        </w:rPr>
        <w:t>реалности</w:t>
      </w:r>
      <w:r w:rsidR="00C545EC">
        <w:rPr>
          <w:rFonts w:ascii="Times New Roman" w:hAnsi="Times New Roman" w:cs="Times New Roman"/>
          <w:sz w:val="24"/>
          <w:szCs w:val="24"/>
          <w:lang w:val="bg-BG"/>
        </w:rPr>
        <w:t xml:space="preserve"> в страната на съветите те биват постоянно видоизменяни и в повечето случаи започват да се подчиняват на възможното, а не на </w:t>
      </w:r>
      <w:r w:rsidR="00EC0C3F">
        <w:rPr>
          <w:rFonts w:ascii="Times New Roman" w:hAnsi="Times New Roman" w:cs="Times New Roman"/>
          <w:sz w:val="24"/>
          <w:szCs w:val="24"/>
          <w:lang w:val="bg-BG"/>
        </w:rPr>
        <w:t xml:space="preserve">очакваното </w:t>
      </w:r>
      <w:r w:rsidR="00C545EC">
        <w:rPr>
          <w:rFonts w:ascii="Times New Roman" w:hAnsi="Times New Roman" w:cs="Times New Roman"/>
          <w:sz w:val="24"/>
          <w:szCs w:val="24"/>
          <w:lang w:val="bg-BG"/>
        </w:rPr>
        <w:t xml:space="preserve">необходимо от гледна точка на </w:t>
      </w:r>
      <w:r w:rsidR="00EC0C3F">
        <w:rPr>
          <w:rFonts w:ascii="Times New Roman" w:hAnsi="Times New Roman" w:cs="Times New Roman"/>
          <w:sz w:val="24"/>
          <w:szCs w:val="24"/>
          <w:lang w:val="bg-BG"/>
        </w:rPr>
        <w:t xml:space="preserve">новата </w:t>
      </w:r>
      <w:r w:rsidR="00C545EC">
        <w:rPr>
          <w:rFonts w:ascii="Times New Roman" w:hAnsi="Times New Roman" w:cs="Times New Roman"/>
          <w:sz w:val="24"/>
          <w:szCs w:val="24"/>
          <w:lang w:val="bg-BG"/>
        </w:rPr>
        <w:t xml:space="preserve">идеология и нейните несбъднати утопии. В този смисъл прегледът на различните етапи, през които преминава еволюцията на идеите в областта на </w:t>
      </w:r>
      <w:r w:rsidR="00EC0C3F">
        <w:rPr>
          <w:rFonts w:ascii="Times New Roman" w:hAnsi="Times New Roman" w:cs="Times New Roman"/>
          <w:sz w:val="24"/>
          <w:szCs w:val="24"/>
          <w:lang w:val="bg-BG"/>
        </w:rPr>
        <w:t>съветския урбанизъм от</w:t>
      </w:r>
      <w:r w:rsidR="004740D1">
        <w:rPr>
          <w:rFonts w:ascii="Times New Roman" w:hAnsi="Times New Roman" w:cs="Times New Roman"/>
          <w:sz w:val="24"/>
          <w:szCs w:val="24"/>
          <w:lang w:val="bg-BG"/>
        </w:rPr>
        <w:t xml:space="preserve"> 20-те и 30-те години на ХХ век</w:t>
      </w:r>
      <w:r w:rsidR="000D6074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4740D1">
        <w:rPr>
          <w:rFonts w:ascii="Times New Roman" w:hAnsi="Times New Roman" w:cs="Times New Roman"/>
          <w:sz w:val="24"/>
          <w:szCs w:val="24"/>
          <w:lang w:val="bg-BG"/>
        </w:rPr>
        <w:t xml:space="preserve"> е напълно оправдан, защото те оказват пряко влияние върху развитието на българския урбанизъм и архитектура  след 1944 г., особено чрез т. нар. „</w:t>
      </w:r>
      <w:proofErr w:type="spellStart"/>
      <w:r w:rsidR="004740D1">
        <w:rPr>
          <w:rFonts w:ascii="Times New Roman" w:hAnsi="Times New Roman" w:cs="Times New Roman"/>
          <w:sz w:val="24"/>
          <w:szCs w:val="24"/>
          <w:lang w:val="bg-BG"/>
        </w:rPr>
        <w:t>сталински</w:t>
      </w:r>
      <w:proofErr w:type="spellEnd"/>
      <w:r w:rsidR="004740D1">
        <w:rPr>
          <w:rFonts w:ascii="Times New Roman" w:hAnsi="Times New Roman" w:cs="Times New Roman"/>
          <w:sz w:val="24"/>
          <w:szCs w:val="24"/>
          <w:lang w:val="bg-BG"/>
        </w:rPr>
        <w:t xml:space="preserve"> стил“, който става доминиращ в Съветския съюз в навечерието на Втората световна война.</w:t>
      </w:r>
    </w:p>
    <w:p w:rsidR="00D1557E" w:rsidRDefault="00D1557E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Третата глава по същество е вече въвеждаща </w:t>
      </w:r>
      <w:r w:rsidR="009D6763">
        <w:rPr>
          <w:rFonts w:ascii="Times New Roman" w:hAnsi="Times New Roman" w:cs="Times New Roman"/>
          <w:sz w:val="24"/>
          <w:szCs w:val="24"/>
          <w:lang w:val="bg-BG"/>
        </w:rPr>
        <w:t>към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основната тема на дисертацията, макар </w:t>
      </w:r>
      <w:r w:rsidR="009D6763">
        <w:rPr>
          <w:rFonts w:ascii="Times New Roman" w:hAnsi="Times New Roman" w:cs="Times New Roman"/>
          <w:sz w:val="24"/>
          <w:szCs w:val="24"/>
          <w:lang w:val="bg-BG"/>
        </w:rPr>
        <w:t>в началото си отново да прави кратък преглед на развитието на градоустройството в България от Освобождението до</w:t>
      </w:r>
      <w:r w:rsidR="00133372">
        <w:rPr>
          <w:rFonts w:ascii="Times New Roman" w:hAnsi="Times New Roman" w:cs="Times New Roman"/>
          <w:sz w:val="24"/>
          <w:szCs w:val="24"/>
          <w:lang w:val="bg-BG"/>
        </w:rPr>
        <w:t xml:space="preserve"> разглеждания период след 1944 г., когато в страната започва бърза индустриализация и промяна в демографската структура на населението - процеси, които са характерни за повечето европейски общества, но в страните под влиянието на СССР имат своите идеологически специфики. В този раздел се предлага периодизация в хронологията на процесите на масова урбанизация</w:t>
      </w:r>
      <w:r w:rsidR="007F0EC4">
        <w:rPr>
          <w:rFonts w:ascii="Times New Roman" w:hAnsi="Times New Roman" w:cs="Times New Roman"/>
          <w:sz w:val="24"/>
          <w:szCs w:val="24"/>
          <w:lang w:val="bg-BG"/>
        </w:rPr>
        <w:t xml:space="preserve"> и изграждането на институционалната структура на българската градоустройствена школа в периода до 1989 г. Еволюцията на институциите, ангажирани с урбанистичното развитие, е проследена хронологически на фона на политическите процеси в страната, на променящите се професионалните тенденции в различните десетилетия от разглеждания период и </w:t>
      </w:r>
      <w:r w:rsidR="000170C1">
        <w:rPr>
          <w:rFonts w:ascii="Times New Roman" w:hAnsi="Times New Roman" w:cs="Times New Roman"/>
          <w:sz w:val="24"/>
          <w:szCs w:val="24"/>
          <w:lang w:val="bg-BG"/>
        </w:rPr>
        <w:t xml:space="preserve">на </w:t>
      </w:r>
      <w:r w:rsidR="000170C1">
        <w:rPr>
          <w:rFonts w:ascii="Times New Roman" w:hAnsi="Times New Roman" w:cs="Times New Roman"/>
          <w:sz w:val="24"/>
          <w:szCs w:val="24"/>
          <w:lang w:val="bg-BG"/>
        </w:rPr>
        <w:lastRenderedPageBreak/>
        <w:t>съответстващите</w:t>
      </w:r>
      <w:r w:rsidR="007F0EC4">
        <w:rPr>
          <w:rFonts w:ascii="Times New Roman" w:hAnsi="Times New Roman" w:cs="Times New Roman"/>
          <w:sz w:val="24"/>
          <w:szCs w:val="24"/>
          <w:lang w:val="bg-BG"/>
        </w:rPr>
        <w:t xml:space="preserve"> законови и нормативни</w:t>
      </w:r>
      <w:r w:rsidR="000170C1">
        <w:rPr>
          <w:rFonts w:ascii="Times New Roman" w:hAnsi="Times New Roman" w:cs="Times New Roman"/>
          <w:sz w:val="24"/>
          <w:szCs w:val="24"/>
          <w:lang w:val="bg-BG"/>
        </w:rPr>
        <w:t xml:space="preserve"> документи, регламентиращи социалистическото градоустройство.</w:t>
      </w:r>
    </w:p>
    <w:p w:rsidR="000170C1" w:rsidRDefault="000170C1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четвъртата глава се прави опит да бъдат проследени някои от най-важните теоретични проблеми около които възникват професионални спорове и дебати в средите на водещите по онова време български урбанисти. Описват се и емблематични масови реализации, появили се като резултат от </w:t>
      </w:r>
      <w:r w:rsidR="000F575F">
        <w:rPr>
          <w:rFonts w:ascii="Times New Roman" w:hAnsi="Times New Roman" w:cs="Times New Roman"/>
          <w:sz w:val="24"/>
          <w:szCs w:val="24"/>
          <w:lang w:val="bg-BG"/>
        </w:rPr>
        <w:t xml:space="preserve">надделелите в тези дискусии урбанистични идеи – появата в градската тъкан на жилищните комплекси и микрорайони с доминиращото в тях индустриално типово жилищно строителство, несполучилото преодоляване на различията между града и селото посредством създаването на новия социалистически тип селищни системи с централизирано планиране и др. </w:t>
      </w:r>
      <w:r w:rsidR="00AB60F9">
        <w:rPr>
          <w:rFonts w:ascii="Times New Roman" w:hAnsi="Times New Roman" w:cs="Times New Roman"/>
          <w:sz w:val="24"/>
          <w:szCs w:val="24"/>
          <w:lang w:val="bg-BG"/>
        </w:rPr>
        <w:t>В тази част от дисертационния труд се коментира и отражението върху развойните процеси в областта на българското градоустройство на идеологическите императиви, свързани с фундаменталните за човешкото съществуване понятия  като „труд“, „отдих“ и синтеза между тях, който би трябвало да разгръща творческия потенциал на всеки един отделен индивид.</w:t>
      </w:r>
    </w:p>
    <w:p w:rsidR="00752326" w:rsidRDefault="00AB60F9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В последната, пета глава, </w:t>
      </w:r>
      <w:r w:rsidR="00752326">
        <w:rPr>
          <w:rFonts w:ascii="Times New Roman" w:hAnsi="Times New Roman" w:cs="Times New Roman"/>
          <w:sz w:val="24"/>
          <w:szCs w:val="24"/>
          <w:lang w:val="bg-BG"/>
        </w:rPr>
        <w:t xml:space="preserve">на дисертационния труд са описани шест конкретни проявления за цялостни градоустройствени решения в три основни направления. Групирани по двойки това са Перник и Димитровград като символи на изграждането на новия социалистически град, доминиран от нов тип обществени отношения в центъра на </w:t>
      </w:r>
      <w:r w:rsidR="007A573F">
        <w:rPr>
          <w:rFonts w:ascii="Times New Roman" w:hAnsi="Times New Roman" w:cs="Times New Roman"/>
          <w:sz w:val="24"/>
          <w:szCs w:val="24"/>
          <w:lang w:val="bg-BG"/>
        </w:rPr>
        <w:t>к</w:t>
      </w:r>
      <w:r w:rsidR="00752326">
        <w:rPr>
          <w:rFonts w:ascii="Times New Roman" w:hAnsi="Times New Roman" w:cs="Times New Roman"/>
          <w:sz w:val="24"/>
          <w:szCs w:val="24"/>
          <w:lang w:val="bg-BG"/>
        </w:rPr>
        <w:t>оито стои</w:t>
      </w:r>
      <w:r w:rsidR="007A573F">
        <w:rPr>
          <w:rFonts w:ascii="Times New Roman" w:hAnsi="Times New Roman" w:cs="Times New Roman"/>
          <w:sz w:val="24"/>
          <w:szCs w:val="24"/>
          <w:lang w:val="bg-BG"/>
        </w:rPr>
        <w:t xml:space="preserve"> трудовия човек</w:t>
      </w:r>
      <w:r w:rsidR="00752326">
        <w:rPr>
          <w:rFonts w:ascii="Times New Roman" w:hAnsi="Times New Roman" w:cs="Times New Roman"/>
          <w:sz w:val="24"/>
          <w:szCs w:val="24"/>
          <w:lang w:val="bg-BG"/>
        </w:rPr>
        <w:t>, появата на курортните комплекси „Русалка“ и „Албена“ като символи на хармоничната среда за отдих</w:t>
      </w:r>
      <w:r w:rsidR="007A573F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752326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7A573F">
        <w:rPr>
          <w:rFonts w:ascii="Times New Roman" w:hAnsi="Times New Roman" w:cs="Times New Roman"/>
          <w:sz w:val="24"/>
          <w:szCs w:val="24"/>
          <w:lang w:val="bg-BG"/>
        </w:rPr>
        <w:t>необходима за разгръщането на творческия потенциал на всеки отделен индивид и създаването на Дома-паметник на БКП на връх Бузлуджа и на Народния дворец на културата като символен апотеоз на ръководната роля на комунистическата партия и на многообразните форми на културно проявление на новия ти</w:t>
      </w:r>
      <w:r w:rsidR="00436863">
        <w:rPr>
          <w:rFonts w:ascii="Times New Roman" w:hAnsi="Times New Roman" w:cs="Times New Roman"/>
          <w:sz w:val="24"/>
          <w:szCs w:val="24"/>
          <w:lang w:val="bg-BG"/>
        </w:rPr>
        <w:t>п хармонична</w:t>
      </w:r>
      <w:r w:rsidR="007A573F">
        <w:rPr>
          <w:rFonts w:ascii="Times New Roman" w:hAnsi="Times New Roman" w:cs="Times New Roman"/>
          <w:sz w:val="24"/>
          <w:szCs w:val="24"/>
          <w:lang w:val="bg-BG"/>
        </w:rPr>
        <w:t xml:space="preserve"> социалистическа личност с </w:t>
      </w:r>
      <w:r w:rsidR="00436863">
        <w:rPr>
          <w:rFonts w:ascii="Times New Roman" w:hAnsi="Times New Roman" w:cs="Times New Roman"/>
          <w:sz w:val="24"/>
          <w:szCs w:val="24"/>
          <w:lang w:val="bg-BG"/>
        </w:rPr>
        <w:t>вече напълно реализиран</w:t>
      </w:r>
      <w:r w:rsidR="007A573F">
        <w:rPr>
          <w:rFonts w:ascii="Times New Roman" w:hAnsi="Times New Roman" w:cs="Times New Roman"/>
          <w:sz w:val="24"/>
          <w:szCs w:val="24"/>
          <w:lang w:val="bg-BG"/>
        </w:rPr>
        <w:t xml:space="preserve"> творчески потенциал.</w:t>
      </w:r>
      <w:r w:rsidR="00436863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4B7126">
        <w:rPr>
          <w:rFonts w:ascii="Times New Roman" w:hAnsi="Times New Roman" w:cs="Times New Roman"/>
          <w:sz w:val="24"/>
          <w:szCs w:val="24"/>
          <w:lang w:val="bg-BG"/>
        </w:rPr>
        <w:t>В тази последна част дисертантът лансира и работна хипотеза за създадена от българската градоустройствена школа типология на новите градски центрове – „</w:t>
      </w:r>
      <w:proofErr w:type="spellStart"/>
      <w:r w:rsidR="004B7126">
        <w:rPr>
          <w:rFonts w:ascii="Times New Roman" w:hAnsi="Times New Roman" w:cs="Times New Roman"/>
          <w:sz w:val="24"/>
          <w:szCs w:val="24"/>
          <w:lang w:val="bg-BG"/>
        </w:rPr>
        <w:t>сталински</w:t>
      </w:r>
      <w:proofErr w:type="spellEnd"/>
      <w:r w:rsidR="004B7126">
        <w:rPr>
          <w:rFonts w:ascii="Times New Roman" w:hAnsi="Times New Roman" w:cs="Times New Roman"/>
          <w:sz w:val="24"/>
          <w:szCs w:val="24"/>
          <w:lang w:val="bg-BG"/>
        </w:rPr>
        <w:t xml:space="preserve"> град“, „</w:t>
      </w:r>
      <w:proofErr w:type="spellStart"/>
      <w:r w:rsidR="004B7126">
        <w:rPr>
          <w:rFonts w:ascii="Times New Roman" w:hAnsi="Times New Roman" w:cs="Times New Roman"/>
          <w:sz w:val="24"/>
          <w:szCs w:val="24"/>
          <w:lang w:val="bg-BG"/>
        </w:rPr>
        <w:t>идустриален</w:t>
      </w:r>
      <w:proofErr w:type="spellEnd"/>
      <w:r w:rsidR="004B7126">
        <w:rPr>
          <w:rFonts w:ascii="Times New Roman" w:hAnsi="Times New Roman" w:cs="Times New Roman"/>
          <w:sz w:val="24"/>
          <w:szCs w:val="24"/>
          <w:lang w:val="bg-BG"/>
        </w:rPr>
        <w:t>/</w:t>
      </w:r>
      <w:proofErr w:type="spellStart"/>
      <w:r w:rsidR="004B7126">
        <w:rPr>
          <w:rFonts w:ascii="Times New Roman" w:hAnsi="Times New Roman" w:cs="Times New Roman"/>
          <w:sz w:val="24"/>
          <w:szCs w:val="24"/>
          <w:lang w:val="bg-BG"/>
        </w:rPr>
        <w:t>линеарен</w:t>
      </w:r>
      <w:proofErr w:type="spellEnd"/>
      <w:r w:rsidR="004B7126">
        <w:rPr>
          <w:rFonts w:ascii="Times New Roman" w:hAnsi="Times New Roman" w:cs="Times New Roman"/>
          <w:sz w:val="24"/>
          <w:szCs w:val="24"/>
          <w:lang w:val="bg-BG"/>
        </w:rPr>
        <w:t xml:space="preserve"> град“, „</w:t>
      </w:r>
      <w:proofErr w:type="spellStart"/>
      <w:r w:rsidR="004B7126">
        <w:rPr>
          <w:rFonts w:ascii="Times New Roman" w:hAnsi="Times New Roman" w:cs="Times New Roman"/>
          <w:sz w:val="24"/>
          <w:szCs w:val="24"/>
          <w:lang w:val="bg-BG"/>
        </w:rPr>
        <w:t>природоинтегриран</w:t>
      </w:r>
      <w:proofErr w:type="spellEnd"/>
      <w:r w:rsidR="004B7126">
        <w:rPr>
          <w:rFonts w:ascii="Times New Roman" w:hAnsi="Times New Roman" w:cs="Times New Roman"/>
          <w:sz w:val="24"/>
          <w:szCs w:val="24"/>
          <w:lang w:val="bg-BG"/>
        </w:rPr>
        <w:t xml:space="preserve"> и модерен град“ и др.</w:t>
      </w:r>
    </w:p>
    <w:p w:rsidR="004B7126" w:rsidRDefault="004B7126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Избраният от дисертанта изследователски подход е хронологично-тематич</w:t>
      </w:r>
      <w:r w:rsidR="00D64B75">
        <w:rPr>
          <w:rFonts w:ascii="Times New Roman" w:hAnsi="Times New Roman" w:cs="Times New Roman"/>
          <w:sz w:val="24"/>
          <w:szCs w:val="24"/>
          <w:lang w:val="bg-BG"/>
        </w:rPr>
        <w:t xml:space="preserve">ен, като самото изследване е фокусирано върху три основни тематични нива – това на общите теории за урбанизма, това на социалистическата </w:t>
      </w:r>
      <w:r w:rsidR="008D523D">
        <w:rPr>
          <w:rFonts w:ascii="Times New Roman" w:hAnsi="Times New Roman" w:cs="Times New Roman"/>
          <w:sz w:val="24"/>
          <w:szCs w:val="24"/>
          <w:lang w:val="bg-BG"/>
        </w:rPr>
        <w:t xml:space="preserve">съветска </w:t>
      </w:r>
      <w:r w:rsidR="00D64B75">
        <w:rPr>
          <w:rFonts w:ascii="Times New Roman" w:hAnsi="Times New Roman" w:cs="Times New Roman"/>
          <w:sz w:val="24"/>
          <w:szCs w:val="24"/>
          <w:lang w:val="bg-BG"/>
        </w:rPr>
        <w:t xml:space="preserve">редакция на модерните идеи в </w:t>
      </w:r>
      <w:r w:rsidR="00D64B75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градоустройството и това на специфичния българския принос в рамките на зададените от СССР посоки </w:t>
      </w:r>
      <w:r w:rsidR="000D6074">
        <w:rPr>
          <w:rFonts w:ascii="Times New Roman" w:hAnsi="Times New Roman" w:cs="Times New Roman"/>
          <w:sz w:val="24"/>
          <w:szCs w:val="24"/>
          <w:lang w:val="bg-BG"/>
        </w:rPr>
        <w:t xml:space="preserve">и граници </w:t>
      </w:r>
      <w:r w:rsidR="00D64B75">
        <w:rPr>
          <w:rFonts w:ascii="Times New Roman" w:hAnsi="Times New Roman" w:cs="Times New Roman"/>
          <w:sz w:val="24"/>
          <w:szCs w:val="24"/>
          <w:lang w:val="bg-BG"/>
        </w:rPr>
        <w:t>на градоустройствено мислене.</w:t>
      </w:r>
    </w:p>
    <w:p w:rsidR="002665EF" w:rsidRDefault="00D64B75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Ползваните от дисертанта научни източници са разнообразни</w:t>
      </w:r>
      <w:r w:rsidR="00F62EC6">
        <w:rPr>
          <w:rFonts w:ascii="Times New Roman" w:hAnsi="Times New Roman" w:cs="Times New Roman"/>
          <w:sz w:val="24"/>
          <w:szCs w:val="24"/>
          <w:lang w:val="bg-BG"/>
        </w:rPr>
        <w:t xml:space="preserve"> и включват както вече публикувани от други автори научни изследвания в областта на урбанизма, така и важни документи и решения от различни органи на управление на КПСС и на БКП, материали по темата</w:t>
      </w:r>
      <w:r w:rsidR="002665EF">
        <w:rPr>
          <w:rFonts w:ascii="Times New Roman" w:hAnsi="Times New Roman" w:cs="Times New Roman"/>
          <w:sz w:val="24"/>
          <w:szCs w:val="24"/>
          <w:lang w:val="bg-BG"/>
        </w:rPr>
        <w:t>,</w:t>
      </w:r>
      <w:r w:rsidR="00F62EC6">
        <w:rPr>
          <w:rFonts w:ascii="Times New Roman" w:hAnsi="Times New Roman" w:cs="Times New Roman"/>
          <w:sz w:val="24"/>
          <w:szCs w:val="24"/>
          <w:lang w:val="bg-BG"/>
        </w:rPr>
        <w:t xml:space="preserve"> публикувани в специализирани периодични издания, архивни материали и др. Похвално е и усилието на дисертанта да проведе интервюта с изследователи, участници и свидетели на историческите процеси в областта на урбанизма</w:t>
      </w:r>
      <w:r w:rsidR="002665EF">
        <w:rPr>
          <w:rFonts w:ascii="Times New Roman" w:hAnsi="Times New Roman" w:cs="Times New Roman"/>
          <w:sz w:val="24"/>
          <w:szCs w:val="24"/>
          <w:lang w:val="bg-BG"/>
        </w:rPr>
        <w:t>, които са обект на дисертационния труд. Особено благотворно влияние за работата на дисертанта със специализираната научна литература в областта на урбанизма от водещи чужди автори е престоят му в библиотеката на Центъра за архитектура и културно наследство в Париж, където е имал възможност да ползва изследвания на френски, руски</w:t>
      </w:r>
      <w:r w:rsidR="00F3495C">
        <w:rPr>
          <w:rFonts w:ascii="Times New Roman" w:hAnsi="Times New Roman" w:cs="Times New Roman"/>
          <w:sz w:val="24"/>
          <w:szCs w:val="24"/>
          <w:lang w:val="bg-BG"/>
        </w:rPr>
        <w:t>, италиански и английски език.</w:t>
      </w:r>
    </w:p>
    <w:p w:rsidR="00F3495C" w:rsidRDefault="00F3495C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Като цяло текстът на дисертацията оставя добро впечатление и показва, че авторът му има задълбочени общи познания </w:t>
      </w:r>
      <w:r w:rsidR="006617A9">
        <w:rPr>
          <w:rFonts w:ascii="Times New Roman" w:hAnsi="Times New Roman" w:cs="Times New Roman"/>
          <w:sz w:val="24"/>
          <w:szCs w:val="24"/>
          <w:lang w:val="bg-BG"/>
        </w:rPr>
        <w:t>в областта на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развитието на големите урбанистични идеи и направления в епохата на модернизма, което от своя страна изисква и </w:t>
      </w:r>
      <w:r w:rsidR="00607FBF">
        <w:rPr>
          <w:rFonts w:ascii="Times New Roman" w:hAnsi="Times New Roman" w:cs="Times New Roman"/>
          <w:sz w:val="24"/>
          <w:szCs w:val="24"/>
          <w:lang w:val="bg-BG"/>
        </w:rPr>
        <w:t>по-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широка обща хуманитарна култура, каквато той безспорно притежава. </w:t>
      </w:r>
      <w:r w:rsidR="006617A9">
        <w:rPr>
          <w:rFonts w:ascii="Times New Roman" w:hAnsi="Times New Roman" w:cs="Times New Roman"/>
          <w:sz w:val="24"/>
          <w:szCs w:val="24"/>
          <w:lang w:val="bg-BG"/>
        </w:rPr>
        <w:t xml:space="preserve">Езикът на изложението е ясен, стегнат и точен, без излишна употреба на чуждици, с които за съжаление мнозина от младите ни колеги все още злоупотребяват за да придадат допълнителна </w:t>
      </w:r>
      <w:proofErr w:type="spellStart"/>
      <w:r w:rsidR="006617A9">
        <w:rPr>
          <w:rFonts w:ascii="Times New Roman" w:hAnsi="Times New Roman" w:cs="Times New Roman"/>
          <w:sz w:val="24"/>
          <w:szCs w:val="24"/>
          <w:lang w:val="bg-BG"/>
        </w:rPr>
        <w:t>наукообразност</w:t>
      </w:r>
      <w:proofErr w:type="spellEnd"/>
      <w:r w:rsidR="006617A9">
        <w:rPr>
          <w:rFonts w:ascii="Times New Roman" w:hAnsi="Times New Roman" w:cs="Times New Roman"/>
          <w:sz w:val="24"/>
          <w:szCs w:val="24"/>
          <w:lang w:val="bg-BG"/>
        </w:rPr>
        <w:t xml:space="preserve"> на своите текстове. Повечето от направените авторови изводи, констатации и твърдения са логически </w:t>
      </w:r>
      <w:proofErr w:type="spellStart"/>
      <w:r w:rsidR="006617A9">
        <w:rPr>
          <w:rFonts w:ascii="Times New Roman" w:hAnsi="Times New Roman" w:cs="Times New Roman"/>
          <w:sz w:val="24"/>
          <w:szCs w:val="24"/>
          <w:lang w:val="bg-BG"/>
        </w:rPr>
        <w:t xml:space="preserve">обосновани </w:t>
      </w:r>
      <w:proofErr w:type="spellEnd"/>
      <w:r w:rsidR="006617A9">
        <w:rPr>
          <w:rFonts w:ascii="Times New Roman" w:hAnsi="Times New Roman" w:cs="Times New Roman"/>
          <w:sz w:val="24"/>
          <w:szCs w:val="24"/>
          <w:lang w:val="bg-BG"/>
        </w:rPr>
        <w:t xml:space="preserve">и верни, а </w:t>
      </w:r>
      <w:r w:rsidR="00E25E31">
        <w:rPr>
          <w:rFonts w:ascii="Times New Roman" w:hAnsi="Times New Roman" w:cs="Times New Roman"/>
          <w:sz w:val="24"/>
          <w:szCs w:val="24"/>
          <w:lang w:val="bg-BG"/>
        </w:rPr>
        <w:t xml:space="preserve">работата с различните видове първични източници и тяхната </w:t>
      </w:r>
      <w:r w:rsidR="006617A9">
        <w:rPr>
          <w:rFonts w:ascii="Times New Roman" w:hAnsi="Times New Roman" w:cs="Times New Roman"/>
          <w:sz w:val="24"/>
          <w:szCs w:val="24"/>
          <w:lang w:val="bg-BG"/>
        </w:rPr>
        <w:t>интерпретация</w:t>
      </w:r>
      <w:r w:rsidR="00E25E31">
        <w:rPr>
          <w:rFonts w:ascii="Times New Roman" w:hAnsi="Times New Roman" w:cs="Times New Roman"/>
          <w:sz w:val="24"/>
          <w:szCs w:val="24"/>
          <w:lang w:val="bg-BG"/>
        </w:rPr>
        <w:t xml:space="preserve"> за целите на поставената изследователска </w:t>
      </w:r>
      <w:r w:rsidR="000D6074">
        <w:rPr>
          <w:rFonts w:ascii="Times New Roman" w:hAnsi="Times New Roman" w:cs="Times New Roman"/>
          <w:sz w:val="24"/>
          <w:szCs w:val="24"/>
          <w:lang w:val="bg-BG"/>
        </w:rPr>
        <w:t>задача</w:t>
      </w:r>
      <w:r w:rsidR="00E25E31">
        <w:rPr>
          <w:rFonts w:ascii="Times New Roman" w:hAnsi="Times New Roman" w:cs="Times New Roman"/>
          <w:sz w:val="24"/>
          <w:szCs w:val="24"/>
          <w:lang w:val="bg-BG"/>
        </w:rPr>
        <w:t xml:space="preserve"> показват, че в процеса на работа дисертантът е изградил качества на добросъвестен млад учен.</w:t>
      </w:r>
    </w:p>
    <w:p w:rsidR="00AC516C" w:rsidRDefault="00607FBF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Към изследването, разбира се, могат </w:t>
      </w:r>
      <w:r w:rsidR="0037632F">
        <w:rPr>
          <w:rFonts w:ascii="Times New Roman" w:hAnsi="Times New Roman" w:cs="Times New Roman"/>
          <w:sz w:val="24"/>
          <w:szCs w:val="24"/>
          <w:lang w:val="bg-BG"/>
        </w:rPr>
        <w:t>да бъдат отправени отделни забележки</w:t>
      </w:r>
      <w:r w:rsidR="00CB5C25">
        <w:rPr>
          <w:rFonts w:ascii="Times New Roman" w:hAnsi="Times New Roman" w:cs="Times New Roman"/>
          <w:sz w:val="24"/>
          <w:szCs w:val="24"/>
          <w:lang w:val="bg-BG"/>
        </w:rPr>
        <w:t>, въпроси</w:t>
      </w:r>
      <w:r w:rsidR="0037632F">
        <w:rPr>
          <w:rFonts w:ascii="Times New Roman" w:hAnsi="Times New Roman" w:cs="Times New Roman"/>
          <w:sz w:val="24"/>
          <w:szCs w:val="24"/>
          <w:lang w:val="bg-BG"/>
        </w:rPr>
        <w:t xml:space="preserve"> и препоръки. Най-сериозната от тях е, че по мое мнение в същинската си част то не притежава необходимата дълбочина, а се плъзга по вече позната фактология и доразвива или </w:t>
      </w:r>
      <w:proofErr w:type="spellStart"/>
      <w:r w:rsidR="0037632F">
        <w:rPr>
          <w:rFonts w:ascii="Times New Roman" w:hAnsi="Times New Roman" w:cs="Times New Roman"/>
          <w:sz w:val="24"/>
          <w:szCs w:val="24"/>
          <w:lang w:val="bg-BG"/>
        </w:rPr>
        <w:t>дообосновава</w:t>
      </w:r>
      <w:proofErr w:type="spellEnd"/>
      <w:r w:rsidR="0037632F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AC516C">
        <w:rPr>
          <w:rFonts w:ascii="Times New Roman" w:hAnsi="Times New Roman" w:cs="Times New Roman"/>
          <w:sz w:val="24"/>
          <w:szCs w:val="24"/>
          <w:lang w:val="bg-BG"/>
        </w:rPr>
        <w:t>отдавна</w:t>
      </w:r>
      <w:r w:rsidR="0037632F">
        <w:rPr>
          <w:rFonts w:ascii="Times New Roman" w:hAnsi="Times New Roman" w:cs="Times New Roman"/>
          <w:sz w:val="24"/>
          <w:szCs w:val="24"/>
          <w:lang w:val="bg-BG"/>
        </w:rPr>
        <w:t xml:space="preserve"> познати изследователски тези. </w:t>
      </w:r>
      <w:r w:rsidR="006C5230">
        <w:rPr>
          <w:rFonts w:ascii="Times New Roman" w:hAnsi="Times New Roman" w:cs="Times New Roman"/>
          <w:sz w:val="24"/>
          <w:szCs w:val="24"/>
          <w:lang w:val="bg-BG"/>
        </w:rPr>
        <w:t>Съзнавам добре, че законово регламентирания срок, в който младите ни колеги трябва да завършат своите дисертации е кратък и не способства за по-задълбочено проучване на първичните източници, които</w:t>
      </w:r>
      <w:r w:rsidR="00E45CE6">
        <w:rPr>
          <w:rFonts w:ascii="Times New Roman" w:hAnsi="Times New Roman" w:cs="Times New Roman"/>
          <w:sz w:val="24"/>
          <w:szCs w:val="24"/>
          <w:lang w:val="bg-BG"/>
        </w:rPr>
        <w:t xml:space="preserve"> в случая</w:t>
      </w:r>
      <w:r w:rsidR="006C5230">
        <w:rPr>
          <w:rFonts w:ascii="Times New Roman" w:hAnsi="Times New Roman" w:cs="Times New Roman"/>
          <w:sz w:val="24"/>
          <w:szCs w:val="24"/>
          <w:lang w:val="bg-BG"/>
        </w:rPr>
        <w:t xml:space="preserve"> са разхвърляни в различни архиви в страната, но тази липса на достатъчно време </w:t>
      </w:r>
      <w:r w:rsidR="006C5230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може да </w:t>
      </w:r>
      <w:r w:rsidR="002859A1"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r w:rsidR="006C5230">
        <w:rPr>
          <w:rFonts w:ascii="Times New Roman" w:hAnsi="Times New Roman" w:cs="Times New Roman"/>
          <w:sz w:val="24"/>
          <w:szCs w:val="24"/>
          <w:lang w:val="bg-BG"/>
        </w:rPr>
        <w:t xml:space="preserve">компенсира при друга структура на изследването. Вместо близо една трета от текста на дисертацията да е въвеждащ към същинската част на изследването, би могло например в синтезиран вид това да стане още в увода на дисертацията. </w:t>
      </w:r>
      <w:r w:rsidR="00D61724">
        <w:rPr>
          <w:rFonts w:ascii="Times New Roman" w:hAnsi="Times New Roman" w:cs="Times New Roman"/>
          <w:sz w:val="24"/>
          <w:szCs w:val="24"/>
          <w:lang w:val="bg-BG"/>
        </w:rPr>
        <w:t xml:space="preserve">Включването на толкова обширна въвеждаща част </w:t>
      </w:r>
      <w:r w:rsidR="00CB5C25">
        <w:rPr>
          <w:rFonts w:ascii="Times New Roman" w:hAnsi="Times New Roman" w:cs="Times New Roman"/>
          <w:sz w:val="24"/>
          <w:szCs w:val="24"/>
          <w:lang w:val="bg-BG"/>
        </w:rPr>
        <w:t xml:space="preserve">освен че отнема много усилия, </w:t>
      </w:r>
      <w:r w:rsidR="00D61724">
        <w:rPr>
          <w:rFonts w:ascii="Times New Roman" w:hAnsi="Times New Roman" w:cs="Times New Roman"/>
          <w:sz w:val="24"/>
          <w:szCs w:val="24"/>
          <w:lang w:val="bg-BG"/>
        </w:rPr>
        <w:t>крие и други допълнителни опасности</w:t>
      </w:r>
      <w:r w:rsidR="00E45CE6">
        <w:rPr>
          <w:rFonts w:ascii="Times New Roman" w:hAnsi="Times New Roman" w:cs="Times New Roman"/>
          <w:sz w:val="24"/>
          <w:szCs w:val="24"/>
          <w:lang w:val="bg-BG"/>
        </w:rPr>
        <w:t>, които иначе биха били избегнати</w:t>
      </w:r>
      <w:r w:rsidR="00D61724">
        <w:rPr>
          <w:rFonts w:ascii="Times New Roman" w:hAnsi="Times New Roman" w:cs="Times New Roman"/>
          <w:sz w:val="24"/>
          <w:szCs w:val="24"/>
          <w:lang w:val="bg-BG"/>
        </w:rPr>
        <w:t xml:space="preserve"> – </w:t>
      </w:r>
      <w:r w:rsidR="004E7549">
        <w:rPr>
          <w:rFonts w:ascii="Times New Roman" w:hAnsi="Times New Roman" w:cs="Times New Roman"/>
          <w:sz w:val="24"/>
          <w:szCs w:val="24"/>
          <w:lang w:val="bg-BG"/>
        </w:rPr>
        <w:t xml:space="preserve">една такава е </w:t>
      </w:r>
      <w:r w:rsidR="00D61724">
        <w:rPr>
          <w:rFonts w:ascii="Times New Roman" w:hAnsi="Times New Roman" w:cs="Times New Roman"/>
          <w:sz w:val="24"/>
          <w:szCs w:val="24"/>
          <w:lang w:val="bg-BG"/>
        </w:rPr>
        <w:t xml:space="preserve">защо например при описанието на периодите 1885-1919 и 1919-1944 г. не е използвано Списанието на Българското инженерно-архитектурно дружество, в чиято редколегия влизат още от първия му брой, излязъл през 1894 г. арх. Й. Миланов и инж.-арх. Г. Ненов и на чиито страници се разгръщат първите </w:t>
      </w:r>
      <w:r w:rsidR="004F2A64">
        <w:rPr>
          <w:rFonts w:ascii="Times New Roman" w:hAnsi="Times New Roman" w:cs="Times New Roman"/>
          <w:sz w:val="24"/>
          <w:szCs w:val="24"/>
          <w:lang w:val="bg-BG"/>
        </w:rPr>
        <w:t xml:space="preserve">професионални </w:t>
      </w:r>
      <w:r w:rsidR="00D61724">
        <w:rPr>
          <w:rFonts w:ascii="Times New Roman" w:hAnsi="Times New Roman" w:cs="Times New Roman"/>
          <w:sz w:val="24"/>
          <w:szCs w:val="24"/>
          <w:lang w:val="bg-BG"/>
        </w:rPr>
        <w:t xml:space="preserve">дискусии и спорове в областта на </w:t>
      </w:r>
      <w:r w:rsidR="004F2A64">
        <w:rPr>
          <w:rFonts w:ascii="Times New Roman" w:hAnsi="Times New Roman" w:cs="Times New Roman"/>
          <w:sz w:val="24"/>
          <w:szCs w:val="24"/>
          <w:lang w:val="bg-BG"/>
        </w:rPr>
        <w:t xml:space="preserve">българското </w:t>
      </w:r>
      <w:r w:rsidR="00D61724">
        <w:rPr>
          <w:rFonts w:ascii="Times New Roman" w:hAnsi="Times New Roman" w:cs="Times New Roman"/>
          <w:sz w:val="24"/>
          <w:szCs w:val="24"/>
          <w:lang w:val="bg-BG"/>
        </w:rPr>
        <w:t>градоустройство</w:t>
      </w:r>
      <w:r w:rsidR="00CB5C25">
        <w:rPr>
          <w:rFonts w:ascii="Times New Roman" w:hAnsi="Times New Roman" w:cs="Times New Roman"/>
          <w:sz w:val="24"/>
          <w:szCs w:val="24"/>
          <w:lang w:val="bg-BG"/>
        </w:rPr>
        <w:t>?</w:t>
      </w:r>
    </w:p>
    <w:p w:rsidR="00E45CE6" w:rsidRDefault="004F2A64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Подбраните </w:t>
      </w:r>
      <w:r w:rsidR="002859A1">
        <w:rPr>
          <w:rFonts w:ascii="Times New Roman" w:hAnsi="Times New Roman" w:cs="Times New Roman"/>
          <w:sz w:val="24"/>
          <w:szCs w:val="24"/>
          <w:lang w:val="bg-BG"/>
        </w:rPr>
        <w:t xml:space="preserve">градоустройствени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реализации също отдавна са </w:t>
      </w:r>
      <w:r w:rsidR="00C421BF">
        <w:rPr>
          <w:rFonts w:ascii="Times New Roman" w:hAnsi="Times New Roman" w:cs="Times New Roman"/>
          <w:sz w:val="24"/>
          <w:szCs w:val="24"/>
          <w:lang w:val="bg-BG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bg-BG"/>
        </w:rPr>
        <w:t>превърнали в едва ли не христоматийни примери за периода</w:t>
      </w:r>
      <w:r w:rsidR="00C421BF">
        <w:rPr>
          <w:rFonts w:ascii="Times New Roman" w:hAnsi="Times New Roman" w:cs="Times New Roman"/>
          <w:sz w:val="24"/>
          <w:szCs w:val="24"/>
          <w:lang w:val="bg-BG"/>
        </w:rPr>
        <w:t xml:space="preserve"> на социализма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– Димитровград и Перник</w:t>
      </w:r>
      <w:r w:rsidR="00C421BF">
        <w:rPr>
          <w:rFonts w:ascii="Times New Roman" w:hAnsi="Times New Roman" w:cs="Times New Roman"/>
          <w:sz w:val="24"/>
          <w:szCs w:val="24"/>
          <w:lang w:val="bg-BG"/>
        </w:rPr>
        <w:t xml:space="preserve">. Един град като Кърджали и развитието му в </w:t>
      </w:r>
      <w:r w:rsidR="002859A1">
        <w:rPr>
          <w:rFonts w:ascii="Times New Roman" w:hAnsi="Times New Roman" w:cs="Times New Roman"/>
          <w:sz w:val="24"/>
          <w:szCs w:val="24"/>
          <w:lang w:val="bg-BG"/>
        </w:rPr>
        <w:t xml:space="preserve">същия </w:t>
      </w:r>
      <w:r w:rsidR="00C421BF">
        <w:rPr>
          <w:rFonts w:ascii="Times New Roman" w:hAnsi="Times New Roman" w:cs="Times New Roman"/>
          <w:sz w:val="24"/>
          <w:szCs w:val="24"/>
          <w:lang w:val="bg-BG"/>
        </w:rPr>
        <w:t xml:space="preserve">период например не е ли по-емблематичен от Перник, който </w:t>
      </w:r>
      <w:r w:rsidR="00CB5C25">
        <w:rPr>
          <w:rFonts w:ascii="Times New Roman" w:hAnsi="Times New Roman" w:cs="Times New Roman"/>
          <w:sz w:val="24"/>
          <w:szCs w:val="24"/>
          <w:lang w:val="bg-BG"/>
        </w:rPr>
        <w:t xml:space="preserve">за разлика от Кърджали </w:t>
      </w:r>
      <w:r w:rsidR="00C421BF">
        <w:rPr>
          <w:rFonts w:ascii="Times New Roman" w:hAnsi="Times New Roman" w:cs="Times New Roman"/>
          <w:sz w:val="24"/>
          <w:szCs w:val="24"/>
          <w:lang w:val="bg-BG"/>
        </w:rPr>
        <w:t>започва развитието си като индустриален център далече преди 1944 г.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защо не е отделено малко място за </w:t>
      </w:r>
      <w:r w:rsidR="00C421BF">
        <w:rPr>
          <w:rFonts w:ascii="Times New Roman" w:hAnsi="Times New Roman" w:cs="Times New Roman"/>
          <w:sz w:val="24"/>
          <w:szCs w:val="24"/>
          <w:lang w:val="bg-BG"/>
        </w:rPr>
        <w:t xml:space="preserve">анализ на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обединението на Пирдоп и Златица, които </w:t>
      </w:r>
      <w:r w:rsidR="00CE68A1">
        <w:rPr>
          <w:rFonts w:ascii="Times New Roman" w:hAnsi="Times New Roman" w:cs="Times New Roman"/>
          <w:sz w:val="24"/>
          <w:szCs w:val="24"/>
          <w:lang w:val="bg-BG"/>
        </w:rPr>
        <w:t>едва след демократичните промени върнаха статута си на самостоятелни селища и дълги години преди това бяха познати под общото име „Средногорие“</w:t>
      </w:r>
      <w:r w:rsidR="00CB5C25">
        <w:rPr>
          <w:rFonts w:ascii="Times New Roman" w:hAnsi="Times New Roman" w:cs="Times New Roman"/>
          <w:sz w:val="24"/>
          <w:szCs w:val="24"/>
          <w:lang w:val="bg-BG"/>
        </w:rPr>
        <w:t>?</w:t>
      </w:r>
      <w:r w:rsidR="00CE68A1">
        <w:rPr>
          <w:rFonts w:ascii="Times New Roman" w:hAnsi="Times New Roman" w:cs="Times New Roman"/>
          <w:sz w:val="24"/>
          <w:szCs w:val="24"/>
          <w:lang w:val="bg-BG"/>
        </w:rPr>
        <w:t xml:space="preserve"> Не по-малко интересен е случаят с планираното, но неосъществено сливане на В.  Търново, Г. Оряховица и Лясковец и превръщането им в социалистически мегаполис, който и до днес пази следи в съвременния местен фолклор с комичното си наименование „</w:t>
      </w:r>
      <w:proofErr w:type="spellStart"/>
      <w:r w:rsidR="00CE68A1">
        <w:rPr>
          <w:rFonts w:ascii="Times New Roman" w:hAnsi="Times New Roman" w:cs="Times New Roman"/>
          <w:sz w:val="24"/>
          <w:szCs w:val="24"/>
          <w:lang w:val="bg-BG"/>
        </w:rPr>
        <w:t>Търголяс</w:t>
      </w:r>
      <w:proofErr w:type="spellEnd"/>
      <w:r w:rsidR="00CE68A1">
        <w:rPr>
          <w:rFonts w:ascii="Times New Roman" w:hAnsi="Times New Roman" w:cs="Times New Roman"/>
          <w:sz w:val="24"/>
          <w:szCs w:val="24"/>
          <w:lang w:val="bg-BG"/>
        </w:rPr>
        <w:t xml:space="preserve">“. </w:t>
      </w:r>
      <w:r w:rsidR="00B46B27">
        <w:rPr>
          <w:rFonts w:ascii="Times New Roman" w:hAnsi="Times New Roman" w:cs="Times New Roman"/>
          <w:sz w:val="24"/>
          <w:szCs w:val="24"/>
          <w:lang w:val="bg-BG"/>
        </w:rPr>
        <w:t xml:space="preserve">Очакваните от идеологическа гледна точка ефекти на новите градоустройствени принципи </w:t>
      </w:r>
      <w:r w:rsidR="00B46B27">
        <w:rPr>
          <w:rFonts w:ascii="Times New Roman" w:hAnsi="Times New Roman" w:cs="Times New Roman"/>
          <w:sz w:val="24"/>
          <w:szCs w:val="24"/>
          <w:lang w:val="bg-BG"/>
        </w:rPr>
        <w:t>върху поведението на</w:t>
      </w:r>
      <w:r w:rsidR="00B46B27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="00B46B27">
        <w:rPr>
          <w:rFonts w:ascii="Times New Roman" w:hAnsi="Times New Roman" w:cs="Times New Roman"/>
          <w:sz w:val="24"/>
          <w:szCs w:val="24"/>
          <w:lang w:val="bg-BG"/>
        </w:rPr>
        <w:t>новопридошлото</w:t>
      </w:r>
      <w:proofErr w:type="spellEnd"/>
      <w:r w:rsidR="00B46B27">
        <w:rPr>
          <w:rFonts w:ascii="Times New Roman" w:hAnsi="Times New Roman" w:cs="Times New Roman"/>
          <w:sz w:val="24"/>
          <w:szCs w:val="24"/>
          <w:lang w:val="bg-BG"/>
        </w:rPr>
        <w:t xml:space="preserve">  в градските пространства население бяха ли постигнати или се провалиха и с какво можем да обясним бързата </w:t>
      </w:r>
      <w:r w:rsidR="00C421BF">
        <w:rPr>
          <w:rFonts w:ascii="Times New Roman" w:hAnsi="Times New Roman" w:cs="Times New Roman"/>
          <w:sz w:val="24"/>
          <w:szCs w:val="24"/>
          <w:lang w:val="bg-BG"/>
        </w:rPr>
        <w:t xml:space="preserve">стихийна </w:t>
      </w:r>
      <w:r w:rsidR="00B46B27">
        <w:rPr>
          <w:rFonts w:ascii="Times New Roman" w:hAnsi="Times New Roman" w:cs="Times New Roman"/>
          <w:sz w:val="24"/>
          <w:szCs w:val="24"/>
          <w:lang w:val="bg-BG"/>
        </w:rPr>
        <w:t xml:space="preserve">поява на т. нар. вилни зони в покрайнините на социалистическия град? Този проблем дори беше обект на художествена интерпретация от българското кино още по времето на социализма </w:t>
      </w:r>
      <w:r w:rsidR="00C421BF">
        <w:rPr>
          <w:rFonts w:ascii="Times New Roman" w:hAnsi="Times New Roman" w:cs="Times New Roman"/>
          <w:sz w:val="24"/>
          <w:szCs w:val="24"/>
        </w:rPr>
        <w:t>(</w:t>
      </w:r>
      <w:r w:rsidR="00C421BF">
        <w:rPr>
          <w:rFonts w:ascii="Times New Roman" w:hAnsi="Times New Roman" w:cs="Times New Roman"/>
          <w:sz w:val="24"/>
          <w:szCs w:val="24"/>
          <w:lang w:val="bg-BG"/>
        </w:rPr>
        <w:t xml:space="preserve"> филмите „Селянинът с колелото“, „Вилна зона“ и др.</w:t>
      </w:r>
      <w:r w:rsidR="00C421BF">
        <w:rPr>
          <w:rFonts w:ascii="Times New Roman" w:hAnsi="Times New Roman" w:cs="Times New Roman"/>
          <w:sz w:val="24"/>
          <w:szCs w:val="24"/>
        </w:rPr>
        <w:t>)</w:t>
      </w:r>
    </w:p>
    <w:p w:rsidR="00CE4E33" w:rsidRDefault="00CE4E33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Създаването на курортните комп</w:t>
      </w:r>
      <w:r w:rsidR="00976DDA">
        <w:rPr>
          <w:rFonts w:ascii="Times New Roman" w:hAnsi="Times New Roman" w:cs="Times New Roman"/>
          <w:sz w:val="24"/>
          <w:szCs w:val="24"/>
          <w:lang w:val="bg-BG"/>
        </w:rPr>
        <w:t>л</w:t>
      </w:r>
      <w:r>
        <w:rPr>
          <w:rFonts w:ascii="Times New Roman" w:hAnsi="Times New Roman" w:cs="Times New Roman"/>
          <w:sz w:val="24"/>
          <w:szCs w:val="24"/>
          <w:lang w:val="bg-BG"/>
        </w:rPr>
        <w:t>екси „Русалка</w:t>
      </w:r>
      <w:r w:rsidR="00976DDA">
        <w:rPr>
          <w:rFonts w:ascii="Times New Roman" w:hAnsi="Times New Roman" w:cs="Times New Roman"/>
          <w:sz w:val="24"/>
          <w:szCs w:val="24"/>
          <w:lang w:val="bg-BG"/>
        </w:rPr>
        <w:t xml:space="preserve">“ и „Албена“ също не са най-добрата илюстрация за идеологическия постулат, свързан с отдиха на социалистическия човек. Въобще появата на големите курортни комплекси по </w:t>
      </w:r>
      <w:r w:rsidR="006C32BA">
        <w:rPr>
          <w:rFonts w:ascii="Times New Roman" w:hAnsi="Times New Roman" w:cs="Times New Roman"/>
          <w:sz w:val="24"/>
          <w:szCs w:val="24"/>
          <w:lang w:val="bg-BG"/>
        </w:rPr>
        <w:t>Ч</w:t>
      </w:r>
      <w:r w:rsidR="00976DDA">
        <w:rPr>
          <w:rFonts w:ascii="Times New Roman" w:hAnsi="Times New Roman" w:cs="Times New Roman"/>
          <w:sz w:val="24"/>
          <w:szCs w:val="24"/>
          <w:lang w:val="bg-BG"/>
        </w:rPr>
        <w:t xml:space="preserve">ерноморието бяха ориентирани по-скоро към привличането на чужденци и то не само от социалистическите, но и от западните </w:t>
      </w:r>
      <w:r w:rsidR="00976DDA">
        <w:rPr>
          <w:rFonts w:ascii="Times New Roman" w:hAnsi="Times New Roman" w:cs="Times New Roman"/>
          <w:sz w:val="24"/>
          <w:szCs w:val="24"/>
          <w:lang w:val="bg-BG"/>
        </w:rPr>
        <w:lastRenderedPageBreak/>
        <w:t>страни, докато масовия отдих на трудещото се българско население беше организиран на ведомствен принцип, в скромни почивни станции и грубо сковани бунгала</w:t>
      </w:r>
      <w:r w:rsidR="002859A1">
        <w:rPr>
          <w:rFonts w:ascii="Times New Roman" w:hAnsi="Times New Roman" w:cs="Times New Roman"/>
          <w:sz w:val="24"/>
          <w:szCs w:val="24"/>
          <w:lang w:val="bg-BG"/>
        </w:rPr>
        <w:t>, който също би трябвало да бъде научно изследван</w:t>
      </w:r>
      <w:r w:rsidR="00E91D6F">
        <w:rPr>
          <w:rFonts w:ascii="Times New Roman" w:hAnsi="Times New Roman" w:cs="Times New Roman"/>
          <w:sz w:val="24"/>
          <w:szCs w:val="24"/>
          <w:lang w:val="bg-BG"/>
        </w:rPr>
        <w:t xml:space="preserve"> като отражение върху развитието на малките черноморски селища.</w:t>
      </w:r>
    </w:p>
    <w:p w:rsidR="00AC516C" w:rsidRDefault="00E91D6F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Списъка с препоръките може да бъде продължен, но ще завърша </w:t>
      </w:r>
      <w:r w:rsidR="00AC516C">
        <w:rPr>
          <w:rFonts w:ascii="Times New Roman" w:hAnsi="Times New Roman" w:cs="Times New Roman"/>
          <w:sz w:val="24"/>
          <w:szCs w:val="24"/>
          <w:lang w:val="bg-BG"/>
        </w:rPr>
        <w:t xml:space="preserve">само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с още </w:t>
      </w:r>
      <w:r w:rsidR="00AC516C">
        <w:rPr>
          <w:rFonts w:ascii="Times New Roman" w:hAnsi="Times New Roman" w:cs="Times New Roman"/>
          <w:sz w:val="24"/>
          <w:szCs w:val="24"/>
          <w:lang w:val="bg-BG"/>
        </w:rPr>
        <w:t>една</w:t>
      </w:r>
      <w:r>
        <w:rPr>
          <w:rFonts w:ascii="Times New Roman" w:hAnsi="Times New Roman" w:cs="Times New Roman"/>
          <w:sz w:val="24"/>
          <w:szCs w:val="24"/>
          <w:lang w:val="bg-BG"/>
        </w:rPr>
        <w:t>, ко</w:t>
      </w:r>
      <w:r w:rsidR="00AC516C">
        <w:rPr>
          <w:rFonts w:ascii="Times New Roman" w:hAnsi="Times New Roman" w:cs="Times New Roman"/>
          <w:sz w:val="24"/>
          <w:szCs w:val="24"/>
          <w:lang w:val="bg-BG"/>
        </w:rPr>
        <w:t>я</w:t>
      </w:r>
      <w:r>
        <w:rPr>
          <w:rFonts w:ascii="Times New Roman" w:hAnsi="Times New Roman" w:cs="Times New Roman"/>
          <w:sz w:val="24"/>
          <w:szCs w:val="24"/>
          <w:lang w:val="bg-BG"/>
        </w:rPr>
        <w:t>то не</w:t>
      </w:r>
      <w:r w:rsidR="00AC516C">
        <w:rPr>
          <w:rFonts w:ascii="Times New Roman" w:hAnsi="Times New Roman" w:cs="Times New Roman"/>
          <w:sz w:val="24"/>
          <w:szCs w:val="24"/>
          <w:lang w:val="bg-BG"/>
        </w:rPr>
        <w:t xml:space="preserve"> 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толкова съществен</w:t>
      </w:r>
      <w:r w:rsidR="00AC516C">
        <w:rPr>
          <w:rFonts w:ascii="Times New Roman" w:hAnsi="Times New Roman" w:cs="Times New Roman"/>
          <w:sz w:val="24"/>
          <w:szCs w:val="24"/>
          <w:lang w:val="bg-BG"/>
        </w:rPr>
        <w:t>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. </w:t>
      </w:r>
      <w:r w:rsidR="00AC516C">
        <w:rPr>
          <w:rFonts w:ascii="Times New Roman" w:hAnsi="Times New Roman" w:cs="Times New Roman"/>
          <w:sz w:val="24"/>
          <w:szCs w:val="24"/>
          <w:lang w:val="bg-BG"/>
        </w:rPr>
        <w:t>Тя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е свързана със сгрешена фактология на различни партийни форуми на КПСС и на БКП или от друг характер, какъвто е случая</w:t>
      </w:r>
      <w:r w:rsidR="00AC516C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обърканото име на арх. </w:t>
      </w:r>
      <w:proofErr w:type="spellStart"/>
      <w:r>
        <w:rPr>
          <w:rFonts w:ascii="Times New Roman" w:hAnsi="Times New Roman" w:cs="Times New Roman"/>
          <w:sz w:val="24"/>
          <w:szCs w:val="24"/>
          <w:lang w:val="bg-BG"/>
        </w:rPr>
        <w:t>Бербенлиев</w:t>
      </w:r>
      <w:proofErr w:type="spellEnd"/>
      <w:r>
        <w:rPr>
          <w:rFonts w:ascii="Times New Roman" w:hAnsi="Times New Roman" w:cs="Times New Roman"/>
          <w:sz w:val="24"/>
          <w:szCs w:val="24"/>
          <w:lang w:val="bg-BG"/>
        </w:rPr>
        <w:t xml:space="preserve">, който на с. 106 е наречен Петко </w:t>
      </w:r>
      <w:r w:rsidR="00AC516C">
        <w:rPr>
          <w:rFonts w:ascii="Times New Roman" w:hAnsi="Times New Roman" w:cs="Times New Roman"/>
          <w:sz w:val="24"/>
          <w:szCs w:val="24"/>
          <w:lang w:val="bg-BG"/>
        </w:rPr>
        <w:t>вместо Пейо.</w:t>
      </w:r>
    </w:p>
    <w:p w:rsidR="00E91D6F" w:rsidRDefault="00AC516C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Важно е също така при наличие на проведени интервюта, техния</w:t>
      </w:r>
      <w:r w:rsidR="006C32BA">
        <w:rPr>
          <w:rFonts w:ascii="Times New Roman" w:hAnsi="Times New Roman" w:cs="Times New Roman"/>
          <w:sz w:val="24"/>
          <w:szCs w:val="24"/>
          <w:lang w:val="bg-BG"/>
        </w:rPr>
        <w:t>т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bg-BG"/>
        </w:rPr>
        <w:t xml:space="preserve"> пълен текст да бъде предоставен в приложенията, което е стандарт при дисертационните трудове.</w:t>
      </w:r>
    </w:p>
    <w:p w:rsidR="00067CD0" w:rsidRDefault="00067CD0" w:rsidP="00067CD0">
      <w:pPr>
        <w:spacing w:line="360" w:lineRule="auto"/>
        <w:ind w:firstLine="684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Въпреки направените коментари и препоръки общото впечатление от дисертационния труд е добро и като един първи по-цялостен опит за обобщение на темата за градоустройството в  България в периода 1944-1989 г. той представлява определен успех за своя автор, което ми дава основание да подкрепя положително присъждането на образователната и научна степен „доктор“ на Радослав Тодоров Илиев.</w:t>
      </w:r>
    </w:p>
    <w:p w:rsidR="00067CD0" w:rsidRDefault="00067CD0" w:rsidP="00E45CE6">
      <w:pPr>
        <w:spacing w:line="360" w:lineRule="auto"/>
        <w:ind w:firstLine="684"/>
        <w:rPr>
          <w:rFonts w:ascii="Times New Roman" w:hAnsi="Times New Roman" w:cs="Times New Roman"/>
          <w:sz w:val="24"/>
          <w:szCs w:val="24"/>
          <w:lang w:val="bg-BG"/>
        </w:rPr>
      </w:pPr>
    </w:p>
    <w:p w:rsidR="00067CD0" w:rsidRDefault="00067CD0" w:rsidP="00E45CE6">
      <w:pPr>
        <w:spacing w:line="360" w:lineRule="auto"/>
        <w:ind w:firstLine="684"/>
        <w:rPr>
          <w:rFonts w:ascii="Times New Roman" w:hAnsi="Times New Roman" w:cs="Times New Roman"/>
          <w:sz w:val="24"/>
          <w:szCs w:val="24"/>
          <w:lang w:val="bg-BG"/>
        </w:rPr>
      </w:pPr>
    </w:p>
    <w:p w:rsidR="00067CD0" w:rsidRDefault="00067CD0" w:rsidP="00E45CE6">
      <w:pPr>
        <w:spacing w:line="360" w:lineRule="auto"/>
        <w:ind w:firstLine="684"/>
        <w:rPr>
          <w:rFonts w:ascii="Times New Roman" w:hAnsi="Times New Roman" w:cs="Times New Roman"/>
          <w:sz w:val="24"/>
          <w:szCs w:val="24"/>
          <w:lang w:val="bg-BG"/>
        </w:rPr>
      </w:pPr>
    </w:p>
    <w:p w:rsidR="00067CD0" w:rsidRPr="00067CD0" w:rsidRDefault="00067CD0" w:rsidP="00E45CE6">
      <w:pPr>
        <w:spacing w:line="360" w:lineRule="auto"/>
        <w:ind w:firstLine="684"/>
        <w:rPr>
          <w:rFonts w:ascii="Times New Roman" w:hAnsi="Times New Roman" w:cs="Times New Roman"/>
          <w:b/>
          <w:sz w:val="24"/>
          <w:szCs w:val="24"/>
          <w:lang w:val="bg-BG"/>
        </w:rPr>
      </w:pPr>
      <w:r w:rsidRPr="00067CD0">
        <w:rPr>
          <w:rFonts w:ascii="Times New Roman" w:hAnsi="Times New Roman" w:cs="Times New Roman"/>
          <w:b/>
          <w:sz w:val="24"/>
          <w:szCs w:val="24"/>
          <w:lang w:val="bg-BG"/>
        </w:rPr>
        <w:t>16.04.2025 г.                                                            проф. д-р Георги Вълчев</w:t>
      </w:r>
    </w:p>
    <w:p w:rsidR="00AC516C" w:rsidRPr="00C421BF" w:rsidRDefault="00AC516C" w:rsidP="00E45CE6">
      <w:pPr>
        <w:spacing w:line="360" w:lineRule="auto"/>
        <w:ind w:firstLine="684"/>
        <w:rPr>
          <w:rFonts w:ascii="Times New Roman" w:hAnsi="Times New Roman" w:cs="Times New Roman"/>
          <w:sz w:val="24"/>
          <w:szCs w:val="24"/>
          <w:lang w:val="bg-BG"/>
        </w:rPr>
      </w:pPr>
    </w:p>
    <w:p w:rsidR="002665EF" w:rsidRPr="00A42359" w:rsidRDefault="002665EF" w:rsidP="00752326">
      <w:pPr>
        <w:spacing w:line="360" w:lineRule="auto"/>
        <w:ind w:firstLine="684"/>
        <w:rPr>
          <w:rFonts w:ascii="Times New Roman" w:hAnsi="Times New Roman" w:cs="Times New Roman"/>
          <w:sz w:val="24"/>
          <w:szCs w:val="24"/>
          <w:lang w:val="bg-BG"/>
        </w:rPr>
      </w:pPr>
    </w:p>
    <w:p w:rsidR="00A42359" w:rsidRPr="00A42359" w:rsidRDefault="00A42359" w:rsidP="006C13BD">
      <w:pPr>
        <w:spacing w:line="360" w:lineRule="auto"/>
        <w:rPr>
          <w:rFonts w:ascii="Times New Roman" w:hAnsi="Times New Roman" w:cs="Times New Roman"/>
          <w:lang w:val="bg-BG"/>
        </w:rPr>
      </w:pPr>
    </w:p>
    <w:sectPr w:rsidR="00A42359" w:rsidRPr="00A423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C64"/>
    <w:rsid w:val="000170C1"/>
    <w:rsid w:val="00067CD0"/>
    <w:rsid w:val="000B0BE4"/>
    <w:rsid w:val="000D6074"/>
    <w:rsid w:val="000F575F"/>
    <w:rsid w:val="00133372"/>
    <w:rsid w:val="002665EF"/>
    <w:rsid w:val="002859A1"/>
    <w:rsid w:val="0037632F"/>
    <w:rsid w:val="00436863"/>
    <w:rsid w:val="00461C64"/>
    <w:rsid w:val="004740D1"/>
    <w:rsid w:val="004B7126"/>
    <w:rsid w:val="004D6EF7"/>
    <w:rsid w:val="004E7549"/>
    <w:rsid w:val="004F2A64"/>
    <w:rsid w:val="0051623D"/>
    <w:rsid w:val="00607FBF"/>
    <w:rsid w:val="006148B5"/>
    <w:rsid w:val="006617A9"/>
    <w:rsid w:val="006C13BD"/>
    <w:rsid w:val="006C32BA"/>
    <w:rsid w:val="006C5230"/>
    <w:rsid w:val="00740B28"/>
    <w:rsid w:val="00752326"/>
    <w:rsid w:val="007A573F"/>
    <w:rsid w:val="007F0EC4"/>
    <w:rsid w:val="008D523D"/>
    <w:rsid w:val="00976DDA"/>
    <w:rsid w:val="009D6763"/>
    <w:rsid w:val="00A42359"/>
    <w:rsid w:val="00A45CDC"/>
    <w:rsid w:val="00AB60F9"/>
    <w:rsid w:val="00AC516C"/>
    <w:rsid w:val="00AD1E1D"/>
    <w:rsid w:val="00B46B27"/>
    <w:rsid w:val="00C421BF"/>
    <w:rsid w:val="00C545EC"/>
    <w:rsid w:val="00CB5C25"/>
    <w:rsid w:val="00CE4E33"/>
    <w:rsid w:val="00CE68A1"/>
    <w:rsid w:val="00D1557E"/>
    <w:rsid w:val="00D61724"/>
    <w:rsid w:val="00D64B75"/>
    <w:rsid w:val="00E25E31"/>
    <w:rsid w:val="00E45CE6"/>
    <w:rsid w:val="00E91D6F"/>
    <w:rsid w:val="00EC0C3F"/>
    <w:rsid w:val="00F1546F"/>
    <w:rsid w:val="00F3495C"/>
    <w:rsid w:val="00F6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68968"/>
  <w15:chartTrackingRefBased/>
  <w15:docId w15:val="{11DB6532-0E56-4BCE-84B4-56B445639A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1"/>
    <w:semiHidden/>
    <w:unhideWhenUsed/>
    <w:qFormat/>
    <w:rsid w:val="00A42359"/>
    <w:pPr>
      <w:widowControl w:val="0"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1"/>
    <w:semiHidden/>
    <w:rsid w:val="00A4235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A4235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A42359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608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6</Pages>
  <Words>1871</Words>
  <Characters>10667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12</cp:revision>
  <dcterms:created xsi:type="dcterms:W3CDTF">2025-04-18T07:54:00Z</dcterms:created>
  <dcterms:modified xsi:type="dcterms:W3CDTF">2025-04-18T15:33:00Z</dcterms:modified>
</cp:coreProperties>
</file>