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8B" w:rsidRPr="004175A5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175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Т А Н О В И Щ Е</w:t>
      </w:r>
      <w:bookmarkStart w:id="0" w:name="_GoBack"/>
      <w:bookmarkEnd w:id="0"/>
    </w:p>
    <w:p w:rsidR="00D5408B" w:rsidRPr="00F13B5A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408B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31B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  <w:r w:rsidRPr="00F13B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доц</w:t>
      </w:r>
      <w:proofErr w:type="spellEnd"/>
      <w:r w:rsidRPr="00F13B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д-р </w:t>
      </w:r>
      <w:r w:rsidR="00343C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НИКОЛАЙ КОЧАНКОВ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д.н</w:t>
      </w:r>
      <w:proofErr w:type="spellEnd"/>
      <w:r w:rsidRPr="00631B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D5408B" w:rsidRPr="00631B0E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31B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НАЦИОНАЛЕН ИСТОРИЧЕСКИ МУЗЕЙ</w:t>
      </w:r>
    </w:p>
    <w:p w:rsidR="00D5408B" w:rsidRPr="00F13B5A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08B" w:rsidRPr="00794299" w:rsidRDefault="00D5408B" w:rsidP="00D5408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дисертационния труд на АЛЕКСАНДЪР ЙОШЕВСКИ,</w:t>
      </w:r>
    </w:p>
    <w:p w:rsidR="00D5408B" w:rsidRPr="00794299" w:rsidRDefault="00D5408B" w:rsidP="00D5408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докторант в катедра „ИСТОРИЯ НА БЪЛГАРИЯ“,</w:t>
      </w:r>
    </w:p>
    <w:p w:rsidR="00D5408B" w:rsidRPr="00794299" w:rsidRDefault="00D5408B" w:rsidP="00D5408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Исторически факултет, Софийски университет „Св. Климент Охридски“</w:t>
      </w:r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408B" w:rsidRPr="00794299" w:rsidRDefault="00D5408B" w:rsidP="00D5408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тема:  </w:t>
      </w:r>
      <w:r w:rsidRPr="007942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„ДЕЙЦИТЕ НА ВМОРО И ВМРО И БЪЛГАРСКОТО УПРАВЛЕНИЕ НА ВАРДАРСКА МАКЕДОНИЯ (1941-1944)“</w:t>
      </w:r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присъждане на образователната и научна степен „доктор“ </w:t>
      </w:r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област на висше образование: 2. Хуманитарни науки </w:t>
      </w:r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Професионално направление 2.2. История и археология </w:t>
      </w:r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Докторска програма „История на България“ – Нова българска история 1878-1944 г. </w:t>
      </w:r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Научен ръководител доц. д-р Наум </w:t>
      </w:r>
      <w:proofErr w:type="spellStart"/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Кайчев</w:t>
      </w:r>
      <w:proofErr w:type="spellEnd"/>
    </w:p>
    <w:p w:rsidR="00D5408B" w:rsidRPr="00794299" w:rsidRDefault="00D5408B" w:rsidP="00D540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>Със заповед № РД-38-47/</w:t>
      </w:r>
      <w:r w:rsidRPr="00794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299">
        <w:rPr>
          <w:rFonts w:ascii="Times New Roman" w:hAnsi="Times New Roman" w:cs="Times New Roman"/>
          <w:sz w:val="24"/>
          <w:szCs w:val="24"/>
        </w:rPr>
        <w:t xml:space="preserve">24.01.2025 г. на ректора на Софийския университет „Св. Климент Охридски“ съм определен за член на научното жури за провеждане на процедурата по защита на дисертационния труд </w:t>
      </w:r>
      <w:r w:rsidRPr="00794299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„Дейците на ВМОРО и ВМРО и българското управление на Вардарска Македония (1941-1944)“</w:t>
      </w:r>
      <w:r w:rsidRPr="00794299">
        <w:rPr>
          <w:rFonts w:ascii="Times New Roman" w:hAnsi="Times New Roman" w:cs="Times New Roman"/>
          <w:sz w:val="24"/>
          <w:szCs w:val="24"/>
        </w:rPr>
        <w:t xml:space="preserve"> на Александър </w:t>
      </w:r>
      <w:proofErr w:type="spellStart"/>
      <w:r w:rsidRPr="00794299">
        <w:rPr>
          <w:rFonts w:ascii="Times New Roman" w:hAnsi="Times New Roman" w:cs="Times New Roman"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sz w:val="24"/>
          <w:szCs w:val="24"/>
        </w:rPr>
        <w:t>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Нормативните изисквания за придобиване на научни степени и заемане на академични длъжности в Софийския университет са спазени. Това е дало основание Александър </w:t>
      </w:r>
      <w:proofErr w:type="spellStart"/>
      <w:r w:rsidRPr="00794299">
        <w:rPr>
          <w:rFonts w:ascii="Times New Roman" w:hAnsi="Times New Roman" w:cs="Times New Roman"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sz w:val="24"/>
          <w:szCs w:val="24"/>
        </w:rPr>
        <w:t xml:space="preserve"> да бъде допуснат до публична защита.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Александър </w:t>
      </w:r>
      <w:proofErr w:type="spellStart"/>
      <w:r w:rsidRPr="00794299">
        <w:rPr>
          <w:rFonts w:ascii="Times New Roman" w:hAnsi="Times New Roman" w:cs="Times New Roman"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sz w:val="24"/>
          <w:szCs w:val="24"/>
        </w:rPr>
        <w:t xml:space="preserve"> е бакалавър на Философския факултет при Скопския университет „Св. Кирил и Методий“ – „дипломиран специалист по отбрана“. През 2019-2020 г. завършва магистърска програма „Дипломация и разузнаване на Балканите“ при Историческия факултет на Софийския университет и придобива специалността „историк (експерт по регионални анализи)“. През 2021-2024 г. е докторант на катедра „История на България“ в Историческия факултет на Софийския университет с научен ръководител на докторантурата доц. д-р Наум </w:t>
      </w:r>
      <w:proofErr w:type="spellStart"/>
      <w:r w:rsidRPr="00794299">
        <w:rPr>
          <w:rFonts w:ascii="Times New Roman" w:hAnsi="Times New Roman" w:cs="Times New Roman"/>
          <w:sz w:val="24"/>
          <w:szCs w:val="24"/>
        </w:rPr>
        <w:t>Кайчев</w:t>
      </w:r>
      <w:proofErr w:type="spellEnd"/>
      <w:r w:rsidRPr="00794299">
        <w:rPr>
          <w:rFonts w:ascii="Times New Roman" w:hAnsi="Times New Roman" w:cs="Times New Roman"/>
          <w:sz w:val="24"/>
          <w:szCs w:val="24"/>
        </w:rPr>
        <w:t xml:space="preserve">. В рамките на докторантурата има специализация </w:t>
      </w:r>
      <w:r w:rsidRPr="00794299">
        <w:rPr>
          <w:rFonts w:ascii="Times New Roman" w:hAnsi="Times New Roman" w:cs="Times New Roman"/>
          <w:sz w:val="24"/>
          <w:szCs w:val="24"/>
        </w:rPr>
        <w:lastRenderedPageBreak/>
        <w:t xml:space="preserve">през 2023 г. по програма „Еразъм“ в Хърватския държавен архив. Осъществил е и консултации с доц. д-р Горан </w:t>
      </w:r>
      <w:proofErr w:type="spellStart"/>
      <w:r w:rsidRPr="00794299">
        <w:rPr>
          <w:rFonts w:ascii="Times New Roman" w:hAnsi="Times New Roman" w:cs="Times New Roman"/>
          <w:sz w:val="24"/>
          <w:szCs w:val="24"/>
        </w:rPr>
        <w:t>Хутинец</w:t>
      </w:r>
      <w:proofErr w:type="spellEnd"/>
      <w:r w:rsidRPr="00794299">
        <w:rPr>
          <w:rFonts w:ascii="Times New Roman" w:hAnsi="Times New Roman" w:cs="Times New Roman"/>
          <w:sz w:val="24"/>
          <w:szCs w:val="24"/>
        </w:rPr>
        <w:t xml:space="preserve"> от Философския факултет на Загребския университет. Участва и в различни научни форуми.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>Тематиката на дисертационния труд е актуална. Изясняването на всички аспекти на българското управление на Вардарска Македония през 1941-1944 г. е значим проблем за националната ни история. Това е възлов въпрос и за скопската историография.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Темата доразвива изследователските интереси на докторанта, което се потвърждава от приложените публикации. Комплексният характер на поставената задача предполага добра библиографска осведоменост. Използвани са архивни източници от България и Северна Македония. Осъществени са работни посещения в Хърватия, откъдето е привлечен значителен архивен материал. 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Докторантът е възприел проблемно-хронологическа структура на дисертацията. Представя реалистична реконструкция на фактите. Предлага и убедителна интерпретация на събраните данни. </w:t>
      </w:r>
      <w:r w:rsidRPr="00794299">
        <w:rPr>
          <w:rFonts w:ascii="Times New Roman" w:hAnsi="Times New Roman" w:cs="Times New Roman"/>
          <w:bCs/>
          <w:sz w:val="24"/>
          <w:szCs w:val="24"/>
        </w:rPr>
        <w:t>Структурно дисертацията е организирана в увод, четири глави, заключение и библиография.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 xml:space="preserve">В увода се обосновава значимостта на темата. Авторът справедливо отбелязва, че за да се осмисли и разбере развитието на събитията през военните години, те трябва да се анализират през „призмата на тогавашната действителност и геополитически фактори“.  Александър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дава заявка да изясни съдбата на македонските дейци след присъединяването на Вардарска Македония към България, дали те сътрудничат с българските власти и приемат ли българското управление за освобождение. И още, с какво се различават възгледите на дейците на ВМОРО и ВМРО по отношението на българското управление и имат ли ветераните от османския период сходни възгледи с членовете на ВМРО и Иван Михайлов? 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 xml:space="preserve">Първа глава „Вардарска Македония в навечерието на българското управление“ е с въвеждащ характер. Обрисувано е положението във Вардарска Македония под сръбска власт и действията на Белград за приобщаване на местните българи към сръбската култура и традиции. Всеки опит за изява от </w:t>
      </w:r>
      <w:r w:rsidRPr="00794299">
        <w:rPr>
          <w:rFonts w:ascii="Times New Roman" w:hAnsi="Times New Roman" w:cs="Times New Roman"/>
          <w:color w:val="000000"/>
          <w:sz w:val="24"/>
          <w:szCs w:val="24"/>
        </w:rPr>
        <w:t xml:space="preserve">местните българи </w:t>
      </w:r>
      <w:r w:rsidRPr="00794299">
        <w:rPr>
          <w:rFonts w:ascii="Times New Roman" w:hAnsi="Times New Roman" w:cs="Times New Roman"/>
          <w:bCs/>
          <w:sz w:val="24"/>
          <w:szCs w:val="24"/>
        </w:rPr>
        <w:t>на националната идея е смазван. Отказват им се и малцинствени права. Анализирани са и позициите на организациите на македонските българите в България и Северна Америка по отношение на македонския въпрос. Логично главата завършва с военния разгром на Кралство Югославия и създаването на българските акционни комитети като първа стъпка към обединение с България.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lastRenderedPageBreak/>
        <w:t>Втора глава „Ветераните на ВМОРО и българското управление на Вардарска Македония“ разглежда установяването на българска власт. В кратки срокове новите земи са включени в административно-териториалното деление на България. Въведено е българското законодателство. Авторът насочва внимание и към спекулациите около термина „окупация“, особено в скопската историография. Изказва мнение, че терминът е техническо название, използвано от българската войска и не трябва да се приравнява с използваното определение от Германия и Италия при навлизането им в Югославия. Горните свои изводи подкрепя с документи на българското военно командване, които цитира дословно и спомените на ген. Иван Маринов.</w:t>
      </w:r>
      <w:r w:rsidRPr="0079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Подробно е описана дейността на Илинденската организация по организиране на множество тържества, посветени на национални празници и годишнини от бележити събития. След приемането през 1943 г. на специален закон за заслужилите ветерани множество българи от Вардарска Македония получават пенсии след като удостоверяват своя български произход и прилагат доказателства за участи</w:t>
      </w:r>
      <w:r w:rsidR="000A7688">
        <w:rPr>
          <w:rFonts w:ascii="Times New Roman" w:hAnsi="Times New Roman" w:cs="Times New Roman"/>
          <w:bCs/>
          <w:sz w:val="24"/>
          <w:szCs w:val="24"/>
        </w:rPr>
        <w:t>ето си в освободителните борби</w:t>
      </w:r>
      <w:r w:rsidRPr="00794299">
        <w:rPr>
          <w:rFonts w:ascii="Times New Roman" w:hAnsi="Times New Roman" w:cs="Times New Roman"/>
          <w:bCs/>
          <w:sz w:val="24"/>
          <w:szCs w:val="24"/>
        </w:rPr>
        <w:t>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В трета глава „Иван Михайлов и българското управление на Вардарска Македония“ докторантът разглежда дейността в емиграция на водача на ВМРО. Анализирана е и дейността на Иван Михайлов по време и на българското управление на Вардарска Македония, а престоят му в Загреб от 1941 до 1944 г. е осветлен чрез докладите на български и хърватски дипломати.</w:t>
      </w:r>
    </w:p>
    <w:p w:rsidR="00057C9D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оборва твърденията в бившата югославска република Македония,  сега Република Северна Македония за Иван Михайлов, че е сътрудник на „фашистките окупатори“. 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 xml:space="preserve">Ив. Михайлов </w:t>
      </w:r>
      <w:r w:rsidR="00057C9D">
        <w:rPr>
          <w:rFonts w:ascii="Times New Roman" w:hAnsi="Times New Roman" w:cs="Times New Roman"/>
          <w:bCs/>
          <w:sz w:val="24"/>
          <w:szCs w:val="24"/>
        </w:rPr>
        <w:t>к</w:t>
      </w:r>
      <w:r w:rsidRPr="00794299">
        <w:rPr>
          <w:rFonts w:ascii="Times New Roman" w:hAnsi="Times New Roman" w:cs="Times New Roman"/>
          <w:bCs/>
          <w:sz w:val="24"/>
          <w:szCs w:val="24"/>
        </w:rPr>
        <w:t xml:space="preserve">ритикува начина на управление във Вардарска Македония. </w:t>
      </w:r>
      <w:r w:rsidR="00057C9D">
        <w:rPr>
          <w:rFonts w:ascii="Times New Roman" w:hAnsi="Times New Roman" w:cs="Times New Roman"/>
          <w:bCs/>
          <w:sz w:val="24"/>
          <w:szCs w:val="24"/>
        </w:rPr>
        <w:t>Тази позиция</w:t>
      </w:r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докторантът обяснява с твърдението, че след края на Първата световна война единствено ВМРО е организацията, която се бори активно за запазване на българщината в Македония, докато българските правителства по различни съображения се отказват от Македония и македонските българи и са сервилни към съседните държави, особено към Югославия</w:t>
      </w:r>
      <w:r w:rsidR="005A11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 xml:space="preserve">След войната Иван Михайлов смята, че решението за присъединяване на част от Вардарска Македония към България е било стратегическа историческа грешка. Но предвид геополитическата ситуация и въжделенията на българското гражданство към областта Македония, друго решение </w:t>
      </w:r>
      <w:r w:rsidR="00057C9D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794299">
        <w:rPr>
          <w:rFonts w:ascii="Times New Roman" w:hAnsi="Times New Roman" w:cs="Times New Roman"/>
          <w:bCs/>
          <w:sz w:val="24"/>
          <w:szCs w:val="24"/>
        </w:rPr>
        <w:t xml:space="preserve">е било невъзможно. Михайлов не променя конюнктурно своите принципи и възгледи относно решаването на македонския въпрос. </w:t>
      </w:r>
      <w:r w:rsidRPr="00794299">
        <w:rPr>
          <w:rFonts w:ascii="Times New Roman" w:hAnsi="Times New Roman" w:cs="Times New Roman"/>
          <w:bCs/>
          <w:sz w:val="24"/>
          <w:szCs w:val="24"/>
        </w:rPr>
        <w:lastRenderedPageBreak/>
        <w:t>С</w:t>
      </w:r>
      <w:r w:rsidR="00DB081F">
        <w:rPr>
          <w:rFonts w:ascii="Times New Roman" w:hAnsi="Times New Roman" w:cs="Times New Roman"/>
          <w:bCs/>
          <w:sz w:val="24"/>
          <w:szCs w:val="24"/>
        </w:rPr>
        <w:t>поред него с</w:t>
      </w:r>
      <w:r w:rsidRPr="00794299">
        <w:rPr>
          <w:rFonts w:ascii="Times New Roman" w:hAnsi="Times New Roman" w:cs="Times New Roman"/>
          <w:bCs/>
          <w:sz w:val="24"/>
          <w:szCs w:val="24"/>
        </w:rPr>
        <w:t>лед невъзможността за присъединяване на Целокупна Македония към България</w:t>
      </w:r>
      <w:r w:rsidR="00DB08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4299">
        <w:rPr>
          <w:rFonts w:ascii="Times New Roman" w:hAnsi="Times New Roman" w:cs="Times New Roman"/>
          <w:bCs/>
          <w:sz w:val="24"/>
          <w:szCs w:val="24"/>
        </w:rPr>
        <w:t xml:space="preserve">единствено автономна и независима Македония би могла да запази българщината като временен и преходен етап към обединението с България. </w:t>
      </w:r>
    </w:p>
    <w:p w:rsidR="00A37955" w:rsidRDefault="00D5408B" w:rsidP="00A37955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В четвърта глава „Дейците на ВМРО и българското управление във Вардарска Македония“ е осветлено взаимодействието с българските власти на двете течения във ВМРО – привържениците на Иван Михайлов и групата „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Чкатров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– Гюзелев“. </w:t>
      </w:r>
    </w:p>
    <w:p w:rsidR="00D5408B" w:rsidRPr="00794299" w:rsidRDefault="00D5408B" w:rsidP="00A37955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оборва твърденията на историците от Северна Македония, че групата </w:t>
      </w:r>
      <w:r w:rsidR="00A920A8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Чкатров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– Гюзелев</w:t>
      </w:r>
      <w:r w:rsidR="00A920A8">
        <w:rPr>
          <w:rFonts w:ascii="Times New Roman" w:hAnsi="Times New Roman" w:cs="Times New Roman"/>
          <w:bCs/>
          <w:sz w:val="24"/>
          <w:szCs w:val="24"/>
        </w:rPr>
        <w:t>“</w:t>
      </w:r>
      <w:r w:rsidRPr="00794299">
        <w:rPr>
          <w:rFonts w:ascii="Times New Roman" w:hAnsi="Times New Roman" w:cs="Times New Roman"/>
          <w:bCs/>
          <w:sz w:val="24"/>
          <w:szCs w:val="24"/>
        </w:rPr>
        <w:t xml:space="preserve"> чрез сътрудничеството си с българските власти извършва предателство към македонския народ. Дали Иван Михайлов и неговите привърженици в действителност работят за автономия на Македония?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аргументира, че това трябва да се разбира като стремеж за получаване на автономен статут на Вардарска Македония в рамките на България.</w:t>
      </w:r>
    </w:p>
    <w:p w:rsidR="00D5408B" w:rsidRPr="00794299" w:rsidRDefault="00A37955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Направена е характеристика на редица изявени фигури от „местния интелектуален елит“, които проявяват активност през разглеждания период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D5408B" w:rsidRPr="00794299">
        <w:rPr>
          <w:rFonts w:ascii="Times New Roman" w:hAnsi="Times New Roman" w:cs="Times New Roman"/>
          <w:sz w:val="24"/>
          <w:szCs w:val="24"/>
        </w:rPr>
        <w:t xml:space="preserve">Според анализа на </w:t>
      </w:r>
      <w:proofErr w:type="spellStart"/>
      <w:r w:rsidR="00D5408B" w:rsidRPr="00794299">
        <w:rPr>
          <w:rFonts w:ascii="Times New Roman" w:hAnsi="Times New Roman" w:cs="Times New Roman"/>
          <w:sz w:val="24"/>
          <w:szCs w:val="24"/>
        </w:rPr>
        <w:t>Йошевски</w:t>
      </w:r>
      <w:proofErr w:type="spellEnd"/>
      <w:r w:rsidR="00D5408B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D5408B" w:rsidRPr="00794299">
        <w:rPr>
          <w:rFonts w:ascii="Times New Roman" w:hAnsi="Times New Roman" w:cs="Times New Roman"/>
          <w:bCs/>
          <w:sz w:val="24"/>
          <w:szCs w:val="24"/>
        </w:rPr>
        <w:t xml:space="preserve">местната интелигенция във Вардарска Македония е негативно настроена срещу начина по който се прилагат законите, желае да се подобрят условията за живот на македонските българи и да има възмездие за сътрудниците на сръбския денационализаторски режим. Друг дразнител е, че сред българските власти на централно, както и на местно ниво има много лица, които само до преди няколко години са приветствали сближаването с Югославия, което се оценява като отказ от националния идеал за Целокупна България. А това се възприема като незачитане на националните свободи и права на българите във Вардарска Македония. 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 xml:space="preserve">Докторантът коментира и отношението на Комунистическата партия на Македония към дейците на ВМОРО и ВМРО. Съществуването на българска народност в Македония се отрича. Партизаните са обявени за носители на идеалите на македонските революционери Гоце Делчев,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Даме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Груев, Никола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Карев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>. Отношението си дисертанта изразява със съждението, че водачите на комунистите във Вардарска Македония или не са наясно с историята на близкото минало, или умишлено фалшифицират историческите факти.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Приносите на докторанта могат да се обобщят в следната последователност: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Подробно и аргументирано</w:t>
      </w:r>
      <w:r w:rsidR="003C4EF2">
        <w:rPr>
          <w:rFonts w:ascii="Times New Roman" w:hAnsi="Times New Roman" w:cs="Times New Roman"/>
          <w:bCs/>
          <w:sz w:val="24"/>
          <w:szCs w:val="24"/>
        </w:rPr>
        <w:t xml:space="preserve"> на базата на много</w:t>
      </w:r>
      <w:r w:rsidR="00807751">
        <w:rPr>
          <w:rFonts w:ascii="Times New Roman" w:hAnsi="Times New Roman" w:cs="Times New Roman"/>
          <w:bCs/>
          <w:sz w:val="24"/>
          <w:szCs w:val="24"/>
        </w:rPr>
        <w:t>бройни</w:t>
      </w:r>
      <w:r w:rsidR="003C4EF2">
        <w:rPr>
          <w:rFonts w:ascii="Times New Roman" w:hAnsi="Times New Roman" w:cs="Times New Roman"/>
          <w:bCs/>
          <w:sz w:val="24"/>
          <w:szCs w:val="24"/>
        </w:rPr>
        <w:t xml:space="preserve"> източници е представена детайлна картина на</w:t>
      </w:r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взаимоотношенията между дейците на ВМОРО и ВМРО и българските власти по време на българското управление през периода 1941-1944 г.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Въпреки съществуването на недоволство срещу определени действия на българските власти, дейците на ВМОРО и ВМРО оценяват присъединяването на Вардарска Македония към българската държава като Освобождение от сръбския гнет. 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Критиките срещу управлението в присъединените части от Вардарска Македония се основават на твърдението, че българските власти не възприемат призивите за активно включване на дейци от революционните борби в администрацията.</w:t>
      </w:r>
      <w:r w:rsidRPr="0079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>Авторефератът коректно отразява съдържанието на дисертационния труд и представя основните изследователски постижения.</w:t>
      </w:r>
      <w:r w:rsidRPr="00794299">
        <w:rPr>
          <w:rFonts w:ascii="Times New Roman" w:hAnsi="Times New Roman" w:cs="Times New Roman"/>
          <w:sz w:val="24"/>
          <w:szCs w:val="24"/>
        </w:rPr>
        <w:t xml:space="preserve"> Александър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е публикувал три статии по дисертацията и има участия в седем научни форума. С това покрива минималните националните изисквания на ЗРАСРБ и задължителните критерии на СУ „Св. Климент Охридски“ за придобиване на образователната и научна степен „доктор“.</w:t>
      </w:r>
    </w:p>
    <w:p w:rsidR="00D5408B" w:rsidRPr="00794299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 xml:space="preserve">Въз основа на изложеното смятам, че дисертационният труд на Александър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Йошевски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 отговаря на критериите за научно изследване с приносни моменти. Убедено давам положително становище и ще гласувам на докторанта да се присъди образователната и научна степен „доктор“.</w:t>
      </w:r>
    </w:p>
    <w:p w:rsidR="00D5408B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408B" w:rsidRDefault="00D5408B" w:rsidP="009E20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B1" w:rsidRPr="00794299" w:rsidRDefault="009E20B1" w:rsidP="009E20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408B" w:rsidRPr="00794299" w:rsidRDefault="00D5408B" w:rsidP="00D5408B">
      <w:pPr>
        <w:spacing w:after="0" w:line="360" w:lineRule="auto"/>
        <w:ind w:left="4813" w:firstLine="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299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  <w:lang w:val="en-US"/>
        </w:rPr>
        <w:t>доц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. д-р Николай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Кочанков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94299">
        <w:rPr>
          <w:rFonts w:ascii="Times New Roman" w:hAnsi="Times New Roman" w:cs="Times New Roman"/>
          <w:bCs/>
          <w:sz w:val="24"/>
          <w:szCs w:val="24"/>
        </w:rPr>
        <w:t>д.н</w:t>
      </w:r>
      <w:proofErr w:type="spellEnd"/>
      <w:r w:rsidRPr="00794299">
        <w:rPr>
          <w:rFonts w:ascii="Times New Roman" w:hAnsi="Times New Roman" w:cs="Times New Roman"/>
          <w:bCs/>
          <w:sz w:val="24"/>
          <w:szCs w:val="24"/>
        </w:rPr>
        <w:t>.</w:t>
      </w:r>
    </w:p>
    <w:p w:rsidR="00D5408B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408B" w:rsidRDefault="00D5408B" w:rsidP="00D5408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408B" w:rsidRDefault="00D5408B" w:rsidP="00D5408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25.03.2025 г.</w:t>
      </w:r>
    </w:p>
    <w:p w:rsidR="00DF3380" w:rsidRDefault="00DF3380"/>
    <w:sectPr w:rsidR="00DF33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7B" w:rsidRDefault="00A1497B">
      <w:pPr>
        <w:spacing w:after="0" w:line="240" w:lineRule="auto"/>
      </w:pPr>
      <w:r>
        <w:separator/>
      </w:r>
    </w:p>
  </w:endnote>
  <w:endnote w:type="continuationSeparator" w:id="0">
    <w:p w:rsidR="00A1497B" w:rsidRDefault="00A1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620040"/>
      <w:docPartObj>
        <w:docPartGallery w:val="Page Numbers (Bottom of Page)"/>
        <w:docPartUnique/>
      </w:docPartObj>
    </w:sdtPr>
    <w:sdtEndPr/>
    <w:sdtContent>
      <w:p w:rsidR="00DE3E2F" w:rsidRDefault="00EE49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C3F">
          <w:rPr>
            <w:noProof/>
          </w:rPr>
          <w:t>5</w:t>
        </w:r>
        <w:r>
          <w:fldChar w:fldCharType="end"/>
        </w:r>
      </w:p>
    </w:sdtContent>
  </w:sdt>
  <w:p w:rsidR="00DE3E2F" w:rsidRDefault="00A149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7B" w:rsidRDefault="00A1497B">
      <w:pPr>
        <w:spacing w:after="0" w:line="240" w:lineRule="auto"/>
      </w:pPr>
      <w:r>
        <w:separator/>
      </w:r>
    </w:p>
  </w:footnote>
  <w:footnote w:type="continuationSeparator" w:id="0">
    <w:p w:rsidR="00A1497B" w:rsidRDefault="00A14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AB"/>
    <w:rsid w:val="00057C9D"/>
    <w:rsid w:val="000A7688"/>
    <w:rsid w:val="00343C3F"/>
    <w:rsid w:val="003C4EF2"/>
    <w:rsid w:val="004175A5"/>
    <w:rsid w:val="005A11D2"/>
    <w:rsid w:val="006335B6"/>
    <w:rsid w:val="00705674"/>
    <w:rsid w:val="00755F23"/>
    <w:rsid w:val="00807751"/>
    <w:rsid w:val="009E20B1"/>
    <w:rsid w:val="00A1497B"/>
    <w:rsid w:val="00A37955"/>
    <w:rsid w:val="00A40890"/>
    <w:rsid w:val="00A661AF"/>
    <w:rsid w:val="00A920A8"/>
    <w:rsid w:val="00AF41A4"/>
    <w:rsid w:val="00B069AB"/>
    <w:rsid w:val="00CD25C4"/>
    <w:rsid w:val="00D5408B"/>
    <w:rsid w:val="00DB081F"/>
    <w:rsid w:val="00DF3380"/>
    <w:rsid w:val="00EB1A66"/>
    <w:rsid w:val="00E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6897A-B63E-4EF9-BD19-56876A2E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D5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Nikolai.Kochankov</dc:creator>
  <cp:keywords/>
  <dc:description/>
  <cp:lastModifiedBy>Nikolai.Kochankov</cp:lastModifiedBy>
  <cp:revision>17</cp:revision>
  <dcterms:created xsi:type="dcterms:W3CDTF">2025-03-18T06:38:00Z</dcterms:created>
  <dcterms:modified xsi:type="dcterms:W3CDTF">2025-03-26T07:55:00Z</dcterms:modified>
</cp:coreProperties>
</file>