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CF9D1" w14:textId="3BB61FFB" w:rsidR="007F3280" w:rsidRPr="00EA6E8C" w:rsidRDefault="007F3280" w:rsidP="007F3280">
      <w:pPr>
        <w:spacing w:after="0" w:line="259" w:lineRule="auto"/>
        <w:ind w:firstLine="709"/>
        <w:jc w:val="center"/>
        <w:rPr>
          <w:rFonts w:ascii="Times New Roman" w:hAnsi="Times New Roman" w:cs="Times New Roman"/>
          <w:b/>
          <w:sz w:val="26"/>
          <w:szCs w:val="26"/>
        </w:rPr>
      </w:pPr>
      <w:bookmarkStart w:id="0" w:name="_GoBack"/>
      <w:bookmarkEnd w:id="0"/>
      <w:r w:rsidRPr="00EA6E8C">
        <w:rPr>
          <w:rFonts w:ascii="Times New Roman" w:hAnsi="Times New Roman" w:cs="Times New Roman"/>
          <w:b/>
          <w:sz w:val="26"/>
          <w:szCs w:val="26"/>
        </w:rPr>
        <w:t>СТАНОВИЩЕ</w:t>
      </w:r>
    </w:p>
    <w:p w14:paraId="5C08A243" w14:textId="77777777" w:rsidR="007F3280" w:rsidRPr="00EA6E8C" w:rsidRDefault="00BB5303" w:rsidP="007F3280">
      <w:pPr>
        <w:spacing w:after="0" w:line="259" w:lineRule="auto"/>
        <w:ind w:firstLine="709"/>
        <w:jc w:val="center"/>
        <w:rPr>
          <w:rFonts w:ascii="Times New Roman" w:hAnsi="Times New Roman" w:cs="Times New Roman"/>
          <w:b/>
          <w:sz w:val="26"/>
          <w:szCs w:val="26"/>
        </w:rPr>
      </w:pPr>
      <w:r w:rsidRPr="00EA6E8C">
        <w:rPr>
          <w:rFonts w:ascii="Times New Roman" w:hAnsi="Times New Roman" w:cs="Times New Roman"/>
          <w:b/>
          <w:sz w:val="26"/>
          <w:szCs w:val="26"/>
        </w:rPr>
        <w:t xml:space="preserve">от </w:t>
      </w:r>
      <w:r w:rsidR="007F3280" w:rsidRPr="00EA6E8C">
        <w:rPr>
          <w:rFonts w:ascii="Times New Roman" w:hAnsi="Times New Roman" w:cs="Times New Roman"/>
          <w:b/>
          <w:sz w:val="26"/>
          <w:szCs w:val="26"/>
        </w:rPr>
        <w:t>доц. д-р Русалена Веселинова Пенджекова-Христева,</w:t>
      </w:r>
    </w:p>
    <w:p w14:paraId="5245CE4A" w14:textId="77777777" w:rsidR="007F3280" w:rsidRPr="00EA6E8C" w:rsidRDefault="007F3280" w:rsidP="007F3280">
      <w:pPr>
        <w:spacing w:after="0" w:line="259" w:lineRule="auto"/>
        <w:ind w:firstLine="709"/>
        <w:jc w:val="center"/>
        <w:rPr>
          <w:rFonts w:ascii="Times New Roman" w:hAnsi="Times New Roman" w:cs="Times New Roman"/>
          <w:b/>
          <w:sz w:val="26"/>
          <w:szCs w:val="26"/>
        </w:rPr>
      </w:pPr>
      <w:r w:rsidRPr="00EA6E8C">
        <w:rPr>
          <w:rFonts w:ascii="Times New Roman" w:hAnsi="Times New Roman" w:cs="Times New Roman"/>
          <w:b/>
          <w:sz w:val="26"/>
          <w:szCs w:val="26"/>
        </w:rPr>
        <w:t>Пловдивски университет „Паисий Хилендарски“</w:t>
      </w:r>
    </w:p>
    <w:p w14:paraId="5B07C094" w14:textId="77777777" w:rsidR="007F3280" w:rsidRPr="00EA6E8C" w:rsidRDefault="007F3280" w:rsidP="007F3280">
      <w:pPr>
        <w:spacing w:after="0" w:line="259" w:lineRule="auto"/>
        <w:jc w:val="both"/>
        <w:rPr>
          <w:rFonts w:ascii="Times New Roman" w:hAnsi="Times New Roman" w:cs="Times New Roman"/>
          <w:b/>
          <w:sz w:val="26"/>
          <w:szCs w:val="26"/>
        </w:rPr>
      </w:pPr>
    </w:p>
    <w:p w14:paraId="5373C37C" w14:textId="77777777" w:rsidR="007F3280" w:rsidRPr="00EA6E8C" w:rsidRDefault="007F3280" w:rsidP="007F3280">
      <w:pPr>
        <w:spacing w:after="0" w:line="259" w:lineRule="auto"/>
        <w:jc w:val="both"/>
        <w:rPr>
          <w:rFonts w:ascii="Times New Roman" w:hAnsi="Times New Roman" w:cs="Times New Roman"/>
          <w:b/>
          <w:sz w:val="26"/>
          <w:szCs w:val="26"/>
        </w:rPr>
      </w:pPr>
      <w:r w:rsidRPr="00EA6E8C">
        <w:rPr>
          <w:rFonts w:ascii="Times New Roman" w:hAnsi="Times New Roman" w:cs="Times New Roman"/>
          <w:sz w:val="26"/>
          <w:szCs w:val="26"/>
        </w:rPr>
        <w:t xml:space="preserve">на дисертационен труд за присъждане на образователната и научна степен </w:t>
      </w:r>
      <w:r w:rsidRPr="00EA6E8C">
        <w:rPr>
          <w:rFonts w:ascii="Times New Roman" w:hAnsi="Times New Roman" w:cs="Times New Roman"/>
          <w:b/>
          <w:sz w:val="26"/>
          <w:szCs w:val="26"/>
        </w:rPr>
        <w:t>„доктор“</w:t>
      </w:r>
    </w:p>
    <w:p w14:paraId="1B1F3E19" w14:textId="77777777" w:rsidR="007F3280" w:rsidRPr="00EA6E8C" w:rsidRDefault="007F3280" w:rsidP="007F3280">
      <w:pPr>
        <w:spacing w:after="0" w:line="259" w:lineRule="auto"/>
        <w:jc w:val="both"/>
        <w:rPr>
          <w:rFonts w:ascii="Times New Roman" w:hAnsi="Times New Roman" w:cs="Times New Roman"/>
          <w:sz w:val="26"/>
          <w:szCs w:val="26"/>
        </w:rPr>
      </w:pPr>
      <w:r w:rsidRPr="00EA6E8C">
        <w:rPr>
          <w:rFonts w:ascii="Times New Roman" w:hAnsi="Times New Roman" w:cs="Times New Roman"/>
          <w:sz w:val="26"/>
          <w:szCs w:val="26"/>
        </w:rPr>
        <w:t xml:space="preserve">по област на висше образование: 2. </w:t>
      </w:r>
      <w:r w:rsidRPr="00EA6E8C">
        <w:rPr>
          <w:rFonts w:ascii="Times New Roman" w:hAnsi="Times New Roman" w:cs="Times New Roman"/>
          <w:i/>
          <w:sz w:val="26"/>
          <w:szCs w:val="26"/>
        </w:rPr>
        <w:t>Хуманитарни науки</w:t>
      </w:r>
    </w:p>
    <w:p w14:paraId="189DF497" w14:textId="77777777" w:rsidR="007F3280" w:rsidRPr="00EA6E8C" w:rsidRDefault="007F3280" w:rsidP="007F3280">
      <w:pPr>
        <w:spacing w:after="0" w:line="259" w:lineRule="auto"/>
        <w:jc w:val="both"/>
        <w:rPr>
          <w:rFonts w:ascii="Times New Roman" w:hAnsi="Times New Roman" w:cs="Times New Roman"/>
          <w:sz w:val="26"/>
          <w:szCs w:val="26"/>
        </w:rPr>
      </w:pPr>
      <w:r w:rsidRPr="00EA6E8C">
        <w:rPr>
          <w:rFonts w:ascii="Times New Roman" w:hAnsi="Times New Roman" w:cs="Times New Roman"/>
          <w:sz w:val="26"/>
          <w:szCs w:val="26"/>
        </w:rPr>
        <w:t xml:space="preserve">професионално направление: 2.2. </w:t>
      </w:r>
      <w:r w:rsidRPr="00EA6E8C">
        <w:rPr>
          <w:rFonts w:ascii="Times New Roman" w:hAnsi="Times New Roman" w:cs="Times New Roman"/>
          <w:i/>
          <w:sz w:val="26"/>
          <w:szCs w:val="26"/>
        </w:rPr>
        <w:t>История и археология</w:t>
      </w:r>
    </w:p>
    <w:p w14:paraId="7EBCFE79" w14:textId="77777777" w:rsidR="007F3280" w:rsidRPr="00EA6E8C" w:rsidRDefault="007F3280" w:rsidP="007F3280">
      <w:pPr>
        <w:spacing w:after="0" w:line="259" w:lineRule="auto"/>
        <w:jc w:val="both"/>
        <w:rPr>
          <w:rFonts w:ascii="Times New Roman" w:hAnsi="Times New Roman" w:cs="Times New Roman"/>
          <w:sz w:val="26"/>
          <w:szCs w:val="26"/>
        </w:rPr>
      </w:pPr>
      <w:r w:rsidRPr="00EA6E8C">
        <w:rPr>
          <w:rFonts w:ascii="Times New Roman" w:hAnsi="Times New Roman" w:cs="Times New Roman"/>
          <w:sz w:val="26"/>
          <w:szCs w:val="26"/>
        </w:rPr>
        <w:t>докторска програма:</w:t>
      </w:r>
      <w:r w:rsidRPr="00EA6E8C">
        <w:rPr>
          <w:rFonts w:ascii="Times New Roman" w:hAnsi="Times New Roman" w:cs="Times New Roman"/>
          <w:i/>
          <w:sz w:val="26"/>
          <w:szCs w:val="26"/>
        </w:rPr>
        <w:t xml:space="preserve"> „Документалистика, архивистика, палеография“ – Архивистика</w:t>
      </w:r>
    </w:p>
    <w:p w14:paraId="337B5BF2" w14:textId="77777777" w:rsidR="007F3280" w:rsidRPr="00EA6E8C" w:rsidRDefault="007F3280" w:rsidP="007F3280">
      <w:pPr>
        <w:spacing w:after="0" w:line="259" w:lineRule="auto"/>
        <w:jc w:val="both"/>
        <w:rPr>
          <w:rFonts w:ascii="Times New Roman" w:hAnsi="Times New Roman" w:cs="Times New Roman"/>
          <w:sz w:val="26"/>
          <w:szCs w:val="26"/>
        </w:rPr>
      </w:pPr>
      <w:r w:rsidRPr="00EA6E8C">
        <w:rPr>
          <w:rFonts w:ascii="Times New Roman" w:hAnsi="Times New Roman" w:cs="Times New Roman"/>
          <w:b/>
          <w:sz w:val="26"/>
          <w:szCs w:val="26"/>
        </w:rPr>
        <w:t>Автор:</w:t>
      </w:r>
      <w:r w:rsidRPr="00EA6E8C">
        <w:rPr>
          <w:rFonts w:ascii="Times New Roman" w:hAnsi="Times New Roman" w:cs="Times New Roman"/>
          <w:sz w:val="26"/>
          <w:szCs w:val="26"/>
        </w:rPr>
        <w:t xml:space="preserve"> Илонка Стоянова Петрова</w:t>
      </w:r>
    </w:p>
    <w:p w14:paraId="1E8333A6" w14:textId="77777777" w:rsidR="007F3280" w:rsidRPr="00EA6E8C" w:rsidRDefault="007F3280" w:rsidP="007F3280">
      <w:pPr>
        <w:spacing w:after="0" w:line="259" w:lineRule="auto"/>
        <w:jc w:val="both"/>
        <w:rPr>
          <w:rFonts w:ascii="Times New Roman" w:hAnsi="Times New Roman" w:cs="Times New Roman"/>
          <w:sz w:val="26"/>
          <w:szCs w:val="26"/>
        </w:rPr>
      </w:pPr>
      <w:r w:rsidRPr="00EA6E8C">
        <w:rPr>
          <w:rFonts w:ascii="Times New Roman" w:hAnsi="Times New Roman" w:cs="Times New Roman"/>
          <w:b/>
          <w:sz w:val="26"/>
          <w:szCs w:val="26"/>
        </w:rPr>
        <w:t>Тема:</w:t>
      </w:r>
      <w:r w:rsidRPr="00EA6E8C">
        <w:rPr>
          <w:rFonts w:ascii="Times New Roman" w:hAnsi="Times New Roman" w:cs="Times New Roman"/>
          <w:sz w:val="26"/>
          <w:szCs w:val="26"/>
        </w:rPr>
        <w:t xml:space="preserve"> „Формиране и съхранение на документалния ресурс на СУ „Св. Климент Охридски“</w:t>
      </w:r>
    </w:p>
    <w:p w14:paraId="2A612DE4" w14:textId="77777777" w:rsidR="007F3280" w:rsidRPr="00EA6E8C" w:rsidRDefault="007F3280" w:rsidP="007F3280">
      <w:pPr>
        <w:spacing w:after="0" w:line="259" w:lineRule="auto"/>
        <w:jc w:val="both"/>
        <w:rPr>
          <w:rFonts w:ascii="Times New Roman" w:hAnsi="Times New Roman" w:cs="Times New Roman"/>
          <w:sz w:val="26"/>
          <w:szCs w:val="26"/>
        </w:rPr>
      </w:pPr>
      <w:r w:rsidRPr="00EA6E8C">
        <w:rPr>
          <w:rFonts w:ascii="Times New Roman" w:hAnsi="Times New Roman" w:cs="Times New Roman"/>
          <w:b/>
          <w:sz w:val="26"/>
          <w:szCs w:val="26"/>
        </w:rPr>
        <w:t>Научен ръководител:</w:t>
      </w:r>
      <w:r w:rsidRPr="00EA6E8C">
        <w:rPr>
          <w:rFonts w:ascii="Times New Roman" w:hAnsi="Times New Roman" w:cs="Times New Roman"/>
          <w:sz w:val="26"/>
          <w:szCs w:val="26"/>
        </w:rPr>
        <w:t xml:space="preserve"> проф. д-р Анна Костадинова Кочанкова</w:t>
      </w:r>
    </w:p>
    <w:p w14:paraId="6D2A3B59" w14:textId="77777777" w:rsidR="007F3280" w:rsidRPr="00EA6E8C" w:rsidRDefault="007F3280" w:rsidP="007F3280">
      <w:pPr>
        <w:spacing w:after="0" w:line="259" w:lineRule="auto"/>
        <w:jc w:val="both"/>
        <w:rPr>
          <w:rFonts w:ascii="Times New Roman" w:hAnsi="Times New Roman" w:cs="Times New Roman"/>
          <w:sz w:val="26"/>
          <w:szCs w:val="26"/>
        </w:rPr>
      </w:pPr>
    </w:p>
    <w:p w14:paraId="0833B607" w14:textId="77777777" w:rsidR="007F3280" w:rsidRPr="00EA6E8C" w:rsidRDefault="007F3280" w:rsidP="007F3280">
      <w:pPr>
        <w:spacing w:after="0" w:line="259" w:lineRule="auto"/>
        <w:ind w:firstLine="709"/>
        <w:jc w:val="both"/>
        <w:rPr>
          <w:rFonts w:ascii="Times New Roman" w:hAnsi="Times New Roman" w:cs="Times New Roman"/>
          <w:sz w:val="26"/>
          <w:szCs w:val="26"/>
        </w:rPr>
      </w:pPr>
    </w:p>
    <w:p w14:paraId="42DAE536" w14:textId="77777777" w:rsidR="007F3280" w:rsidRPr="00EA6E8C" w:rsidRDefault="00BB44DB"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Със заповед № РД-38-46/</w:t>
      </w:r>
      <w:r w:rsidRPr="00EA6E8C">
        <w:rPr>
          <w:rFonts w:ascii="Times New Roman" w:hAnsi="Times New Roman" w:cs="Times New Roman"/>
          <w:sz w:val="26"/>
          <w:szCs w:val="26"/>
          <w:lang w:val="en-US"/>
        </w:rPr>
        <w:t xml:space="preserve"> </w:t>
      </w:r>
      <w:r w:rsidR="007F3280" w:rsidRPr="00EA6E8C">
        <w:rPr>
          <w:rFonts w:ascii="Times New Roman" w:hAnsi="Times New Roman" w:cs="Times New Roman"/>
          <w:sz w:val="26"/>
          <w:szCs w:val="26"/>
        </w:rPr>
        <w:t>24.01.2025 г. на ректора на Софийския университет „Св. Климент Охридски“ (СУ) съм определена за член на научното жури за провеждане на процедура по защита на дисертационен труд на тема „Формиране и съхранение на документалния ресурс на СУ „Св. Климент Охридски“, изготвен от Илонка Стоянова Петрова – докторант на самостоятелна подготовка.</w:t>
      </w:r>
    </w:p>
    <w:p w14:paraId="62982B12"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Представените материали отговарят на нормативните изисквания и са в съответствие с Правилника за условията и реда за придобиване на научни степени и заемане на академични длъжности в СУ. Следователно са изпълнени всички формални критерии, което дава основание за допускане на Илонка Петрова до защита.</w:t>
      </w:r>
    </w:p>
    <w:p w14:paraId="02B9454F"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Илонка Петрова е завършила специалност „История“ със специализация „Архивистика“ и магистърската програма „Документален и архивен мениджмънт“. Професионалната ѝ кариера в СУ започва през 1998 г. – първоначално като завеждащ учрежденския архив, а впоследствие като началник на отдел „Университетски архив“.</w:t>
      </w:r>
    </w:p>
    <w:p w14:paraId="18A48D2B"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Зачисляването ѝ като докторант на свободна подготовка в катедра „Архивистика и методика на обучението по история“ при Историческия факултет на СУ е логична и закономерна стъпка, продиктувана от нейния професионален опит и научни интереси в сферата на архивистиката.</w:t>
      </w:r>
    </w:p>
    <w:p w14:paraId="7BC85734"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 xml:space="preserve">Тематиката на дисертационния труд е удачно избрана и актуална, тъй като въпросите, свързани със съхранението, дигитализацията и управлението на архивите, включително университетските архиви, придобиват все по-голяма значимост както в практическата сфера, така и в съвременния научен и културен дискурс. В случая фокусът е върху университетския архив на СУ, който е не само ключов елемент и оперативна административна структура в рамките на университета, но и значим многокомпонентен информационен ресурс, който с </w:t>
      </w:r>
      <w:r w:rsidRPr="00EA6E8C">
        <w:rPr>
          <w:rFonts w:ascii="Times New Roman" w:hAnsi="Times New Roman" w:cs="Times New Roman"/>
          <w:sz w:val="26"/>
          <w:szCs w:val="26"/>
        </w:rPr>
        <w:lastRenderedPageBreak/>
        <w:t xml:space="preserve">течение на времето се превръща в ретроспективна документна информация и историческа памет. </w:t>
      </w:r>
    </w:p>
    <w:p w14:paraId="4FC659A7"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Темата е съобразена с изследователските интереси на докторантката, което се потвърждава от нейните публикации и от участието ѝ в научни проекти, свързани с документирането и популяризирането на институционалната памет на СУ. Значим принос е и фактът, че дългогодишният ѝ практически опит ѝ е позволил да използва в пълна степен наличните архивни източници, без това да компрометира аналитичната дистанция, необходима за обективно научно изследване.</w:t>
      </w:r>
    </w:p>
    <w:p w14:paraId="076A4DF0"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 xml:space="preserve">Изследването се основава на архивни документи, нормативни актове, </w:t>
      </w:r>
      <w:r w:rsidR="00BB44DB" w:rsidRPr="00EA6E8C">
        <w:rPr>
          <w:rFonts w:ascii="Times New Roman" w:hAnsi="Times New Roman" w:cs="Times New Roman"/>
          <w:sz w:val="26"/>
          <w:szCs w:val="26"/>
        </w:rPr>
        <w:t xml:space="preserve">съвременни дигитални платформи </w:t>
      </w:r>
      <w:r w:rsidRPr="00EA6E8C">
        <w:rPr>
          <w:rFonts w:ascii="Times New Roman" w:hAnsi="Times New Roman" w:cs="Times New Roman"/>
          <w:sz w:val="26"/>
          <w:szCs w:val="26"/>
        </w:rPr>
        <w:t>и специализирана научна литература. Авторката демонстрира задълбочени познания по темата, критично мислене и умение за анализ на сложните процеси, свързани с управлението на университетските архиви.</w:t>
      </w:r>
    </w:p>
    <w:p w14:paraId="143CA3BE"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Приложеният интердисциплинарен подход, съчетаващ методологическия инструментариум на архивистиката и историята, допринася за балансиран и обстоен анализ. Формулираните цели и задачи са ясно дефинирани и последователно реализирани, а постигнатите резултати имат не само теоретична, но и приложна стойност.</w:t>
      </w:r>
    </w:p>
    <w:p w14:paraId="7562624C"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Дисертацията е структурирана логично и се състои от увод, четири основни глави, заключение, списък на публикациите и библиография.</w:t>
      </w:r>
    </w:p>
    <w:p w14:paraId="5A61F93D"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Първа глава представя моделите и практиките на университетските архиви в страни от Европа и САЩ, като очертава тяхната роля в съхраняването на институционалната университетска памет. Авторката анализира дейността на Секцията за архиви на университети и изследователски институции към Международния съвет на архивите и на Секцията за архиви на колежи и университети при Обществото на американските архивисти, както и моделите за организиране на университетски архиви в различни държави.</w:t>
      </w:r>
    </w:p>
    <w:p w14:paraId="7BA38E45"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Историческото развитие на университетската администрация и архивната дейност в СУ е предмет на втора глава. Авторката проследява функционирането на университетската канцелария и нейната роля в съхраняването на документалното наследство до създаването на централизирана архивна система в България през 50-те години на ХХ век.</w:t>
      </w:r>
    </w:p>
    <w:p w14:paraId="4C95E999"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Трета глава се фокусира върху процесите на комплектуване на документите в СУ. Авторката разглежда нормативните актове, които регламентират статута на университетските архиви, като акцентира на различията между университетската администрация и държавните архиви по отношение на съхранението на документалния ресурс.</w:t>
      </w:r>
    </w:p>
    <w:p w14:paraId="2E2F683A"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Последната глава е посветена на съвременната дейност на Университетския архив на СУ от създаването му през 1998 г. до днес. Докторантката  предлага концепция за бъдещото развитие на архива, включваща дигитализация, разширяване на функциите му и интегрирането на международни стандарти в управлението на документалния ресурс.</w:t>
      </w:r>
    </w:p>
    <w:p w14:paraId="6BBE4425" w14:textId="77777777" w:rsidR="007F3280" w:rsidRPr="00EA6E8C" w:rsidRDefault="007F3280" w:rsidP="007F3280">
      <w:pPr>
        <w:spacing w:after="0" w:line="259" w:lineRule="auto"/>
        <w:ind w:firstLine="709"/>
        <w:jc w:val="both"/>
        <w:rPr>
          <w:rFonts w:ascii="Times New Roman" w:eastAsia="Times New Roman" w:hAnsi="Times New Roman" w:cs="Times New Roman"/>
          <w:sz w:val="26"/>
          <w:szCs w:val="26"/>
          <w:lang w:eastAsia="bg-BG"/>
        </w:rPr>
      </w:pPr>
      <w:r w:rsidRPr="00EA6E8C">
        <w:rPr>
          <w:rFonts w:ascii="Times New Roman" w:eastAsia="Times New Roman" w:hAnsi="Times New Roman" w:cs="Times New Roman"/>
          <w:bCs/>
          <w:sz w:val="26"/>
          <w:szCs w:val="26"/>
          <w:lang w:eastAsia="bg-BG"/>
        </w:rPr>
        <w:lastRenderedPageBreak/>
        <w:t>Научните и научноприложните приноси на докторантката могат да бъдат обобщени в следните аспекти:</w:t>
      </w:r>
    </w:p>
    <w:p w14:paraId="7D493FCA" w14:textId="77777777" w:rsidR="007F3280" w:rsidRPr="00EA6E8C" w:rsidRDefault="007F3280" w:rsidP="007F3280">
      <w:pPr>
        <w:pStyle w:val="ListParagraph"/>
        <w:numPr>
          <w:ilvl w:val="0"/>
          <w:numId w:val="2"/>
        </w:numPr>
        <w:spacing w:after="0" w:line="259" w:lineRule="auto"/>
        <w:jc w:val="both"/>
        <w:rPr>
          <w:rFonts w:ascii="Times New Roman" w:eastAsia="Times New Roman" w:hAnsi="Times New Roman" w:cs="Times New Roman"/>
          <w:sz w:val="26"/>
          <w:szCs w:val="26"/>
          <w:lang w:eastAsia="bg-BG"/>
        </w:rPr>
      </w:pPr>
      <w:r w:rsidRPr="00EA6E8C">
        <w:rPr>
          <w:rFonts w:ascii="Times New Roman" w:eastAsia="Times New Roman" w:hAnsi="Times New Roman" w:cs="Times New Roman"/>
          <w:sz w:val="26"/>
          <w:szCs w:val="26"/>
          <w:lang w:eastAsia="bg-BG"/>
        </w:rPr>
        <w:t>Представено е първото в България цялостно изследване върху ролята и функциите на университетските архиви, с фокус върху Университетския архив на СУ.</w:t>
      </w:r>
    </w:p>
    <w:p w14:paraId="7E212E6D" w14:textId="77777777" w:rsidR="007F3280" w:rsidRPr="00EA6E8C" w:rsidRDefault="007F3280" w:rsidP="007F3280">
      <w:pPr>
        <w:pStyle w:val="ListParagraph"/>
        <w:numPr>
          <w:ilvl w:val="0"/>
          <w:numId w:val="2"/>
        </w:numPr>
        <w:spacing w:after="0" w:line="259" w:lineRule="auto"/>
        <w:jc w:val="both"/>
        <w:rPr>
          <w:rFonts w:ascii="Times New Roman" w:eastAsia="Times New Roman" w:hAnsi="Times New Roman" w:cs="Times New Roman"/>
          <w:sz w:val="26"/>
          <w:szCs w:val="26"/>
          <w:lang w:eastAsia="bg-BG"/>
        </w:rPr>
      </w:pPr>
      <w:r w:rsidRPr="00EA6E8C">
        <w:rPr>
          <w:rFonts w:ascii="Times New Roman" w:eastAsia="Times New Roman" w:hAnsi="Times New Roman" w:cs="Times New Roman"/>
          <w:sz w:val="26"/>
          <w:szCs w:val="26"/>
          <w:lang w:eastAsia="bg-BG"/>
        </w:rPr>
        <w:t>Въведени са в научно обращение неизвестни архивни източници, разкриващи етапите на развитие на СУ в осигуряването на процесите и дейностите, свързани с жизнения цикъл на университетските документи.</w:t>
      </w:r>
    </w:p>
    <w:p w14:paraId="59FF0A26" w14:textId="77777777" w:rsidR="007F3280" w:rsidRPr="00EA6E8C" w:rsidRDefault="007F3280" w:rsidP="007F3280">
      <w:pPr>
        <w:pStyle w:val="ListParagraph"/>
        <w:numPr>
          <w:ilvl w:val="0"/>
          <w:numId w:val="2"/>
        </w:numPr>
        <w:spacing w:after="0" w:line="259" w:lineRule="auto"/>
        <w:jc w:val="both"/>
        <w:rPr>
          <w:rFonts w:ascii="Times New Roman" w:eastAsia="Times New Roman" w:hAnsi="Times New Roman" w:cs="Times New Roman"/>
          <w:sz w:val="26"/>
          <w:szCs w:val="26"/>
          <w:lang w:eastAsia="bg-BG"/>
        </w:rPr>
      </w:pPr>
      <w:r w:rsidRPr="00EA6E8C">
        <w:rPr>
          <w:rFonts w:ascii="Times New Roman" w:eastAsia="Times New Roman" w:hAnsi="Times New Roman" w:cs="Times New Roman"/>
          <w:sz w:val="26"/>
          <w:szCs w:val="26"/>
          <w:lang w:eastAsia="bg-BG"/>
        </w:rPr>
        <w:t>Извършен е детайлен сравнителен анализ на моделите на университетски архиви в други държави, въз основа на който са формулирани препоръки за подобряване на българската практика.</w:t>
      </w:r>
    </w:p>
    <w:p w14:paraId="28354C11" w14:textId="77777777" w:rsidR="007F3280" w:rsidRPr="00EA6E8C" w:rsidRDefault="007F3280" w:rsidP="007F3280">
      <w:pPr>
        <w:pStyle w:val="ListParagraph"/>
        <w:numPr>
          <w:ilvl w:val="0"/>
          <w:numId w:val="2"/>
        </w:numPr>
        <w:spacing w:after="0" w:line="259" w:lineRule="auto"/>
        <w:jc w:val="both"/>
        <w:rPr>
          <w:rFonts w:ascii="Times New Roman" w:eastAsia="Times New Roman" w:hAnsi="Times New Roman" w:cs="Times New Roman"/>
          <w:sz w:val="26"/>
          <w:szCs w:val="26"/>
          <w:lang w:eastAsia="bg-BG"/>
        </w:rPr>
      </w:pPr>
      <w:r w:rsidRPr="00EA6E8C">
        <w:rPr>
          <w:rFonts w:ascii="Times New Roman" w:eastAsia="Times New Roman" w:hAnsi="Times New Roman" w:cs="Times New Roman"/>
          <w:sz w:val="26"/>
          <w:szCs w:val="26"/>
          <w:lang w:eastAsia="bg-BG"/>
        </w:rPr>
        <w:t>Разгледана е възможността университетските архиви да съхраняват лични фондове на изявени преподаватели с цел запазване и популяризиране на тяхното научно наследство.</w:t>
      </w:r>
    </w:p>
    <w:p w14:paraId="1FB3F01C" w14:textId="77777777" w:rsidR="007F3280" w:rsidRPr="00EA6E8C" w:rsidRDefault="007F3280" w:rsidP="007F3280">
      <w:pPr>
        <w:pStyle w:val="ListParagraph"/>
        <w:numPr>
          <w:ilvl w:val="0"/>
          <w:numId w:val="2"/>
        </w:numPr>
        <w:spacing w:after="0" w:line="259" w:lineRule="auto"/>
        <w:jc w:val="both"/>
        <w:rPr>
          <w:rFonts w:ascii="Times New Roman" w:eastAsia="Times New Roman" w:hAnsi="Times New Roman" w:cs="Times New Roman"/>
          <w:sz w:val="26"/>
          <w:szCs w:val="26"/>
          <w:lang w:eastAsia="bg-BG"/>
        </w:rPr>
      </w:pPr>
      <w:r w:rsidRPr="00EA6E8C">
        <w:rPr>
          <w:rFonts w:ascii="Times New Roman" w:eastAsia="Times New Roman" w:hAnsi="Times New Roman" w:cs="Times New Roman"/>
          <w:sz w:val="26"/>
          <w:szCs w:val="26"/>
          <w:lang w:eastAsia="bg-BG"/>
        </w:rPr>
        <w:t>Идентифицирани са ключови проблеми и е разработена концепция за развитието на университетските архиви в България, която включва конкретни предложения за изменения в нормативната уредба, въвеждане на стандартизирани процедури и дигитализация на архивните фондове.</w:t>
      </w:r>
    </w:p>
    <w:p w14:paraId="550F2408" w14:textId="77777777" w:rsidR="007F3280" w:rsidRPr="00EA6E8C" w:rsidRDefault="007F3280" w:rsidP="007F3280">
      <w:pPr>
        <w:pStyle w:val="ListParagraph"/>
        <w:numPr>
          <w:ilvl w:val="0"/>
          <w:numId w:val="2"/>
        </w:numPr>
        <w:spacing w:after="0" w:line="259" w:lineRule="auto"/>
        <w:jc w:val="both"/>
        <w:rPr>
          <w:rFonts w:ascii="Times New Roman" w:eastAsia="Times New Roman" w:hAnsi="Times New Roman" w:cs="Times New Roman"/>
          <w:sz w:val="26"/>
          <w:szCs w:val="26"/>
          <w:lang w:eastAsia="bg-BG"/>
        </w:rPr>
      </w:pPr>
      <w:r w:rsidRPr="00EA6E8C">
        <w:rPr>
          <w:rFonts w:ascii="Times New Roman" w:eastAsia="Times New Roman" w:hAnsi="Times New Roman" w:cs="Times New Roman"/>
          <w:sz w:val="26"/>
          <w:szCs w:val="26"/>
          <w:lang w:eastAsia="bg-BG"/>
        </w:rPr>
        <w:t>Изследването има съществено практическо значение за управлението на документите и архивите в университетите, като предлага модел, приложим и в други висши учебни заведения в България.</w:t>
      </w:r>
    </w:p>
    <w:p w14:paraId="40E63A25"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С оглед на потенциала на темата за бъдещи изследвания и практическото приложение на резултатите, би могло впоследствие да се обмисли допълване на концепцията за университетския архив с компонент, осигуряващ интеграцията на процесите по внедряване на номенклатурата на делата в административната информационна система (АИС) на СУ и изграждането на електронен архив. Това би следвало да бъде в унисон с последните промени в нормативната уредба относно електронните документи и архиви. В този контекст е целесъобразно да се предвиди: регистрация на документите съгласно номенклатурата; електронно архивиране на документите и изграждане на електронен архив като интегрална част от учрежденския архив на СУ. Това ще осигури не само съхраняването и управлението на електронните университетски документи, но и тяхното бъдещо трансфериране за попълване на Националния архивен фонд (НАФ) чрез Системата за електронно архивиране (СЕА).</w:t>
      </w:r>
    </w:p>
    <w:p w14:paraId="5B518537"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Допълнително, с оглед на положителния ефект върху развитието на архивното образование, може да се предложи разработването на учебна програма, базирана на резултатите от дисертационния труд, която да послужи като основа за семинар или практикум по темата „Университетски архиви“.</w:t>
      </w:r>
    </w:p>
    <w:p w14:paraId="61707EC6"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 xml:space="preserve">След анализа на дисертационния труд, който показва, че е осъществен принос като тематичен избор, проблематика и конкретно реализирана изследователска стратегия, трябва да посоча, че авторът представя и предостатъчен брой публикаци по темата на дисертацията (13 броя), които </w:t>
      </w:r>
      <w:r w:rsidRPr="00EA6E8C">
        <w:rPr>
          <w:rFonts w:ascii="Times New Roman" w:hAnsi="Times New Roman" w:cs="Times New Roman"/>
          <w:sz w:val="26"/>
          <w:szCs w:val="26"/>
        </w:rPr>
        <w:lastRenderedPageBreak/>
        <w:t>значително надхвърлят минималните изисквания, а две от тях са включени в базите данни Web of Science и Scopus.</w:t>
      </w:r>
    </w:p>
    <w:p w14:paraId="33BC4C12"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Авторефератът коректно отразява съдържанието на дисертационния труд и представя основните изследователски постижения.</w:t>
      </w:r>
    </w:p>
    <w:p w14:paraId="59BF15B8"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 xml:space="preserve">Илонка Петрова има значителен личен принос в реализацията на изследването, като използва дългогодишния си практически опит. Изследването запълва съществена празнота в българската архивистика и допринася за разширяването на познанията в областта на институционалната памет и университетските архиви. Дисертацията е резултат от самостоятелна и задълбочена изследователска работа и няма открито плагиатство. </w:t>
      </w:r>
    </w:p>
    <w:p w14:paraId="12B1231E" w14:textId="77777777" w:rsidR="007F3280" w:rsidRPr="00EA6E8C" w:rsidRDefault="007F3280" w:rsidP="007F3280">
      <w:pPr>
        <w:spacing w:after="0" w:line="259" w:lineRule="auto"/>
        <w:ind w:firstLine="709"/>
        <w:jc w:val="both"/>
        <w:rPr>
          <w:rFonts w:ascii="Times New Roman" w:hAnsi="Times New Roman" w:cs="Times New Roman"/>
          <w:sz w:val="26"/>
          <w:szCs w:val="26"/>
        </w:rPr>
      </w:pPr>
      <w:r w:rsidRPr="00EA6E8C">
        <w:rPr>
          <w:rFonts w:ascii="Times New Roman" w:hAnsi="Times New Roman" w:cs="Times New Roman"/>
          <w:sz w:val="26"/>
          <w:szCs w:val="26"/>
        </w:rPr>
        <w:t xml:space="preserve">Въз основа на изложеното давам положителна оценка на дисертационния труд и предлагам на уважаемото научно жури да присъди на Илонка Стоянова Петрова образователната и научна степен „доктор“ в областта на висшето образование: 2. </w:t>
      </w:r>
      <w:r w:rsidRPr="00EA6E8C">
        <w:rPr>
          <w:rFonts w:ascii="Times New Roman" w:hAnsi="Times New Roman" w:cs="Times New Roman"/>
          <w:i/>
          <w:sz w:val="26"/>
          <w:szCs w:val="26"/>
        </w:rPr>
        <w:t>Хуманитарни науки</w:t>
      </w:r>
      <w:r w:rsidRPr="00EA6E8C">
        <w:rPr>
          <w:rFonts w:ascii="Times New Roman" w:hAnsi="Times New Roman" w:cs="Times New Roman"/>
          <w:sz w:val="26"/>
          <w:szCs w:val="26"/>
        </w:rPr>
        <w:t xml:space="preserve">, професионално направление: </w:t>
      </w:r>
      <w:r w:rsidRPr="00EA6E8C">
        <w:rPr>
          <w:rFonts w:ascii="Times New Roman" w:hAnsi="Times New Roman" w:cs="Times New Roman"/>
          <w:i/>
          <w:sz w:val="26"/>
          <w:szCs w:val="26"/>
        </w:rPr>
        <w:t>2.2. История и археология („Документалистика, архивистика, палеография“ – Архивистика)</w:t>
      </w:r>
      <w:r w:rsidRPr="00EA6E8C">
        <w:rPr>
          <w:rFonts w:ascii="Times New Roman" w:hAnsi="Times New Roman" w:cs="Times New Roman"/>
          <w:sz w:val="26"/>
          <w:szCs w:val="26"/>
        </w:rPr>
        <w:t xml:space="preserve">. </w:t>
      </w:r>
    </w:p>
    <w:p w14:paraId="309CDF43" w14:textId="77777777" w:rsidR="007F3280" w:rsidRPr="00EA6E8C" w:rsidRDefault="007F3280" w:rsidP="007F3280">
      <w:pPr>
        <w:spacing w:after="0" w:line="259" w:lineRule="auto"/>
        <w:jc w:val="both"/>
        <w:rPr>
          <w:rFonts w:ascii="Times New Roman" w:hAnsi="Times New Roman" w:cs="Times New Roman"/>
          <w:sz w:val="26"/>
          <w:szCs w:val="26"/>
        </w:rPr>
      </w:pPr>
    </w:p>
    <w:p w14:paraId="0D2DCB02" w14:textId="77777777" w:rsidR="007F3280" w:rsidRPr="00EA6E8C" w:rsidRDefault="007F3280" w:rsidP="007F3280">
      <w:pPr>
        <w:spacing w:after="0" w:line="259" w:lineRule="auto"/>
        <w:jc w:val="both"/>
        <w:rPr>
          <w:rFonts w:ascii="Times New Roman" w:hAnsi="Times New Roman" w:cs="Times New Roman"/>
          <w:sz w:val="26"/>
          <w:szCs w:val="26"/>
        </w:rPr>
      </w:pPr>
    </w:p>
    <w:p w14:paraId="7105E26A" w14:textId="77777777" w:rsidR="00EA6E8C" w:rsidRDefault="00EA6E8C" w:rsidP="00EA6E8C">
      <w:pPr>
        <w:spacing w:after="0" w:line="259" w:lineRule="auto"/>
        <w:jc w:val="both"/>
        <w:rPr>
          <w:rFonts w:ascii="Times New Roman" w:hAnsi="Times New Roman" w:cs="Times New Roman"/>
          <w:sz w:val="26"/>
          <w:szCs w:val="26"/>
        </w:rPr>
      </w:pPr>
    </w:p>
    <w:p w14:paraId="462951BD" w14:textId="408B9272" w:rsidR="00EA6E8C" w:rsidRDefault="00EA6E8C" w:rsidP="00EA6E8C">
      <w:pPr>
        <w:spacing w:after="0" w:line="259" w:lineRule="auto"/>
        <w:jc w:val="both"/>
        <w:rPr>
          <w:rFonts w:ascii="Times New Roman" w:hAnsi="Times New Roman" w:cs="Times New Roman"/>
          <w:sz w:val="26"/>
          <w:szCs w:val="26"/>
        </w:rPr>
      </w:pPr>
      <w:r w:rsidRPr="00EA6E8C">
        <w:rPr>
          <w:rFonts w:ascii="Times New Roman" w:hAnsi="Times New Roman" w:cs="Times New Roman"/>
          <w:sz w:val="26"/>
          <w:szCs w:val="26"/>
        </w:rPr>
        <w:t xml:space="preserve">  </w:t>
      </w:r>
      <w:r w:rsidR="007F3280" w:rsidRPr="00EA6E8C">
        <w:rPr>
          <w:rFonts w:ascii="Times New Roman" w:hAnsi="Times New Roman" w:cs="Times New Roman"/>
          <w:sz w:val="26"/>
          <w:szCs w:val="26"/>
        </w:rPr>
        <w:t xml:space="preserve">                                </w:t>
      </w:r>
    </w:p>
    <w:p w14:paraId="2EE83312" w14:textId="7EBF614C" w:rsidR="00EA6E8C" w:rsidRPr="00EA6E8C" w:rsidRDefault="00AB6C44" w:rsidP="00EA6E8C">
      <w:pPr>
        <w:spacing w:after="0" w:line="259" w:lineRule="auto"/>
        <w:jc w:val="both"/>
        <w:rPr>
          <w:rFonts w:ascii="Times New Roman" w:hAnsi="Times New Roman" w:cs="Times New Roman"/>
          <w:b/>
          <w:sz w:val="26"/>
          <w:szCs w:val="26"/>
        </w:rPr>
      </w:pPr>
      <w:r>
        <w:rPr>
          <w:rFonts w:ascii="Times New Roman" w:hAnsi="Times New Roman" w:cs="Times New Roman"/>
          <w:b/>
          <w:sz w:val="26"/>
          <w:szCs w:val="26"/>
        </w:rPr>
        <w:pict w14:anchorId="0F04A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5" o:title=""/>
            <o:lock v:ext="edit" ungrouping="t" rotation="t" cropping="t" verticies="t" text="t" grouping="t"/>
            <o:signatureline v:ext="edit" id="{C3FEE36F-C5B9-41E6-9CC3-53D410B75D51}" provid="{00000000-0000-0000-0000-000000000000}" o:suggestedsigner="доц. д-р Русалена Пенджекова-Христева" o:suggestedsigner2="Изготвил становището" issignatureline="t"/>
          </v:shape>
        </w:pict>
      </w:r>
    </w:p>
    <w:p w14:paraId="7C727F19" w14:textId="1CFC0512" w:rsidR="007F3280" w:rsidRPr="00EA6E8C" w:rsidRDefault="007F3280" w:rsidP="007F3280">
      <w:pPr>
        <w:spacing w:after="0" w:line="259" w:lineRule="auto"/>
        <w:jc w:val="both"/>
        <w:rPr>
          <w:rFonts w:ascii="Times New Roman" w:hAnsi="Times New Roman" w:cs="Times New Roman"/>
          <w:sz w:val="26"/>
          <w:szCs w:val="26"/>
        </w:rPr>
      </w:pPr>
    </w:p>
    <w:p w14:paraId="6B553A82" w14:textId="77777777" w:rsidR="007D7D43" w:rsidRPr="00EA6E8C" w:rsidRDefault="007D7D43" w:rsidP="007F3280">
      <w:pPr>
        <w:rPr>
          <w:sz w:val="26"/>
          <w:szCs w:val="26"/>
        </w:rPr>
      </w:pPr>
    </w:p>
    <w:sectPr w:rsidR="007D7D43" w:rsidRPr="00EA6E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10A9F"/>
    <w:multiLevelType w:val="hybridMultilevel"/>
    <w:tmpl w:val="35D6CC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5DF07C26"/>
    <w:multiLevelType w:val="multilevel"/>
    <w:tmpl w:val="1984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26EDA"/>
    <w:multiLevelType w:val="hybridMultilevel"/>
    <w:tmpl w:val="C0DADD8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92"/>
    <w:rsid w:val="00044338"/>
    <w:rsid w:val="000A6B03"/>
    <w:rsid w:val="000C30A0"/>
    <w:rsid w:val="0015321C"/>
    <w:rsid w:val="001559CD"/>
    <w:rsid w:val="00162671"/>
    <w:rsid w:val="00202AFF"/>
    <w:rsid w:val="00220037"/>
    <w:rsid w:val="00264220"/>
    <w:rsid w:val="002B3C7C"/>
    <w:rsid w:val="002B69FE"/>
    <w:rsid w:val="002E35EF"/>
    <w:rsid w:val="00303381"/>
    <w:rsid w:val="00337848"/>
    <w:rsid w:val="00346492"/>
    <w:rsid w:val="00371A92"/>
    <w:rsid w:val="00395475"/>
    <w:rsid w:val="003C4044"/>
    <w:rsid w:val="003E022A"/>
    <w:rsid w:val="00442D4C"/>
    <w:rsid w:val="0046116A"/>
    <w:rsid w:val="00481374"/>
    <w:rsid w:val="00495B99"/>
    <w:rsid w:val="004B1248"/>
    <w:rsid w:val="004B1338"/>
    <w:rsid w:val="005109C2"/>
    <w:rsid w:val="005204C5"/>
    <w:rsid w:val="005316F8"/>
    <w:rsid w:val="005C55CA"/>
    <w:rsid w:val="005D0EF5"/>
    <w:rsid w:val="005F4F3F"/>
    <w:rsid w:val="00624C85"/>
    <w:rsid w:val="00637D9D"/>
    <w:rsid w:val="0064408F"/>
    <w:rsid w:val="00695293"/>
    <w:rsid w:val="006A3E1A"/>
    <w:rsid w:val="006D2750"/>
    <w:rsid w:val="006D512E"/>
    <w:rsid w:val="006E14C0"/>
    <w:rsid w:val="0073552F"/>
    <w:rsid w:val="007600C9"/>
    <w:rsid w:val="00781092"/>
    <w:rsid w:val="007D7D43"/>
    <w:rsid w:val="007E372B"/>
    <w:rsid w:val="007F3280"/>
    <w:rsid w:val="00821EAF"/>
    <w:rsid w:val="008355D1"/>
    <w:rsid w:val="008411E9"/>
    <w:rsid w:val="0085792B"/>
    <w:rsid w:val="00863713"/>
    <w:rsid w:val="008755B8"/>
    <w:rsid w:val="00952972"/>
    <w:rsid w:val="0099329F"/>
    <w:rsid w:val="00996C99"/>
    <w:rsid w:val="009C37BE"/>
    <w:rsid w:val="009C4C49"/>
    <w:rsid w:val="00A13672"/>
    <w:rsid w:val="00A2560A"/>
    <w:rsid w:val="00A6178F"/>
    <w:rsid w:val="00A74064"/>
    <w:rsid w:val="00A831D1"/>
    <w:rsid w:val="00A94FEF"/>
    <w:rsid w:val="00A955D2"/>
    <w:rsid w:val="00A968D2"/>
    <w:rsid w:val="00AA5C61"/>
    <w:rsid w:val="00AB191C"/>
    <w:rsid w:val="00AB6C44"/>
    <w:rsid w:val="00AC1EA5"/>
    <w:rsid w:val="00AD4DD8"/>
    <w:rsid w:val="00AE7061"/>
    <w:rsid w:val="00B11FE2"/>
    <w:rsid w:val="00B56C23"/>
    <w:rsid w:val="00B83A8F"/>
    <w:rsid w:val="00BB44DB"/>
    <w:rsid w:val="00BB5303"/>
    <w:rsid w:val="00BC1634"/>
    <w:rsid w:val="00BE03C2"/>
    <w:rsid w:val="00C06C96"/>
    <w:rsid w:val="00C227B9"/>
    <w:rsid w:val="00C56310"/>
    <w:rsid w:val="00C57F79"/>
    <w:rsid w:val="00C728C2"/>
    <w:rsid w:val="00CC61AA"/>
    <w:rsid w:val="00CD7E26"/>
    <w:rsid w:val="00CF5451"/>
    <w:rsid w:val="00D83871"/>
    <w:rsid w:val="00DB38CA"/>
    <w:rsid w:val="00DC723E"/>
    <w:rsid w:val="00DD5615"/>
    <w:rsid w:val="00E214F8"/>
    <w:rsid w:val="00E92B54"/>
    <w:rsid w:val="00EA6E8C"/>
    <w:rsid w:val="00F11FE7"/>
    <w:rsid w:val="00F4285B"/>
    <w:rsid w:val="00F46BE6"/>
    <w:rsid w:val="00F5053B"/>
    <w:rsid w:val="00F95752"/>
    <w:rsid w:val="00FB24BD"/>
    <w:rsid w:val="00FB4D6C"/>
    <w:rsid w:val="00FD25D1"/>
    <w:rsid w:val="00FD637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0B1AD5"/>
  <w15:docId w15:val="{2920B630-68A0-49F8-9241-CF6DA9E3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0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7D7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4304">
      <w:bodyDiv w:val="1"/>
      <w:marLeft w:val="0"/>
      <w:marRight w:val="0"/>
      <w:marTop w:val="0"/>
      <w:marBottom w:val="0"/>
      <w:divBdr>
        <w:top w:val="none" w:sz="0" w:space="0" w:color="auto"/>
        <w:left w:val="none" w:sz="0" w:space="0" w:color="auto"/>
        <w:bottom w:val="none" w:sz="0" w:space="0" w:color="auto"/>
        <w:right w:val="none" w:sz="0" w:space="0" w:color="auto"/>
      </w:divBdr>
    </w:div>
    <w:div w:id="1593930402">
      <w:bodyDiv w:val="1"/>
      <w:marLeft w:val="0"/>
      <w:marRight w:val="0"/>
      <w:marTop w:val="0"/>
      <w:marBottom w:val="0"/>
      <w:divBdr>
        <w:top w:val="none" w:sz="0" w:space="0" w:color="auto"/>
        <w:left w:val="none" w:sz="0" w:space="0" w:color="auto"/>
        <w:bottom w:val="none" w:sz="0" w:space="0" w:color="auto"/>
        <w:right w:val="none" w:sz="0" w:space="0" w:color="auto"/>
      </w:divBdr>
    </w:div>
    <w:div w:id="188143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2025-03-13T16:42:00Z</dcterms:created>
  <dcterms:modified xsi:type="dcterms:W3CDTF">2025-03-13T16:42:00Z</dcterms:modified>
</cp:coreProperties>
</file>