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27A2A" w14:textId="77777777" w:rsidR="00C57F79" w:rsidRPr="00E1320E" w:rsidRDefault="00442D4C" w:rsidP="00BB4A43">
      <w:pPr>
        <w:spacing w:after="0" w:line="259" w:lineRule="auto"/>
        <w:ind w:firstLine="709"/>
        <w:jc w:val="center"/>
        <w:rPr>
          <w:rFonts w:ascii="Times New Roman" w:hAnsi="Times New Roman" w:cs="Times New Roman"/>
          <w:b/>
          <w:sz w:val="24"/>
          <w:szCs w:val="24"/>
        </w:rPr>
      </w:pPr>
      <w:bookmarkStart w:id="0" w:name="_GoBack"/>
      <w:bookmarkEnd w:id="0"/>
      <w:r w:rsidRPr="00E1320E">
        <w:rPr>
          <w:rFonts w:ascii="Times New Roman" w:hAnsi="Times New Roman" w:cs="Times New Roman"/>
          <w:b/>
          <w:sz w:val="24"/>
          <w:szCs w:val="24"/>
        </w:rPr>
        <w:t>STATEMENT</w:t>
      </w:r>
    </w:p>
    <w:p w14:paraId="6E154D22" w14:textId="77777777" w:rsidR="00442D4C" w:rsidRPr="00E1320E" w:rsidRDefault="007F6902" w:rsidP="00FB4D6C">
      <w:pPr>
        <w:spacing w:after="0" w:line="259" w:lineRule="auto"/>
        <w:ind w:firstLine="709"/>
        <w:jc w:val="center"/>
        <w:rPr>
          <w:rFonts w:ascii="Times New Roman" w:hAnsi="Times New Roman" w:cs="Times New Roman"/>
          <w:b/>
          <w:sz w:val="24"/>
          <w:szCs w:val="24"/>
        </w:rPr>
      </w:pPr>
      <w:r w:rsidRPr="00E1320E">
        <w:rPr>
          <w:rFonts w:ascii="Times New Roman" w:hAnsi="Times New Roman" w:cs="Times New Roman"/>
          <w:b/>
          <w:sz w:val="24"/>
          <w:szCs w:val="24"/>
          <w:lang w:val="en-US"/>
        </w:rPr>
        <w:t xml:space="preserve">by </w:t>
      </w:r>
      <w:r w:rsidRPr="00E1320E">
        <w:rPr>
          <w:rFonts w:ascii="Times New Roman" w:hAnsi="Times New Roman" w:cs="Times New Roman"/>
          <w:b/>
          <w:sz w:val="24"/>
          <w:szCs w:val="24"/>
        </w:rPr>
        <w:t xml:space="preserve">Assoc. Prof. </w:t>
      </w:r>
      <w:r w:rsidR="00442D4C" w:rsidRPr="00E1320E">
        <w:rPr>
          <w:rFonts w:ascii="Times New Roman" w:hAnsi="Times New Roman" w:cs="Times New Roman"/>
          <w:b/>
          <w:sz w:val="24"/>
          <w:szCs w:val="24"/>
        </w:rPr>
        <w:t>Ru</w:t>
      </w:r>
      <w:r w:rsidRPr="00E1320E">
        <w:rPr>
          <w:rFonts w:ascii="Times New Roman" w:hAnsi="Times New Roman" w:cs="Times New Roman"/>
          <w:b/>
          <w:sz w:val="24"/>
          <w:szCs w:val="24"/>
        </w:rPr>
        <w:t>salena Veselinova Pendzhekova-</w:t>
      </w:r>
      <w:r w:rsidRPr="00E1320E">
        <w:rPr>
          <w:rFonts w:ascii="Times New Roman" w:hAnsi="Times New Roman" w:cs="Times New Roman"/>
          <w:b/>
          <w:sz w:val="24"/>
          <w:szCs w:val="24"/>
          <w:lang w:val="en-US"/>
        </w:rPr>
        <w:t>H</w:t>
      </w:r>
      <w:r w:rsidR="00442D4C" w:rsidRPr="00E1320E">
        <w:rPr>
          <w:rFonts w:ascii="Times New Roman" w:hAnsi="Times New Roman" w:cs="Times New Roman"/>
          <w:b/>
          <w:sz w:val="24"/>
          <w:szCs w:val="24"/>
        </w:rPr>
        <w:t>risteva</w:t>
      </w:r>
      <w:r w:rsidRPr="00E1320E">
        <w:rPr>
          <w:rFonts w:ascii="Times New Roman" w:hAnsi="Times New Roman" w:cs="Times New Roman"/>
          <w:b/>
          <w:sz w:val="24"/>
          <w:szCs w:val="24"/>
          <w:lang w:val="en-US"/>
        </w:rPr>
        <w:t xml:space="preserve"> PhD</w:t>
      </w:r>
      <w:r w:rsidR="00442D4C" w:rsidRPr="00E1320E">
        <w:rPr>
          <w:rFonts w:ascii="Times New Roman" w:hAnsi="Times New Roman" w:cs="Times New Roman"/>
          <w:b/>
          <w:sz w:val="24"/>
          <w:szCs w:val="24"/>
        </w:rPr>
        <w:t>,</w:t>
      </w:r>
    </w:p>
    <w:p w14:paraId="423D142D" w14:textId="77777777" w:rsidR="00442D4C" w:rsidRPr="00E1320E" w:rsidRDefault="00442D4C" w:rsidP="00FB4D6C">
      <w:pPr>
        <w:spacing w:after="0" w:line="259" w:lineRule="auto"/>
        <w:ind w:firstLine="709"/>
        <w:jc w:val="center"/>
        <w:rPr>
          <w:rFonts w:ascii="Times New Roman" w:hAnsi="Times New Roman" w:cs="Times New Roman"/>
          <w:b/>
          <w:sz w:val="24"/>
          <w:szCs w:val="24"/>
        </w:rPr>
      </w:pPr>
      <w:r w:rsidRPr="00E1320E">
        <w:rPr>
          <w:rFonts w:ascii="Times New Roman" w:hAnsi="Times New Roman" w:cs="Times New Roman"/>
          <w:b/>
          <w:sz w:val="24"/>
          <w:szCs w:val="24"/>
        </w:rPr>
        <w:t>Plovdiv University "Paisii Hilendarski"</w:t>
      </w:r>
    </w:p>
    <w:p w14:paraId="3C3BE1E2" w14:textId="77777777" w:rsidR="00442D4C" w:rsidRPr="00442D4C" w:rsidRDefault="00442D4C" w:rsidP="00FB4D6C">
      <w:pPr>
        <w:spacing w:after="0" w:line="259" w:lineRule="auto"/>
        <w:ind w:firstLine="709"/>
        <w:jc w:val="both"/>
        <w:rPr>
          <w:rFonts w:ascii="Times New Roman" w:hAnsi="Times New Roman" w:cs="Times New Roman"/>
          <w:sz w:val="24"/>
          <w:szCs w:val="24"/>
        </w:rPr>
      </w:pPr>
    </w:p>
    <w:p w14:paraId="60556547" w14:textId="77777777" w:rsidR="00442D4C" w:rsidRPr="007F6902" w:rsidRDefault="00442D4C" w:rsidP="00B11FE2">
      <w:pPr>
        <w:spacing w:after="0" w:line="259" w:lineRule="auto"/>
        <w:jc w:val="both"/>
        <w:rPr>
          <w:rFonts w:ascii="Times New Roman" w:hAnsi="Times New Roman" w:cs="Times New Roman"/>
          <w:sz w:val="24"/>
          <w:szCs w:val="24"/>
          <w:lang w:val="en-US"/>
        </w:rPr>
      </w:pPr>
      <w:r w:rsidRPr="00442D4C">
        <w:rPr>
          <w:rFonts w:ascii="Times New Roman" w:hAnsi="Times New Roman" w:cs="Times New Roman"/>
          <w:sz w:val="24"/>
          <w:szCs w:val="24"/>
        </w:rPr>
        <w:t>on the dissertation for awarding the educational and scientific degree "Doctor"</w:t>
      </w:r>
      <w:r w:rsidR="007F6902">
        <w:rPr>
          <w:rFonts w:ascii="Times New Roman" w:hAnsi="Times New Roman" w:cs="Times New Roman"/>
          <w:sz w:val="24"/>
          <w:szCs w:val="24"/>
          <w:lang w:val="en-US"/>
        </w:rPr>
        <w:t xml:space="preserve"> (PhD)</w:t>
      </w:r>
    </w:p>
    <w:p w14:paraId="471B4E40" w14:textId="77777777" w:rsidR="00442D4C" w:rsidRPr="00442D4C" w:rsidRDefault="00F13293" w:rsidP="00B11FE2">
      <w:pPr>
        <w:spacing w:after="0" w:line="259" w:lineRule="auto"/>
        <w:jc w:val="both"/>
        <w:rPr>
          <w:rFonts w:ascii="Times New Roman" w:hAnsi="Times New Roman" w:cs="Times New Roman"/>
          <w:sz w:val="24"/>
          <w:szCs w:val="24"/>
        </w:rPr>
      </w:pPr>
      <w:r>
        <w:rPr>
          <w:rFonts w:ascii="Times New Roman" w:hAnsi="Times New Roman" w:cs="Times New Roman"/>
          <w:sz w:val="24"/>
          <w:szCs w:val="24"/>
        </w:rPr>
        <w:t>Scientific area</w:t>
      </w:r>
      <w:r w:rsidR="00442D4C" w:rsidRPr="00442D4C">
        <w:rPr>
          <w:rFonts w:ascii="Times New Roman" w:hAnsi="Times New Roman" w:cs="Times New Roman"/>
          <w:sz w:val="24"/>
          <w:szCs w:val="24"/>
        </w:rPr>
        <w:t>: 2. Humanities</w:t>
      </w:r>
    </w:p>
    <w:p w14:paraId="7D95D7F2" w14:textId="77777777" w:rsidR="00442D4C" w:rsidRPr="00442D4C" w:rsidRDefault="00442D4C" w:rsidP="00B11FE2">
      <w:pPr>
        <w:spacing w:after="0" w:line="259" w:lineRule="auto"/>
        <w:jc w:val="both"/>
        <w:rPr>
          <w:rFonts w:ascii="Times New Roman" w:hAnsi="Times New Roman" w:cs="Times New Roman"/>
          <w:sz w:val="24"/>
          <w:szCs w:val="24"/>
        </w:rPr>
      </w:pPr>
      <w:r w:rsidRPr="00442D4C">
        <w:rPr>
          <w:rFonts w:ascii="Times New Roman" w:hAnsi="Times New Roman" w:cs="Times New Roman"/>
          <w:sz w:val="24"/>
          <w:szCs w:val="24"/>
        </w:rPr>
        <w:t>Professional Field: 2.2. History and Archaeology</w:t>
      </w:r>
    </w:p>
    <w:p w14:paraId="788A51ED" w14:textId="77777777" w:rsidR="00442D4C" w:rsidRPr="00E1320E" w:rsidRDefault="00442D4C" w:rsidP="00B11FE2">
      <w:pPr>
        <w:spacing w:after="0" w:line="259" w:lineRule="auto"/>
        <w:jc w:val="both"/>
        <w:rPr>
          <w:rFonts w:ascii="Times New Roman" w:hAnsi="Times New Roman" w:cs="Times New Roman"/>
          <w:sz w:val="24"/>
          <w:szCs w:val="24"/>
          <w:lang w:val="en-US"/>
        </w:rPr>
      </w:pPr>
      <w:r w:rsidRPr="00442D4C">
        <w:rPr>
          <w:rFonts w:ascii="Times New Roman" w:hAnsi="Times New Roman" w:cs="Times New Roman"/>
          <w:sz w:val="24"/>
          <w:szCs w:val="24"/>
        </w:rPr>
        <w:t xml:space="preserve">Doctoral Program: "Documentation, Archival </w:t>
      </w:r>
      <w:r w:rsidR="00E1320E">
        <w:rPr>
          <w:rFonts w:ascii="Times New Roman" w:hAnsi="Times New Roman" w:cs="Times New Roman"/>
          <w:sz w:val="24"/>
          <w:szCs w:val="24"/>
          <w:lang w:val="en-US"/>
        </w:rPr>
        <w:t>science</w:t>
      </w:r>
      <w:r w:rsidRPr="00442D4C">
        <w:rPr>
          <w:rFonts w:ascii="Times New Roman" w:hAnsi="Times New Roman" w:cs="Times New Roman"/>
          <w:sz w:val="24"/>
          <w:szCs w:val="24"/>
        </w:rPr>
        <w:t xml:space="preserve">, Palaeography" – Archival </w:t>
      </w:r>
      <w:r w:rsidR="00E1320E">
        <w:rPr>
          <w:rFonts w:ascii="Times New Roman" w:hAnsi="Times New Roman" w:cs="Times New Roman"/>
          <w:sz w:val="24"/>
          <w:szCs w:val="24"/>
          <w:lang w:val="en-US"/>
        </w:rPr>
        <w:t>science</w:t>
      </w:r>
    </w:p>
    <w:p w14:paraId="6D75EA67" w14:textId="77777777" w:rsidR="00442D4C" w:rsidRPr="00442D4C" w:rsidRDefault="00442D4C" w:rsidP="00B11FE2">
      <w:pPr>
        <w:spacing w:after="0" w:line="259" w:lineRule="auto"/>
        <w:jc w:val="both"/>
        <w:rPr>
          <w:rFonts w:ascii="Times New Roman" w:hAnsi="Times New Roman" w:cs="Times New Roman"/>
          <w:sz w:val="24"/>
          <w:szCs w:val="24"/>
        </w:rPr>
      </w:pPr>
      <w:r w:rsidRPr="00442D4C">
        <w:rPr>
          <w:rFonts w:ascii="Times New Roman" w:hAnsi="Times New Roman" w:cs="Times New Roman"/>
          <w:sz w:val="24"/>
          <w:szCs w:val="24"/>
        </w:rPr>
        <w:t>Author: Ilonka Stoyanova Petrova</w:t>
      </w:r>
    </w:p>
    <w:p w14:paraId="5FAE749E" w14:textId="77777777" w:rsidR="00442D4C" w:rsidRPr="00442D4C" w:rsidRDefault="00442D4C" w:rsidP="00B11FE2">
      <w:pPr>
        <w:spacing w:after="0" w:line="259" w:lineRule="auto"/>
        <w:jc w:val="both"/>
        <w:rPr>
          <w:rFonts w:ascii="Times New Roman" w:hAnsi="Times New Roman" w:cs="Times New Roman"/>
          <w:sz w:val="24"/>
          <w:szCs w:val="24"/>
        </w:rPr>
      </w:pPr>
      <w:r w:rsidRPr="00442D4C">
        <w:rPr>
          <w:rFonts w:ascii="Times New Roman" w:hAnsi="Times New Roman" w:cs="Times New Roman"/>
          <w:sz w:val="24"/>
          <w:szCs w:val="24"/>
        </w:rPr>
        <w:t>Title: "Formation and Preservation of the Documentary Resource of Sofia University 'St. Kliment Ohridski'"</w:t>
      </w:r>
    </w:p>
    <w:p w14:paraId="42BCAD56" w14:textId="77777777" w:rsidR="00442D4C" w:rsidRPr="00442D4C" w:rsidRDefault="00F13293" w:rsidP="00B11FE2">
      <w:pPr>
        <w:spacing w:after="0" w:line="259" w:lineRule="auto"/>
        <w:jc w:val="both"/>
        <w:rPr>
          <w:rFonts w:ascii="Times New Roman" w:hAnsi="Times New Roman" w:cs="Times New Roman"/>
          <w:sz w:val="24"/>
          <w:szCs w:val="24"/>
          <w:lang w:val="en-US"/>
        </w:rPr>
      </w:pPr>
      <w:r w:rsidRPr="00F13293">
        <w:rPr>
          <w:rFonts w:ascii="Times New Roman" w:hAnsi="Times New Roman" w:cs="Times New Roman"/>
          <w:sz w:val="24"/>
          <w:szCs w:val="24"/>
        </w:rPr>
        <w:t>Academic</w:t>
      </w:r>
      <w:r>
        <w:rPr>
          <w:rFonts w:ascii="Times New Roman" w:hAnsi="Times New Roman" w:cs="Times New Roman"/>
          <w:sz w:val="24"/>
          <w:szCs w:val="24"/>
          <w:lang w:val="en-US"/>
        </w:rPr>
        <w:t xml:space="preserve"> s</w:t>
      </w:r>
      <w:r w:rsidR="00442D4C" w:rsidRPr="00442D4C">
        <w:rPr>
          <w:rFonts w:ascii="Times New Roman" w:hAnsi="Times New Roman" w:cs="Times New Roman"/>
          <w:sz w:val="24"/>
          <w:szCs w:val="24"/>
        </w:rPr>
        <w:t>upervisor: Prof. Anna Kostadinova Kochankova</w:t>
      </w:r>
      <w:r w:rsidR="00442D4C">
        <w:rPr>
          <w:rFonts w:ascii="Times New Roman" w:hAnsi="Times New Roman" w:cs="Times New Roman"/>
          <w:sz w:val="24"/>
          <w:szCs w:val="24"/>
        </w:rPr>
        <w:t xml:space="preserve">, </w:t>
      </w:r>
      <w:r w:rsidR="00442D4C">
        <w:rPr>
          <w:rFonts w:ascii="Times New Roman" w:hAnsi="Times New Roman" w:cs="Times New Roman"/>
          <w:sz w:val="24"/>
          <w:szCs w:val="24"/>
          <w:lang w:val="en-US"/>
        </w:rPr>
        <w:t>PhD</w:t>
      </w:r>
    </w:p>
    <w:p w14:paraId="5B529136" w14:textId="77777777" w:rsidR="00442D4C" w:rsidRDefault="00442D4C" w:rsidP="00FB4D6C">
      <w:pPr>
        <w:spacing w:after="0" w:line="259" w:lineRule="auto"/>
        <w:ind w:firstLine="709"/>
        <w:jc w:val="both"/>
        <w:rPr>
          <w:rFonts w:ascii="Times New Roman" w:hAnsi="Times New Roman" w:cs="Times New Roman"/>
          <w:sz w:val="24"/>
          <w:szCs w:val="24"/>
          <w:lang w:val="en-US"/>
        </w:rPr>
      </w:pPr>
    </w:p>
    <w:p w14:paraId="09999DB6" w14:textId="77777777" w:rsidR="00B11FE2" w:rsidRPr="00B11FE2" w:rsidRDefault="00B11FE2" w:rsidP="00FB4D6C">
      <w:pPr>
        <w:spacing w:after="0" w:line="259" w:lineRule="auto"/>
        <w:ind w:firstLine="709"/>
        <w:jc w:val="both"/>
        <w:rPr>
          <w:rFonts w:ascii="Times New Roman" w:hAnsi="Times New Roman" w:cs="Times New Roman"/>
          <w:sz w:val="24"/>
          <w:szCs w:val="24"/>
          <w:lang w:val="en-US"/>
        </w:rPr>
      </w:pPr>
    </w:p>
    <w:p w14:paraId="65440178" w14:textId="77777777" w:rsidR="00442D4C" w:rsidRPr="00442D4C" w:rsidRDefault="00442D4C" w:rsidP="00FB4D6C">
      <w:pPr>
        <w:spacing w:after="0" w:line="259" w:lineRule="auto"/>
        <w:ind w:firstLine="709"/>
        <w:jc w:val="both"/>
        <w:rPr>
          <w:rFonts w:ascii="Times New Roman" w:hAnsi="Times New Roman" w:cs="Times New Roman"/>
          <w:sz w:val="24"/>
          <w:szCs w:val="24"/>
        </w:rPr>
      </w:pPr>
      <w:r w:rsidRPr="00442D4C">
        <w:rPr>
          <w:rFonts w:ascii="Times New Roman" w:hAnsi="Times New Roman" w:cs="Times New Roman"/>
          <w:sz w:val="24"/>
          <w:szCs w:val="24"/>
        </w:rPr>
        <w:t>By Order No. RD-38-46 / 24.01.2025 of the Rector of Sofia University "St. Kliment Ohridski" (SU), I was appointed as a member of the scientific jury for the defense procedure of the dissertation titled "Formation and Preservation of the Documentary Resource of Sofia University 'St. Kliment Ohridski'" by Ilonka Stoyanova Petrova, a doctoral candidate in independent study.</w:t>
      </w:r>
    </w:p>
    <w:p w14:paraId="7CF934D4" w14:textId="77777777" w:rsidR="00442D4C" w:rsidRPr="00442D4C" w:rsidRDefault="00442D4C" w:rsidP="00FB4D6C">
      <w:pPr>
        <w:spacing w:after="0" w:line="259" w:lineRule="auto"/>
        <w:ind w:firstLine="709"/>
        <w:jc w:val="both"/>
        <w:rPr>
          <w:rFonts w:ascii="Times New Roman" w:hAnsi="Times New Roman" w:cs="Times New Roman"/>
          <w:sz w:val="24"/>
          <w:szCs w:val="24"/>
        </w:rPr>
      </w:pPr>
      <w:r w:rsidRPr="00442D4C">
        <w:rPr>
          <w:rFonts w:ascii="Times New Roman" w:hAnsi="Times New Roman" w:cs="Times New Roman"/>
          <w:sz w:val="24"/>
          <w:szCs w:val="24"/>
        </w:rPr>
        <w:t xml:space="preserve">The submitted materials comply with the regulatory requirements and the Rules for the Conditions and Procedures for the Acquisition of Scientific Degrees and Holding of Academic Positions at </w:t>
      </w:r>
      <w:r w:rsidR="00F1068B" w:rsidRPr="00F1068B">
        <w:rPr>
          <w:rFonts w:ascii="Times New Roman" w:hAnsi="Times New Roman" w:cs="Times New Roman"/>
          <w:sz w:val="24"/>
          <w:szCs w:val="24"/>
        </w:rPr>
        <w:t>Sofia University</w:t>
      </w:r>
      <w:r w:rsidRPr="00442D4C">
        <w:rPr>
          <w:rFonts w:ascii="Times New Roman" w:hAnsi="Times New Roman" w:cs="Times New Roman"/>
          <w:sz w:val="24"/>
          <w:szCs w:val="24"/>
        </w:rPr>
        <w:t>. Consequently, all formal criteria are met, which provides grounds for Ilonka Petrova to be admitted to the defense.</w:t>
      </w:r>
    </w:p>
    <w:p w14:paraId="7F6C99DB" w14:textId="77777777" w:rsidR="00442D4C" w:rsidRPr="00442D4C" w:rsidRDefault="00442D4C" w:rsidP="00FB4D6C">
      <w:pPr>
        <w:spacing w:after="0" w:line="259" w:lineRule="auto"/>
        <w:ind w:firstLine="709"/>
        <w:jc w:val="both"/>
        <w:rPr>
          <w:rFonts w:ascii="Times New Roman" w:hAnsi="Times New Roman" w:cs="Times New Roman"/>
          <w:sz w:val="24"/>
          <w:szCs w:val="24"/>
        </w:rPr>
      </w:pPr>
      <w:r w:rsidRPr="00442D4C">
        <w:rPr>
          <w:rFonts w:ascii="Times New Roman" w:hAnsi="Times New Roman" w:cs="Times New Roman"/>
          <w:sz w:val="24"/>
          <w:szCs w:val="24"/>
        </w:rPr>
        <w:t xml:space="preserve">Ilonka Petrova holds a degree in History with a specialization in Archival </w:t>
      </w:r>
      <w:r w:rsidR="000A2167" w:rsidRPr="000A2167">
        <w:rPr>
          <w:rFonts w:ascii="Times New Roman" w:hAnsi="Times New Roman" w:cs="Times New Roman"/>
          <w:sz w:val="24"/>
          <w:szCs w:val="24"/>
        </w:rPr>
        <w:t>science</w:t>
      </w:r>
      <w:r w:rsidRPr="00442D4C">
        <w:rPr>
          <w:rFonts w:ascii="Times New Roman" w:hAnsi="Times New Roman" w:cs="Times New Roman"/>
          <w:sz w:val="24"/>
          <w:szCs w:val="24"/>
        </w:rPr>
        <w:t xml:space="preserve">, as well as a Master’s degree in "Documentary and Archival Management." Her professional career at </w:t>
      </w:r>
      <w:r w:rsidR="000A2167" w:rsidRPr="00F1068B">
        <w:rPr>
          <w:rFonts w:ascii="Times New Roman" w:hAnsi="Times New Roman" w:cs="Times New Roman"/>
          <w:sz w:val="24"/>
          <w:szCs w:val="24"/>
        </w:rPr>
        <w:t>Sofia University</w:t>
      </w:r>
      <w:r w:rsidR="000A2167" w:rsidRPr="00442D4C">
        <w:rPr>
          <w:rFonts w:ascii="Times New Roman" w:hAnsi="Times New Roman" w:cs="Times New Roman"/>
          <w:sz w:val="24"/>
          <w:szCs w:val="24"/>
        </w:rPr>
        <w:t xml:space="preserve"> </w:t>
      </w:r>
      <w:r w:rsidRPr="00442D4C">
        <w:rPr>
          <w:rFonts w:ascii="Times New Roman" w:hAnsi="Times New Roman" w:cs="Times New Roman"/>
          <w:sz w:val="24"/>
          <w:szCs w:val="24"/>
        </w:rPr>
        <w:t>began in 1998, initially as the head of the institutional archive and later as the head of the "University Archive" department.</w:t>
      </w:r>
    </w:p>
    <w:p w14:paraId="045755AE" w14:textId="77777777" w:rsidR="00442D4C" w:rsidRPr="00442D4C" w:rsidRDefault="00442D4C" w:rsidP="00FB4D6C">
      <w:pPr>
        <w:spacing w:after="0" w:line="259" w:lineRule="auto"/>
        <w:ind w:firstLine="709"/>
        <w:jc w:val="both"/>
        <w:rPr>
          <w:rFonts w:ascii="Times New Roman" w:hAnsi="Times New Roman" w:cs="Times New Roman"/>
          <w:sz w:val="24"/>
          <w:szCs w:val="24"/>
        </w:rPr>
      </w:pPr>
      <w:r w:rsidRPr="00442D4C">
        <w:rPr>
          <w:rFonts w:ascii="Times New Roman" w:hAnsi="Times New Roman" w:cs="Times New Roman"/>
          <w:sz w:val="24"/>
          <w:szCs w:val="24"/>
        </w:rPr>
        <w:t xml:space="preserve">Her enrollment as an independent doctoral candidate at the Department of Archival </w:t>
      </w:r>
      <w:r w:rsidR="000A2167" w:rsidRPr="000A2167">
        <w:rPr>
          <w:rFonts w:ascii="Times New Roman" w:hAnsi="Times New Roman" w:cs="Times New Roman"/>
          <w:sz w:val="24"/>
          <w:szCs w:val="24"/>
        </w:rPr>
        <w:t>science</w:t>
      </w:r>
      <w:r w:rsidR="000A2167" w:rsidRPr="00442D4C">
        <w:rPr>
          <w:rFonts w:ascii="Times New Roman" w:hAnsi="Times New Roman" w:cs="Times New Roman"/>
          <w:sz w:val="24"/>
          <w:szCs w:val="24"/>
        </w:rPr>
        <w:t xml:space="preserve"> </w:t>
      </w:r>
      <w:r w:rsidRPr="00442D4C">
        <w:rPr>
          <w:rFonts w:ascii="Times New Roman" w:hAnsi="Times New Roman" w:cs="Times New Roman"/>
          <w:sz w:val="24"/>
          <w:szCs w:val="24"/>
        </w:rPr>
        <w:t xml:space="preserve">and Teaching Methodology in History at the Faculty of History at </w:t>
      </w:r>
      <w:r w:rsidR="00FA0C61" w:rsidRPr="00F1068B">
        <w:rPr>
          <w:rFonts w:ascii="Times New Roman" w:hAnsi="Times New Roman" w:cs="Times New Roman"/>
          <w:sz w:val="24"/>
          <w:szCs w:val="24"/>
        </w:rPr>
        <w:t>Sofia University</w:t>
      </w:r>
      <w:r w:rsidR="00FA0C61" w:rsidRPr="00442D4C">
        <w:rPr>
          <w:rFonts w:ascii="Times New Roman" w:hAnsi="Times New Roman" w:cs="Times New Roman"/>
          <w:sz w:val="24"/>
          <w:szCs w:val="24"/>
        </w:rPr>
        <w:t xml:space="preserve"> </w:t>
      </w:r>
      <w:r w:rsidRPr="00442D4C">
        <w:rPr>
          <w:rFonts w:ascii="Times New Roman" w:hAnsi="Times New Roman" w:cs="Times New Roman"/>
          <w:sz w:val="24"/>
          <w:szCs w:val="24"/>
        </w:rPr>
        <w:t>is a logical and natural step, dictated by her professional experience and scientific interests in the field of archival</w:t>
      </w:r>
      <w:r w:rsidR="00FA0C61">
        <w:rPr>
          <w:rFonts w:ascii="Times New Roman" w:hAnsi="Times New Roman" w:cs="Times New Roman"/>
          <w:sz w:val="24"/>
          <w:szCs w:val="24"/>
          <w:lang w:val="en-US"/>
        </w:rPr>
        <w:t xml:space="preserve"> </w:t>
      </w:r>
      <w:r w:rsidR="00FA0C61" w:rsidRPr="000A2167">
        <w:rPr>
          <w:rFonts w:ascii="Times New Roman" w:hAnsi="Times New Roman" w:cs="Times New Roman"/>
          <w:sz w:val="24"/>
          <w:szCs w:val="24"/>
        </w:rPr>
        <w:t>science</w:t>
      </w:r>
      <w:r w:rsidRPr="00442D4C">
        <w:rPr>
          <w:rFonts w:ascii="Times New Roman" w:hAnsi="Times New Roman" w:cs="Times New Roman"/>
          <w:sz w:val="24"/>
          <w:szCs w:val="24"/>
        </w:rPr>
        <w:t>.</w:t>
      </w:r>
    </w:p>
    <w:p w14:paraId="257EB613" w14:textId="77777777" w:rsidR="00442D4C" w:rsidRPr="00442D4C" w:rsidRDefault="00442D4C" w:rsidP="00FB4D6C">
      <w:pPr>
        <w:spacing w:after="0" w:line="259" w:lineRule="auto"/>
        <w:ind w:firstLine="709"/>
        <w:jc w:val="both"/>
        <w:rPr>
          <w:rFonts w:ascii="Times New Roman" w:hAnsi="Times New Roman" w:cs="Times New Roman"/>
          <w:sz w:val="24"/>
          <w:szCs w:val="24"/>
        </w:rPr>
      </w:pPr>
      <w:r w:rsidRPr="00442D4C">
        <w:rPr>
          <w:rFonts w:ascii="Times New Roman" w:hAnsi="Times New Roman" w:cs="Times New Roman"/>
          <w:sz w:val="24"/>
          <w:szCs w:val="24"/>
        </w:rPr>
        <w:t>The dissertation topic is well-chosen and relevant, as issues related to the preservation, digitization, and management of archives, including university archives, are becoming increasingly significant both in practice and in contemporary scientific and cultural discourse. The focus in this case is on the University Archive of</w:t>
      </w:r>
      <w:r w:rsidR="007F7D55" w:rsidRPr="007F7D55">
        <w:rPr>
          <w:rFonts w:ascii="Times New Roman" w:hAnsi="Times New Roman" w:cs="Times New Roman"/>
          <w:sz w:val="24"/>
          <w:szCs w:val="24"/>
        </w:rPr>
        <w:t xml:space="preserve"> </w:t>
      </w:r>
      <w:r w:rsidR="007F7D55" w:rsidRPr="00F1068B">
        <w:rPr>
          <w:rFonts w:ascii="Times New Roman" w:hAnsi="Times New Roman" w:cs="Times New Roman"/>
          <w:sz w:val="24"/>
          <w:szCs w:val="24"/>
        </w:rPr>
        <w:t>Sofia University</w:t>
      </w:r>
      <w:r w:rsidRPr="00442D4C">
        <w:rPr>
          <w:rFonts w:ascii="Times New Roman" w:hAnsi="Times New Roman" w:cs="Times New Roman"/>
          <w:sz w:val="24"/>
          <w:szCs w:val="24"/>
        </w:rPr>
        <w:t>, which is not only a key administrative structure but also a significant multi-component informational resource, which over time transforms into retrospective documentary information and historical memory.</w:t>
      </w:r>
    </w:p>
    <w:p w14:paraId="091BC3C8" w14:textId="77777777" w:rsidR="00442D4C" w:rsidRPr="00442D4C" w:rsidRDefault="00442D4C" w:rsidP="00FB4D6C">
      <w:pPr>
        <w:spacing w:after="0" w:line="259" w:lineRule="auto"/>
        <w:ind w:firstLine="709"/>
        <w:jc w:val="both"/>
        <w:rPr>
          <w:rFonts w:ascii="Times New Roman" w:hAnsi="Times New Roman" w:cs="Times New Roman"/>
          <w:sz w:val="24"/>
          <w:szCs w:val="24"/>
        </w:rPr>
      </w:pPr>
      <w:r w:rsidRPr="00442D4C">
        <w:rPr>
          <w:rFonts w:ascii="Times New Roman" w:hAnsi="Times New Roman" w:cs="Times New Roman"/>
          <w:sz w:val="24"/>
          <w:szCs w:val="24"/>
        </w:rPr>
        <w:t xml:space="preserve">The topic aligns with the research interests of the doctoral candidate, as evidenced by her publications on the subject and her participation in scientific projects related to the documentation and promotion of the institutional memory of </w:t>
      </w:r>
      <w:r w:rsidR="00330434" w:rsidRPr="00F1068B">
        <w:rPr>
          <w:rFonts w:ascii="Times New Roman" w:hAnsi="Times New Roman" w:cs="Times New Roman"/>
          <w:sz w:val="24"/>
          <w:szCs w:val="24"/>
        </w:rPr>
        <w:t>Sofia University</w:t>
      </w:r>
      <w:r w:rsidRPr="00442D4C">
        <w:rPr>
          <w:rFonts w:ascii="Times New Roman" w:hAnsi="Times New Roman" w:cs="Times New Roman"/>
          <w:sz w:val="24"/>
          <w:szCs w:val="24"/>
        </w:rPr>
        <w:t>. A significant contribution is also the fact that her long-standing practical experience has enabled her to fully utilize the available archival sources while maintaining the necessary analytical distance required for objective scientific research.</w:t>
      </w:r>
    </w:p>
    <w:p w14:paraId="09329113" w14:textId="77777777" w:rsidR="00442D4C" w:rsidRPr="00442D4C" w:rsidRDefault="00442D4C" w:rsidP="00FB4D6C">
      <w:pPr>
        <w:spacing w:after="0" w:line="259" w:lineRule="auto"/>
        <w:ind w:firstLine="709"/>
        <w:jc w:val="both"/>
        <w:rPr>
          <w:rFonts w:ascii="Times New Roman" w:hAnsi="Times New Roman" w:cs="Times New Roman"/>
          <w:sz w:val="24"/>
          <w:szCs w:val="24"/>
        </w:rPr>
      </w:pPr>
      <w:r w:rsidRPr="00442D4C">
        <w:rPr>
          <w:rFonts w:ascii="Times New Roman" w:hAnsi="Times New Roman" w:cs="Times New Roman"/>
          <w:sz w:val="24"/>
          <w:szCs w:val="24"/>
        </w:rPr>
        <w:t xml:space="preserve">The study is based on archival documents, regulatory acts, contemporary digital platforms, and specialized scientific literature. The author demonstrates in-depth knowledge </w:t>
      </w:r>
      <w:r w:rsidRPr="00442D4C">
        <w:rPr>
          <w:rFonts w:ascii="Times New Roman" w:hAnsi="Times New Roman" w:cs="Times New Roman"/>
          <w:sz w:val="24"/>
          <w:szCs w:val="24"/>
        </w:rPr>
        <w:lastRenderedPageBreak/>
        <w:t>of the topic, critical thinking, and the ability to analyze complex processes related to the management of university archives.</w:t>
      </w:r>
    </w:p>
    <w:p w14:paraId="73F428F7" w14:textId="77777777" w:rsidR="00442D4C" w:rsidRPr="00442D4C" w:rsidRDefault="00442D4C" w:rsidP="00FB4D6C">
      <w:pPr>
        <w:spacing w:after="0" w:line="259" w:lineRule="auto"/>
        <w:ind w:firstLine="709"/>
        <w:jc w:val="both"/>
        <w:rPr>
          <w:rFonts w:ascii="Times New Roman" w:hAnsi="Times New Roman" w:cs="Times New Roman"/>
          <w:sz w:val="24"/>
          <w:szCs w:val="24"/>
        </w:rPr>
      </w:pPr>
      <w:r w:rsidRPr="00442D4C">
        <w:rPr>
          <w:rFonts w:ascii="Times New Roman" w:hAnsi="Times New Roman" w:cs="Times New Roman"/>
          <w:sz w:val="24"/>
          <w:szCs w:val="24"/>
        </w:rPr>
        <w:t xml:space="preserve">The applied interdisciplinary approach, combining the methodological tools of archival </w:t>
      </w:r>
      <w:r w:rsidR="00330434" w:rsidRPr="00330434">
        <w:rPr>
          <w:rFonts w:ascii="Times New Roman" w:hAnsi="Times New Roman" w:cs="Times New Roman"/>
          <w:sz w:val="24"/>
          <w:szCs w:val="24"/>
        </w:rPr>
        <w:t xml:space="preserve">science </w:t>
      </w:r>
      <w:r w:rsidRPr="00442D4C">
        <w:rPr>
          <w:rFonts w:ascii="Times New Roman" w:hAnsi="Times New Roman" w:cs="Times New Roman"/>
          <w:sz w:val="24"/>
          <w:szCs w:val="24"/>
        </w:rPr>
        <w:t>and history, contributes to a balanced and comprehensive analysis. The formulated objectives and specific tasks are clearly defined and consistently implemented, leading to well-founded and practically applicable results.</w:t>
      </w:r>
    </w:p>
    <w:p w14:paraId="78D48C3B" w14:textId="77777777" w:rsidR="00442D4C" w:rsidRPr="00442D4C" w:rsidRDefault="00442D4C" w:rsidP="00FB4D6C">
      <w:pPr>
        <w:spacing w:after="0" w:line="259" w:lineRule="auto"/>
        <w:ind w:firstLine="709"/>
        <w:jc w:val="both"/>
        <w:rPr>
          <w:rFonts w:ascii="Times New Roman" w:hAnsi="Times New Roman" w:cs="Times New Roman"/>
          <w:sz w:val="24"/>
          <w:szCs w:val="24"/>
        </w:rPr>
      </w:pPr>
      <w:r w:rsidRPr="00442D4C">
        <w:rPr>
          <w:rFonts w:ascii="Times New Roman" w:hAnsi="Times New Roman" w:cs="Times New Roman"/>
          <w:sz w:val="24"/>
          <w:szCs w:val="24"/>
        </w:rPr>
        <w:t>The dissertation is logically structured and consists of an introduction, four main chapters, a conclusion, a list of publications, and a bibliography.</w:t>
      </w:r>
    </w:p>
    <w:p w14:paraId="0D14A10F" w14:textId="77777777" w:rsidR="00442D4C" w:rsidRPr="00442D4C" w:rsidRDefault="00442D4C" w:rsidP="00FB4D6C">
      <w:pPr>
        <w:spacing w:after="0" w:line="259" w:lineRule="auto"/>
        <w:ind w:firstLine="709"/>
        <w:jc w:val="both"/>
        <w:rPr>
          <w:rFonts w:ascii="Times New Roman" w:hAnsi="Times New Roman" w:cs="Times New Roman"/>
          <w:sz w:val="24"/>
          <w:szCs w:val="24"/>
        </w:rPr>
      </w:pPr>
      <w:r w:rsidRPr="00442D4C">
        <w:rPr>
          <w:rFonts w:ascii="Times New Roman" w:hAnsi="Times New Roman" w:cs="Times New Roman"/>
          <w:sz w:val="24"/>
          <w:szCs w:val="24"/>
        </w:rPr>
        <w:t>The first chapter presents models and practices of university archives in European countries and the USA, outlining their role in preserving institutional university memory. The author analyzes the activities of the Section on University and Research Institution Archives of the International Council on Archives and the Section on College and University Archives of the Society of American Archivists, as well as models for organizing university archives in various countries.</w:t>
      </w:r>
    </w:p>
    <w:p w14:paraId="6B736608" w14:textId="77777777" w:rsidR="00442D4C" w:rsidRPr="00442D4C" w:rsidRDefault="00442D4C" w:rsidP="00FB4D6C">
      <w:pPr>
        <w:spacing w:after="0" w:line="259" w:lineRule="auto"/>
        <w:ind w:firstLine="709"/>
        <w:jc w:val="both"/>
        <w:rPr>
          <w:rFonts w:ascii="Times New Roman" w:hAnsi="Times New Roman" w:cs="Times New Roman"/>
          <w:sz w:val="24"/>
          <w:szCs w:val="24"/>
        </w:rPr>
      </w:pPr>
      <w:r w:rsidRPr="00442D4C">
        <w:rPr>
          <w:rFonts w:ascii="Times New Roman" w:hAnsi="Times New Roman" w:cs="Times New Roman"/>
          <w:sz w:val="24"/>
          <w:szCs w:val="24"/>
        </w:rPr>
        <w:t xml:space="preserve">The historical development of university administration and archival activities at </w:t>
      </w:r>
      <w:r w:rsidR="0039115D" w:rsidRPr="00F1068B">
        <w:rPr>
          <w:rFonts w:ascii="Times New Roman" w:hAnsi="Times New Roman" w:cs="Times New Roman"/>
          <w:sz w:val="24"/>
          <w:szCs w:val="24"/>
        </w:rPr>
        <w:t>Sofia University</w:t>
      </w:r>
      <w:r w:rsidR="0039115D" w:rsidRPr="00442D4C">
        <w:rPr>
          <w:rFonts w:ascii="Times New Roman" w:hAnsi="Times New Roman" w:cs="Times New Roman"/>
          <w:sz w:val="24"/>
          <w:szCs w:val="24"/>
        </w:rPr>
        <w:t xml:space="preserve"> </w:t>
      </w:r>
      <w:r w:rsidRPr="00442D4C">
        <w:rPr>
          <w:rFonts w:ascii="Times New Roman" w:hAnsi="Times New Roman" w:cs="Times New Roman"/>
          <w:sz w:val="24"/>
          <w:szCs w:val="24"/>
        </w:rPr>
        <w:t>is the subject of the second chapter. The author traces the functioning of the university office and its role in preserving documentary heritage until the establishment of a centralized archival system in Bulgaria in the 1950s.</w:t>
      </w:r>
    </w:p>
    <w:p w14:paraId="451E39D7" w14:textId="77777777" w:rsidR="00442D4C" w:rsidRPr="00442D4C" w:rsidRDefault="00442D4C" w:rsidP="00FB4D6C">
      <w:pPr>
        <w:spacing w:after="0" w:line="259" w:lineRule="auto"/>
        <w:ind w:firstLine="709"/>
        <w:jc w:val="both"/>
        <w:rPr>
          <w:rFonts w:ascii="Times New Roman" w:hAnsi="Times New Roman" w:cs="Times New Roman"/>
          <w:sz w:val="24"/>
          <w:szCs w:val="24"/>
        </w:rPr>
      </w:pPr>
      <w:r w:rsidRPr="00442D4C">
        <w:rPr>
          <w:rFonts w:ascii="Times New Roman" w:hAnsi="Times New Roman" w:cs="Times New Roman"/>
          <w:sz w:val="24"/>
          <w:szCs w:val="24"/>
        </w:rPr>
        <w:t xml:space="preserve">The third chapter focuses on the processes of document acquisition at </w:t>
      </w:r>
      <w:r w:rsidR="0039115D" w:rsidRPr="00F1068B">
        <w:rPr>
          <w:rFonts w:ascii="Times New Roman" w:hAnsi="Times New Roman" w:cs="Times New Roman"/>
          <w:sz w:val="24"/>
          <w:szCs w:val="24"/>
        </w:rPr>
        <w:t>Sofia University</w:t>
      </w:r>
      <w:r w:rsidRPr="00442D4C">
        <w:rPr>
          <w:rFonts w:ascii="Times New Roman" w:hAnsi="Times New Roman" w:cs="Times New Roman"/>
          <w:sz w:val="24"/>
          <w:szCs w:val="24"/>
        </w:rPr>
        <w:t>. The author examines regulatory acts governing the status of university archives, emphasizing the differences between university administration and state archives regarding document preservation.</w:t>
      </w:r>
    </w:p>
    <w:p w14:paraId="339DCD8A" w14:textId="77777777" w:rsidR="00442D4C" w:rsidRPr="00442D4C" w:rsidRDefault="00442D4C" w:rsidP="00FB4D6C">
      <w:pPr>
        <w:spacing w:after="0" w:line="259" w:lineRule="auto"/>
        <w:ind w:firstLine="709"/>
        <w:jc w:val="both"/>
        <w:rPr>
          <w:rFonts w:ascii="Times New Roman" w:hAnsi="Times New Roman" w:cs="Times New Roman"/>
          <w:sz w:val="24"/>
          <w:szCs w:val="24"/>
        </w:rPr>
      </w:pPr>
      <w:r w:rsidRPr="00442D4C">
        <w:rPr>
          <w:rFonts w:ascii="Times New Roman" w:hAnsi="Times New Roman" w:cs="Times New Roman"/>
          <w:sz w:val="24"/>
          <w:szCs w:val="24"/>
        </w:rPr>
        <w:t xml:space="preserve">The final chapter is dedicated to the modern activities of the University Archive of </w:t>
      </w:r>
      <w:r w:rsidR="0039115D" w:rsidRPr="00F1068B">
        <w:rPr>
          <w:rFonts w:ascii="Times New Roman" w:hAnsi="Times New Roman" w:cs="Times New Roman"/>
          <w:sz w:val="24"/>
          <w:szCs w:val="24"/>
        </w:rPr>
        <w:t>Sofia University</w:t>
      </w:r>
      <w:r w:rsidRPr="00442D4C">
        <w:rPr>
          <w:rFonts w:ascii="Times New Roman" w:hAnsi="Times New Roman" w:cs="Times New Roman"/>
          <w:sz w:val="24"/>
          <w:szCs w:val="24"/>
        </w:rPr>
        <w:t xml:space="preserve"> from its establishment in 1998 to the present. The doctoral candidate proposes a concept for the future development of the archive, including digitization, expansion of its functions, and integration of international standards in documentary resource management.</w:t>
      </w:r>
    </w:p>
    <w:p w14:paraId="47E2F834" w14:textId="77777777" w:rsidR="00442D4C" w:rsidRPr="00442D4C" w:rsidRDefault="00442D4C" w:rsidP="00FB4D6C">
      <w:pPr>
        <w:spacing w:after="0" w:line="259" w:lineRule="auto"/>
        <w:ind w:firstLine="709"/>
        <w:jc w:val="both"/>
        <w:rPr>
          <w:rFonts w:ascii="Times New Roman" w:hAnsi="Times New Roman" w:cs="Times New Roman"/>
          <w:sz w:val="24"/>
          <w:szCs w:val="24"/>
        </w:rPr>
      </w:pPr>
      <w:r w:rsidRPr="00442D4C">
        <w:rPr>
          <w:rFonts w:ascii="Times New Roman" w:hAnsi="Times New Roman" w:cs="Times New Roman"/>
          <w:sz w:val="24"/>
          <w:szCs w:val="24"/>
        </w:rPr>
        <w:t>The scientific and applied contributions of the dissertation can be summarized as follows:</w:t>
      </w:r>
    </w:p>
    <w:p w14:paraId="6958D142" w14:textId="77777777" w:rsidR="00442D4C" w:rsidRPr="00FB4D6C" w:rsidRDefault="00442D4C" w:rsidP="00FB4D6C">
      <w:pPr>
        <w:pStyle w:val="ListParagraph"/>
        <w:numPr>
          <w:ilvl w:val="0"/>
          <w:numId w:val="3"/>
        </w:numPr>
        <w:spacing w:after="0" w:line="259" w:lineRule="auto"/>
        <w:jc w:val="both"/>
        <w:rPr>
          <w:rFonts w:ascii="Times New Roman" w:hAnsi="Times New Roman" w:cs="Times New Roman"/>
          <w:sz w:val="24"/>
          <w:szCs w:val="24"/>
        </w:rPr>
      </w:pPr>
      <w:r w:rsidRPr="00FB4D6C">
        <w:rPr>
          <w:rFonts w:ascii="Times New Roman" w:hAnsi="Times New Roman" w:cs="Times New Roman"/>
          <w:sz w:val="24"/>
          <w:szCs w:val="24"/>
        </w:rPr>
        <w:t xml:space="preserve">The first comprehensive study in Bulgaria on the role and functions of university archives, with a focus on the University Archive of </w:t>
      </w:r>
      <w:r w:rsidR="0039115D" w:rsidRPr="00F1068B">
        <w:rPr>
          <w:rFonts w:ascii="Times New Roman" w:hAnsi="Times New Roman" w:cs="Times New Roman"/>
          <w:sz w:val="24"/>
          <w:szCs w:val="24"/>
        </w:rPr>
        <w:t>Sofia University</w:t>
      </w:r>
      <w:r w:rsidRPr="00FB4D6C">
        <w:rPr>
          <w:rFonts w:ascii="Times New Roman" w:hAnsi="Times New Roman" w:cs="Times New Roman"/>
          <w:sz w:val="24"/>
          <w:szCs w:val="24"/>
        </w:rPr>
        <w:t>.</w:t>
      </w:r>
    </w:p>
    <w:p w14:paraId="0F60C02C" w14:textId="77777777" w:rsidR="00442D4C" w:rsidRPr="00FB4D6C" w:rsidRDefault="00442D4C" w:rsidP="00FB4D6C">
      <w:pPr>
        <w:pStyle w:val="ListParagraph"/>
        <w:numPr>
          <w:ilvl w:val="0"/>
          <w:numId w:val="3"/>
        </w:numPr>
        <w:spacing w:after="0" w:line="259" w:lineRule="auto"/>
        <w:jc w:val="both"/>
        <w:rPr>
          <w:rFonts w:ascii="Times New Roman" w:hAnsi="Times New Roman" w:cs="Times New Roman"/>
          <w:sz w:val="24"/>
          <w:szCs w:val="24"/>
        </w:rPr>
      </w:pPr>
      <w:r w:rsidRPr="00FB4D6C">
        <w:rPr>
          <w:rFonts w:ascii="Times New Roman" w:hAnsi="Times New Roman" w:cs="Times New Roman"/>
          <w:sz w:val="24"/>
          <w:szCs w:val="24"/>
        </w:rPr>
        <w:t>Introduction of previously unknown archival sources into scientific circula</w:t>
      </w:r>
      <w:r w:rsidR="0039115D">
        <w:rPr>
          <w:rFonts w:ascii="Times New Roman" w:hAnsi="Times New Roman" w:cs="Times New Roman"/>
          <w:sz w:val="24"/>
          <w:szCs w:val="24"/>
        </w:rPr>
        <w:t xml:space="preserve">tion, revealing the stages of </w:t>
      </w:r>
      <w:r w:rsidR="0039115D" w:rsidRPr="00F1068B">
        <w:rPr>
          <w:rFonts w:ascii="Times New Roman" w:hAnsi="Times New Roman" w:cs="Times New Roman"/>
          <w:sz w:val="24"/>
          <w:szCs w:val="24"/>
        </w:rPr>
        <w:t>Sofia University</w:t>
      </w:r>
      <w:r w:rsidRPr="00FB4D6C">
        <w:rPr>
          <w:rFonts w:ascii="Times New Roman" w:hAnsi="Times New Roman" w:cs="Times New Roman"/>
          <w:sz w:val="24"/>
          <w:szCs w:val="24"/>
        </w:rPr>
        <w:t>’s development in ensuring the processes and activities related to the entire life cycle of university documents.</w:t>
      </w:r>
    </w:p>
    <w:p w14:paraId="0DB920BE" w14:textId="77777777" w:rsidR="00442D4C" w:rsidRPr="00FB4D6C" w:rsidRDefault="00442D4C" w:rsidP="00FB4D6C">
      <w:pPr>
        <w:pStyle w:val="ListParagraph"/>
        <w:numPr>
          <w:ilvl w:val="0"/>
          <w:numId w:val="3"/>
        </w:numPr>
        <w:spacing w:after="0" w:line="259" w:lineRule="auto"/>
        <w:jc w:val="both"/>
        <w:rPr>
          <w:rFonts w:ascii="Times New Roman" w:hAnsi="Times New Roman" w:cs="Times New Roman"/>
          <w:sz w:val="24"/>
          <w:szCs w:val="24"/>
        </w:rPr>
      </w:pPr>
      <w:r w:rsidRPr="00FB4D6C">
        <w:rPr>
          <w:rFonts w:ascii="Times New Roman" w:hAnsi="Times New Roman" w:cs="Times New Roman"/>
          <w:sz w:val="24"/>
          <w:szCs w:val="24"/>
        </w:rPr>
        <w:t>A detailed comparative analysis of university archive models in other countries, leading to recommendations for improving Bulgarian practice.</w:t>
      </w:r>
    </w:p>
    <w:p w14:paraId="1229DAD0" w14:textId="77777777" w:rsidR="00442D4C" w:rsidRPr="00FB4D6C" w:rsidRDefault="00442D4C" w:rsidP="00FB4D6C">
      <w:pPr>
        <w:pStyle w:val="ListParagraph"/>
        <w:numPr>
          <w:ilvl w:val="0"/>
          <w:numId w:val="3"/>
        </w:numPr>
        <w:spacing w:after="0" w:line="259" w:lineRule="auto"/>
        <w:jc w:val="both"/>
        <w:rPr>
          <w:rFonts w:ascii="Times New Roman" w:hAnsi="Times New Roman" w:cs="Times New Roman"/>
          <w:sz w:val="24"/>
          <w:szCs w:val="24"/>
        </w:rPr>
      </w:pPr>
      <w:r w:rsidRPr="00FB4D6C">
        <w:rPr>
          <w:rFonts w:ascii="Times New Roman" w:hAnsi="Times New Roman" w:cs="Times New Roman"/>
          <w:sz w:val="24"/>
          <w:szCs w:val="24"/>
        </w:rPr>
        <w:t>Examination of the possibility for university archives to preserve personal collections of distinguished faculty members to safeguard and promote their scientific heritage.</w:t>
      </w:r>
    </w:p>
    <w:p w14:paraId="6ABC2378" w14:textId="77777777" w:rsidR="00442D4C" w:rsidRPr="00FB4D6C" w:rsidRDefault="00442D4C" w:rsidP="00FB4D6C">
      <w:pPr>
        <w:pStyle w:val="ListParagraph"/>
        <w:numPr>
          <w:ilvl w:val="0"/>
          <w:numId w:val="3"/>
        </w:numPr>
        <w:spacing w:after="0" w:line="259" w:lineRule="auto"/>
        <w:jc w:val="both"/>
        <w:rPr>
          <w:rFonts w:ascii="Times New Roman" w:hAnsi="Times New Roman" w:cs="Times New Roman"/>
          <w:sz w:val="24"/>
          <w:szCs w:val="24"/>
        </w:rPr>
      </w:pPr>
      <w:r w:rsidRPr="00FB4D6C">
        <w:rPr>
          <w:rFonts w:ascii="Times New Roman" w:hAnsi="Times New Roman" w:cs="Times New Roman"/>
          <w:sz w:val="24"/>
          <w:szCs w:val="24"/>
        </w:rPr>
        <w:t>Identification of key issues and development of a concept for the advancement of university archives in Bulgaria, including specific proposals for regulatory amendments, standardization of procedures, and digitization of archival collections.</w:t>
      </w:r>
    </w:p>
    <w:p w14:paraId="4EA99E7D" w14:textId="77777777" w:rsidR="00442D4C" w:rsidRPr="00FB4D6C" w:rsidRDefault="00442D4C" w:rsidP="00FB4D6C">
      <w:pPr>
        <w:pStyle w:val="ListParagraph"/>
        <w:numPr>
          <w:ilvl w:val="0"/>
          <w:numId w:val="3"/>
        </w:numPr>
        <w:spacing w:after="0" w:line="259" w:lineRule="auto"/>
        <w:jc w:val="both"/>
        <w:rPr>
          <w:rFonts w:ascii="Times New Roman" w:hAnsi="Times New Roman" w:cs="Times New Roman"/>
          <w:sz w:val="24"/>
          <w:szCs w:val="24"/>
        </w:rPr>
      </w:pPr>
      <w:r w:rsidRPr="00FB4D6C">
        <w:rPr>
          <w:rFonts w:ascii="Times New Roman" w:hAnsi="Times New Roman" w:cs="Times New Roman"/>
          <w:sz w:val="24"/>
          <w:szCs w:val="24"/>
        </w:rPr>
        <w:t>The study has substantial practical significance for document and archival management in universities, offering a model applicable to other higher education institutions in Bulgaria.</w:t>
      </w:r>
    </w:p>
    <w:p w14:paraId="5C3210D4" w14:textId="77777777" w:rsidR="00FB4D6C" w:rsidRPr="00FB4D6C" w:rsidRDefault="00FB4D6C" w:rsidP="00FB4D6C">
      <w:pPr>
        <w:spacing w:after="0" w:line="259" w:lineRule="auto"/>
        <w:ind w:firstLine="709"/>
        <w:jc w:val="both"/>
        <w:rPr>
          <w:rFonts w:ascii="Times New Roman" w:hAnsi="Times New Roman" w:cs="Times New Roman"/>
          <w:sz w:val="24"/>
          <w:szCs w:val="24"/>
        </w:rPr>
      </w:pPr>
      <w:r w:rsidRPr="00FB4D6C">
        <w:rPr>
          <w:rFonts w:ascii="Times New Roman" w:hAnsi="Times New Roman" w:cs="Times New Roman"/>
          <w:sz w:val="24"/>
          <w:szCs w:val="24"/>
        </w:rPr>
        <w:lastRenderedPageBreak/>
        <w:t>Given the potential of the topic for future research and the practical application of the results, it may subsequently be considered to supplement the concept of the university archive with a component ensuring the integration of processes for implementing the case nomenclature in the Administrative Information System</w:t>
      </w:r>
      <w:r w:rsidR="00315AA2">
        <w:rPr>
          <w:rFonts w:ascii="Times New Roman" w:hAnsi="Times New Roman" w:cs="Times New Roman"/>
          <w:sz w:val="24"/>
          <w:szCs w:val="24"/>
          <w:lang w:val="en-US"/>
        </w:rPr>
        <w:t xml:space="preserve"> </w:t>
      </w:r>
      <w:r w:rsidRPr="00FB4D6C">
        <w:rPr>
          <w:rFonts w:ascii="Times New Roman" w:hAnsi="Times New Roman" w:cs="Times New Roman"/>
          <w:sz w:val="24"/>
          <w:szCs w:val="24"/>
        </w:rPr>
        <w:t xml:space="preserve">of </w:t>
      </w:r>
      <w:r w:rsidR="0039115D" w:rsidRPr="00F1068B">
        <w:rPr>
          <w:rFonts w:ascii="Times New Roman" w:hAnsi="Times New Roman" w:cs="Times New Roman"/>
          <w:sz w:val="24"/>
          <w:szCs w:val="24"/>
        </w:rPr>
        <w:t>Sofia University</w:t>
      </w:r>
      <w:r w:rsidR="0039115D" w:rsidRPr="00442D4C">
        <w:rPr>
          <w:rFonts w:ascii="Times New Roman" w:hAnsi="Times New Roman" w:cs="Times New Roman"/>
          <w:sz w:val="24"/>
          <w:szCs w:val="24"/>
        </w:rPr>
        <w:t xml:space="preserve"> </w:t>
      </w:r>
      <w:r w:rsidRPr="00FB4D6C">
        <w:rPr>
          <w:rFonts w:ascii="Times New Roman" w:hAnsi="Times New Roman" w:cs="Times New Roman"/>
          <w:sz w:val="24"/>
          <w:szCs w:val="24"/>
        </w:rPr>
        <w:t>and the establishment of an electronic archive. This should be in line with the latest regulatory changes regarding electronic documents and archives.</w:t>
      </w:r>
    </w:p>
    <w:p w14:paraId="07BC72AE" w14:textId="77777777" w:rsidR="00FB4D6C" w:rsidRPr="00FB4D6C" w:rsidRDefault="00FB4D6C" w:rsidP="00FB4D6C">
      <w:pPr>
        <w:spacing w:after="0" w:line="259" w:lineRule="auto"/>
        <w:ind w:firstLine="709"/>
        <w:jc w:val="both"/>
        <w:rPr>
          <w:rFonts w:ascii="Times New Roman" w:hAnsi="Times New Roman" w:cs="Times New Roman"/>
          <w:sz w:val="24"/>
          <w:szCs w:val="24"/>
        </w:rPr>
      </w:pPr>
      <w:r w:rsidRPr="00FB4D6C">
        <w:rPr>
          <w:rFonts w:ascii="Times New Roman" w:hAnsi="Times New Roman" w:cs="Times New Roman"/>
          <w:sz w:val="24"/>
          <w:szCs w:val="24"/>
        </w:rPr>
        <w:t xml:space="preserve">In this context, it is appropriate to provide for: the registration of documents according to the nomenclature; electronic archiving of documents and the establishment of an electronic archive as an integral part of the institutional archive of </w:t>
      </w:r>
      <w:r w:rsidR="0039115D" w:rsidRPr="00F1068B">
        <w:rPr>
          <w:rFonts w:ascii="Times New Roman" w:hAnsi="Times New Roman" w:cs="Times New Roman"/>
          <w:sz w:val="24"/>
          <w:szCs w:val="24"/>
        </w:rPr>
        <w:t>Sofia University</w:t>
      </w:r>
      <w:r w:rsidRPr="00FB4D6C">
        <w:rPr>
          <w:rFonts w:ascii="Times New Roman" w:hAnsi="Times New Roman" w:cs="Times New Roman"/>
          <w:sz w:val="24"/>
          <w:szCs w:val="24"/>
        </w:rPr>
        <w:t>. This will ensure not only the preservation and management of electronic university documents but also their future transfer for inclusion in the National</w:t>
      </w:r>
      <w:r w:rsidR="00315AA2">
        <w:rPr>
          <w:rFonts w:ascii="Times New Roman" w:hAnsi="Times New Roman" w:cs="Times New Roman"/>
          <w:sz w:val="24"/>
          <w:szCs w:val="24"/>
        </w:rPr>
        <w:t xml:space="preserve"> Archival Fund</w:t>
      </w:r>
      <w:r w:rsidRPr="00FB4D6C">
        <w:rPr>
          <w:rFonts w:ascii="Times New Roman" w:hAnsi="Times New Roman" w:cs="Times New Roman"/>
          <w:sz w:val="24"/>
          <w:szCs w:val="24"/>
        </w:rPr>
        <w:t xml:space="preserve"> through the Electronic Archiving System.</w:t>
      </w:r>
    </w:p>
    <w:p w14:paraId="638832A2" w14:textId="77777777" w:rsidR="00FB4D6C" w:rsidRPr="00FB4D6C" w:rsidRDefault="00FB4D6C" w:rsidP="00FB4D6C">
      <w:pPr>
        <w:spacing w:after="0" w:line="259" w:lineRule="auto"/>
        <w:ind w:firstLine="709"/>
        <w:jc w:val="both"/>
        <w:rPr>
          <w:rFonts w:ascii="Times New Roman" w:hAnsi="Times New Roman" w:cs="Times New Roman"/>
          <w:sz w:val="24"/>
          <w:szCs w:val="24"/>
        </w:rPr>
      </w:pPr>
      <w:r w:rsidRPr="00FB4D6C">
        <w:rPr>
          <w:rFonts w:ascii="Times New Roman" w:hAnsi="Times New Roman" w:cs="Times New Roman"/>
          <w:sz w:val="24"/>
          <w:szCs w:val="24"/>
        </w:rPr>
        <w:t>Additionally, considering the positive impact on the development of archival education, it may be proposed to develop a curriculum based on the dissertation results, which could serve as a foundation for a seminar or practicum on the topic of "University Archives."</w:t>
      </w:r>
    </w:p>
    <w:p w14:paraId="7B0B5E3E" w14:textId="77777777" w:rsidR="00FB4D6C" w:rsidRPr="00FB4D6C" w:rsidRDefault="00FB4D6C" w:rsidP="00FB4D6C">
      <w:pPr>
        <w:spacing w:after="0" w:line="259" w:lineRule="auto"/>
        <w:ind w:firstLine="709"/>
        <w:jc w:val="both"/>
        <w:rPr>
          <w:rFonts w:ascii="Times New Roman" w:hAnsi="Times New Roman" w:cs="Times New Roman"/>
          <w:sz w:val="24"/>
          <w:szCs w:val="24"/>
        </w:rPr>
      </w:pPr>
      <w:r w:rsidRPr="00FB4D6C">
        <w:rPr>
          <w:rFonts w:ascii="Times New Roman" w:hAnsi="Times New Roman" w:cs="Times New Roman"/>
          <w:sz w:val="24"/>
          <w:szCs w:val="24"/>
        </w:rPr>
        <w:t>Following the analysis of the dissertation, which demonstrates a significant contribution in terms of thematic selection, problematics, and specifically implemented research strategy, it should be noted that the author has presented a sufficient number of publications (13), significantly exceeding the minimum requirements, with two of them indexed in the Web of Science and Scopus databases.</w:t>
      </w:r>
    </w:p>
    <w:p w14:paraId="7E2B7837" w14:textId="77777777" w:rsidR="00FB4D6C" w:rsidRPr="00FB4D6C" w:rsidRDefault="00FB4D6C" w:rsidP="00FB4D6C">
      <w:pPr>
        <w:spacing w:after="0" w:line="259" w:lineRule="auto"/>
        <w:ind w:firstLine="709"/>
        <w:jc w:val="both"/>
        <w:rPr>
          <w:rFonts w:ascii="Times New Roman" w:hAnsi="Times New Roman" w:cs="Times New Roman"/>
          <w:sz w:val="24"/>
          <w:szCs w:val="24"/>
        </w:rPr>
      </w:pPr>
      <w:r w:rsidRPr="00FB4D6C">
        <w:rPr>
          <w:rFonts w:ascii="Times New Roman" w:hAnsi="Times New Roman" w:cs="Times New Roman"/>
          <w:sz w:val="24"/>
          <w:szCs w:val="24"/>
        </w:rPr>
        <w:t>The abstract accurately reflects the content of the dissertation and presents the main research achievements.</w:t>
      </w:r>
    </w:p>
    <w:p w14:paraId="64AFD462" w14:textId="77777777" w:rsidR="00FB4D6C" w:rsidRPr="00442D4C" w:rsidRDefault="00FB4D6C" w:rsidP="00FB4D6C">
      <w:pPr>
        <w:spacing w:after="0" w:line="259" w:lineRule="auto"/>
        <w:ind w:firstLine="709"/>
        <w:jc w:val="both"/>
        <w:rPr>
          <w:rFonts w:ascii="Times New Roman" w:hAnsi="Times New Roman" w:cs="Times New Roman"/>
          <w:sz w:val="24"/>
          <w:szCs w:val="24"/>
        </w:rPr>
      </w:pPr>
      <w:r w:rsidRPr="00FB4D6C">
        <w:rPr>
          <w:rFonts w:ascii="Times New Roman" w:hAnsi="Times New Roman" w:cs="Times New Roman"/>
          <w:sz w:val="24"/>
          <w:szCs w:val="24"/>
        </w:rPr>
        <w:t>Ilonka Petrova has made a significant personal contribution to the realization of the study, utilizing her extensive practical experience. The research fills a substantial gap in Bulgarian archival studies and contributes to expanding knowledge in the field of institutional memory and university archives. The dissertation is the result of independent and in-depth research work and does not c</w:t>
      </w:r>
      <w:r>
        <w:rPr>
          <w:rFonts w:ascii="Times New Roman" w:hAnsi="Times New Roman" w:cs="Times New Roman"/>
          <w:sz w:val="24"/>
          <w:szCs w:val="24"/>
        </w:rPr>
        <w:t>ontain any detected plagiarism.</w:t>
      </w:r>
    </w:p>
    <w:p w14:paraId="48739DED" w14:textId="77777777" w:rsidR="00442D4C" w:rsidRPr="00442D4C" w:rsidRDefault="00442D4C" w:rsidP="00FB4D6C">
      <w:pPr>
        <w:spacing w:after="0" w:line="259" w:lineRule="auto"/>
        <w:ind w:firstLine="709"/>
        <w:jc w:val="both"/>
        <w:rPr>
          <w:rFonts w:ascii="Times New Roman" w:hAnsi="Times New Roman" w:cs="Times New Roman"/>
          <w:sz w:val="24"/>
          <w:szCs w:val="24"/>
        </w:rPr>
      </w:pPr>
      <w:r w:rsidRPr="00442D4C">
        <w:rPr>
          <w:rFonts w:ascii="Times New Roman" w:hAnsi="Times New Roman" w:cs="Times New Roman"/>
          <w:sz w:val="24"/>
          <w:szCs w:val="24"/>
        </w:rPr>
        <w:t>Based on the above, I give a positive assessment of the dissertation and recommend that the esteemed scientific jury award Ilonka Stoyanova Petrova the educational and scientific degree of "Doctor"</w:t>
      </w:r>
      <w:r w:rsidR="0039115D">
        <w:rPr>
          <w:rFonts w:ascii="Times New Roman" w:hAnsi="Times New Roman" w:cs="Times New Roman"/>
          <w:sz w:val="24"/>
          <w:szCs w:val="24"/>
          <w:lang w:val="en-US"/>
        </w:rPr>
        <w:t xml:space="preserve"> (PhD)</w:t>
      </w:r>
      <w:r w:rsidRPr="00442D4C">
        <w:rPr>
          <w:rFonts w:ascii="Times New Roman" w:hAnsi="Times New Roman" w:cs="Times New Roman"/>
          <w:sz w:val="24"/>
          <w:szCs w:val="24"/>
        </w:rPr>
        <w:t xml:space="preserve"> in the </w:t>
      </w:r>
      <w:r w:rsidR="0080296C" w:rsidRPr="0080296C">
        <w:rPr>
          <w:rFonts w:ascii="Times New Roman" w:hAnsi="Times New Roman" w:cs="Times New Roman"/>
          <w:sz w:val="24"/>
          <w:szCs w:val="24"/>
        </w:rPr>
        <w:t>scientific area</w:t>
      </w:r>
      <w:r w:rsidR="0080296C">
        <w:rPr>
          <w:rFonts w:ascii="Times New Roman" w:hAnsi="Times New Roman" w:cs="Times New Roman"/>
          <w:sz w:val="24"/>
          <w:szCs w:val="24"/>
        </w:rPr>
        <w:t xml:space="preserve">: 2. Humanities, </w:t>
      </w:r>
      <w:r w:rsidR="0080296C">
        <w:rPr>
          <w:rFonts w:ascii="Times New Roman" w:hAnsi="Times New Roman" w:cs="Times New Roman"/>
          <w:sz w:val="24"/>
          <w:szCs w:val="24"/>
          <w:lang w:val="en-US"/>
        </w:rPr>
        <w:t>p</w:t>
      </w:r>
      <w:r w:rsidRPr="00442D4C">
        <w:rPr>
          <w:rFonts w:ascii="Times New Roman" w:hAnsi="Times New Roman" w:cs="Times New Roman"/>
          <w:sz w:val="24"/>
          <w:szCs w:val="24"/>
        </w:rPr>
        <w:t xml:space="preserve">rofessional </w:t>
      </w:r>
      <w:r w:rsidR="0080296C">
        <w:rPr>
          <w:rFonts w:ascii="Times New Roman" w:hAnsi="Times New Roman" w:cs="Times New Roman"/>
          <w:sz w:val="24"/>
          <w:szCs w:val="24"/>
          <w:lang w:val="en-US"/>
        </w:rPr>
        <w:t>f</w:t>
      </w:r>
      <w:r w:rsidRPr="00442D4C">
        <w:rPr>
          <w:rFonts w:ascii="Times New Roman" w:hAnsi="Times New Roman" w:cs="Times New Roman"/>
          <w:sz w:val="24"/>
          <w:szCs w:val="24"/>
        </w:rPr>
        <w:t xml:space="preserve">ield: 2.2. History and Archaeology ("Documentation, Archival Studies, </w:t>
      </w:r>
      <w:r w:rsidR="0039115D">
        <w:rPr>
          <w:rFonts w:ascii="Times New Roman" w:hAnsi="Times New Roman" w:cs="Times New Roman"/>
          <w:sz w:val="24"/>
          <w:szCs w:val="24"/>
        </w:rPr>
        <w:t xml:space="preserve">Palaeography" – Archival </w:t>
      </w:r>
      <w:r w:rsidR="0039115D">
        <w:rPr>
          <w:rFonts w:ascii="Times New Roman" w:hAnsi="Times New Roman" w:cs="Times New Roman"/>
          <w:sz w:val="24"/>
          <w:szCs w:val="24"/>
          <w:lang w:val="en-US"/>
        </w:rPr>
        <w:t>science</w:t>
      </w:r>
      <w:r w:rsidRPr="00442D4C">
        <w:rPr>
          <w:rFonts w:ascii="Times New Roman" w:hAnsi="Times New Roman" w:cs="Times New Roman"/>
          <w:sz w:val="24"/>
          <w:szCs w:val="24"/>
        </w:rPr>
        <w:t>).</w:t>
      </w:r>
    </w:p>
    <w:p w14:paraId="167E5D46" w14:textId="77777777" w:rsidR="00442D4C" w:rsidRPr="00442D4C" w:rsidRDefault="00442D4C" w:rsidP="00FB4D6C">
      <w:pPr>
        <w:spacing w:after="0" w:line="259" w:lineRule="auto"/>
        <w:ind w:firstLine="709"/>
        <w:jc w:val="both"/>
        <w:rPr>
          <w:rFonts w:ascii="Times New Roman" w:hAnsi="Times New Roman" w:cs="Times New Roman"/>
          <w:sz w:val="24"/>
          <w:szCs w:val="24"/>
        </w:rPr>
      </w:pPr>
    </w:p>
    <w:p w14:paraId="57E46209" w14:textId="02E55D6B" w:rsidR="00442D4C" w:rsidRPr="00442D4C" w:rsidRDefault="00F87A02" w:rsidP="00FB4D6C">
      <w:pPr>
        <w:spacing w:after="0" w:line="259" w:lineRule="auto"/>
        <w:ind w:firstLine="709"/>
        <w:jc w:val="both"/>
        <w:rPr>
          <w:rFonts w:ascii="Times New Roman" w:hAnsi="Times New Roman" w:cs="Times New Roman"/>
          <w:sz w:val="24"/>
          <w:szCs w:val="24"/>
        </w:rPr>
      </w:pPr>
      <w:r>
        <w:rPr>
          <w:rFonts w:ascii="Times New Roman" w:hAnsi="Times New Roman" w:cs="Times New Roman"/>
          <w:sz w:val="24"/>
          <w:szCs w:val="24"/>
        </w:rPr>
        <w:pict w14:anchorId="343D7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pt;height:96pt">
            <v:imagedata r:id="rId6" o:title=""/>
            <o:lock v:ext="edit" ungrouping="t" rotation="t" cropping="t" verticies="t" text="t" grouping="t"/>
            <o:signatureline v:ext="edit" id="{5E37DE8D-6954-41F1-9D67-43098B54BD04}" provid="{00000000-0000-0000-0000-000000000000}" o:suggestedsigner="Assoc. Prof. Rusalena Pendzhekova-Hristeva, PhD" o:suggestedsigner2="Statement prepared by" issignatureline="t"/>
          </v:shape>
        </w:pict>
      </w:r>
    </w:p>
    <w:p w14:paraId="6F91CA69" w14:textId="77777777" w:rsidR="00442D4C" w:rsidRDefault="00442D4C" w:rsidP="00FB4D6C">
      <w:pPr>
        <w:spacing w:after="0" w:line="259" w:lineRule="auto"/>
        <w:ind w:firstLine="709"/>
        <w:jc w:val="both"/>
        <w:rPr>
          <w:rFonts w:ascii="Times New Roman" w:hAnsi="Times New Roman" w:cs="Times New Roman"/>
          <w:sz w:val="24"/>
          <w:szCs w:val="24"/>
          <w:lang w:val="en-US"/>
        </w:rPr>
      </w:pPr>
    </w:p>
    <w:p w14:paraId="470F0180" w14:textId="77777777" w:rsidR="00AC1EA5" w:rsidRDefault="00AC1EA5" w:rsidP="00FB4D6C">
      <w:pPr>
        <w:spacing w:after="0" w:line="259" w:lineRule="auto"/>
        <w:ind w:firstLine="709"/>
        <w:jc w:val="both"/>
        <w:rPr>
          <w:rFonts w:ascii="Times New Roman" w:hAnsi="Times New Roman" w:cs="Times New Roman"/>
          <w:sz w:val="24"/>
          <w:szCs w:val="24"/>
          <w:lang w:val="en-US"/>
        </w:rPr>
      </w:pPr>
    </w:p>
    <w:p w14:paraId="25B95FF2" w14:textId="77777777" w:rsidR="00AC1EA5" w:rsidRDefault="00AC1EA5" w:rsidP="00FB4D6C">
      <w:pPr>
        <w:spacing w:after="0" w:line="259" w:lineRule="auto"/>
        <w:ind w:firstLine="709"/>
        <w:jc w:val="both"/>
        <w:rPr>
          <w:rFonts w:ascii="Times New Roman" w:hAnsi="Times New Roman" w:cs="Times New Roman"/>
          <w:sz w:val="24"/>
          <w:szCs w:val="24"/>
          <w:lang w:val="en-US"/>
        </w:rPr>
      </w:pPr>
    </w:p>
    <w:p w14:paraId="53A29597" w14:textId="77777777" w:rsidR="00AC1EA5" w:rsidRDefault="00AC1EA5" w:rsidP="00FB4D6C">
      <w:pPr>
        <w:spacing w:after="0" w:line="259" w:lineRule="auto"/>
        <w:ind w:firstLine="709"/>
        <w:jc w:val="both"/>
        <w:rPr>
          <w:rFonts w:ascii="Times New Roman" w:hAnsi="Times New Roman" w:cs="Times New Roman"/>
          <w:sz w:val="24"/>
          <w:szCs w:val="24"/>
          <w:lang w:val="en-US"/>
        </w:rPr>
      </w:pPr>
    </w:p>
    <w:p w14:paraId="1F51910F" w14:textId="77777777" w:rsidR="00AC1EA5" w:rsidRDefault="00AC1EA5" w:rsidP="00FB4D6C">
      <w:pPr>
        <w:spacing w:after="0" w:line="259" w:lineRule="auto"/>
        <w:ind w:firstLine="709"/>
        <w:jc w:val="both"/>
        <w:rPr>
          <w:rFonts w:ascii="Times New Roman" w:hAnsi="Times New Roman" w:cs="Times New Roman"/>
          <w:sz w:val="24"/>
          <w:szCs w:val="24"/>
          <w:lang w:val="en-US"/>
        </w:rPr>
      </w:pPr>
    </w:p>
    <w:p w14:paraId="17369FB4" w14:textId="77777777" w:rsidR="007F6902" w:rsidRDefault="007F6902" w:rsidP="00FB4D6C">
      <w:pPr>
        <w:spacing w:after="0" w:line="259" w:lineRule="auto"/>
        <w:ind w:firstLine="709"/>
        <w:jc w:val="both"/>
        <w:rPr>
          <w:rFonts w:ascii="Times New Roman" w:hAnsi="Times New Roman" w:cs="Times New Roman"/>
          <w:sz w:val="24"/>
          <w:szCs w:val="24"/>
          <w:lang w:val="en-US"/>
        </w:rPr>
      </w:pPr>
    </w:p>
    <w:p w14:paraId="25997929" w14:textId="77777777" w:rsidR="007F6902" w:rsidRDefault="007F6902" w:rsidP="00FB4D6C">
      <w:pPr>
        <w:spacing w:after="0" w:line="259" w:lineRule="auto"/>
        <w:ind w:firstLine="709"/>
        <w:jc w:val="both"/>
        <w:rPr>
          <w:rFonts w:ascii="Times New Roman" w:hAnsi="Times New Roman" w:cs="Times New Roman"/>
          <w:sz w:val="24"/>
          <w:szCs w:val="24"/>
          <w:lang w:val="en-US"/>
        </w:rPr>
      </w:pPr>
    </w:p>
    <w:p w14:paraId="0BC9D94A" w14:textId="77777777" w:rsidR="007F6902" w:rsidRDefault="007F6902" w:rsidP="00FB4D6C">
      <w:pPr>
        <w:spacing w:after="0" w:line="259" w:lineRule="auto"/>
        <w:ind w:firstLine="709"/>
        <w:jc w:val="both"/>
        <w:rPr>
          <w:rFonts w:ascii="Times New Roman" w:hAnsi="Times New Roman" w:cs="Times New Roman"/>
          <w:sz w:val="24"/>
          <w:szCs w:val="24"/>
          <w:lang w:val="en-US"/>
        </w:rPr>
      </w:pPr>
    </w:p>
    <w:sectPr w:rsidR="007F69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10A9F"/>
    <w:multiLevelType w:val="hybridMultilevel"/>
    <w:tmpl w:val="35D6CC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5DF07C26"/>
    <w:multiLevelType w:val="multilevel"/>
    <w:tmpl w:val="1984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226EDA"/>
    <w:multiLevelType w:val="hybridMultilevel"/>
    <w:tmpl w:val="C0DADD86"/>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A92"/>
    <w:rsid w:val="00044338"/>
    <w:rsid w:val="000A2167"/>
    <w:rsid w:val="000A6B03"/>
    <w:rsid w:val="000C30A0"/>
    <w:rsid w:val="0015321C"/>
    <w:rsid w:val="001559CD"/>
    <w:rsid w:val="00162671"/>
    <w:rsid w:val="00202AFF"/>
    <w:rsid w:val="00220037"/>
    <w:rsid w:val="00264220"/>
    <w:rsid w:val="002B3C7C"/>
    <w:rsid w:val="002B69FE"/>
    <w:rsid w:val="00303381"/>
    <w:rsid w:val="00315AA2"/>
    <w:rsid w:val="00330434"/>
    <w:rsid w:val="00337848"/>
    <w:rsid w:val="00346492"/>
    <w:rsid w:val="00371A92"/>
    <w:rsid w:val="0039115D"/>
    <w:rsid w:val="00395475"/>
    <w:rsid w:val="003E022A"/>
    <w:rsid w:val="00442D4C"/>
    <w:rsid w:val="0046116A"/>
    <w:rsid w:val="00481374"/>
    <w:rsid w:val="00495B99"/>
    <w:rsid w:val="004B1248"/>
    <w:rsid w:val="004B1338"/>
    <w:rsid w:val="005109C2"/>
    <w:rsid w:val="005204C5"/>
    <w:rsid w:val="005316F8"/>
    <w:rsid w:val="005C55CA"/>
    <w:rsid w:val="005D0EF5"/>
    <w:rsid w:val="005F4F3F"/>
    <w:rsid w:val="00624C85"/>
    <w:rsid w:val="00637D9D"/>
    <w:rsid w:val="0064408F"/>
    <w:rsid w:val="00695293"/>
    <w:rsid w:val="006A3E1A"/>
    <w:rsid w:val="006D2750"/>
    <w:rsid w:val="006D512E"/>
    <w:rsid w:val="006E14C0"/>
    <w:rsid w:val="0073552F"/>
    <w:rsid w:val="007600C9"/>
    <w:rsid w:val="00781092"/>
    <w:rsid w:val="007D7D43"/>
    <w:rsid w:val="007E372B"/>
    <w:rsid w:val="007F6902"/>
    <w:rsid w:val="007F7D55"/>
    <w:rsid w:val="0080296C"/>
    <w:rsid w:val="008355D1"/>
    <w:rsid w:val="008411E9"/>
    <w:rsid w:val="0085792B"/>
    <w:rsid w:val="00863713"/>
    <w:rsid w:val="008755B8"/>
    <w:rsid w:val="008D7C6D"/>
    <w:rsid w:val="00952972"/>
    <w:rsid w:val="0099329F"/>
    <w:rsid w:val="00996C99"/>
    <w:rsid w:val="009C37BE"/>
    <w:rsid w:val="009C4C49"/>
    <w:rsid w:val="00A13672"/>
    <w:rsid w:val="00A2560A"/>
    <w:rsid w:val="00A6178F"/>
    <w:rsid w:val="00A74064"/>
    <w:rsid w:val="00A94FEF"/>
    <w:rsid w:val="00A955D2"/>
    <w:rsid w:val="00A968D2"/>
    <w:rsid w:val="00AA5C61"/>
    <w:rsid w:val="00AB191C"/>
    <w:rsid w:val="00AC1EA5"/>
    <w:rsid w:val="00AD4DD8"/>
    <w:rsid w:val="00AE7061"/>
    <w:rsid w:val="00B11FE2"/>
    <w:rsid w:val="00B56C23"/>
    <w:rsid w:val="00B83A8F"/>
    <w:rsid w:val="00BB4A43"/>
    <w:rsid w:val="00BB5881"/>
    <w:rsid w:val="00BC1634"/>
    <w:rsid w:val="00BE03C2"/>
    <w:rsid w:val="00C06C96"/>
    <w:rsid w:val="00C56310"/>
    <w:rsid w:val="00C57F79"/>
    <w:rsid w:val="00CD7E26"/>
    <w:rsid w:val="00CF5451"/>
    <w:rsid w:val="00D83871"/>
    <w:rsid w:val="00DB38CA"/>
    <w:rsid w:val="00DD5615"/>
    <w:rsid w:val="00DE7406"/>
    <w:rsid w:val="00E1320E"/>
    <w:rsid w:val="00E214F8"/>
    <w:rsid w:val="00E92B54"/>
    <w:rsid w:val="00F1068B"/>
    <w:rsid w:val="00F11FE7"/>
    <w:rsid w:val="00F13293"/>
    <w:rsid w:val="00F46BE6"/>
    <w:rsid w:val="00F5053B"/>
    <w:rsid w:val="00F87A02"/>
    <w:rsid w:val="00F95752"/>
    <w:rsid w:val="00FA0C61"/>
    <w:rsid w:val="00FB24BD"/>
    <w:rsid w:val="00FB4D6C"/>
    <w:rsid w:val="00FD25D1"/>
    <w:rsid w:val="00FD637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FBF5ED"/>
  <w15:docId w15:val="{E5058547-CB0C-4865-8E06-79CA2A23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003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ListParagraph">
    <w:name w:val="List Paragraph"/>
    <w:basedOn w:val="Normal"/>
    <w:uiPriority w:val="34"/>
    <w:qFormat/>
    <w:rsid w:val="007D7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864304">
      <w:bodyDiv w:val="1"/>
      <w:marLeft w:val="0"/>
      <w:marRight w:val="0"/>
      <w:marTop w:val="0"/>
      <w:marBottom w:val="0"/>
      <w:divBdr>
        <w:top w:val="none" w:sz="0" w:space="0" w:color="auto"/>
        <w:left w:val="none" w:sz="0" w:space="0" w:color="auto"/>
        <w:bottom w:val="none" w:sz="0" w:space="0" w:color="auto"/>
        <w:right w:val="none" w:sz="0" w:space="0" w:color="auto"/>
      </w:divBdr>
    </w:div>
    <w:div w:id="1593930402">
      <w:bodyDiv w:val="1"/>
      <w:marLeft w:val="0"/>
      <w:marRight w:val="0"/>
      <w:marTop w:val="0"/>
      <w:marBottom w:val="0"/>
      <w:divBdr>
        <w:top w:val="none" w:sz="0" w:space="0" w:color="auto"/>
        <w:left w:val="none" w:sz="0" w:space="0" w:color="auto"/>
        <w:bottom w:val="none" w:sz="0" w:space="0" w:color="auto"/>
        <w:right w:val="none" w:sz="0" w:space="0" w:color="auto"/>
      </w:divBdr>
    </w:div>
    <w:div w:id="188143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C25088E-4C1E-43F4-AD72-341D96EC8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2025-03-13T16:41:00Z</dcterms:created>
  <dcterms:modified xsi:type="dcterms:W3CDTF">2025-03-13T16:41:00Z</dcterms:modified>
</cp:coreProperties>
</file>