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F924" w14:textId="77777777" w:rsidR="00D96402" w:rsidRDefault="00D96402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НЕФОРМАЛНО ОБРАЗОВАНИЕ</w:t>
      </w:r>
    </w:p>
    <w:p w14:paraId="699BAC81" w14:textId="679CEB30" w:rsidR="00D96402" w:rsidRDefault="00D10C02" w:rsidP="00D964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ЗАДОЧНО  </w:t>
      </w:r>
      <w:r w:rsidR="00B46346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</w:p>
    <w:p w14:paraId="65606FB0" w14:textId="77777777" w:rsidR="00D10C02" w:rsidRDefault="00D10C02" w:rsidP="00B133CB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66E8D3" w14:textId="77777777" w:rsidR="000C28B1" w:rsidRPr="00356C5A" w:rsidRDefault="000C28B1" w:rsidP="000C28B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6C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ЛЕТЕН СЕМЕСТЪР</w:t>
      </w:r>
    </w:p>
    <w:p w14:paraId="25710DB7" w14:textId="09DD374B" w:rsidR="000C28B1" w:rsidRPr="003F763A" w:rsidRDefault="000C28B1" w:rsidP="000C28B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6C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F7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КУРС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F7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- 6 -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F76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ТИ СЕМЕСТЪР</w:t>
      </w:r>
    </w:p>
    <w:p w14:paraId="46E20A1D" w14:textId="63A4F5A9" w:rsidR="00B133CB" w:rsidRPr="00B133CB" w:rsidRDefault="00B133CB" w:rsidP="00B133CB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133CB">
        <w:rPr>
          <w:rFonts w:ascii="Times New Roman" w:hAnsi="Times New Roman" w:cs="Times New Roman"/>
          <w:b/>
          <w:sz w:val="24"/>
          <w:szCs w:val="24"/>
        </w:rPr>
        <w:t xml:space="preserve">одул в –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133CB">
        <w:rPr>
          <w:rFonts w:ascii="Times New Roman" w:hAnsi="Times New Roman" w:cs="Times New Roman"/>
          <w:b/>
          <w:sz w:val="24"/>
          <w:szCs w:val="24"/>
        </w:rPr>
        <w:t>азова специализираща подготовка</w:t>
      </w:r>
    </w:p>
    <w:p w14:paraId="68AAC22A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(избира се 1 дисциплина)</w:t>
      </w:r>
    </w:p>
    <w:p w14:paraId="79E7B7F8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1E405A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ВРЪЗКИ С ОБЩЕСТВЕНОСТТА</w:t>
      </w:r>
    </w:p>
    <w:p w14:paraId="4097A226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 xml:space="preserve">проф. д-р Емилия Еничарова </w:t>
      </w:r>
    </w:p>
    <w:p w14:paraId="38D6007E" w14:textId="77777777" w:rsidR="00B133CB" w:rsidRPr="00B133CB" w:rsidRDefault="00B133CB" w:rsidP="00B133C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Целта на курса е да запознае студентите със същността на социалната технология Връзки с обществеността.</w:t>
      </w:r>
    </w:p>
    <w:p w14:paraId="04DDC3B5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Основната задача на обучението е да разкрие потенциала на управленската функция Връзки с обществеността за реализиране целите и задачите на неформалното образование.</w:t>
      </w:r>
    </w:p>
    <w:p w14:paraId="4AA9B9BD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Очакваните резултати от обучението са свързани с изграждане в студентите на умения за анализ на ситуацията; подбиране на подходящи методи и средства за Връзки с обществеността, съобразно обстоятелствата и целта; съставяне на план за действие.</w:t>
      </w:r>
    </w:p>
    <w:p w14:paraId="189257B8" w14:textId="77777777" w:rsidR="000C28B1" w:rsidRDefault="000C28B1" w:rsidP="00B133CB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D6392" w14:textId="069EE3B5" w:rsidR="00B133CB" w:rsidRPr="00B133CB" w:rsidRDefault="00B133CB" w:rsidP="00B133CB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РАБОТА ПО ЕВРОПЕЙСКИ ОБРАЗОВАТЕЛНИ ПРОГРАМИ И ПРОЕКТИ</w:t>
      </w:r>
    </w:p>
    <w:p w14:paraId="15D180BA" w14:textId="77777777" w:rsidR="00B133CB" w:rsidRPr="00B133CB" w:rsidRDefault="00B133CB" w:rsidP="00B133CB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проф. д-р Силвия Николаева</w:t>
      </w:r>
    </w:p>
    <w:p w14:paraId="4F3BFB42" w14:textId="77777777" w:rsidR="00B133CB" w:rsidRPr="00B133CB" w:rsidRDefault="00B133CB" w:rsidP="00B133C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33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Цел:</w:t>
      </w:r>
      <w:r w:rsidRPr="00B133C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Обучението по дисциплината цели да запознае студентите с особеностите на европейския образователен контекст и интегративни политики, програми и инструменти, като по този начин ги подготви за работа в динамична, многофакторно детерминирана професионална среда.</w:t>
      </w:r>
    </w:p>
    <w:p w14:paraId="4B22F7FB" w14:textId="77777777" w:rsidR="00B133CB" w:rsidRPr="00B133CB" w:rsidRDefault="00B133CB" w:rsidP="00B133C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Задачи:</w:t>
      </w:r>
    </w:p>
    <w:p w14:paraId="17902C55" w14:textId="77777777" w:rsidR="00B133CB" w:rsidRPr="00B133CB" w:rsidRDefault="00B133CB" w:rsidP="00B133CB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Запознаване и анализ на основни документи и директиви за развитие на европейското образование;</w:t>
      </w:r>
    </w:p>
    <w:p w14:paraId="11016BAF" w14:textId="77777777" w:rsidR="00B133CB" w:rsidRPr="00B133CB" w:rsidRDefault="00B133CB" w:rsidP="00B133CB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Запознаване с особеностите на основните европейски програми и инструменти за развитие на образованието;</w:t>
      </w:r>
    </w:p>
    <w:p w14:paraId="7E8CD1E4" w14:textId="77777777" w:rsidR="00B133CB" w:rsidRPr="00B133CB" w:rsidRDefault="00B133CB" w:rsidP="00B133CB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>Овладяване на умения за идентифициране и анализ на образователни политики и практики;</w:t>
      </w:r>
    </w:p>
    <w:p w14:paraId="7B5D164E" w14:textId="77777777" w:rsidR="00B133CB" w:rsidRPr="00B133CB" w:rsidRDefault="00B133CB" w:rsidP="00B133CB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 xml:space="preserve">Формиране на базисни умения за работа по образователни проекти и програми.. </w:t>
      </w:r>
    </w:p>
    <w:p w14:paraId="1A4ECFBF" w14:textId="77777777" w:rsidR="00B133CB" w:rsidRPr="00B133CB" w:rsidRDefault="00B133CB" w:rsidP="00B133CB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В</w:t>
      </w:r>
      <w:r w:rsidRPr="00B133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края</w:t>
      </w:r>
      <w:r w:rsidRPr="00B133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на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курса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студентите</w:t>
      </w:r>
      <w:r w:rsidRPr="00B133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следва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>да:</w:t>
      </w:r>
    </w:p>
    <w:p w14:paraId="5C849EF6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before="43" w:after="0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познават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философията</w:t>
      </w:r>
      <w:r w:rsidRPr="00B133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и</w:t>
      </w:r>
      <w:r w:rsidRPr="00B133CB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приоритетите</w:t>
      </w:r>
      <w:r w:rsidRPr="00B133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на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европейското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 xml:space="preserve"> образование;</w:t>
      </w:r>
    </w:p>
    <w:p w14:paraId="66D335A1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before="41" w:after="0"/>
        <w:ind w:left="0" w:right="1095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познават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основните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европейски</w:t>
      </w:r>
      <w:r w:rsidRPr="00B133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институции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и</w:t>
      </w:r>
      <w:r w:rsidRPr="00B133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организации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в</w:t>
      </w:r>
      <w:r w:rsidRPr="00B133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сферата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 xml:space="preserve">на 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>образованието;</w:t>
      </w:r>
    </w:p>
    <w:p w14:paraId="4FBD61C4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after="0"/>
        <w:ind w:left="0" w:right="1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познават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и</w:t>
      </w:r>
      <w:r w:rsidRPr="00B133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коментират</w:t>
      </w:r>
      <w:r w:rsidRPr="00B133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основните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европейски</w:t>
      </w:r>
      <w:r w:rsidRPr="00B133C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програмни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документи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в</w:t>
      </w:r>
      <w:r w:rsidRPr="00B133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сферата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 xml:space="preserve">на 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>образованието;</w:t>
      </w:r>
    </w:p>
    <w:p w14:paraId="2F5C74D8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after="0"/>
        <w:ind w:left="0" w:right="1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t>владеят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базисни</w:t>
      </w:r>
      <w:r w:rsidRPr="00B133C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умения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за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проектно-базирана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работа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в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сферата</w:t>
      </w:r>
      <w:r w:rsidRPr="00B133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>на</w:t>
      </w:r>
      <w:r w:rsidRPr="00B133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33CB">
        <w:rPr>
          <w:rFonts w:ascii="Times New Roman" w:eastAsia="Times New Roman" w:hAnsi="Times New Roman" w:cs="Times New Roman"/>
          <w:sz w:val="24"/>
        </w:rPr>
        <w:t xml:space="preserve">неформалното </w:t>
      </w:r>
      <w:r w:rsidRPr="00B133CB">
        <w:rPr>
          <w:rFonts w:ascii="Times New Roman" w:eastAsia="Times New Roman" w:hAnsi="Times New Roman" w:cs="Times New Roman"/>
          <w:spacing w:val="-2"/>
          <w:sz w:val="24"/>
        </w:rPr>
        <w:t>образование;</w:t>
      </w:r>
    </w:p>
    <w:p w14:paraId="08FB57BE" w14:textId="77777777" w:rsidR="00B133CB" w:rsidRPr="00B133CB" w:rsidRDefault="00B133CB" w:rsidP="00B133CB">
      <w:pPr>
        <w:pStyle w:val="ListParagraph"/>
        <w:widowControl w:val="0"/>
        <w:numPr>
          <w:ilvl w:val="0"/>
          <w:numId w:val="6"/>
        </w:numPr>
        <w:tabs>
          <w:tab w:val="left" w:pos="544"/>
          <w:tab w:val="left" w:pos="993"/>
        </w:tabs>
        <w:autoSpaceDE w:val="0"/>
        <w:autoSpaceDN w:val="0"/>
        <w:spacing w:after="0"/>
        <w:ind w:left="0" w:right="1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B133CB">
        <w:rPr>
          <w:rFonts w:ascii="Times New Roman" w:eastAsia="Times New Roman" w:hAnsi="Times New Roman" w:cs="Times New Roman"/>
          <w:sz w:val="24"/>
        </w:rPr>
        <w:lastRenderedPageBreak/>
        <w:t>владеят умения за работа с и анализ на политически и програмни документи</w:t>
      </w:r>
    </w:p>
    <w:p w14:paraId="2D61BC43" w14:textId="77777777" w:rsidR="00B133CB" w:rsidRPr="00B133CB" w:rsidRDefault="00B133CB" w:rsidP="00B133CB">
      <w:pPr>
        <w:widowControl w:val="0"/>
        <w:tabs>
          <w:tab w:val="left" w:pos="544"/>
        </w:tabs>
        <w:autoSpaceDE w:val="0"/>
        <w:autoSpaceDN w:val="0"/>
        <w:spacing w:after="0" w:line="276" w:lineRule="auto"/>
        <w:ind w:left="117" w:right="142"/>
        <w:rPr>
          <w:rFonts w:ascii="Times New Roman" w:eastAsia="Times New Roman" w:hAnsi="Times New Roman" w:cs="Times New Roman"/>
          <w:sz w:val="24"/>
        </w:rPr>
      </w:pPr>
    </w:p>
    <w:p w14:paraId="19801E93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8728A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CB">
        <w:rPr>
          <w:rFonts w:ascii="Times New Roman" w:hAnsi="Times New Roman" w:cs="Times New Roman"/>
          <w:b/>
          <w:sz w:val="24"/>
          <w:szCs w:val="24"/>
        </w:rPr>
        <w:t>ФИНАНСИРАНЕ НА ОБРАЗОВАТЕЛНИ УСЛУГИ</w:t>
      </w:r>
    </w:p>
    <w:p w14:paraId="13CEEC94" w14:textId="59566683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133CB">
        <w:rPr>
          <w:rFonts w:ascii="Times New Roman" w:hAnsi="Times New Roman" w:cs="Times New Roman"/>
          <w:b/>
          <w:sz w:val="24"/>
          <w:szCs w:val="24"/>
        </w:rPr>
        <w:t>оц. д-р Йонка Първанова</w:t>
      </w:r>
    </w:p>
    <w:p w14:paraId="0DEE9641" w14:textId="77777777" w:rsidR="00B133CB" w:rsidRPr="00B133CB" w:rsidRDefault="00B133CB" w:rsidP="00B133CB">
      <w:pPr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Курсът  по финансиране на образователни услуги е предназначен за студенти, проявяващи интерес към процесите на финансиране на образователни услуги във формалното и в неформалното образование.</w:t>
      </w:r>
    </w:p>
    <w:p w14:paraId="1506EEDE" w14:textId="77777777" w:rsidR="00B133CB" w:rsidRPr="00B133CB" w:rsidRDefault="00B133CB" w:rsidP="00B133CB">
      <w:pPr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Основната цел на дисциплината е студентите да усвоят знания за същността на финансирането в образователния сектор и да развият умения за подбор на източници на финансиране, планиране и оценка на разходите за предоставяне на образователните услуги, както и за изграждане на стабилна финансова основа на образователните организации.</w:t>
      </w:r>
    </w:p>
    <w:p w14:paraId="4606776A" w14:textId="77777777" w:rsidR="00B133CB" w:rsidRPr="00B133CB" w:rsidRDefault="00B133CB" w:rsidP="00B133CB">
      <w:pPr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Основните задачи</w:t>
      </w:r>
      <w:r w:rsidRPr="00B13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3CB">
        <w:rPr>
          <w:rFonts w:ascii="Times New Roman" w:hAnsi="Times New Roman" w:cs="Times New Roman"/>
          <w:bCs/>
          <w:sz w:val="24"/>
          <w:szCs w:val="24"/>
        </w:rPr>
        <w:t>на дисциплината са:</w:t>
      </w:r>
    </w:p>
    <w:p w14:paraId="01200344" w14:textId="77777777" w:rsidR="00B133CB" w:rsidRPr="00B133CB" w:rsidRDefault="00B133CB" w:rsidP="00B133CB">
      <w:pPr>
        <w:tabs>
          <w:tab w:val="left" w:pos="993"/>
        </w:tabs>
        <w:spacing w:after="20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•</w:t>
      </w:r>
      <w:r w:rsidRPr="00B133CB">
        <w:rPr>
          <w:rFonts w:ascii="Times New Roman" w:hAnsi="Times New Roman" w:cs="Times New Roman"/>
          <w:bCs/>
          <w:sz w:val="24"/>
          <w:szCs w:val="24"/>
        </w:rPr>
        <w:tab/>
        <w:t>Студентите да усвоят знания за спецификите на финансирането на образователните услуги във формалното и неформалното образование, за основните принципи и механизми на финансово планиране и отчетност.</w:t>
      </w:r>
    </w:p>
    <w:p w14:paraId="4429EE71" w14:textId="77777777" w:rsidR="00B133CB" w:rsidRPr="00B133CB" w:rsidRDefault="00B133CB" w:rsidP="00B133CB">
      <w:pPr>
        <w:tabs>
          <w:tab w:val="left" w:pos="993"/>
        </w:tabs>
        <w:spacing w:after="20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>•</w:t>
      </w:r>
      <w:r w:rsidRPr="00B133CB">
        <w:rPr>
          <w:rFonts w:ascii="Times New Roman" w:hAnsi="Times New Roman" w:cs="Times New Roman"/>
          <w:bCs/>
          <w:sz w:val="24"/>
          <w:szCs w:val="24"/>
        </w:rPr>
        <w:tab/>
        <w:t>Студентите да формират умения за анализ и оценка на разходите за предоставяне на образователни услуги и за устойчиво планиране на приходите с цел изграждане на стабилен финансов план при предлагане и предоставяне на образователни услуги.</w:t>
      </w:r>
    </w:p>
    <w:p w14:paraId="17AD3B5F" w14:textId="77777777" w:rsidR="00B133CB" w:rsidRPr="00B133CB" w:rsidRDefault="00B133CB" w:rsidP="00B133CB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3CB">
        <w:rPr>
          <w:rFonts w:ascii="Times New Roman" w:hAnsi="Times New Roman" w:cs="Times New Roman"/>
          <w:bCs/>
          <w:sz w:val="24"/>
          <w:szCs w:val="24"/>
        </w:rPr>
        <w:t xml:space="preserve">Методи за обучение: лекция, индивидуална работа с ресурси, работа по казуси, и др.  </w:t>
      </w:r>
    </w:p>
    <w:p w14:paraId="6BCB740A" w14:textId="77777777" w:rsidR="00B133CB" w:rsidRPr="00B133CB" w:rsidRDefault="00B133CB" w:rsidP="00B133CB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2F9D3D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CB">
        <w:rPr>
          <w:rFonts w:ascii="Times New Roman" w:hAnsi="Times New Roman" w:cs="Times New Roman"/>
          <w:b/>
          <w:bCs/>
          <w:sz w:val="24"/>
          <w:szCs w:val="24"/>
        </w:rPr>
        <w:t>УПРАВЛЕНИЕ НА ЧОВЕШКИТЕ РЕСУРСИ</w:t>
      </w:r>
    </w:p>
    <w:p w14:paraId="78B025DE" w14:textId="77777777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CB">
        <w:rPr>
          <w:rFonts w:ascii="Times New Roman" w:hAnsi="Times New Roman" w:cs="Times New Roman"/>
          <w:b/>
          <w:bCs/>
          <w:sz w:val="24"/>
          <w:szCs w:val="24"/>
        </w:rPr>
        <w:t>Доц. д-р Росица Симеонова</w:t>
      </w:r>
    </w:p>
    <w:p w14:paraId="18A9A778" w14:textId="1FCD8B40" w:rsidR="00B133CB" w:rsidRPr="00B133CB" w:rsidRDefault="00B133CB" w:rsidP="00B133CB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3CB">
        <w:rPr>
          <w:rFonts w:ascii="Times New Roman" w:hAnsi="Times New Roman" w:cs="Times New Roman"/>
          <w:sz w:val="24"/>
          <w:szCs w:val="24"/>
        </w:rPr>
        <w:t xml:space="preserve">Курсът по Управление на човешките ресурси е част от специализиращото обучение на студентите от специалност Неформално образование. Като част от модула “Организация на образователните услуги и дейности” курсът има за </w:t>
      </w:r>
      <w:r w:rsidRPr="00B133CB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B133CB">
        <w:rPr>
          <w:rFonts w:ascii="Times New Roman" w:hAnsi="Times New Roman" w:cs="Times New Roman"/>
          <w:sz w:val="24"/>
          <w:szCs w:val="24"/>
        </w:rPr>
        <w:t xml:space="preserve"> студентите (върху основата на базови управленски компетенции) да придобият знания за управлението на човешките ресурси, отделните му дейности и техните особености в организации за неформално образование, както и да формират умения за разработването на проекти и програми в тази научно-практическа област на мениджмънта.</w:t>
      </w:r>
    </w:p>
    <w:p w14:paraId="3F8A56C6" w14:textId="77777777" w:rsidR="00B133CB" w:rsidRPr="00B133CB" w:rsidRDefault="00B133CB" w:rsidP="00B133CB">
      <w:pPr>
        <w:tabs>
          <w:tab w:val="num" w:pos="540"/>
        </w:tabs>
        <w:spacing w:after="0" w:line="240" w:lineRule="auto"/>
        <w:ind w:firstLine="567"/>
        <w:jc w:val="both"/>
        <w:rPr>
          <w:b/>
          <w:bCs/>
        </w:rPr>
      </w:pPr>
      <w:r w:rsidRPr="00B133CB">
        <w:rPr>
          <w:rFonts w:ascii="Times New Roman" w:hAnsi="Times New Roman" w:cs="Times New Roman"/>
          <w:position w:val="16"/>
          <w:sz w:val="24"/>
          <w:szCs w:val="24"/>
        </w:rPr>
        <w:t>Очаквани резултати - Усвоени от студентите знания за отделни дейности по управление на човешките ресурси, техните особености в организации за неформално образование и придобити умения за разработване на проекти и програми в тази област, които да допринесат за изграждането на професионалната им компетентност като експерти и ръководители в сферата на неформалното образование.</w:t>
      </w:r>
    </w:p>
    <w:p w14:paraId="392FBBE7" w14:textId="77777777" w:rsidR="00B133CB" w:rsidRDefault="00B133CB" w:rsidP="00B133CB">
      <w:pPr>
        <w:spacing w:after="200" w:line="276" w:lineRule="auto"/>
      </w:pPr>
    </w:p>
    <w:p w14:paraId="25976411" w14:textId="77777777" w:rsidR="00590544" w:rsidRDefault="00590544" w:rsidP="00B02986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FCA8FF1" w14:textId="69FCE2D8" w:rsidR="00B02986" w:rsidRPr="00B133CB" w:rsidRDefault="00B02986" w:rsidP="00B02986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B02986">
        <w:rPr>
          <w:rFonts w:ascii="Times New Roman" w:hAnsi="Times New Roman" w:cs="Times New Roman"/>
          <w:b/>
          <w:bCs/>
          <w:color w:val="FF0000"/>
        </w:rPr>
        <w:t xml:space="preserve">4 КУРС- </w:t>
      </w:r>
      <w:r w:rsidR="000C28B1">
        <w:rPr>
          <w:rFonts w:ascii="Times New Roman" w:hAnsi="Times New Roman" w:cs="Times New Roman"/>
          <w:b/>
          <w:bCs/>
          <w:color w:val="FF0000"/>
        </w:rPr>
        <w:t>8</w:t>
      </w:r>
      <w:r w:rsidRPr="00B02986">
        <w:rPr>
          <w:rFonts w:ascii="Times New Roman" w:hAnsi="Times New Roman" w:cs="Times New Roman"/>
          <w:b/>
          <w:bCs/>
          <w:color w:val="FF0000"/>
        </w:rPr>
        <w:t>-МИ СЕМЕСТЪР</w:t>
      </w:r>
    </w:p>
    <w:p w14:paraId="5FF7EF61" w14:textId="77777777" w:rsidR="00B02986" w:rsidRPr="00B02986" w:rsidRDefault="00B02986" w:rsidP="00B02986">
      <w:pPr>
        <w:spacing w:line="276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</w:pPr>
      <w:r w:rsidRPr="00B0298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DFDFD"/>
        </w:rPr>
        <w:t>От модул Д – Консултиране в неформалното образование</w:t>
      </w:r>
    </w:p>
    <w:p w14:paraId="3C22BFCF" w14:textId="27DE0EFD" w:rsidR="00B02986" w:rsidRPr="000C28B1" w:rsidRDefault="000C28B1" w:rsidP="00B02986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8B1">
        <w:rPr>
          <w:rFonts w:ascii="Times New Roman" w:hAnsi="Times New Roman" w:cs="Times New Roman"/>
          <w:b/>
          <w:sz w:val="24"/>
          <w:szCs w:val="24"/>
        </w:rPr>
        <w:t xml:space="preserve">Избираеми - </w:t>
      </w:r>
      <w:r w:rsidRPr="000C28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02986" w:rsidRPr="000C28B1">
        <w:rPr>
          <w:rFonts w:ascii="Times New Roman" w:hAnsi="Times New Roman" w:cs="Times New Roman"/>
          <w:b/>
          <w:sz w:val="24"/>
          <w:szCs w:val="24"/>
        </w:rPr>
        <w:t xml:space="preserve">-ва група </w:t>
      </w:r>
    </w:p>
    <w:p w14:paraId="1C252BC9" w14:textId="77777777" w:rsidR="00B02986" w:rsidRPr="000C28B1" w:rsidRDefault="00B02986" w:rsidP="00B02986">
      <w:pPr>
        <w:tabs>
          <w:tab w:val="num" w:pos="54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8B1">
        <w:rPr>
          <w:rFonts w:ascii="Times New Roman" w:hAnsi="Times New Roman" w:cs="Times New Roman"/>
          <w:b/>
          <w:sz w:val="24"/>
          <w:szCs w:val="24"/>
        </w:rPr>
        <w:t>(избира се 1 дисциплина)</w:t>
      </w:r>
    </w:p>
    <w:p w14:paraId="590D91B7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BEF32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СОЦИАЛНО-ПЕДАГОГИЧЕСКА ПРЕВЕНЦИЯ НА ЕМОЦИОНАЛНИ  И ПОВЕДЕНЧЕСКИ ПРОБЛЕМИ</w:t>
      </w:r>
    </w:p>
    <w:p w14:paraId="11344994" w14:textId="0DC9301D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2986">
        <w:rPr>
          <w:rFonts w:ascii="Times New Roman" w:hAnsi="Times New Roman" w:cs="Times New Roman"/>
          <w:b/>
          <w:sz w:val="24"/>
          <w:szCs w:val="24"/>
        </w:rPr>
        <w:t>оц. д-р Тони Манасиева</w:t>
      </w:r>
    </w:p>
    <w:p w14:paraId="3684B0EC" w14:textId="77777777" w:rsidR="00B02986" w:rsidRPr="00B02986" w:rsidRDefault="00B02986" w:rsidP="00B0298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Цел на курса е да се разкрият насоки на социално-педагогическа превенция на емоционални и поведенчески проблеми, вкл. в тяхното отражение от личностно на социално равнище.</w:t>
      </w:r>
    </w:p>
    <w:p w14:paraId="1B84173E" w14:textId="77777777" w:rsidR="00B02986" w:rsidRPr="00B02986" w:rsidRDefault="00B02986" w:rsidP="00B02986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Задачи</w:t>
      </w:r>
      <w:r w:rsidRPr="00B029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7C6045" w14:textId="77777777" w:rsidR="00B02986" w:rsidRPr="00B02986" w:rsidRDefault="00B02986" w:rsidP="00B0298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• да се усвоят основни знания и умения за разпознаване на емоционални и поведенчески проблеми в тяхната взаимна свързаност, </w:t>
      </w:r>
    </w:p>
    <w:p w14:paraId="7F85FA20" w14:textId="77777777" w:rsidR="00B02986" w:rsidRPr="00B02986" w:rsidRDefault="00B02986" w:rsidP="00B0298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• да се очертаят причини и условия за поява и развитие на такива проблеми, рискови и протективни фактори, както и социални и нормативни форми на реакция;</w:t>
      </w:r>
    </w:p>
    <w:p w14:paraId="51D98D44" w14:textId="77777777" w:rsidR="00B02986" w:rsidRPr="00B02986" w:rsidRDefault="00B02986" w:rsidP="00B02986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• да се представят специфични проявления на емоционални и поведенчески проблеми, да се анализират ситуации и казуси, свързани с тях;</w:t>
      </w:r>
    </w:p>
    <w:p w14:paraId="220D5C6C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• да се изведат насоки за превенция и корекция на такива проблеми, подходящи стратегии за предотвратяване и преодоляване, най-вече в социално-педагогически контекст и този на бъдеща консултативна дейност на обучаемите, съобразно профила им.</w:t>
      </w:r>
    </w:p>
    <w:p w14:paraId="759F523B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</w:p>
    <w:p w14:paraId="7C2287B5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• да се ориентират в спецификата на емоционалните и поведенчески нарушения и възможностите за социално-педагогическа работа при тяхната превенция;</w:t>
      </w:r>
    </w:p>
    <w:p w14:paraId="53BD28B5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• да усвоят знания и умения за разпознаване на различни емоционални и поведенчески проблеми, за причинно-следствените връзки и взаимодействия при тях, за нормативните и педагогически подходи за тяхното предотвратяване или редуциране;</w:t>
      </w:r>
    </w:p>
    <w:p w14:paraId="1ACF8EA2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• да придобият основни знания за диагностициране на такива проблеми и за разрешаване на казуси, свързани с тях – приложимо в бъдещата им педагогическа практика, свързана с консултиране;</w:t>
      </w:r>
    </w:p>
    <w:p w14:paraId="279F9F64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• да формират нагласи и знания за взаимодействие с работещи по програми и проекти за превенция на проблемите, във формалния и неформалния сектор, вкл. с познания и готовност за разработване на свои програми за целите на пряката си дейност и/или насочване на потребители към специалисти</w:t>
      </w:r>
    </w:p>
    <w:p w14:paraId="31B27E32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006DA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СЕМЕЙНО КОНСУЛТИРАНЕ</w:t>
      </w:r>
    </w:p>
    <w:p w14:paraId="4133A5FF" w14:textId="77777777" w:rsidR="00B02986" w:rsidRPr="00B02986" w:rsidRDefault="00B02986" w:rsidP="00B02986">
      <w:pPr>
        <w:tabs>
          <w:tab w:val="num" w:pos="5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проф. дпн Моника Богданова</w:t>
      </w:r>
    </w:p>
    <w:p w14:paraId="75740871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Семейното консултиране е интердисциплинарно поле и има своите особености в НО – доколкото специалистите са в позицията на съветници, медиатори, професионални консултанти и др. Консултантската практика изисква професионално формиране и избор на определена теоретична парадигма, подход към въпросите на семействата. Именно това налага запознаването с тях и избор на личен кариерен път.</w:t>
      </w:r>
    </w:p>
    <w:p w14:paraId="7F74CAF6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Цел: Да се формират основни компетентности за семейно консултиране.</w:t>
      </w:r>
    </w:p>
    <w:p w14:paraId="3E9B3F92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Задачи:</w:t>
      </w:r>
    </w:p>
    <w:p w14:paraId="64E295C9" w14:textId="77777777" w:rsidR="00B02986" w:rsidRPr="00B02986" w:rsidRDefault="00B02986" w:rsidP="00B02986">
      <w:pPr>
        <w:tabs>
          <w:tab w:val="num" w:pos="540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-</w:t>
      </w:r>
      <w:r w:rsidRPr="00B02986">
        <w:rPr>
          <w:rFonts w:ascii="Times New Roman" w:hAnsi="Times New Roman" w:cs="Times New Roman"/>
          <w:bCs/>
          <w:sz w:val="24"/>
          <w:szCs w:val="24"/>
        </w:rPr>
        <w:tab/>
        <w:t>запознаване с различни теоретични парадигми и практики за семейно консултиране;</w:t>
      </w:r>
    </w:p>
    <w:p w14:paraId="63992060" w14:textId="77777777" w:rsidR="00B02986" w:rsidRPr="00B02986" w:rsidRDefault="00B02986" w:rsidP="00B02986">
      <w:pPr>
        <w:tabs>
          <w:tab w:val="num" w:pos="540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-</w:t>
      </w:r>
      <w:r w:rsidRPr="00B02986">
        <w:rPr>
          <w:rFonts w:ascii="Times New Roman" w:hAnsi="Times New Roman" w:cs="Times New Roman"/>
          <w:bCs/>
          <w:sz w:val="24"/>
          <w:szCs w:val="24"/>
        </w:rPr>
        <w:tab/>
        <w:t>усвояване на умения за семейно консултиране.</w:t>
      </w:r>
    </w:p>
    <w:p w14:paraId="047BF359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986">
        <w:rPr>
          <w:rFonts w:ascii="Times New Roman" w:hAnsi="Times New Roman" w:cs="Times New Roman"/>
          <w:bCs/>
          <w:sz w:val="24"/>
          <w:szCs w:val="24"/>
        </w:rPr>
        <w:t>Очаквани резултати:</w:t>
      </w:r>
      <w:r w:rsidRPr="00B02986">
        <w:rPr>
          <w:rFonts w:ascii="Times New Roman" w:hAnsi="Times New Roman" w:cs="Times New Roman"/>
          <w:sz w:val="24"/>
        </w:rPr>
        <w:t xml:space="preserve"> Студентите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да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се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ориентират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конкретния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проблем,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да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предлагат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решения,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да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направят</w:t>
      </w:r>
      <w:r w:rsidRPr="00B02986">
        <w:rPr>
          <w:rFonts w:ascii="Times New Roman" w:hAnsi="Times New Roman" w:cs="Times New Roman"/>
          <w:spacing w:val="4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избор</w:t>
      </w:r>
      <w:r w:rsidRPr="00B02986">
        <w:rPr>
          <w:rFonts w:ascii="Times New Roman" w:hAnsi="Times New Roman" w:cs="Times New Roman"/>
          <w:spacing w:val="4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определена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теоретична парадигма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за семейно консултиране</w:t>
      </w:r>
    </w:p>
    <w:p w14:paraId="22334319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A1DE8A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ДИАГНОСТИКА И РАЗВИТИЕ НА УМЕНИЯ ЗА УЧЕНЕ</w:t>
      </w:r>
    </w:p>
    <w:p w14:paraId="13E3206A" w14:textId="6FB75A05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02986">
        <w:rPr>
          <w:rFonts w:ascii="Times New Roman" w:hAnsi="Times New Roman" w:cs="Times New Roman"/>
          <w:b/>
          <w:sz w:val="24"/>
          <w:szCs w:val="24"/>
        </w:rPr>
        <w:t>оц. д-р Ваня Божилова</w:t>
      </w:r>
    </w:p>
    <w:p w14:paraId="0B5F328A" w14:textId="3AD7EAF0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доц</w:t>
      </w:r>
      <w:r w:rsidRPr="00B02986">
        <w:rPr>
          <w:rFonts w:ascii="Times New Roman" w:hAnsi="Times New Roman" w:cs="Times New Roman"/>
          <w:b/>
          <w:sz w:val="24"/>
          <w:szCs w:val="24"/>
        </w:rPr>
        <w:t>. д-р Йорданка Николова</w:t>
      </w:r>
    </w:p>
    <w:p w14:paraId="5E229C2B" w14:textId="77777777" w:rsidR="00B02986" w:rsidRPr="00B02986" w:rsidRDefault="00B02986" w:rsidP="00B02986">
      <w:pPr>
        <w:spacing w:line="276" w:lineRule="auto"/>
        <w:ind w:firstLine="567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Основна цел на курса</w:t>
      </w:r>
      <w:r w:rsidRPr="00B0298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B02986">
        <w:rPr>
          <w:rFonts w:ascii="Times New Roman" w:hAnsi="Times New Roman" w:cs="Times New Roman"/>
          <w:sz w:val="24"/>
          <w:szCs w:val="24"/>
        </w:rPr>
        <w:t xml:space="preserve"> </w:t>
      </w:r>
      <w:r w:rsidRPr="00B02986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да осигури познания за подходи за диагностициране на умения  за учене, за типовете (преносими, общи и специфични) и видовете умения за учене, както и за използване на подходящи методи и техники за формиране и усъвършенстване на тези умения. </w:t>
      </w:r>
    </w:p>
    <w:p w14:paraId="70CDF4C3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Задачи на курса</w:t>
      </w:r>
      <w:r w:rsidRPr="00B02986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B02986">
        <w:rPr>
          <w:rFonts w:ascii="Times New Roman" w:hAnsi="Times New Roman" w:cs="Times New Roman"/>
          <w:sz w:val="24"/>
          <w:szCs w:val="24"/>
        </w:rPr>
        <w:t xml:space="preserve">В края на обучението си студентите </w:t>
      </w:r>
      <w:r w:rsidRPr="00B02986">
        <w:rPr>
          <w:rFonts w:ascii="Times New Roman" w:hAnsi="Times New Roman" w:cs="Times New Roman"/>
          <w:b/>
          <w:sz w:val="24"/>
          <w:szCs w:val="24"/>
        </w:rPr>
        <w:t>ще познават</w:t>
      </w:r>
      <w:r w:rsidRPr="00B029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33C032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към определяне процеса на учене, същност и видове умения за учене;</w:t>
      </w:r>
    </w:p>
    <w:p w14:paraId="6461129B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осмислят ролята на основните психични процеси (възприятие, памет, мислене и въображение) за формиране и развитие на умения за учене;</w:t>
      </w:r>
    </w:p>
    <w:p w14:paraId="7B13B958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за диагностика на умения за учене;</w:t>
      </w:r>
    </w:p>
    <w:p w14:paraId="3EBA5A88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и методи за развитие на умения за учене;</w:t>
      </w:r>
    </w:p>
    <w:p w14:paraId="0E2FED19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418"/>
        </w:tabs>
        <w:spacing w:after="0"/>
        <w:ind w:left="0" w:right="-1" w:firstLine="1134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подходи и методи за оценяване на постигнатия напредък.</w:t>
      </w:r>
    </w:p>
    <w:p w14:paraId="5FA79BD1" w14:textId="77777777" w:rsidR="00B02986" w:rsidRPr="00B02986" w:rsidRDefault="00B02986" w:rsidP="00B02986">
      <w:pPr>
        <w:spacing w:line="276" w:lineRule="auto"/>
        <w:ind w:right="-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В края на обучението си студентите </w:t>
      </w:r>
      <w:r w:rsidRPr="00B02986">
        <w:rPr>
          <w:rFonts w:ascii="Times New Roman" w:hAnsi="Times New Roman" w:cs="Times New Roman"/>
          <w:bCs/>
          <w:sz w:val="24"/>
          <w:szCs w:val="24"/>
        </w:rPr>
        <w:t>ще могат</w:t>
      </w:r>
      <w:r w:rsidRPr="00B029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2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1828F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метакогнитивен подход към ученето;</w:t>
      </w:r>
    </w:p>
    <w:p w14:paraId="06CA756E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правят самооценка на умения за учене;</w:t>
      </w:r>
    </w:p>
    <w:p w14:paraId="2007A965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прилагат конкретни методи и техники за развитие на уменията за учене;</w:t>
      </w:r>
    </w:p>
    <w:p w14:paraId="60FA5684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да създават методи /техники за развитие на умения за учене;</w:t>
      </w:r>
    </w:p>
    <w:p w14:paraId="7ED5E316" w14:textId="77777777" w:rsidR="00B02986" w:rsidRPr="00B02986" w:rsidRDefault="00B02986" w:rsidP="00B02986">
      <w:pPr>
        <w:pStyle w:val="ListParagraph"/>
        <w:numPr>
          <w:ilvl w:val="0"/>
          <w:numId w:val="6"/>
        </w:numPr>
        <w:tabs>
          <w:tab w:val="left" w:pos="1276"/>
        </w:tabs>
        <w:spacing w:after="0"/>
        <w:ind w:right="-1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да оценяват постигнатия напредък. </w:t>
      </w:r>
    </w:p>
    <w:p w14:paraId="6E75BABA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Методи за обучение</w:t>
      </w:r>
      <w:r w:rsidRPr="00B02986">
        <w:rPr>
          <w:rFonts w:ascii="Times New Roman" w:hAnsi="Times New Roman" w:cs="Times New Roman"/>
          <w:iCs/>
          <w:sz w:val="24"/>
          <w:szCs w:val="24"/>
        </w:rPr>
        <w:t>:</w:t>
      </w:r>
      <w:r w:rsidRPr="00B02986">
        <w:rPr>
          <w:rFonts w:ascii="Times New Roman" w:hAnsi="Times New Roman" w:cs="Times New Roman"/>
          <w:sz w:val="24"/>
          <w:szCs w:val="24"/>
        </w:rPr>
        <w:t xml:space="preserve"> лекции, интерактивни методи за работа в група, дискусии и др.</w:t>
      </w:r>
    </w:p>
    <w:p w14:paraId="3589559A" w14:textId="77777777" w:rsidR="00B02986" w:rsidRPr="00B02986" w:rsidRDefault="00B02986" w:rsidP="00B02986">
      <w:pPr>
        <w:spacing w:line="276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bCs/>
          <w:iCs/>
          <w:sz w:val="24"/>
          <w:szCs w:val="24"/>
        </w:rPr>
        <w:t>Методи за оценяване на студентите и обратна връзка</w:t>
      </w:r>
      <w:r w:rsidRPr="00B02986">
        <w:rPr>
          <w:rFonts w:ascii="Times New Roman" w:hAnsi="Times New Roman" w:cs="Times New Roman"/>
          <w:iCs/>
          <w:sz w:val="24"/>
          <w:szCs w:val="24"/>
        </w:rPr>
        <w:t>:</w:t>
      </w:r>
    </w:p>
    <w:p w14:paraId="70A5BB4D" w14:textId="77777777" w:rsidR="00B02986" w:rsidRPr="00B02986" w:rsidRDefault="00B02986" w:rsidP="00B02986">
      <w:pPr>
        <w:spacing w:line="276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Оценяването е текущо и включва:</w:t>
      </w:r>
    </w:p>
    <w:p w14:paraId="210F6851" w14:textId="77777777" w:rsidR="00B02986" w:rsidRPr="00B02986" w:rsidRDefault="00B02986" w:rsidP="00B02986">
      <w:pPr>
        <w:pStyle w:val="ListParagraph"/>
        <w:numPr>
          <w:ilvl w:val="0"/>
          <w:numId w:val="16"/>
        </w:numPr>
        <w:tabs>
          <w:tab w:val="left" w:pos="1276"/>
        </w:tabs>
        <w:spacing w:after="0"/>
        <w:ind w:left="0" w:right="-1" w:firstLine="10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оценяване работата на студентите в процеса на обучение – участие в учебни дейности (дискусии, анализи, ролеви игри и др.);</w:t>
      </w:r>
    </w:p>
    <w:p w14:paraId="6721C244" w14:textId="77777777" w:rsidR="00B02986" w:rsidRPr="00B02986" w:rsidRDefault="00B02986" w:rsidP="00B02986">
      <w:pPr>
        <w:pStyle w:val="ListParagraph"/>
        <w:numPr>
          <w:ilvl w:val="0"/>
          <w:numId w:val="16"/>
        </w:numPr>
        <w:tabs>
          <w:tab w:val="left" w:pos="1276"/>
        </w:tabs>
        <w:ind w:left="0" w:right="-1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iCs/>
          <w:sz w:val="24"/>
          <w:szCs w:val="24"/>
        </w:rPr>
        <w:t>задача за самостоятелна работа „Развитие на умения за учене“ в три части:</w:t>
      </w:r>
    </w:p>
    <w:p w14:paraId="1526988D" w14:textId="77777777" w:rsidR="00B02986" w:rsidRPr="00B02986" w:rsidRDefault="00B02986" w:rsidP="00B02986">
      <w:pPr>
        <w:spacing w:line="276" w:lineRule="auto"/>
        <w:ind w:left="708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 xml:space="preserve">А. Представяне на учебна тема, която ще се преподава  – наименование, цели, очаквани резултати, учащи – възраст, начин на работа. </w:t>
      </w:r>
    </w:p>
    <w:p w14:paraId="04B717A4" w14:textId="77777777" w:rsidR="00B02986" w:rsidRPr="00B02986" w:rsidRDefault="00B02986" w:rsidP="00B02986">
      <w:pPr>
        <w:spacing w:line="276" w:lineRule="auto"/>
        <w:ind w:left="36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Б. Описание на уменията за учене, необходими на учащите, за да се справят успешно по време на обучението.</w:t>
      </w:r>
    </w:p>
    <w:p w14:paraId="7F12ADD0" w14:textId="51EB1525" w:rsidR="00B02986" w:rsidRPr="00B02986" w:rsidRDefault="00B02986" w:rsidP="00B02986">
      <w:pPr>
        <w:tabs>
          <w:tab w:val="num" w:pos="540"/>
        </w:tabs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sz w:val="24"/>
          <w:szCs w:val="24"/>
        </w:rPr>
        <w:t>В. Избор на две от тях и представяне на авторски подход / система от стъпки / методи / техники, чрез които ще се развият тези умения.</w:t>
      </w:r>
    </w:p>
    <w:p w14:paraId="0AA31075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B10C7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b/>
          <w:sz w:val="24"/>
          <w:szCs w:val="24"/>
        </w:rPr>
        <w:t>ЕВОЛЮЦИЯ НА МАЙЧИНСТВОТО</w:t>
      </w:r>
    </w:p>
    <w:p w14:paraId="1F7F6595" w14:textId="39E98686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02986">
        <w:rPr>
          <w:rFonts w:ascii="Times New Roman" w:hAnsi="Times New Roman" w:cs="Times New Roman"/>
          <w:b/>
          <w:sz w:val="24"/>
          <w:szCs w:val="24"/>
        </w:rPr>
        <w:t>роф. дпн Моника Богданова</w:t>
      </w:r>
    </w:p>
    <w:p w14:paraId="13F0EB3C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986">
        <w:rPr>
          <w:rFonts w:ascii="Times New Roman" w:hAnsi="Times New Roman" w:cs="Times New Roman"/>
          <w:sz w:val="24"/>
        </w:rPr>
        <w:t>Културата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майчинството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като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профилактика,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като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преживяване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като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професионална</w:t>
      </w:r>
      <w:r w:rsidRPr="00B02986">
        <w:rPr>
          <w:rFonts w:ascii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подкрепа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педагого-социален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медико-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психолого-консултативен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план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предмет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настоящия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курс.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Той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има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интердисциплинен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характер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основава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еволюционното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проучване на отношението на човечеството към раждането, майчинството и отглеждането 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децата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през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първите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години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от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живота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им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основните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аспекти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това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отношение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–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биологично, медико-асистиращо, психологическо, икономическо, юридическо, политическо,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културно,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естетическо.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Пресечните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точки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тези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полета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съвременността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структурират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 xml:space="preserve">формирането на </w:t>
      </w:r>
      <w:r w:rsidRPr="00B02986">
        <w:rPr>
          <w:rFonts w:ascii="Times New Roman" w:hAnsi="Times New Roman" w:cs="Times New Roman"/>
          <w:b/>
          <w:sz w:val="24"/>
        </w:rPr>
        <w:t xml:space="preserve">конкретни професионални умения и компетентности </w:t>
      </w:r>
      <w:r w:rsidRPr="00B02986">
        <w:rPr>
          <w:rFonts w:ascii="Times New Roman" w:hAnsi="Times New Roman" w:cs="Times New Roman"/>
          <w:sz w:val="24"/>
        </w:rPr>
        <w:t>на специалистите от</w:t>
      </w:r>
      <w:r w:rsidRPr="00B02986">
        <w:rPr>
          <w:rFonts w:ascii="Times New Roman" w:hAnsi="Times New Roman" w:cs="Times New Roman"/>
          <w:spacing w:val="-57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педагогическите</w:t>
      </w:r>
      <w:r w:rsidRPr="00B02986">
        <w:rPr>
          <w:rFonts w:ascii="Times New Roman" w:hAnsi="Times New Roman" w:cs="Times New Roman"/>
          <w:spacing w:val="-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-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социалните професии,</w:t>
      </w:r>
      <w:r w:rsidRPr="00B02986">
        <w:rPr>
          <w:rFonts w:ascii="Times New Roman" w:hAnsi="Times New Roman" w:cs="Times New Roman"/>
          <w:spacing w:val="-2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за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които е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предназначен</w:t>
      </w:r>
      <w:r w:rsidRPr="00B02986">
        <w:rPr>
          <w:rFonts w:ascii="Times New Roman" w:hAnsi="Times New Roman" w:cs="Times New Roman"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курсът.</w:t>
      </w:r>
    </w:p>
    <w:p w14:paraId="1C7D1A64" w14:textId="77777777" w:rsidR="00B02986" w:rsidRPr="00B02986" w:rsidRDefault="00B02986" w:rsidP="00B02986">
      <w:pPr>
        <w:spacing w:line="276" w:lineRule="auto"/>
        <w:ind w:left="103" w:firstLine="464"/>
        <w:rPr>
          <w:rFonts w:ascii="Times New Roman" w:hAnsi="Times New Roman" w:cs="Times New Roman"/>
          <w:b/>
          <w:sz w:val="24"/>
        </w:rPr>
      </w:pPr>
      <w:r w:rsidRPr="00B02986">
        <w:rPr>
          <w:rFonts w:ascii="Times New Roman" w:hAnsi="Times New Roman" w:cs="Times New Roman"/>
          <w:bCs/>
          <w:sz w:val="24"/>
        </w:rPr>
        <w:t>Очаквани</w:t>
      </w:r>
      <w:r w:rsidRPr="00B02986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резултати</w:t>
      </w:r>
      <w:r w:rsidRPr="00B02986">
        <w:rPr>
          <w:rFonts w:ascii="Times New Roman" w:hAnsi="Times New Roman" w:cs="Times New Roman"/>
          <w:b/>
          <w:sz w:val="24"/>
        </w:rPr>
        <w:t>:</w:t>
      </w:r>
    </w:p>
    <w:p w14:paraId="066A2DA5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-142" w:right="1800" w:firstLine="96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информационно-познавателна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интерпретационна</w:t>
      </w:r>
      <w:r w:rsidRPr="00B02986">
        <w:rPr>
          <w:rFonts w:ascii="Times New Roman" w:eastAsia="Times New Roman" w:hAnsi="Times New Roman" w:cs="Times New Roman"/>
          <w:spacing w:val="-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компетентност;</w:t>
      </w:r>
    </w:p>
    <w:p w14:paraId="3265D913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медико-профилактична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здравно-профилактична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компетентност;</w:t>
      </w:r>
    </w:p>
    <w:p w14:paraId="08458858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ind w:right="180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психо-диагностична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консултантска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компетентности;</w:t>
      </w:r>
    </w:p>
    <w:p w14:paraId="6E8C54A8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педагого-формираща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педагого-образователна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компетентности;</w:t>
      </w:r>
    </w:p>
    <w:p w14:paraId="1898B62E" w14:textId="77777777" w:rsidR="00B02986" w:rsidRPr="00B02986" w:rsidRDefault="00B02986" w:rsidP="00B02986">
      <w:pPr>
        <w:numPr>
          <w:ilvl w:val="0"/>
          <w:numId w:val="9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организационно-управленска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компетентност.</w:t>
      </w:r>
    </w:p>
    <w:p w14:paraId="3591D402" w14:textId="77777777" w:rsidR="00B02986" w:rsidRPr="00B02986" w:rsidRDefault="00B02986" w:rsidP="00B02986">
      <w:pPr>
        <w:spacing w:line="276" w:lineRule="auto"/>
        <w:ind w:left="103" w:right="284"/>
        <w:jc w:val="both"/>
        <w:rPr>
          <w:rFonts w:ascii="Times New Roman" w:hAnsi="Times New Roman" w:cs="Times New Roman"/>
          <w:bCs/>
          <w:sz w:val="24"/>
        </w:rPr>
      </w:pPr>
      <w:r w:rsidRPr="00B02986">
        <w:rPr>
          <w:rFonts w:ascii="Times New Roman" w:hAnsi="Times New Roman" w:cs="Times New Roman"/>
          <w:sz w:val="24"/>
        </w:rPr>
        <w:t>Спрямо проблемите на здравно, психологическо, социално, поведенческо формиране и</w:t>
      </w:r>
      <w:r w:rsidRPr="00B02986">
        <w:rPr>
          <w:rFonts w:ascii="Times New Roman" w:hAnsi="Times New Roman" w:cs="Times New Roman"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подпомагане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деца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родители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в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ситуации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очакване</w:t>
      </w:r>
      <w:r w:rsidRPr="00B02986">
        <w:rPr>
          <w:rFonts w:ascii="Times New Roman" w:hAnsi="Times New Roman" w:cs="Times New Roman"/>
          <w:spacing w:val="-6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на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дете,</w:t>
      </w:r>
      <w:r w:rsidRPr="00B02986">
        <w:rPr>
          <w:rFonts w:ascii="Times New Roman" w:hAnsi="Times New Roman" w:cs="Times New Roman"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бременност,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раждане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и</w:t>
      </w:r>
      <w:r w:rsidRPr="00B02986">
        <w:rPr>
          <w:rFonts w:ascii="Times New Roman" w:hAnsi="Times New Roman" w:cs="Times New Roman"/>
          <w:spacing w:val="-5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>първи</w:t>
      </w:r>
      <w:r w:rsidRPr="00B02986">
        <w:rPr>
          <w:rFonts w:ascii="Times New Roman" w:hAnsi="Times New Roman" w:cs="Times New Roman"/>
          <w:spacing w:val="-58"/>
          <w:sz w:val="24"/>
        </w:rPr>
        <w:t xml:space="preserve"> </w:t>
      </w:r>
      <w:r w:rsidRPr="00B02986">
        <w:rPr>
          <w:rFonts w:ascii="Times New Roman" w:hAnsi="Times New Roman" w:cs="Times New Roman"/>
          <w:sz w:val="24"/>
        </w:rPr>
        <w:t xml:space="preserve">контакти – </w:t>
      </w:r>
      <w:r w:rsidRPr="00B02986">
        <w:rPr>
          <w:rFonts w:ascii="Times New Roman" w:hAnsi="Times New Roman" w:cs="Times New Roman"/>
          <w:bCs/>
          <w:sz w:val="24"/>
        </w:rPr>
        <w:t>подпомагане, обучение и консултиране в контекста на ценностно отношение към</w:t>
      </w:r>
      <w:r w:rsidRPr="00B02986">
        <w:rPr>
          <w:rFonts w:ascii="Times New Roman" w:hAnsi="Times New Roman" w:cs="Times New Roman"/>
          <w:bCs/>
          <w:spacing w:val="1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живота,</w:t>
      </w:r>
      <w:r w:rsidRPr="00B02986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детето, родителството и</w:t>
      </w:r>
      <w:r w:rsidRPr="00B02986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социалното партньорство.</w:t>
      </w:r>
    </w:p>
    <w:p w14:paraId="367F2DA3" w14:textId="77777777" w:rsidR="00B02986" w:rsidRPr="00B02986" w:rsidRDefault="00B02986" w:rsidP="00B02986">
      <w:pPr>
        <w:spacing w:line="276" w:lineRule="auto"/>
        <w:ind w:left="103"/>
        <w:rPr>
          <w:rFonts w:ascii="Times New Roman" w:hAnsi="Times New Roman" w:cs="Times New Roman"/>
          <w:bCs/>
          <w:sz w:val="24"/>
        </w:rPr>
      </w:pPr>
      <w:r w:rsidRPr="00B02986">
        <w:rPr>
          <w:rFonts w:ascii="Times New Roman" w:hAnsi="Times New Roman" w:cs="Times New Roman"/>
          <w:bCs/>
          <w:sz w:val="24"/>
        </w:rPr>
        <w:t>Система</w:t>
      </w:r>
      <w:r w:rsidRPr="00B02986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и</w:t>
      </w:r>
      <w:r w:rsidRPr="00B02986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методи</w:t>
      </w:r>
      <w:r w:rsidRPr="00B02986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на</w:t>
      </w:r>
      <w:r w:rsidRPr="00B02986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контрол</w:t>
      </w:r>
      <w:r w:rsidRPr="00B02986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и</w:t>
      </w:r>
      <w:r w:rsidRPr="00B02986">
        <w:rPr>
          <w:rFonts w:ascii="Times New Roman" w:hAnsi="Times New Roman" w:cs="Times New Roman"/>
          <w:bCs/>
          <w:spacing w:val="-3"/>
          <w:sz w:val="24"/>
        </w:rPr>
        <w:t xml:space="preserve"> </w:t>
      </w:r>
      <w:r w:rsidRPr="00B02986">
        <w:rPr>
          <w:rFonts w:ascii="Times New Roman" w:hAnsi="Times New Roman" w:cs="Times New Roman"/>
          <w:bCs/>
          <w:sz w:val="24"/>
        </w:rPr>
        <w:t>оценяване:</w:t>
      </w:r>
    </w:p>
    <w:p w14:paraId="4806A90C" w14:textId="77777777" w:rsidR="00B02986" w:rsidRPr="00B02986" w:rsidRDefault="00B02986" w:rsidP="00B02986">
      <w:pPr>
        <w:numPr>
          <w:ilvl w:val="0"/>
          <w:numId w:val="10"/>
        </w:numPr>
        <w:spacing w:after="0" w:line="276" w:lineRule="auto"/>
        <w:ind w:left="142" w:firstLine="21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Писмено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разработване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представяне</w:t>
      </w:r>
      <w:r w:rsidRPr="00B02986">
        <w:rPr>
          <w:rFonts w:ascii="Times New Roman" w:eastAsia="Times New Roman" w:hAnsi="Times New Roman" w:cs="Times New Roman"/>
          <w:spacing w:val="2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2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теза</w:t>
      </w:r>
      <w:r w:rsidRPr="00B02986">
        <w:rPr>
          <w:rFonts w:ascii="Times New Roman" w:eastAsia="Times New Roman" w:hAnsi="Times New Roman" w:cs="Times New Roman"/>
          <w:spacing w:val="2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проблем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от</w:t>
      </w:r>
      <w:r w:rsidRPr="00B02986">
        <w:rPr>
          <w:rFonts w:ascii="Times New Roman" w:eastAsia="Times New Roman" w:hAnsi="Times New Roman" w:cs="Times New Roman"/>
          <w:spacing w:val="2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лекционната</w:t>
      </w:r>
      <w:r w:rsidRPr="00B02986">
        <w:rPr>
          <w:rFonts w:ascii="Times New Roman" w:eastAsia="Times New Roman" w:hAnsi="Times New Roman" w:cs="Times New Roman"/>
          <w:spacing w:val="25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програма</w:t>
      </w:r>
      <w:r w:rsidRPr="00B02986">
        <w:rPr>
          <w:rFonts w:ascii="Times New Roman" w:eastAsia="Times New Roman" w:hAnsi="Times New Roman" w:cs="Times New Roman"/>
          <w:spacing w:val="2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 работа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в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екип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или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индивидуално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</w:t>
      </w:r>
      <w:r w:rsidRPr="00B02986">
        <w:rPr>
          <w:rFonts w:ascii="Times New Roman" w:eastAsia="Times New Roman" w:hAnsi="Times New Roman" w:cs="Times New Roman"/>
          <w:spacing w:val="-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20%.</w:t>
      </w:r>
    </w:p>
    <w:p w14:paraId="428FFB3D" w14:textId="77777777" w:rsidR="00B02986" w:rsidRPr="00B02986" w:rsidRDefault="00B02986" w:rsidP="00B02986">
      <w:pPr>
        <w:numPr>
          <w:ilvl w:val="0"/>
          <w:numId w:val="10"/>
        </w:numPr>
        <w:spacing w:after="0" w:line="276" w:lineRule="auto"/>
        <w:ind w:left="142" w:right="100" w:firstLine="21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Разработване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консултантски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казус-етюд,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свързан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с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майчинство,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родителство,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партньорство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 20%.</w:t>
      </w:r>
    </w:p>
    <w:p w14:paraId="28A630BF" w14:textId="77777777" w:rsidR="00B02986" w:rsidRPr="00B02986" w:rsidRDefault="00B02986" w:rsidP="00B02986">
      <w:pPr>
        <w:numPr>
          <w:ilvl w:val="0"/>
          <w:numId w:val="10"/>
        </w:numPr>
        <w:spacing w:after="0" w:line="276" w:lineRule="auto"/>
        <w:ind w:left="142" w:firstLine="21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Подготовка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реализиране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-4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мини-анкета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проблемите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майчинството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</w:t>
      </w:r>
      <w:r w:rsidRPr="00B02986">
        <w:rPr>
          <w:rFonts w:ascii="Times New Roman" w:eastAsia="Times New Roman" w:hAnsi="Times New Roman" w:cs="Times New Roman"/>
          <w:spacing w:val="-3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20%.</w:t>
      </w:r>
    </w:p>
    <w:p w14:paraId="0AA8E436" w14:textId="77777777" w:rsidR="00B02986" w:rsidRPr="00B02986" w:rsidRDefault="00B02986" w:rsidP="00B02986">
      <w:pPr>
        <w:numPr>
          <w:ilvl w:val="0"/>
          <w:numId w:val="10"/>
        </w:numPr>
        <w:spacing w:after="0" w:line="276" w:lineRule="auto"/>
        <w:ind w:left="142" w:right="99" w:firstLine="21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Подготовка на портфолио от горните три елемента + генеалогия на един проблем от</w:t>
      </w:r>
      <w:r w:rsidRPr="00B02986">
        <w:rPr>
          <w:rFonts w:ascii="Times New Roman" w:eastAsia="Times New Roman" w:hAnsi="Times New Roman" w:cs="Times New Roman"/>
          <w:spacing w:val="1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еволюция</w:t>
      </w:r>
      <w:r w:rsidRPr="00B02986">
        <w:rPr>
          <w:rFonts w:ascii="Times New Roman" w:eastAsia="Times New Roman" w:hAnsi="Times New Roman" w:cs="Times New Roman"/>
          <w:spacing w:val="56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на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майчинството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+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мнение-впечатления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от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посещения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в</w:t>
      </w:r>
      <w:r w:rsidRPr="00B02986">
        <w:rPr>
          <w:rFonts w:ascii="Times New Roman" w:eastAsia="Times New Roman" w:hAnsi="Times New Roman" w:cs="Times New Roman"/>
          <w:spacing w:val="57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специализирани</w:t>
      </w:r>
      <w:r w:rsidRPr="00B02986">
        <w:rPr>
          <w:rFonts w:ascii="Times New Roman" w:eastAsia="Times New Roman" w:hAnsi="Times New Roman" w:cs="Times New Roman"/>
          <w:spacing w:val="-58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институции</w:t>
      </w:r>
      <w:r w:rsidRPr="00B02986">
        <w:rPr>
          <w:rFonts w:ascii="Times New Roman" w:eastAsia="Times New Roman" w:hAnsi="Times New Roman" w:cs="Times New Roman"/>
          <w:spacing w:val="-2"/>
          <w:sz w:val="24"/>
          <w:szCs w:val="20"/>
          <w:lang w:eastAsia="zh-CN"/>
        </w:rPr>
        <w:t xml:space="preserve"> </w:t>
      </w:r>
      <w:r w:rsidRPr="00B02986">
        <w:rPr>
          <w:rFonts w:ascii="Times New Roman" w:eastAsia="Times New Roman" w:hAnsi="Times New Roman" w:cs="Times New Roman"/>
          <w:sz w:val="24"/>
          <w:szCs w:val="20"/>
          <w:lang w:eastAsia="zh-CN"/>
        </w:rPr>
        <w:t>– 40%.</w:t>
      </w:r>
    </w:p>
    <w:p w14:paraId="0C479069" w14:textId="77777777" w:rsidR="00B02986" w:rsidRPr="00B02986" w:rsidRDefault="00B02986" w:rsidP="00B02986">
      <w:pPr>
        <w:tabs>
          <w:tab w:val="num" w:pos="54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38FD9" w14:textId="77777777" w:rsidR="00B46346" w:rsidRDefault="00B46346" w:rsidP="00B46346"/>
    <w:sectPr w:rsidR="00B46346" w:rsidSect="00A36944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14D6" w14:textId="77777777" w:rsidR="00104A0B" w:rsidRDefault="00104A0B" w:rsidP="00D96402">
      <w:pPr>
        <w:spacing w:after="0" w:line="240" w:lineRule="auto"/>
      </w:pPr>
      <w:r>
        <w:separator/>
      </w:r>
    </w:p>
  </w:endnote>
  <w:endnote w:type="continuationSeparator" w:id="0">
    <w:p w14:paraId="0D381B02" w14:textId="77777777" w:rsidR="00104A0B" w:rsidRDefault="00104A0B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2C1C" w14:textId="77777777" w:rsidR="00104A0B" w:rsidRDefault="00104A0B" w:rsidP="00D96402">
      <w:pPr>
        <w:spacing w:after="0" w:line="240" w:lineRule="auto"/>
      </w:pPr>
      <w:r>
        <w:separator/>
      </w:r>
    </w:p>
  </w:footnote>
  <w:footnote w:type="continuationSeparator" w:id="0">
    <w:p w14:paraId="71657128" w14:textId="77777777" w:rsidR="00104A0B" w:rsidRDefault="00104A0B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9A83" w14:textId="0287C3D9" w:rsidR="00D96402" w:rsidRDefault="00D9640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7117C7" wp14:editId="66A9ECC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4D24D" w14:textId="77777777" w:rsidR="00D96402" w:rsidRDefault="00D96402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117C7" id="Group 56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264D24D" w14:textId="77777777" w:rsidR="00D96402" w:rsidRDefault="00D96402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204"/>
    <w:multiLevelType w:val="multilevel"/>
    <w:tmpl w:val="B4CEB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libri" w:eastAsia="Times New Roman" w:hAnsi="Calibri" w:cs="MS Sans Seri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476100"/>
    <w:multiLevelType w:val="hybridMultilevel"/>
    <w:tmpl w:val="C2888B5E"/>
    <w:lvl w:ilvl="0" w:tplc="11DA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335"/>
    <w:multiLevelType w:val="multilevel"/>
    <w:tmpl w:val="D2FC87DC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3" w15:restartNumberingAfterBreak="0">
    <w:nsid w:val="06190BBD"/>
    <w:multiLevelType w:val="multilevel"/>
    <w:tmpl w:val="CA92EFE2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4" w15:restartNumberingAfterBreak="0">
    <w:nsid w:val="06976BEA"/>
    <w:multiLevelType w:val="hybridMultilevel"/>
    <w:tmpl w:val="002005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7150"/>
    <w:multiLevelType w:val="multilevel"/>
    <w:tmpl w:val="71E27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6" w15:restartNumberingAfterBreak="0">
    <w:nsid w:val="108A2FBB"/>
    <w:multiLevelType w:val="hybridMultilevel"/>
    <w:tmpl w:val="148CC544"/>
    <w:lvl w:ilvl="0" w:tplc="38DA5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0095"/>
    <w:multiLevelType w:val="hybridMultilevel"/>
    <w:tmpl w:val="E3585B54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38E346A"/>
    <w:multiLevelType w:val="hybridMultilevel"/>
    <w:tmpl w:val="2DD0E226"/>
    <w:lvl w:ilvl="0" w:tplc="38DA5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53360"/>
    <w:multiLevelType w:val="hybridMultilevel"/>
    <w:tmpl w:val="4EA440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B68D5"/>
    <w:multiLevelType w:val="hybridMultilevel"/>
    <w:tmpl w:val="0B80A0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62DC"/>
    <w:multiLevelType w:val="hybridMultilevel"/>
    <w:tmpl w:val="A0F67342"/>
    <w:lvl w:ilvl="0" w:tplc="B642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C4AA1"/>
    <w:multiLevelType w:val="hybridMultilevel"/>
    <w:tmpl w:val="8C5C4AB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B20397"/>
    <w:multiLevelType w:val="hybridMultilevel"/>
    <w:tmpl w:val="1CE02718"/>
    <w:lvl w:ilvl="0" w:tplc="9A5EAA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26221F5"/>
    <w:multiLevelType w:val="multilevel"/>
    <w:tmpl w:val="CA92EFE2"/>
    <w:lvl w:ilvl="0">
      <w:start w:val="1"/>
      <w:numFmt w:val="decimal"/>
      <w:lvlText w:val="%1."/>
      <w:lvlJc w:val="left"/>
      <w:pPr>
        <w:ind w:left="1180" w:hanging="360"/>
      </w:pPr>
    </w:lvl>
    <w:lvl w:ilvl="1">
      <w:start w:val="3"/>
      <w:numFmt w:val="decimal"/>
      <w:isLgl/>
      <w:lvlText w:val="%1.%2."/>
      <w:lvlJc w:val="left"/>
      <w:pPr>
        <w:ind w:left="12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15" w15:restartNumberingAfterBreak="0">
    <w:nsid w:val="3B073882"/>
    <w:multiLevelType w:val="hybridMultilevel"/>
    <w:tmpl w:val="60D6908C"/>
    <w:lvl w:ilvl="0" w:tplc="A6604396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C600055"/>
    <w:multiLevelType w:val="hybridMultilevel"/>
    <w:tmpl w:val="E102A6F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E7F9C"/>
    <w:multiLevelType w:val="hybridMultilevel"/>
    <w:tmpl w:val="AD6CB21E"/>
    <w:lvl w:ilvl="0" w:tplc="7B26C3B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5644E5"/>
    <w:multiLevelType w:val="hybridMultilevel"/>
    <w:tmpl w:val="988E2C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76CB9"/>
    <w:multiLevelType w:val="hybridMultilevel"/>
    <w:tmpl w:val="9DB4A1C2"/>
    <w:lvl w:ilvl="0" w:tplc="00B8D9F0">
      <w:numFmt w:val="bullet"/>
      <w:lvlText w:val="♦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547440A8">
      <w:numFmt w:val="bullet"/>
      <w:lvlText w:val="•"/>
      <w:lvlJc w:val="left"/>
      <w:pPr>
        <w:ind w:left="1399" w:hanging="168"/>
      </w:pPr>
      <w:rPr>
        <w:rFonts w:hint="default"/>
        <w:lang w:val="bg-BG" w:eastAsia="en-US" w:bidi="ar-SA"/>
      </w:rPr>
    </w:lvl>
    <w:lvl w:ilvl="2" w:tplc="EAA2FCC6">
      <w:numFmt w:val="bullet"/>
      <w:lvlText w:val="•"/>
      <w:lvlJc w:val="left"/>
      <w:pPr>
        <w:ind w:left="2518" w:hanging="168"/>
      </w:pPr>
      <w:rPr>
        <w:rFonts w:hint="default"/>
        <w:lang w:val="bg-BG" w:eastAsia="en-US" w:bidi="ar-SA"/>
      </w:rPr>
    </w:lvl>
    <w:lvl w:ilvl="3" w:tplc="E8A45A96">
      <w:numFmt w:val="bullet"/>
      <w:lvlText w:val="•"/>
      <w:lvlJc w:val="left"/>
      <w:pPr>
        <w:ind w:left="3637" w:hanging="168"/>
      </w:pPr>
      <w:rPr>
        <w:rFonts w:hint="default"/>
        <w:lang w:val="bg-BG" w:eastAsia="en-US" w:bidi="ar-SA"/>
      </w:rPr>
    </w:lvl>
    <w:lvl w:ilvl="4" w:tplc="ABAA2D4C">
      <w:numFmt w:val="bullet"/>
      <w:lvlText w:val="•"/>
      <w:lvlJc w:val="left"/>
      <w:pPr>
        <w:ind w:left="4756" w:hanging="168"/>
      </w:pPr>
      <w:rPr>
        <w:rFonts w:hint="default"/>
        <w:lang w:val="bg-BG" w:eastAsia="en-US" w:bidi="ar-SA"/>
      </w:rPr>
    </w:lvl>
    <w:lvl w:ilvl="5" w:tplc="3FC0FF54">
      <w:numFmt w:val="bullet"/>
      <w:lvlText w:val="•"/>
      <w:lvlJc w:val="left"/>
      <w:pPr>
        <w:ind w:left="5876" w:hanging="168"/>
      </w:pPr>
      <w:rPr>
        <w:rFonts w:hint="default"/>
        <w:lang w:val="bg-BG" w:eastAsia="en-US" w:bidi="ar-SA"/>
      </w:rPr>
    </w:lvl>
    <w:lvl w:ilvl="6" w:tplc="D6982B3A">
      <w:numFmt w:val="bullet"/>
      <w:lvlText w:val="•"/>
      <w:lvlJc w:val="left"/>
      <w:pPr>
        <w:ind w:left="6995" w:hanging="168"/>
      </w:pPr>
      <w:rPr>
        <w:rFonts w:hint="default"/>
        <w:lang w:val="bg-BG" w:eastAsia="en-US" w:bidi="ar-SA"/>
      </w:rPr>
    </w:lvl>
    <w:lvl w:ilvl="7" w:tplc="D2FE01C4">
      <w:numFmt w:val="bullet"/>
      <w:lvlText w:val="•"/>
      <w:lvlJc w:val="left"/>
      <w:pPr>
        <w:ind w:left="8114" w:hanging="168"/>
      </w:pPr>
      <w:rPr>
        <w:rFonts w:hint="default"/>
        <w:lang w:val="bg-BG" w:eastAsia="en-US" w:bidi="ar-SA"/>
      </w:rPr>
    </w:lvl>
    <w:lvl w:ilvl="8" w:tplc="20582164">
      <w:numFmt w:val="bullet"/>
      <w:lvlText w:val="•"/>
      <w:lvlJc w:val="left"/>
      <w:pPr>
        <w:ind w:left="9233" w:hanging="168"/>
      </w:pPr>
      <w:rPr>
        <w:rFonts w:hint="default"/>
        <w:lang w:val="bg-BG" w:eastAsia="en-US" w:bidi="ar-SA"/>
      </w:rPr>
    </w:lvl>
  </w:abstractNum>
  <w:abstractNum w:abstractNumId="20" w15:restartNumberingAfterBreak="0">
    <w:nsid w:val="4EBE1406"/>
    <w:multiLevelType w:val="hybridMultilevel"/>
    <w:tmpl w:val="A88233E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5067F28"/>
    <w:multiLevelType w:val="hybridMultilevel"/>
    <w:tmpl w:val="CD9200D0"/>
    <w:lvl w:ilvl="0" w:tplc="9F040020">
      <w:numFmt w:val="bullet"/>
      <w:lvlText w:val="-"/>
      <w:lvlJc w:val="left"/>
      <w:pPr>
        <w:ind w:left="5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42A3130">
      <w:numFmt w:val="bullet"/>
      <w:lvlText w:val="•"/>
      <w:lvlJc w:val="left"/>
      <w:pPr>
        <w:ind w:left="1389" w:hanging="286"/>
      </w:pPr>
      <w:rPr>
        <w:rFonts w:hint="default"/>
        <w:lang w:val="bg-BG" w:eastAsia="en-US" w:bidi="ar-SA"/>
      </w:rPr>
    </w:lvl>
    <w:lvl w:ilvl="2" w:tplc="64FA464E">
      <w:numFmt w:val="bullet"/>
      <w:lvlText w:val="•"/>
      <w:lvlJc w:val="left"/>
      <w:pPr>
        <w:ind w:left="2238" w:hanging="286"/>
      </w:pPr>
      <w:rPr>
        <w:rFonts w:hint="default"/>
        <w:lang w:val="bg-BG" w:eastAsia="en-US" w:bidi="ar-SA"/>
      </w:rPr>
    </w:lvl>
    <w:lvl w:ilvl="3" w:tplc="78DC1852">
      <w:numFmt w:val="bullet"/>
      <w:lvlText w:val="•"/>
      <w:lvlJc w:val="left"/>
      <w:pPr>
        <w:ind w:left="3087" w:hanging="286"/>
      </w:pPr>
      <w:rPr>
        <w:rFonts w:hint="default"/>
        <w:lang w:val="bg-BG" w:eastAsia="en-US" w:bidi="ar-SA"/>
      </w:rPr>
    </w:lvl>
    <w:lvl w:ilvl="4" w:tplc="61CE7B00">
      <w:numFmt w:val="bullet"/>
      <w:lvlText w:val="•"/>
      <w:lvlJc w:val="left"/>
      <w:pPr>
        <w:ind w:left="3936" w:hanging="286"/>
      </w:pPr>
      <w:rPr>
        <w:rFonts w:hint="default"/>
        <w:lang w:val="bg-BG" w:eastAsia="en-US" w:bidi="ar-SA"/>
      </w:rPr>
    </w:lvl>
    <w:lvl w:ilvl="5" w:tplc="2640C6C2">
      <w:numFmt w:val="bullet"/>
      <w:lvlText w:val="•"/>
      <w:lvlJc w:val="left"/>
      <w:pPr>
        <w:ind w:left="4785" w:hanging="286"/>
      </w:pPr>
      <w:rPr>
        <w:rFonts w:hint="default"/>
        <w:lang w:val="bg-BG" w:eastAsia="en-US" w:bidi="ar-SA"/>
      </w:rPr>
    </w:lvl>
    <w:lvl w:ilvl="6" w:tplc="A4C49CB0">
      <w:numFmt w:val="bullet"/>
      <w:lvlText w:val="•"/>
      <w:lvlJc w:val="left"/>
      <w:pPr>
        <w:ind w:left="5634" w:hanging="286"/>
      </w:pPr>
      <w:rPr>
        <w:rFonts w:hint="default"/>
        <w:lang w:val="bg-BG" w:eastAsia="en-US" w:bidi="ar-SA"/>
      </w:rPr>
    </w:lvl>
    <w:lvl w:ilvl="7" w:tplc="9E6C1CA4">
      <w:numFmt w:val="bullet"/>
      <w:lvlText w:val="•"/>
      <w:lvlJc w:val="left"/>
      <w:pPr>
        <w:ind w:left="6483" w:hanging="286"/>
      </w:pPr>
      <w:rPr>
        <w:rFonts w:hint="default"/>
        <w:lang w:val="bg-BG" w:eastAsia="en-US" w:bidi="ar-SA"/>
      </w:rPr>
    </w:lvl>
    <w:lvl w:ilvl="8" w:tplc="09F41CE4">
      <w:numFmt w:val="bullet"/>
      <w:lvlText w:val="•"/>
      <w:lvlJc w:val="left"/>
      <w:pPr>
        <w:ind w:left="7332" w:hanging="286"/>
      </w:pPr>
      <w:rPr>
        <w:rFonts w:hint="default"/>
        <w:lang w:val="bg-BG" w:eastAsia="en-US" w:bidi="ar-SA"/>
      </w:rPr>
    </w:lvl>
  </w:abstractNum>
  <w:abstractNum w:abstractNumId="22" w15:restartNumberingAfterBreak="0">
    <w:nsid w:val="55987838"/>
    <w:multiLevelType w:val="hybridMultilevel"/>
    <w:tmpl w:val="BDE23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0BFF"/>
    <w:multiLevelType w:val="hybridMultilevel"/>
    <w:tmpl w:val="AF748C4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E06E0"/>
    <w:multiLevelType w:val="hybridMultilevel"/>
    <w:tmpl w:val="7E3C4598"/>
    <w:lvl w:ilvl="0" w:tplc="DD48D1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A75854"/>
    <w:multiLevelType w:val="hybridMultilevel"/>
    <w:tmpl w:val="11ECC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F6768C"/>
    <w:multiLevelType w:val="hybridMultilevel"/>
    <w:tmpl w:val="32040A9A"/>
    <w:lvl w:ilvl="0" w:tplc="040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5A03A32"/>
    <w:multiLevelType w:val="hybridMultilevel"/>
    <w:tmpl w:val="8680597C"/>
    <w:lvl w:ilvl="0" w:tplc="0402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7766658B"/>
    <w:multiLevelType w:val="hybridMultilevel"/>
    <w:tmpl w:val="96F22C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811BA"/>
    <w:multiLevelType w:val="hybridMultilevel"/>
    <w:tmpl w:val="6CBA7AEA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2121873521">
    <w:abstractNumId w:val="23"/>
  </w:num>
  <w:num w:numId="2" w16cid:durableId="322585075">
    <w:abstractNumId w:val="26"/>
  </w:num>
  <w:num w:numId="3" w16cid:durableId="199937999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08750063">
    <w:abstractNumId w:val="21"/>
  </w:num>
  <w:num w:numId="5" w16cid:durableId="1155801324">
    <w:abstractNumId w:val="12"/>
  </w:num>
  <w:num w:numId="6" w16cid:durableId="1108239085">
    <w:abstractNumId w:val="28"/>
  </w:num>
  <w:num w:numId="7" w16cid:durableId="245459433">
    <w:abstractNumId w:val="22"/>
  </w:num>
  <w:num w:numId="8" w16cid:durableId="167410460">
    <w:abstractNumId w:val="11"/>
  </w:num>
  <w:num w:numId="9" w16cid:durableId="250478717">
    <w:abstractNumId w:val="27"/>
  </w:num>
  <w:num w:numId="10" w16cid:durableId="1904293888">
    <w:abstractNumId w:val="10"/>
  </w:num>
  <w:num w:numId="11" w16cid:durableId="1353646951">
    <w:abstractNumId w:val="19"/>
  </w:num>
  <w:num w:numId="12" w16cid:durableId="1958415659">
    <w:abstractNumId w:val="18"/>
  </w:num>
  <w:num w:numId="13" w16cid:durableId="1296717429">
    <w:abstractNumId w:val="1"/>
  </w:num>
  <w:num w:numId="14" w16cid:durableId="999502777">
    <w:abstractNumId w:val="4"/>
  </w:num>
  <w:num w:numId="15" w16cid:durableId="1250701052">
    <w:abstractNumId w:val="13"/>
  </w:num>
  <w:num w:numId="16" w16cid:durableId="247692768">
    <w:abstractNumId w:val="16"/>
  </w:num>
  <w:num w:numId="17" w16cid:durableId="880164326">
    <w:abstractNumId w:val="24"/>
  </w:num>
  <w:num w:numId="18" w16cid:durableId="599413675">
    <w:abstractNumId w:val="5"/>
  </w:num>
  <w:num w:numId="19" w16cid:durableId="325517443">
    <w:abstractNumId w:val="29"/>
  </w:num>
  <w:num w:numId="20" w16cid:durableId="1227304328">
    <w:abstractNumId w:val="17"/>
  </w:num>
  <w:num w:numId="21" w16cid:durableId="2113164349">
    <w:abstractNumId w:val="0"/>
  </w:num>
  <w:num w:numId="22" w16cid:durableId="2024548623">
    <w:abstractNumId w:val="20"/>
  </w:num>
  <w:num w:numId="23" w16cid:durableId="1898786139">
    <w:abstractNumId w:val="14"/>
  </w:num>
  <w:num w:numId="24" w16cid:durableId="412581399">
    <w:abstractNumId w:val="7"/>
  </w:num>
  <w:num w:numId="25" w16cid:durableId="767779016">
    <w:abstractNumId w:val="9"/>
  </w:num>
  <w:num w:numId="26" w16cid:durableId="1115490129">
    <w:abstractNumId w:val="25"/>
  </w:num>
  <w:num w:numId="27" w16cid:durableId="343822683">
    <w:abstractNumId w:val="15"/>
  </w:num>
  <w:num w:numId="28" w16cid:durableId="477303491">
    <w:abstractNumId w:val="3"/>
  </w:num>
  <w:num w:numId="29" w16cid:durableId="2119833320">
    <w:abstractNumId w:val="2"/>
  </w:num>
  <w:num w:numId="30" w16cid:durableId="431441149">
    <w:abstractNumId w:val="8"/>
  </w:num>
  <w:num w:numId="31" w16cid:durableId="635332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45"/>
    <w:rsid w:val="000035AA"/>
    <w:rsid w:val="0003194B"/>
    <w:rsid w:val="000C28B1"/>
    <w:rsid w:val="000F57CA"/>
    <w:rsid w:val="00104A0B"/>
    <w:rsid w:val="001752EF"/>
    <w:rsid w:val="001D0E3A"/>
    <w:rsid w:val="001E5F04"/>
    <w:rsid w:val="002B49BE"/>
    <w:rsid w:val="002F6EAA"/>
    <w:rsid w:val="00356C5A"/>
    <w:rsid w:val="00387380"/>
    <w:rsid w:val="0039267A"/>
    <w:rsid w:val="003F763A"/>
    <w:rsid w:val="00442545"/>
    <w:rsid w:val="00590544"/>
    <w:rsid w:val="006E0978"/>
    <w:rsid w:val="00715296"/>
    <w:rsid w:val="009033BE"/>
    <w:rsid w:val="0096450C"/>
    <w:rsid w:val="009D7636"/>
    <w:rsid w:val="00A24E7E"/>
    <w:rsid w:val="00A36944"/>
    <w:rsid w:val="00A84AE1"/>
    <w:rsid w:val="00B02986"/>
    <w:rsid w:val="00B133CB"/>
    <w:rsid w:val="00B46346"/>
    <w:rsid w:val="00D10C02"/>
    <w:rsid w:val="00D22B09"/>
    <w:rsid w:val="00D96402"/>
    <w:rsid w:val="00EF45DC"/>
    <w:rsid w:val="00F602AB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4744"/>
  <w15:chartTrackingRefBased/>
  <w15:docId w15:val="{8A6015DD-9054-40A3-B27B-8EDB10DB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94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Илиана Петкова</cp:lastModifiedBy>
  <cp:revision>16</cp:revision>
  <dcterms:created xsi:type="dcterms:W3CDTF">2021-03-09T22:54:00Z</dcterms:created>
  <dcterms:modified xsi:type="dcterms:W3CDTF">2025-02-17T02:29:00Z</dcterms:modified>
</cp:coreProperties>
</file>