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DEAE" w14:textId="7777777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ЛЕТЕН СЕМЕСТЪР</w:t>
      </w:r>
    </w:p>
    <w:p w14:paraId="3E796AD0" w14:textId="539FB9B1" w:rsidR="006E2B35" w:rsidRPr="00F00A13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color w:val="0E2841" w:themeColor="text2"/>
          <w:sz w:val="32"/>
          <w:szCs w:val="32"/>
        </w:rPr>
      </w:pPr>
      <w:r w:rsidRPr="00F00A13">
        <w:rPr>
          <w:rFonts w:ascii="Times New Roman" w:hAnsi="Times New Roman" w:cs="Times New Roman"/>
          <w:b/>
          <w:color w:val="0E2841" w:themeColor="text2"/>
          <w:sz w:val="32"/>
          <w:szCs w:val="32"/>
        </w:rPr>
        <w:t xml:space="preserve"> 2 курс</w:t>
      </w:r>
      <w:r>
        <w:rPr>
          <w:rFonts w:ascii="Times New Roman" w:hAnsi="Times New Roman" w:cs="Times New Roman"/>
          <w:b/>
          <w:color w:val="0E2841" w:themeColor="text2"/>
          <w:sz w:val="32"/>
          <w:szCs w:val="32"/>
        </w:rPr>
        <w:t>- 4-ти семестър</w:t>
      </w:r>
    </w:p>
    <w:p w14:paraId="530390D7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Б - Образователни философии, политики и практика,</w:t>
      </w:r>
    </w:p>
    <w:p w14:paraId="4AD87BCB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(избират се 2 от 4 дисциплини)</w:t>
      </w:r>
    </w:p>
    <w:p w14:paraId="6E1205F7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D229" w14:textId="77777777" w:rsidR="006E2B35" w:rsidRPr="000D4802" w:rsidRDefault="006E2B35" w:rsidP="006E2B35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ФИЛОСОФИЯ НА ОБРАЗОВАНИЕТО</w:t>
      </w:r>
    </w:p>
    <w:p w14:paraId="5D3A4B6E" w14:textId="77777777" w:rsidR="006E2B35" w:rsidRPr="000D4802" w:rsidRDefault="006E2B35" w:rsidP="006E2B35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дпн Яна Мерджанова</w:t>
      </w:r>
    </w:p>
    <w:p w14:paraId="206CA151" w14:textId="77777777" w:rsidR="006E2B35" w:rsidRPr="000D4802" w:rsidRDefault="006E2B35" w:rsidP="006E2B3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(дисциплината е задължителна за студентите записали модула за получаване на допълнителна квалификация „Учител по Философия и Гражнадско образование“)</w:t>
      </w:r>
    </w:p>
    <w:p w14:paraId="0275588D" w14:textId="77777777" w:rsidR="006E2B35" w:rsidRPr="009D1BCD" w:rsidRDefault="006E2B35" w:rsidP="006E2B35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BCD">
        <w:rPr>
          <w:rFonts w:ascii="Times New Roman" w:hAnsi="Times New Roman" w:cs="Times New Roman"/>
          <w:i/>
          <w:iCs/>
          <w:sz w:val="24"/>
          <w:szCs w:val="24"/>
        </w:rPr>
        <w:t>Те трябва да изберат само още една.За другите студенти също може да бъде една от  избираемите.</w:t>
      </w:r>
    </w:p>
    <w:p w14:paraId="6AD2CE92" w14:textId="77777777" w:rsidR="006E2B35" w:rsidRPr="000D4802" w:rsidRDefault="006E2B35" w:rsidP="006E2B3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44B9D78" w14:textId="77777777" w:rsidR="006E2B35" w:rsidRPr="000D4802" w:rsidRDefault="006E2B35" w:rsidP="006E2B3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Характерът на курса е интердисциплинен и представя една съвременна визия за философията на образованието. Става дума за формиране на педагогическо самосъзнание, готовност и компетентности на педагози-трансформатори, не само проектиращи социалните тенденции в образованието, но и провокиращи и образоващи общество в нов и за нов тип ментална среда.</w:t>
      </w:r>
    </w:p>
    <w:p w14:paraId="53E4DAAF" w14:textId="77777777" w:rsidR="006E2B35" w:rsidRPr="000D4802" w:rsidRDefault="006E2B35" w:rsidP="006E2B3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Курсът е ориентиран не толкова исторически и информационно към „знание за ...“, а познавателно-проблемно и компетентностно към овладяване и прилагане на философско-познавателните методи и категориално мислене за пре-откриване, пре-формулиране, интерпретиране и търсене на отговори на ключовите питания за Образованието днес, за трансформациите му и неговите перспективи. Работи се с персонално портфолио и се реализират творчески задания, питания, философско-образователни проекти, мандали, които стимулират личен опит и преживяване. Курсът завършва с Отворени философско-образователни ателиета, в които участват студенти и от двете специалности – неформално образование и педагогика, и от настоящата, и от предходните години. Курсът формира базови компетентности на педагога – съзидател и е препоръчителен за всички студенти с ориентации и интереси в широкия и изключително актуален периметър на обучението по философия и гражданско образование. Всяка година екипът преподаватели включва нов акцент и проблематика, свързана с живота на съвременното общество. Оценяването е въз основа на текущата работа и изработените задания в Портфолиото.</w:t>
      </w:r>
    </w:p>
    <w:p w14:paraId="0DA66077" w14:textId="77777777" w:rsidR="006E2B35" w:rsidRPr="000D4802" w:rsidRDefault="006E2B35" w:rsidP="006E2B3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CF767E" w14:textId="77777777" w:rsidR="006E2B35" w:rsidRPr="000D4802" w:rsidRDefault="006E2B35" w:rsidP="006E2B3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СРАВНИТЕЛНО ОБРАЗОВАНИЕ</w:t>
      </w:r>
    </w:p>
    <w:p w14:paraId="2C01A1A2" w14:textId="77777777" w:rsidR="006E2B35" w:rsidRPr="000D4802" w:rsidRDefault="006E2B35" w:rsidP="006E2B3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Илиана Петкова</w:t>
      </w:r>
    </w:p>
    <w:p w14:paraId="55A27FDE" w14:textId="77777777" w:rsidR="006E2B35" w:rsidRPr="000D4802" w:rsidRDefault="006E2B35" w:rsidP="006E2B35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има за цел да запознае студентите със същността и проблемите на сравнителното образование. Ще бъдат представени: 1) историческите основи за обособяване на сравнителното образование като наука; 2) етапите в историческото  развитие; 3) теорията, методологията и методите на сравнителното образование като </w:t>
      </w:r>
      <w:r w:rsidRPr="000D4802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 направление; 4) своеобразието в устройството и функциониране на образователните системи в страните от Европейския съюз и извън него; 5) проблемите, тенденциите и перспективите в развитието на сравнителното образование и алтернативните подходи в обучението. Курсът представлява едно своеобразно „пътешествие“ през образователните системи на различни държави – започва се от Изтока, преминава се през Европа, стига се до Южна и Северна Америка, обхващат се страни и в Африка. Прилага се мотеда на обърнатата класна стая като студентите са активно въвлечени в изследователкия процес и търсенето на информация за образованието в различните държави. Учебната дисциплина завършва със сравнителен анализ между избрани от студента държави- </w:t>
      </w:r>
    </w:p>
    <w:p w14:paraId="56105471" w14:textId="77777777" w:rsidR="006E2B35" w:rsidRPr="000D4802" w:rsidRDefault="006E2B35" w:rsidP="006E2B35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4695D" w14:textId="77777777" w:rsidR="006E2B35" w:rsidRPr="000D4802" w:rsidRDefault="006E2B35" w:rsidP="006E2B3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СОЦИАЛНА ПЕДАГОГИКА</w:t>
      </w:r>
    </w:p>
    <w:p w14:paraId="31CAE75B" w14:textId="77777777" w:rsidR="006E2B35" w:rsidRPr="000D4802" w:rsidRDefault="006E2B35" w:rsidP="006E2B3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Силвия Николаева</w:t>
      </w:r>
    </w:p>
    <w:p w14:paraId="501A6E57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Учебната дисциплина има за цел да представи в систематизиран вид най-значимите измерения на социалната педагогика като специфична интердисциплинарна наука и практика, с което да способства за повишаване на социално-педагогическата култура и компетентност на студентите от специалност  „Педагогика”.</w:t>
      </w:r>
    </w:p>
    <w:p w14:paraId="2107E91B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Задачи:</w:t>
      </w:r>
    </w:p>
    <w:p w14:paraId="4786810F" w14:textId="77777777" w:rsidR="006E2B35" w:rsidRPr="000D4802" w:rsidRDefault="006E2B35" w:rsidP="006E2B3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адекватни представи за предмета, обекта и методологията на Социалната педагогика като специфична  интердисциплинарна наука и практика;</w:t>
      </w:r>
    </w:p>
    <w:p w14:paraId="0E11E489" w14:textId="77777777" w:rsidR="006E2B35" w:rsidRPr="000D4802" w:rsidRDefault="006E2B35" w:rsidP="006E2B3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Систематично представяне на историческите и актуални тенденции в развитието на основните направления на Социалната педагогика като научна дисциплина и практика;</w:t>
      </w:r>
    </w:p>
    <w:p w14:paraId="5F790534" w14:textId="77777777" w:rsidR="006E2B35" w:rsidRPr="000D4802" w:rsidRDefault="006E2B35" w:rsidP="006E2B3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диагностика и изследване;</w:t>
      </w:r>
    </w:p>
    <w:p w14:paraId="40C986E3" w14:textId="77777777" w:rsidR="006E2B35" w:rsidRPr="000D4802" w:rsidRDefault="006E2B35" w:rsidP="006E2B3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работа с различни групи деца, подрастващи и възрастни;</w:t>
      </w:r>
    </w:p>
    <w:p w14:paraId="0E489AFE" w14:textId="77777777" w:rsidR="006E2B35" w:rsidRPr="000D4802" w:rsidRDefault="006E2B35" w:rsidP="006E2B3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работа в институционални и извън институционални среди;</w:t>
      </w:r>
    </w:p>
    <w:p w14:paraId="126EC4AA" w14:textId="77777777" w:rsidR="006E2B35" w:rsidRPr="000D4802" w:rsidRDefault="006E2B35" w:rsidP="006E2B3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базисни знания и умения за социално-педагогическа превенция, подкрепа и корекция при работа с различни групи клиенти;</w:t>
      </w:r>
    </w:p>
    <w:p w14:paraId="3E7B5EB0" w14:textId="77777777" w:rsidR="006E2B35" w:rsidRPr="000D4802" w:rsidRDefault="006E2B35" w:rsidP="006E2B3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у студентите на позитивни нагласи към професионалните роли, функции, култура и компетентност на социално-педагогическите кадри; подпомагане на тяхната професионална идентификация и интеграция чрез формиране на умения за саморазвитие, самоконтрол и възстановяване в професията.</w:t>
      </w:r>
    </w:p>
    <w:p w14:paraId="1DEC50DE" w14:textId="77777777" w:rsidR="006E2B35" w:rsidRPr="000D4802" w:rsidRDefault="006E2B35" w:rsidP="006E2B3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720B4" w14:textId="7777777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ДРАМА, ТЕАТЪР И АНИМАЦИЯ В ОБРАЗОВАНИЕТО</w:t>
      </w:r>
    </w:p>
    <w:p w14:paraId="76DE5AE0" w14:textId="219D25C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Радка Василева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хон.ас. Евгения Роева</w:t>
      </w:r>
    </w:p>
    <w:p w14:paraId="4B513A23" w14:textId="77777777" w:rsidR="006E2B35" w:rsidRPr="000D4802" w:rsidRDefault="006E2B35" w:rsidP="006E2B35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Обучаваните ще познават основните характеристики и уникални особености на образователният анимационен подход. Ще овладеят набор от драма техники, които ще могат да включват и предлагат в обучението по различни учебни дисциплини и теми. Ще познават и интегрират в обучението идеи от графичното обучително фасилитиране /анимирана илюстрация, образователни комикси и др./ и образователната ролева интерактивност /ролеви игри, образователна драма и др./ Ще се научат да планират и продуцират училищни пиеси и performans посредством компоненти на различни видове образователен театър - имидж театър, форум театър или play back театър. Курсът има за цел да подготви обучаваните за работа в класната стая, извънкласни и извънучилищни форми на обучение. По време на курса всеки обучаван ще наблюдава образователни пиеси, ще участва в индивидуален и групов проект, които заедно с тест са част от крайната оценка.</w:t>
      </w:r>
    </w:p>
    <w:p w14:paraId="063026D0" w14:textId="77777777" w:rsidR="006E2B35" w:rsidRPr="000D4802" w:rsidRDefault="006E2B35" w:rsidP="006E2B3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Целта на курса е студентите да:</w:t>
      </w:r>
    </w:p>
    <w:p w14:paraId="004DA1BA" w14:textId="77777777" w:rsidR="006E2B35" w:rsidRPr="000D4802" w:rsidRDefault="006E2B35" w:rsidP="006E2B3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знаят актуални анимационни практики използвани в образованието.</w:t>
      </w:r>
    </w:p>
    <w:p w14:paraId="3D421DD5" w14:textId="77777777" w:rsidR="006E2B35" w:rsidRPr="000D4802" w:rsidRDefault="006E2B35" w:rsidP="006E2B3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могат да анализират драма, театрални и анимирани обучителни феномени. </w:t>
      </w:r>
    </w:p>
    <w:p w14:paraId="2C7F563D" w14:textId="77777777" w:rsidR="006E2B35" w:rsidRPr="000D4802" w:rsidRDefault="006E2B35" w:rsidP="006E2B3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 продуцират важни драма ориентирани, театрални и анимационни инструменти в областта  на училищното обучение и неформалното образование, както и </w:t>
      </w:r>
    </w:p>
    <w:p w14:paraId="2C1C2C91" w14:textId="77777777" w:rsidR="006E2B35" w:rsidRPr="000D4802" w:rsidRDefault="006E2B35" w:rsidP="006E2B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ги презентират успешно.</w:t>
      </w:r>
    </w:p>
    <w:p w14:paraId="4FE67850" w14:textId="58AED24A" w:rsidR="006E2B35" w:rsidRPr="00F00A13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color w:val="0E2841" w:themeColor="text2"/>
          <w:sz w:val="32"/>
          <w:szCs w:val="32"/>
        </w:rPr>
      </w:pPr>
      <w:r w:rsidRPr="00F00A13">
        <w:rPr>
          <w:rFonts w:ascii="Times New Roman" w:hAnsi="Times New Roman" w:cs="Times New Roman"/>
          <w:b/>
          <w:bCs/>
          <w:color w:val="0E2841" w:themeColor="text2"/>
          <w:sz w:val="32"/>
          <w:szCs w:val="32"/>
        </w:rPr>
        <w:t>3 курс</w:t>
      </w:r>
      <w:r>
        <w:rPr>
          <w:rFonts w:ascii="Times New Roman" w:hAnsi="Times New Roman" w:cs="Times New Roman"/>
          <w:b/>
          <w:bCs/>
          <w:color w:val="0E2841" w:themeColor="text2"/>
          <w:sz w:val="32"/>
          <w:szCs w:val="32"/>
        </w:rPr>
        <w:t xml:space="preserve"> – 6-ти семестър</w:t>
      </w:r>
    </w:p>
    <w:p w14:paraId="57A27365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6156321"/>
      <w:r w:rsidRPr="000D4802">
        <w:rPr>
          <w:rFonts w:ascii="Times New Roman" w:hAnsi="Times New Roman" w:cs="Times New Roman"/>
          <w:b/>
          <w:bCs/>
          <w:sz w:val="24"/>
          <w:szCs w:val="24"/>
        </w:rPr>
        <w:t>Модул В - Училищна педагогика</w:t>
      </w:r>
    </w:p>
    <w:p w14:paraId="0E31DDD5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В2 - избираеми дисциплини</w:t>
      </w:r>
    </w:p>
    <w:p w14:paraId="2A17FCB0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 се 1 от 2 дисциплини)</w:t>
      </w:r>
    </w:p>
    <w:bookmarkEnd w:id="0"/>
    <w:p w14:paraId="7545AA46" w14:textId="77777777" w:rsidR="006E2B35" w:rsidRPr="000D4802" w:rsidRDefault="006E2B35" w:rsidP="006E2B35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ОБУЧЕНИЕ НА ДЕЦА СЪС ЗАТРУДНЕНИЯ В УЧЕНЕТО</w:t>
      </w:r>
    </w:p>
    <w:p w14:paraId="0CA2446E" w14:textId="7777777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доц.д-р Благовесна Йовкова</w:t>
      </w:r>
    </w:p>
    <w:p w14:paraId="4827F352" w14:textId="77777777" w:rsidR="006E2B35" w:rsidRPr="000D4802" w:rsidRDefault="006E2B35" w:rsidP="006E2B35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Дисциплината „Обучение на деца със затруднения в ученето“  е избираема  и е предназначена за бакалаври от специалност  „Педагогика“. Лекционният  курс предлага актуална информация за същността и симптоматиката на различните видове затруднения, свързани с обучението на учениците и на тази основа се изграждат базисни компетенции за прилагане на адекватни и вариативни педагогически стратегии и похвати за тяхното идентифициране и преодоляване. Основният акцент се поставя върху типологията на различни видове нарушения и състояния (дислексия на развитието, синдром на дефицит на внимание с/без хиперактивност, сензорни нарушения, разстройства от аутистичния спектър и т.н) и произхождащите от тях обучителни затруднения. Обръща се сериозно внимание на факторите, влияещи върху затрудненията, като се отделя внимание  на някои задължителни условия и изисквания, необходими за преодоляване на тези рискови обучителни трудности. Курсът фокусира върху изграждане на професионални компетенции у бъдещите педагози за </w:t>
      </w:r>
      <w:r w:rsidRPr="000D4802">
        <w:rPr>
          <w:rFonts w:ascii="Times New Roman" w:hAnsi="Times New Roman" w:cs="Times New Roman"/>
          <w:sz w:val="24"/>
          <w:szCs w:val="24"/>
        </w:rPr>
        <w:lastRenderedPageBreak/>
        <w:t>индивидуализирана и диференцирана работа с учениците с различна степен на обучителни затруднения, като се набляга върху различни методи за адаптиране на учебното съдържание, педагогическото взаимодействие и оценяването спрямо възможностите и потенциала на всяко дете. Специално място е отделено на педагогическите тенденции, свързани с използването на информационни и комуникационни технологии (ИКТ) в обучението на децата със затруднения в ученето под формата на използване на мобилни приложения, електронни образователни игри, помощни/асистиращи технологии, които оказват значително влияние върху ученето и постиженията на учениците.</w:t>
      </w:r>
    </w:p>
    <w:p w14:paraId="3FAE75F1" w14:textId="7777777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F80A2" w14:textId="77777777" w:rsidR="006E2B35" w:rsidRPr="000D4802" w:rsidRDefault="006E2B35" w:rsidP="006E2B35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ОБУЧЕНИЕ НА НАДАРЕНИ ДЕЦА</w:t>
      </w:r>
    </w:p>
    <w:p w14:paraId="592697C6" w14:textId="77777777" w:rsidR="006E2B35" w:rsidRPr="000D4802" w:rsidRDefault="006E2B35" w:rsidP="006E2B35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>оц. д-р Ивайло Тепавичаров</w:t>
      </w:r>
    </w:p>
    <w:p w14:paraId="3899675D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Цел  - Основната цел на курса е да даде да запознае студентите с педагогическите проблеми, които съществуват при работата с тези специфични контингенти деца.</w:t>
      </w:r>
    </w:p>
    <w:p w14:paraId="701F2BDB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Задачи:</w:t>
      </w:r>
    </w:p>
    <w:p w14:paraId="76E25EED" w14:textId="77777777" w:rsidR="006E2B35" w:rsidRPr="000D4802" w:rsidRDefault="006E2B35" w:rsidP="006E2B3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Изграждане на солидна теоретична подготовка, осигуряваща компетентността на бъдещия педагог в областта на обучението на надарени деца и деца с проблеми в личностното развитие.</w:t>
      </w:r>
    </w:p>
    <w:p w14:paraId="6560995D" w14:textId="77777777" w:rsidR="006E2B35" w:rsidRPr="000D4802" w:rsidRDefault="006E2B35" w:rsidP="006E2B3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Запознаване на студентите със специфичните особености в когнитивното, личностно и социално развитие на надарените деца.</w:t>
      </w:r>
    </w:p>
    <w:p w14:paraId="45E87AF2" w14:textId="77777777" w:rsidR="006E2B35" w:rsidRPr="000D4802" w:rsidRDefault="006E2B35" w:rsidP="006E2B3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Запознаване с най-често използваните методики за диагностика и подбор и с основните стратегии, методи и организационни форми при решаване на редица практически проблеми на обучението на деца със специални образователни потребности.</w:t>
      </w:r>
    </w:p>
    <w:p w14:paraId="02C180EA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трябва да демонстрират, че са усвоили базисните знания необходими за решаване на редица практически задачи при обучението на надарени деца и деца с проблеми в личностното развитие.</w:t>
      </w:r>
    </w:p>
    <w:p w14:paraId="547B532B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28160" w14:textId="77777777" w:rsidR="006E2B35" w:rsidRPr="000D4802" w:rsidRDefault="006E2B35" w:rsidP="006E2B35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СЪВРЕМЕНЕН БЪЛГАРСКИ ЕЗИК</w:t>
      </w:r>
    </w:p>
    <w:p w14:paraId="1E9A07CF" w14:textId="77777777" w:rsidR="006E2B35" w:rsidRPr="000D4802" w:rsidRDefault="006E2B35" w:rsidP="006E2B35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>роф. дпн Нели Иванова</w:t>
      </w:r>
    </w:p>
    <w:p w14:paraId="162A5210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Цел: Овладяване на знания за: строежа на езика; своеобразието на фонемната система; думата и нейното значение; частите на речта; изречението, частите на изречението; видовете изречения; формиране и усъвършенстване на уменията за разграничаване, класифициране и употреба на езиковите единици в речта от студентите педагози.</w:t>
      </w:r>
    </w:p>
    <w:p w14:paraId="709AFCB0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4DCD3B8" w14:textId="77777777" w:rsidR="006E2B35" w:rsidRPr="000D4802" w:rsidRDefault="006E2B35" w:rsidP="006E2B3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1.</w:t>
      </w:r>
      <w:r w:rsidRPr="000D4802">
        <w:rPr>
          <w:rFonts w:ascii="Times New Roman" w:hAnsi="Times New Roman" w:cs="Times New Roman"/>
          <w:sz w:val="24"/>
          <w:szCs w:val="24"/>
        </w:rPr>
        <w:tab/>
        <w:t xml:space="preserve">Овладяване на знания за: строежа на езика; своеобразието на фонемната система – гласните и съгласните звукове и техните корелативни противопоставяния; правоговорни и правописни норми; лексикологията – думата като речникова единица и </w:t>
      </w:r>
      <w:r w:rsidRPr="000D4802">
        <w:rPr>
          <w:rFonts w:ascii="Times New Roman" w:hAnsi="Times New Roman" w:cs="Times New Roman"/>
          <w:sz w:val="24"/>
          <w:szCs w:val="24"/>
        </w:rPr>
        <w:lastRenderedPageBreak/>
        <w:t>нейното значение; словообразуването; морфологията – изменяемите и неизменяемите части на речта и техните граматически категории; синтаксиса - изречението, частите на изречението; видовете изречения по цел на изказване и по състав;</w:t>
      </w:r>
    </w:p>
    <w:p w14:paraId="26B2DCFD" w14:textId="77777777" w:rsidR="006E2B35" w:rsidRPr="000D4802" w:rsidRDefault="006E2B35" w:rsidP="006E2B3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2.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и усъвършенстване на уменията на студентите педагози за разграничаване и класифициране на езиковите единици и техните граматически категории;</w:t>
      </w:r>
    </w:p>
    <w:p w14:paraId="36D490A8" w14:textId="77777777" w:rsidR="006E2B35" w:rsidRPr="000D4802" w:rsidRDefault="006E2B35" w:rsidP="006E2B3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3.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и усъвършенстване на уменията на студентите педагози за адекватна употреба на езиковите единици в речта.</w:t>
      </w:r>
    </w:p>
    <w:p w14:paraId="13BE4018" w14:textId="77777777" w:rsidR="006E2B35" w:rsidRPr="000D4802" w:rsidRDefault="006E2B35" w:rsidP="006E2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Изготвяне от студентите на мултимедийни презентации за представяне на характерното за отделните езикови понятия и граматическите категории. Изготвяне на тестове за установяване равнището на владеене на езиковите понятия и категориите им.</w:t>
      </w:r>
    </w:p>
    <w:p w14:paraId="04ADA201" w14:textId="77777777" w:rsidR="006E2B35" w:rsidRPr="000D4802" w:rsidRDefault="006E2B35" w:rsidP="006E2B3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CA634" w14:textId="7777777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 ОБРАЗОВАНИЕ </w:t>
      </w:r>
    </w:p>
    <w:p w14:paraId="0FF0E851" w14:textId="7777777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Лиляна Стракова</w:t>
      </w:r>
    </w:p>
    <w:p w14:paraId="280D3395" w14:textId="77777777" w:rsidR="006E2B35" w:rsidRPr="000D4802" w:rsidRDefault="006E2B35" w:rsidP="006E2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(дисциплината е задължителна за избралите факултативния модул за получаване на допълнителна кваификация „Учител  по Философия и Гражданско образование“. )</w:t>
      </w:r>
    </w:p>
    <w:p w14:paraId="1D80B1E6" w14:textId="77777777" w:rsidR="006E2B35" w:rsidRPr="009D1BCD" w:rsidRDefault="006E2B35" w:rsidP="006E2B35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BCD">
        <w:rPr>
          <w:rFonts w:ascii="Times New Roman" w:hAnsi="Times New Roman" w:cs="Times New Roman"/>
          <w:i/>
          <w:iCs/>
          <w:sz w:val="24"/>
          <w:szCs w:val="24"/>
        </w:rPr>
        <w:t>Те трябва да изберат само още една.За другите студенти също може да бъде една от  избираемите.</w:t>
      </w:r>
    </w:p>
    <w:p w14:paraId="6D358511" w14:textId="77777777" w:rsidR="006E2B35" w:rsidRPr="000D4802" w:rsidRDefault="006E2B35" w:rsidP="006E2B3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Повечето образователни системи днес са насочени към „формирането на гражданина”. Ето защо в обучението се разкриват базисни ценности на гражданското образование, развитието им в исторически аспект и какво е това „гражданство” и „европейско гражданство” днес – като статут и като ценности.</w:t>
      </w:r>
    </w:p>
    <w:p w14:paraId="393EC613" w14:textId="77777777" w:rsidR="006E2B35" w:rsidRPr="000D4802" w:rsidRDefault="006E2B35" w:rsidP="006E2B3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се запознават и анализират различните съдържателни направления на гражданското образование, свързани с формирането на социални умения; разбиране и приемане на културните различия, социално-политическите особености в развитието на обществата, както и значението на икономическото направление в процеса на формирането на гражданина. В курса се усвояват знания и  умения за представяне и анализ на българския опит в областта на гражданското образование, както и на редица европейски страни, САЩ, Япония и др.</w:t>
      </w:r>
    </w:p>
    <w:p w14:paraId="3841AC22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Модул В - Училищна педагогика</w:t>
      </w:r>
    </w:p>
    <w:p w14:paraId="4A75570A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В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- избираеми дисциплини</w:t>
      </w:r>
    </w:p>
    <w:p w14:paraId="1298E770" w14:textId="77777777" w:rsidR="006E2B35" w:rsidRPr="000D4802" w:rsidRDefault="006E2B35" w:rsidP="006E2B3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се 2 дисциплини)</w:t>
      </w:r>
    </w:p>
    <w:p w14:paraId="0EF36E23" w14:textId="77777777" w:rsidR="006E2B35" w:rsidRDefault="006E2B35" w:rsidP="006E2B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4DBE7" w14:textId="77777777" w:rsidR="006E2B35" w:rsidRPr="00451E5E" w:rsidRDefault="006E2B35" w:rsidP="006E2B3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E5E">
        <w:rPr>
          <w:rFonts w:ascii="Times New Roman" w:hAnsi="Times New Roman" w:cs="Times New Roman"/>
          <w:b/>
          <w:sz w:val="24"/>
          <w:szCs w:val="24"/>
        </w:rPr>
        <w:t>ВЗАИМОДЕЙСТВИЕ СЪС СЕМЕЙСТВОТО</w:t>
      </w:r>
    </w:p>
    <w:p w14:paraId="200506AF" w14:textId="77777777" w:rsidR="006E2B35" w:rsidRPr="00451E5E" w:rsidRDefault="006E2B35" w:rsidP="006E2B35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E5E">
        <w:rPr>
          <w:rFonts w:ascii="Times New Roman" w:hAnsi="Times New Roman" w:cs="Times New Roman"/>
          <w:b/>
          <w:sz w:val="24"/>
          <w:szCs w:val="24"/>
        </w:rPr>
        <w:t>проф. дпн Сийка Чавдарова-Костова и ас. д-р Петя Иванова</w:t>
      </w:r>
    </w:p>
    <w:p w14:paraId="7BDE3246" w14:textId="77777777" w:rsidR="006E2B35" w:rsidRDefault="006E2B35" w:rsidP="006E2B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Взаимодействие със семейството е една от ключовите компетентности в дейността на учителите, коментирана и аргументирана теоретично, дефинирана и разработена нормативно. Това е достатъчна обосновка за необходимостта от усвояването на специфични знания у бъдещите учители, насочени към основни субекти на взаимодействието с различни представители на семейната общност, както и към съдържанието на това взаимодействие, интерпретирано в качествата му на процес и основни аспекти. В рамките на дисциплината се цели и развитие на специфични умения у студентите за взаимодействие с основни представители на семейната общност, за планиране и организиране на разнообразие от форми на това взаимодействие и прилагане на подходящи методи и ресурси за постигане на очакваните цели. Важен акцент е и формирането на готовност и положителна нагласа за активно взаимодействие с представителите на семейната общност както за решаване на възникнали проблемни ситуации, така и за развитие на личностни качества и способности на децата и учениците</w:t>
      </w:r>
    </w:p>
    <w:p w14:paraId="163BAB4E" w14:textId="77777777" w:rsidR="006E2B35" w:rsidRDefault="006E2B35" w:rsidP="006E2B3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609B7" w14:textId="77777777" w:rsidR="006E2B35" w:rsidRPr="001B250F" w:rsidRDefault="006E2B35" w:rsidP="006E2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ДИГИТАЛНА КОМПЕТЕНТНОСТ И ДИГИТАЛНА КРЕАТИВНОСТ</w:t>
      </w:r>
    </w:p>
    <w:p w14:paraId="446F6BB3" w14:textId="77777777" w:rsidR="006E2B35" w:rsidRPr="00B4164D" w:rsidRDefault="006E2B35" w:rsidP="006E2B35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MD"/>
        </w:rPr>
      </w:pPr>
      <w:r w:rsidRPr="001B250F">
        <w:rPr>
          <w:rFonts w:ascii="Times New Roman" w:hAnsi="Times New Roman"/>
          <w:b/>
          <w:sz w:val="24"/>
          <w:szCs w:val="24"/>
          <w:lang w:eastAsia="bg-BG"/>
        </w:rPr>
        <w:t>гл.ас.д-р Стоян Съев и гл.ас.д-р Вероника Рачева</w:t>
      </w:r>
    </w:p>
    <w:p w14:paraId="0183910A" w14:textId="77777777" w:rsidR="006E2B35" w:rsidRDefault="006E2B35" w:rsidP="006E2B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F53">
        <w:rPr>
          <w:rFonts w:ascii="Times New Roman" w:hAnsi="Times New Roman" w:cs="Times New Roman"/>
          <w:sz w:val="24"/>
          <w:szCs w:val="24"/>
        </w:rPr>
        <w:t xml:space="preserve">Интегрална част от понятието „дигитална компетентност“ за педагогическите кадри са уменията за създаване на учебно съдържание и критичното оценяване на учебни ресурси. Този курс е насочен към развитие на дигиталните компетенции на студентите в използване на разнообразни дигитални приложения за създаване на интерактивна образователна мултимедия за постигане на поставените педагогически цели. В теоретичната част на курса се разглежда </w:t>
      </w:r>
      <w:r>
        <w:rPr>
          <w:rFonts w:ascii="Times New Roman" w:hAnsi="Times New Roman" w:cs="Times New Roman"/>
          <w:sz w:val="24"/>
          <w:szCs w:val="24"/>
        </w:rPr>
        <w:t>понятието дигитална компетентност и неговите измерения в контекста на европейските рамки за дигитална компетентност за граждани (</w:t>
      </w:r>
      <w:r w:rsidRPr="00C84F53">
        <w:rPr>
          <w:rFonts w:ascii="Times New Roman" w:hAnsi="Times New Roman" w:cs="Times New Roman"/>
          <w:sz w:val="24"/>
          <w:szCs w:val="24"/>
        </w:rPr>
        <w:t>DigComp 2.2</w:t>
      </w:r>
      <w:r>
        <w:rPr>
          <w:rFonts w:ascii="Times New Roman" w:hAnsi="Times New Roman" w:cs="Times New Roman"/>
          <w:sz w:val="24"/>
          <w:szCs w:val="24"/>
        </w:rPr>
        <w:t>) и за преподаватели (</w:t>
      </w:r>
      <w:r w:rsidRPr="00C84F53">
        <w:rPr>
          <w:rFonts w:ascii="Times New Roman" w:hAnsi="Times New Roman" w:cs="Times New Roman"/>
          <w:sz w:val="24"/>
          <w:szCs w:val="24"/>
        </w:rPr>
        <w:t xml:space="preserve">DigCompEdu). Разглеждат се стандарти за качество на електронни учебни ресурси. </w:t>
      </w:r>
      <w:r>
        <w:rPr>
          <w:rFonts w:ascii="Times New Roman" w:hAnsi="Times New Roman" w:cs="Times New Roman"/>
          <w:sz w:val="24"/>
          <w:szCs w:val="24"/>
        </w:rPr>
        <w:t xml:space="preserve">Дискутират се парадигми на ученето, които лежат в основата на разработването и използването на интерактивна образователна мултимедия. </w:t>
      </w:r>
      <w:r w:rsidRPr="00C84F53">
        <w:rPr>
          <w:rFonts w:ascii="Times New Roman" w:hAnsi="Times New Roman" w:cs="Times New Roman"/>
          <w:sz w:val="24"/>
          <w:szCs w:val="24"/>
        </w:rPr>
        <w:t xml:space="preserve">В практическата част се разработват интерактивни мултимедийни ресурси с помощта на </w:t>
      </w:r>
      <w:r>
        <w:rPr>
          <w:rFonts w:ascii="Times New Roman" w:hAnsi="Times New Roman" w:cs="Times New Roman"/>
          <w:sz w:val="24"/>
          <w:szCs w:val="24"/>
        </w:rPr>
        <w:t xml:space="preserve">разнообразни софтуери и </w:t>
      </w:r>
      <w:r w:rsidRPr="002E574A">
        <w:rPr>
          <w:rFonts w:ascii="Times New Roman" w:hAnsi="Times New Roman" w:cs="Times New Roman"/>
          <w:sz w:val="24"/>
          <w:szCs w:val="24"/>
        </w:rPr>
        <w:t xml:space="preserve">уеб базирани платформи, учебни анимации, интерактивни приложения за самостоятелна подготовка с разнообразни типове въпроси за самопроверка и интерактивни учебни видеоматериали. </w:t>
      </w:r>
      <w:r>
        <w:rPr>
          <w:rFonts w:ascii="Times New Roman" w:hAnsi="Times New Roman" w:cs="Times New Roman"/>
          <w:sz w:val="24"/>
          <w:szCs w:val="24"/>
        </w:rPr>
        <w:t>обучаемите се запознават с дигитални технологии за работа в класна стая в присъствен, смесен, хибриден и изцяло онлайн формат. Те</w:t>
      </w:r>
      <w:r w:rsidRPr="00C84F53">
        <w:rPr>
          <w:rFonts w:ascii="Times New Roman" w:hAnsi="Times New Roman" w:cs="Times New Roman"/>
          <w:sz w:val="24"/>
          <w:szCs w:val="24"/>
        </w:rPr>
        <w:t xml:space="preserve"> овладяват изброените приложения чрез работа по индивидуални и групови проекти и разработване дигитални артефакти.</w:t>
      </w:r>
    </w:p>
    <w:p w14:paraId="2F5FEC66" w14:textId="77777777" w:rsidR="006E2B35" w:rsidRPr="00451E5E" w:rsidRDefault="006E2B35" w:rsidP="006E2B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FCCEA4" w14:textId="77777777" w:rsidR="006E2B35" w:rsidRPr="001B250F" w:rsidRDefault="006E2B35" w:rsidP="006E2B35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УПРАВЛЕНИЕ НА ВЗАИМООТНОШЕНИЯТА В МУЛТИКУЛТУРНА СРЕДА</w:t>
      </w:r>
    </w:p>
    <w:p w14:paraId="3690106E" w14:textId="77777777" w:rsidR="006E2B35" w:rsidRDefault="006E2B35" w:rsidP="006E2B3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доц. д-р Божидара Кривирадева и доц.д-р Йонка Първанова</w:t>
      </w:r>
    </w:p>
    <w:p w14:paraId="4FD3198C" w14:textId="77777777" w:rsidR="006E2B35" w:rsidRPr="00C0782B" w:rsidRDefault="006E2B35" w:rsidP="006E2B3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Основната цел</w:t>
      </w: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дисциплината е студентите да формират знания за характеристиките и спецификите на различните по характери взаимоотношения в рамките на образователната организация и да развият умения за тяхното ефективно управление по посока постигане на стратегическите цели на институцията.</w:t>
      </w:r>
    </w:p>
    <w:p w14:paraId="70880040" w14:textId="77777777" w:rsidR="006E2B35" w:rsidRPr="00C0782B" w:rsidRDefault="006E2B35" w:rsidP="006E2B3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7E82C6" w14:textId="77777777" w:rsidR="006E2B35" w:rsidRPr="00C0782B" w:rsidRDefault="006E2B35" w:rsidP="006E2B3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Основните задачи</w:t>
      </w: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дисциплината са:</w:t>
      </w:r>
    </w:p>
    <w:p w14:paraId="0C6BB296" w14:textId="77777777" w:rsidR="006E2B35" w:rsidRPr="00C0782B" w:rsidRDefault="006E2B35" w:rsidP="006E2B35">
      <w:pPr>
        <w:numPr>
          <w:ilvl w:val="0"/>
          <w:numId w:val="1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Студентите да формират знания и умения за управление на взаимоотношенията на ниво „ученическа паралелка“</w:t>
      </w:r>
    </w:p>
    <w:p w14:paraId="1AAED101" w14:textId="77777777" w:rsidR="006E2B35" w:rsidRPr="00C0782B" w:rsidRDefault="006E2B35" w:rsidP="006E2B35">
      <w:pPr>
        <w:numPr>
          <w:ilvl w:val="0"/>
          <w:numId w:val="1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разбиране за спецификите на взаимоотношенията в педагогическия колектив и умения да управляват тези отношения ефективно и пълноценно</w:t>
      </w:r>
    </w:p>
    <w:p w14:paraId="3F94C2CB" w14:textId="77777777" w:rsidR="006E2B35" w:rsidRPr="00C0782B" w:rsidRDefault="006E2B35" w:rsidP="006E2B35">
      <w:pPr>
        <w:numPr>
          <w:ilvl w:val="0"/>
          <w:numId w:val="1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умения за ефективна комуникация с родителите и разработване и интегриране на училищни политики, насочени към постигане на ефективно привличане на родителите в училищния живот</w:t>
      </w:r>
    </w:p>
    <w:p w14:paraId="4901BEC3" w14:textId="77777777" w:rsidR="006E2B35" w:rsidRPr="00C0782B" w:rsidRDefault="006E2B35" w:rsidP="006E2B35">
      <w:pPr>
        <w:numPr>
          <w:ilvl w:val="0"/>
          <w:numId w:val="1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знания и  умения за ефективно управление на взаимоотношенията между педагогическите специалисти, от една страна, и учениците и родителите, от друга.</w:t>
      </w:r>
    </w:p>
    <w:p w14:paraId="63001096" w14:textId="77777777" w:rsidR="006E2B35" w:rsidRPr="00C0782B" w:rsidRDefault="006E2B35" w:rsidP="006E2B35">
      <w:pPr>
        <w:numPr>
          <w:ilvl w:val="0"/>
          <w:numId w:val="1"/>
        </w:numPr>
        <w:tabs>
          <w:tab w:val="left" w:pos="587"/>
        </w:tabs>
        <w:spacing w:before="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формират знания и умения за ефективно управление на взаимоотношенията „ръководен екип – училищна общност“.</w:t>
      </w:r>
    </w:p>
    <w:p w14:paraId="14892ADA" w14:textId="77777777" w:rsidR="006E2B35" w:rsidRPr="00C0782B" w:rsidRDefault="006E2B35" w:rsidP="006E2B35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D3DB74C" w14:textId="77777777" w:rsidR="006E2B35" w:rsidRPr="00F00A13" w:rsidRDefault="006E2B35" w:rsidP="006E2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A13">
        <w:rPr>
          <w:rFonts w:ascii="Times New Roman" w:hAnsi="Times New Roman"/>
          <w:b/>
          <w:sz w:val="24"/>
          <w:szCs w:val="24"/>
          <w:lang w:eastAsia="bg-BG"/>
        </w:rPr>
        <w:t>ПЕДАГОГИЧЕСКО ВЗАИМОДЕЙСТВИЕ В МУЛТИКУЛТУРНА СРЕДА</w:t>
      </w:r>
    </w:p>
    <w:p w14:paraId="73ADD119" w14:textId="77777777" w:rsidR="006E2B35" w:rsidRDefault="006E2B35" w:rsidP="006E2B35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7D">
        <w:rPr>
          <w:rFonts w:ascii="Times New Roman" w:hAnsi="Times New Roman" w:cs="Times New Roman"/>
          <w:b/>
          <w:sz w:val="24"/>
          <w:szCs w:val="24"/>
        </w:rPr>
        <w:t>проф.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77D">
        <w:rPr>
          <w:rFonts w:ascii="Times New Roman" w:hAnsi="Times New Roman" w:cs="Times New Roman"/>
          <w:b/>
          <w:sz w:val="24"/>
          <w:szCs w:val="24"/>
        </w:rPr>
        <w:t>д-р Сийка Чавдарова-Костова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3277D">
        <w:rPr>
          <w:rFonts w:ascii="Times New Roman" w:hAnsi="Times New Roman" w:cs="Times New Roman"/>
          <w:b/>
          <w:sz w:val="24"/>
          <w:szCs w:val="24"/>
        </w:rPr>
        <w:t>гл.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77D">
        <w:rPr>
          <w:rFonts w:ascii="Times New Roman" w:hAnsi="Times New Roman" w:cs="Times New Roman"/>
          <w:b/>
          <w:sz w:val="24"/>
          <w:szCs w:val="24"/>
        </w:rPr>
        <w:t>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77D">
        <w:rPr>
          <w:rFonts w:ascii="Times New Roman" w:hAnsi="Times New Roman" w:cs="Times New Roman"/>
          <w:b/>
          <w:sz w:val="24"/>
          <w:szCs w:val="24"/>
        </w:rPr>
        <w:t>д-р Екатерина Томова</w:t>
      </w:r>
    </w:p>
    <w:p w14:paraId="6E3B9AE6" w14:textId="77777777" w:rsidR="006E2B35" w:rsidRPr="00C3277D" w:rsidRDefault="006E2B35" w:rsidP="006E2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8"/>
          <w:lang w:eastAsia="zh-CN"/>
        </w:rPr>
        <w:t>Цел –</w:t>
      </w:r>
      <w:r w:rsidRPr="00C3277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Развитие на компетентностите на бъдещите педагози за ефективни професионални взаимодействия в мултикултурна среда с разнообразие от субекти, носители на различия.  </w:t>
      </w:r>
    </w:p>
    <w:p w14:paraId="7FB25C44" w14:textId="77777777" w:rsidR="006E2B35" w:rsidRPr="00C3277D" w:rsidRDefault="006E2B35" w:rsidP="006E2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>Задачи:</w:t>
      </w:r>
    </w:p>
    <w:p w14:paraId="788AA080" w14:textId="77777777" w:rsidR="006E2B35" w:rsidRPr="00C3277D" w:rsidRDefault="006E2B35" w:rsidP="006E2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8"/>
          <w:lang w:eastAsia="zh-CN"/>
        </w:rPr>
        <w:t>-запознаване с основните характеристики на мултикултурната среда в нейните разнообразни проявления;</w:t>
      </w:r>
    </w:p>
    <w:p w14:paraId="793C3BD1" w14:textId="77777777" w:rsidR="006E2B35" w:rsidRPr="00C3277D" w:rsidRDefault="006E2B35" w:rsidP="006E2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>- развитие на умения за ориентиране в спецификите на конкретни проявления на мултикултурна среда в педагогически контекст;</w:t>
      </w:r>
    </w:p>
    <w:p w14:paraId="16CFC1BB" w14:textId="77777777" w:rsidR="006E2B35" w:rsidRPr="00C3277D" w:rsidRDefault="006E2B35" w:rsidP="006E2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-формиране на нагласи за професионално-педагогическа реализация в мултикултурна среда.   </w:t>
      </w:r>
    </w:p>
    <w:p w14:paraId="3B47DFB3" w14:textId="77777777" w:rsidR="006E2B35" w:rsidRPr="00C3277D" w:rsidRDefault="006E2B35" w:rsidP="006E2B35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277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Методи и форми на обучение – лекция; упражнение - анализ на документи, концепции, казуси, беседа, дискусия, посещение на обекти и дейности.  </w:t>
      </w:r>
    </w:p>
    <w:p w14:paraId="4F5DBBC8" w14:textId="77777777" w:rsidR="006E2B35" w:rsidRDefault="006E2B35" w:rsidP="006E2B35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34310F">
        <w:rPr>
          <w:rFonts w:ascii="Times New Roman" w:hAnsi="Times New Roman" w:cs="Times New Roman"/>
          <w:sz w:val="24"/>
        </w:rPr>
        <w:t>лед приключване на курса студентите да могат да открояват и анализират основните проблеми в област</w:t>
      </w:r>
      <w:r>
        <w:rPr>
          <w:rFonts w:ascii="Times New Roman" w:hAnsi="Times New Roman" w:cs="Times New Roman"/>
          <w:sz w:val="24"/>
        </w:rPr>
        <w:t>та на педагогическите взаимоотношения в мултикултурна среда</w:t>
      </w:r>
      <w:r w:rsidRPr="0034310F">
        <w:rPr>
          <w:rFonts w:ascii="Times New Roman" w:hAnsi="Times New Roman" w:cs="Times New Roman"/>
          <w:sz w:val="24"/>
        </w:rPr>
        <w:t xml:space="preserve">, да </w:t>
      </w:r>
      <w:r>
        <w:rPr>
          <w:rFonts w:ascii="Times New Roman" w:hAnsi="Times New Roman" w:cs="Times New Roman"/>
          <w:sz w:val="24"/>
        </w:rPr>
        <w:t>имат развити умения за ориентация в основни измерения на мултикултурната среда в педагогически контекст, да имат позитивни нагласи и готовност за педагогическа работа с деца и възрастни с различия.</w:t>
      </w:r>
    </w:p>
    <w:p w14:paraId="59F9B4C2" w14:textId="77777777" w:rsidR="006E2B35" w:rsidRDefault="006E2B35" w:rsidP="006E2B35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84CCB" w14:textId="77777777" w:rsidR="006E2B35" w:rsidRPr="001B250F" w:rsidRDefault="006E2B35" w:rsidP="006E2B35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РАЗРАБОТВАНЕ НА УРОЦИ ЗА ОБУЧЕНИЕ В ЕЛЕКТРОННА СРЕДА</w:t>
      </w:r>
    </w:p>
    <w:p w14:paraId="7CC6EB2C" w14:textId="77777777" w:rsidR="006E2B35" w:rsidRPr="001B250F" w:rsidRDefault="006E2B35" w:rsidP="006E2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 xml:space="preserve">доц.д-р Благовесна Йовкова </w:t>
      </w:r>
    </w:p>
    <w:p w14:paraId="7638F89B" w14:textId="77777777" w:rsidR="006E2B35" w:rsidRPr="00C0782B" w:rsidRDefault="006E2B35" w:rsidP="006E2B35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Дисциплината разглежда теоретичните основи на мултимедийното учене и подходите за повишаване на равнището на интерактивност и мултимедийност на обучението с цел провокиране на активно учене. Разглеждат се стандарти за качество на електронни учебни ресурси. Разработват се интерактивни мултимедийни уроци с помощта на PowerPoint и интерактивни учебни видеоуроци с вградени въпроси за самопроверка със SlidePresenter. Също така обучаемите разработват с помощта на преподавател учебни анимации с помощта на PowToon. Разглежда се създаването на интерактивни мултимедийни уроци с помощта на уеб базирани приложения като Learning Apps, Live Worksheet, Book Creator и Flickr. Курсът представя възможностите </w:t>
      </w:r>
      <w:r w:rsidRPr="00C078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 разработване на интерактивни уроци за самостоятелна подготовка с разнообразни типове въпроси за самопроверка и интерактивни учебни видеоматериали с H5P (HTML5). Обучаемите овладяват изброените приложения чрез работа по индивидуални и групови проекти и разработване на уроци за обучение в дигитална среда като артефакти.</w:t>
      </w:r>
    </w:p>
    <w:p w14:paraId="02A65BCE" w14:textId="77777777" w:rsidR="006E2B35" w:rsidRPr="001B250F" w:rsidRDefault="006E2B35" w:rsidP="006E2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CAD4D" w14:textId="77777777" w:rsidR="006E2B35" w:rsidRPr="001B250F" w:rsidRDefault="006E2B35" w:rsidP="006E2B35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ПРИОБЩАВАЩО ОБРАЗОВАНИЕ ЗА ДЕЦА И УЧЕНИЦИ СЪС СПЕЦИАЛНИ ОБРАЗОВАТЕЛНИ ПОТРЕБНОСТИ</w:t>
      </w:r>
    </w:p>
    <w:p w14:paraId="3E31370C" w14:textId="77777777" w:rsidR="006E2B35" w:rsidRDefault="006E2B35" w:rsidP="006E2B35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0F">
        <w:rPr>
          <w:rFonts w:ascii="Times New Roman" w:hAnsi="Times New Roman" w:cs="Times New Roman"/>
          <w:b/>
          <w:sz w:val="24"/>
          <w:szCs w:val="24"/>
        </w:rPr>
        <w:t>доц.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50F">
        <w:rPr>
          <w:rFonts w:ascii="Times New Roman" w:hAnsi="Times New Roman" w:cs="Times New Roman"/>
          <w:b/>
          <w:sz w:val="24"/>
          <w:szCs w:val="24"/>
        </w:rPr>
        <w:t xml:space="preserve">д-р Благовесна Йовкова </w:t>
      </w:r>
    </w:p>
    <w:p w14:paraId="01198A33" w14:textId="77777777" w:rsidR="006E2B35" w:rsidRPr="00C3277D" w:rsidRDefault="006E2B35" w:rsidP="006E2B3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Целта на учебната дисциплина е обучаемите да придобият знания за същността и спецификата на приобщаващото образование на деца и младежи със:</w:t>
      </w:r>
    </w:p>
    <w:p w14:paraId="4BD77AE7" w14:textId="77777777" w:rsidR="006E2B35" w:rsidRPr="00C3277D" w:rsidRDefault="006E2B35" w:rsidP="006E2B35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специални образователни потребности (СОП); </w:t>
      </w:r>
    </w:p>
    <w:p w14:paraId="2492C87D" w14:textId="77777777" w:rsidR="006E2B35" w:rsidRPr="00C3277D" w:rsidRDefault="006E2B35" w:rsidP="006E2B35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различен етнически произход; </w:t>
      </w:r>
    </w:p>
    <w:p w14:paraId="2E2216D0" w14:textId="77777777" w:rsidR="006E2B35" w:rsidRPr="00C3277D" w:rsidRDefault="006E2B35" w:rsidP="006E2B35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изявени дарби;</w:t>
      </w:r>
    </w:p>
    <w:p w14:paraId="6CD1F443" w14:textId="77777777" w:rsidR="006E2B35" w:rsidRPr="00C3277D" w:rsidRDefault="006E2B35" w:rsidP="006E2B35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поведенчески проблеми (нарушение на социалното функциониране).</w:t>
      </w:r>
    </w:p>
    <w:p w14:paraId="4D94B237" w14:textId="77777777" w:rsidR="006E2B35" w:rsidRDefault="006E2B35" w:rsidP="006E2B35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4D">
        <w:rPr>
          <w:rFonts w:ascii="Times New Roman" w:eastAsia="Times New Roman" w:hAnsi="Times New Roman" w:cs="Times New Roman"/>
          <w:lang w:val="ru-MD" w:eastAsia="zh-CN"/>
        </w:rPr>
        <w:t>Тя се стреми към запознаване и формиране у студентите на базисни методически умения за осъществяване на процеса на включване/приобщаване в условията на класната стая и овладяване на професионални компетентности за педагогическите подходи за осигуряване на равноправие и равнопоставеност на всички деца и младежи, включени в образователната система.</w:t>
      </w:r>
    </w:p>
    <w:p w14:paraId="5C85B5D4" w14:textId="77777777" w:rsidR="006E2B35" w:rsidRPr="00C3277D" w:rsidRDefault="006E2B35" w:rsidP="006E2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След приключване на курса студентите да могат:</w:t>
      </w:r>
    </w:p>
    <w:p w14:paraId="109D7BA8" w14:textId="77777777" w:rsidR="006E2B35" w:rsidRPr="00C3277D" w:rsidRDefault="006E2B35" w:rsidP="006E2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да идентифицират и разбират основните аспекти на реализацията на процеса на приобщаващото  образование; </w:t>
      </w:r>
    </w:p>
    <w:p w14:paraId="049D9641" w14:textId="77777777" w:rsidR="006E2B35" w:rsidRPr="00C3277D" w:rsidRDefault="006E2B35" w:rsidP="006E2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да използват диференцирани педагогически подходи и стратегии, ориентирани към интересите и индивидуалните потребности на обучаемите;</w:t>
      </w:r>
    </w:p>
    <w:p w14:paraId="2C99F443" w14:textId="77777777" w:rsidR="006E2B35" w:rsidRPr="00C3277D" w:rsidRDefault="006E2B35" w:rsidP="006E2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 xml:space="preserve">да планират, организират и управляват педагогически процеси за приобщаващо образование; </w:t>
      </w:r>
    </w:p>
    <w:p w14:paraId="293C6E1B" w14:textId="77777777" w:rsidR="006E2B35" w:rsidRPr="00C3277D" w:rsidRDefault="006E2B35" w:rsidP="006E2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да прилагат ефективни техники и стратегии за подпомагане на ученето и преодоляване на изолацията на обучаемите в контекста на приобщаващото образование;</w:t>
      </w:r>
    </w:p>
    <w:p w14:paraId="0E58CB64" w14:textId="77777777" w:rsidR="006E2B35" w:rsidRDefault="006E2B35" w:rsidP="006E2B35">
      <w:pPr>
        <w:pStyle w:val="ListParagraph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3277D">
        <w:rPr>
          <w:rFonts w:ascii="Times New Roman" w:eastAsia="Times New Roman" w:hAnsi="Times New Roman" w:cs="Times New Roman"/>
          <w:lang w:eastAsia="zh-CN"/>
        </w:rPr>
        <w:t>да анализират и интерпретират конкретни казуси в контекста на включващото/приобщаващото образование.</w:t>
      </w:r>
    </w:p>
    <w:p w14:paraId="7F7F7D09" w14:textId="77777777" w:rsidR="006E2B35" w:rsidRPr="00F00A13" w:rsidRDefault="006E2B35" w:rsidP="006E2B3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CCDEF" w14:textId="77777777" w:rsidR="006E2B35" w:rsidRPr="00C0782B" w:rsidRDefault="006E2B35" w:rsidP="006E2B35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2B">
        <w:rPr>
          <w:rFonts w:ascii="Times New Roman" w:hAnsi="Times New Roman" w:cs="Times New Roman"/>
          <w:b/>
          <w:sz w:val="24"/>
          <w:szCs w:val="24"/>
        </w:rPr>
        <w:t>ЛИДЕРСТВО В ОБРАЗОВАНИЕТО</w:t>
      </w:r>
    </w:p>
    <w:p w14:paraId="0FA539D8" w14:textId="77777777" w:rsidR="006E2B35" w:rsidRDefault="006E2B35" w:rsidP="006E2B35">
      <w:pPr>
        <w:pStyle w:val="ListParagraph"/>
        <w:ind w:left="927" w:hanging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2B">
        <w:rPr>
          <w:rFonts w:ascii="Times New Roman" w:hAnsi="Times New Roman" w:cs="Times New Roman"/>
          <w:b/>
          <w:sz w:val="24"/>
          <w:szCs w:val="24"/>
        </w:rPr>
        <w:t>проф. д-р Силвия Николаева</w:t>
      </w:r>
    </w:p>
    <w:p w14:paraId="50A8DC26" w14:textId="77777777" w:rsidR="006E2B35" w:rsidRDefault="006E2B35" w:rsidP="006E2B35">
      <w:pPr>
        <w:pStyle w:val="ListParagraph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27EFC" w14:textId="77777777" w:rsidR="006E2B35" w:rsidRPr="00931C87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 xml:space="preserve">Настоящата програма има за цел да подготви студентите от специалност Педагогика за тяхната лидерска мисия, статут и роли във всички практически полета на образованието. </w:t>
      </w:r>
    </w:p>
    <w:p w14:paraId="559E79F0" w14:textId="77777777" w:rsidR="006E2B35" w:rsidRPr="00931C87" w:rsidRDefault="006E2B35" w:rsidP="006E2B35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Задачи</w:t>
      </w:r>
    </w:p>
    <w:p w14:paraId="3BB8D7B6" w14:textId="77777777" w:rsidR="006E2B35" w:rsidRPr="00931C87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>Да стимулира студентите да овладеят научните и теоретични основи на лидерството в образованието;</w:t>
      </w:r>
    </w:p>
    <w:p w14:paraId="3D382DB2" w14:textId="77777777" w:rsidR="006E2B35" w:rsidRPr="00931C87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 xml:space="preserve">Да съдейства за формирането у бъдещите учители / педагози на базисни практически умения за комплексно управление, ръководство и администриране на учебните групи (паралелки / класове), дейности и среди; </w:t>
      </w:r>
    </w:p>
    <w:p w14:paraId="2F3DD191" w14:textId="77777777" w:rsidR="006E2B35" w:rsidRPr="00931C87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lastRenderedPageBreak/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>Да съдейства за формирането  у бъдещите учители / педагози на специфични практически умения за водещите лидерски роли в образователната практика;</w:t>
      </w:r>
    </w:p>
    <w:p w14:paraId="719D8196" w14:textId="77777777" w:rsidR="006E2B35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87">
        <w:rPr>
          <w:rFonts w:ascii="Times New Roman" w:hAnsi="Times New Roman" w:cs="Times New Roman"/>
          <w:sz w:val="24"/>
          <w:szCs w:val="24"/>
        </w:rPr>
        <w:t>▪</w:t>
      </w:r>
      <w:r w:rsidRPr="00931C87">
        <w:rPr>
          <w:rFonts w:ascii="Times New Roman" w:hAnsi="Times New Roman" w:cs="Times New Roman"/>
          <w:sz w:val="24"/>
          <w:szCs w:val="24"/>
        </w:rPr>
        <w:tab/>
        <w:t>Да съдейства на студентите да овладеят и използват успешно умения за анализ и самоанализ (саморефлексия) на своите лидерски умения и компетентности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1567F" w14:textId="77777777" w:rsidR="006E2B35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01B7A" w14:textId="77777777" w:rsidR="006E2B35" w:rsidRPr="0020407C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В края на програмата от студентите се очаква да:</w:t>
      </w:r>
    </w:p>
    <w:p w14:paraId="0E8B1341" w14:textId="77777777" w:rsidR="006E2B35" w:rsidRPr="0020407C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анализират критично съществуващите теоретични подходи и модели за образователно лидерство;</w:t>
      </w:r>
    </w:p>
    <w:p w14:paraId="086E68E0" w14:textId="77777777" w:rsidR="006E2B35" w:rsidRPr="0020407C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използват водещи приложни теории и практически модели за учителско / педагогическо лидерство;</w:t>
      </w:r>
    </w:p>
    <w:p w14:paraId="0EBA1F10" w14:textId="77777777" w:rsidR="006E2B35" w:rsidRPr="0020407C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прилагат успешно подходи, методи и техники за комплексен мениджмънт на водещи форми на учебните групи, дейности и среди в училищен и извънучилищен контекст;</w:t>
      </w:r>
    </w:p>
    <w:p w14:paraId="15465972" w14:textId="77777777" w:rsidR="006E2B35" w:rsidRPr="0020407C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особеностите на лидерството при изпълнение на водещи професионални роли и отговорности (учител по предмет, класен ръководител, координатор на екип или работна група, проектен координатор, наставник, ръководител на извънкласни дейности, координатор дейности и др.);</w:t>
      </w:r>
    </w:p>
    <w:p w14:paraId="46E21978" w14:textId="77777777" w:rsidR="006E2B35" w:rsidRPr="0020407C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прилагат успешно базисни умения за анализ и решаване на практически казуси, изискващи лидерство в образованието;</w:t>
      </w:r>
    </w:p>
    <w:p w14:paraId="6AF7ED21" w14:textId="77777777" w:rsidR="006E2B35" w:rsidRPr="00931C87" w:rsidRDefault="006E2B35" w:rsidP="006E2B3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7C">
        <w:rPr>
          <w:rFonts w:ascii="Times New Roman" w:hAnsi="Times New Roman" w:cs="Times New Roman"/>
          <w:sz w:val="24"/>
          <w:szCs w:val="24"/>
        </w:rPr>
        <w:t>▪</w:t>
      </w:r>
      <w:r w:rsidRPr="0020407C">
        <w:rPr>
          <w:rFonts w:ascii="Times New Roman" w:hAnsi="Times New Roman" w:cs="Times New Roman"/>
          <w:sz w:val="24"/>
          <w:szCs w:val="24"/>
        </w:rPr>
        <w:tab/>
        <w:t>познават и прилагат успешно подходи, методи и техники за рефлексия и саморефлексия като лидери в образованието</w:t>
      </w:r>
    </w:p>
    <w:p w14:paraId="4450F157" w14:textId="77777777" w:rsidR="006E2B35" w:rsidRPr="000D4802" w:rsidRDefault="006E2B35" w:rsidP="006E2B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DC9BDB" w14:textId="77777777" w:rsidR="006E2B35" w:rsidRPr="006E2B35" w:rsidRDefault="006E2B35"/>
    <w:sectPr w:rsidR="006E2B35" w:rsidRPr="006E2B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E034" w14:textId="77777777" w:rsidR="009F6418" w:rsidRDefault="009F6418" w:rsidP="006E2B35">
      <w:pPr>
        <w:spacing w:after="0" w:line="240" w:lineRule="auto"/>
      </w:pPr>
      <w:r>
        <w:separator/>
      </w:r>
    </w:p>
  </w:endnote>
  <w:endnote w:type="continuationSeparator" w:id="0">
    <w:p w14:paraId="3D18B139" w14:textId="77777777" w:rsidR="009F6418" w:rsidRDefault="009F6418" w:rsidP="006E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">
    <w:altName w:val="Courier New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AFE0" w14:textId="77777777" w:rsidR="009F6418" w:rsidRDefault="009F6418" w:rsidP="006E2B35">
      <w:pPr>
        <w:spacing w:after="0" w:line="240" w:lineRule="auto"/>
      </w:pPr>
      <w:r>
        <w:separator/>
      </w:r>
    </w:p>
  </w:footnote>
  <w:footnote w:type="continuationSeparator" w:id="0">
    <w:p w14:paraId="56463382" w14:textId="77777777" w:rsidR="009F6418" w:rsidRDefault="009F6418" w:rsidP="006E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A800" w14:textId="2B21CF02" w:rsidR="006E2B35" w:rsidRDefault="006E2B35">
    <w:pPr>
      <w:pStyle w:val="Header"/>
    </w:pPr>
    <w:r>
      <w:rPr>
        <w:noProof/>
      </w:rPr>
      <w:pict w14:anchorId="41454AA5">
        <v:rect id="Rectangle 200" o:spid="_x0000_s1031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14:paraId="5D3B65FA" w14:textId="38FFAEB2" w:rsidR="006E2B35" w:rsidRDefault="006E2B35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СПЕЦ. ПЕДАГОГИКА, РЕДОВНО  ОБУЧЕНИЕ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2311"/>
    <w:multiLevelType w:val="hybridMultilevel"/>
    <w:tmpl w:val="F2449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F81"/>
    <w:multiLevelType w:val="hybridMultilevel"/>
    <w:tmpl w:val="ACCA3E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2D9C"/>
    <w:multiLevelType w:val="hybridMultilevel"/>
    <w:tmpl w:val="98465F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624381"/>
    <w:multiLevelType w:val="hybridMultilevel"/>
    <w:tmpl w:val="F76A214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6C65E61"/>
    <w:multiLevelType w:val="hybridMultilevel"/>
    <w:tmpl w:val="CE4E4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329DE"/>
    <w:multiLevelType w:val="hybridMultilevel"/>
    <w:tmpl w:val="EECA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98144">
    <w:abstractNumId w:val="5"/>
  </w:num>
  <w:num w:numId="2" w16cid:durableId="2129162644">
    <w:abstractNumId w:val="1"/>
  </w:num>
  <w:num w:numId="3" w16cid:durableId="577059828">
    <w:abstractNumId w:val="2"/>
  </w:num>
  <w:num w:numId="4" w16cid:durableId="115147767">
    <w:abstractNumId w:val="3"/>
  </w:num>
  <w:num w:numId="5" w16cid:durableId="1869487568">
    <w:abstractNumId w:val="4"/>
  </w:num>
  <w:num w:numId="6" w16cid:durableId="47094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A94"/>
    <w:rsid w:val="00044254"/>
    <w:rsid w:val="000655CE"/>
    <w:rsid w:val="00212DB9"/>
    <w:rsid w:val="00274080"/>
    <w:rsid w:val="00340A07"/>
    <w:rsid w:val="004642F6"/>
    <w:rsid w:val="004C5616"/>
    <w:rsid w:val="004D4196"/>
    <w:rsid w:val="00501A94"/>
    <w:rsid w:val="00622EB3"/>
    <w:rsid w:val="006339FA"/>
    <w:rsid w:val="006E2B35"/>
    <w:rsid w:val="00927FF2"/>
    <w:rsid w:val="009E1C01"/>
    <w:rsid w:val="009F6418"/>
    <w:rsid w:val="00CD5AB9"/>
    <w:rsid w:val="00D3725F"/>
    <w:rsid w:val="00DE5C79"/>
    <w:rsid w:val="00E01CD9"/>
    <w:rsid w:val="00E55C2E"/>
    <w:rsid w:val="00F40753"/>
    <w:rsid w:val="00F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0010"/>
  <w15:chartTrackingRefBased/>
  <w15:docId w15:val="{2C4E0875-E163-4B30-89C1-1E51785A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3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A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A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A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A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12DB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Title">
    <w:name w:val="Title"/>
    <w:basedOn w:val="Normal"/>
    <w:next w:val="Subtitle"/>
    <w:link w:val="TitleChar"/>
    <w:qFormat/>
    <w:rsid w:val="00212DB9"/>
    <w:pPr>
      <w:shd w:val="clear" w:color="auto" w:fill="F2F2F2"/>
      <w:jc w:val="center"/>
    </w:pPr>
    <w:rPr>
      <w:rFonts w:ascii="Times New Roman" w:hAnsi="Times New Roman"/>
      <w:b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212DB9"/>
    <w:rPr>
      <w:b/>
      <w:sz w:val="36"/>
      <w:u w:val="single"/>
      <w:shd w:val="clear" w:color="auto" w:fill="F2F2F2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212DB9"/>
    <w:pPr>
      <w:keepNext/>
      <w:spacing w:before="240" w:after="120"/>
      <w:jc w:val="center"/>
    </w:pPr>
    <w:rPr>
      <w:rFonts w:ascii="Arial" w:eastAsia="SimSun" w:hAnsi="Arial" w:cs="Lucida Sans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12DB9"/>
    <w:rPr>
      <w:rFonts w:ascii="Arial" w:eastAsia="SimSun" w:hAnsi="Arial" w:cs="Lucida Sans"/>
      <w:i/>
      <w:iCs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12D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DB9"/>
    <w:rPr>
      <w:rFonts w:ascii="Hebar" w:hAnsi="Hebar"/>
      <w:sz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01A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A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A94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A94"/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A94"/>
    <w:rPr>
      <w:rFonts w:asciiTheme="minorHAnsi" w:eastAsiaTheme="majorEastAsia" w:hAnsiTheme="minorHAnsi" w:cstheme="majorBidi"/>
      <w:color w:val="0F4761" w:themeColor="accent1" w:themeShade="BF"/>
      <w:sz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A94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A94"/>
    <w:rPr>
      <w:rFonts w:asciiTheme="minorHAnsi" w:eastAsiaTheme="majorEastAsia" w:hAnsiTheme="minorHAnsi" w:cstheme="majorBidi"/>
      <w:color w:val="595959" w:themeColor="text1" w:themeTint="A6"/>
      <w:sz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A94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A94"/>
    <w:rPr>
      <w:rFonts w:asciiTheme="minorHAnsi" w:eastAsiaTheme="majorEastAsia" w:hAnsiTheme="minorHAnsi" w:cstheme="majorBidi"/>
      <w:color w:val="272727" w:themeColor="text1" w:themeTint="D8"/>
      <w:sz w:val="24"/>
      <w:lang w:val="en-US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0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A94"/>
    <w:rPr>
      <w:rFonts w:ascii="Hebar" w:hAnsi="Hebar"/>
      <w:i/>
      <w:iCs/>
      <w:color w:val="404040" w:themeColor="text1" w:themeTint="BF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501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A94"/>
    <w:rPr>
      <w:rFonts w:ascii="Hebar" w:hAnsi="Hebar"/>
      <w:i/>
      <w:iCs/>
      <w:color w:val="0F4761" w:themeColor="accent1" w:themeShade="BF"/>
      <w:sz w:val="24"/>
      <w:lang w:val="en-US" w:eastAsia="ar-SA"/>
    </w:rPr>
  </w:style>
  <w:style w:type="character" w:styleId="IntenseReference">
    <w:name w:val="Intense Reference"/>
    <w:basedOn w:val="DefaultParagraphFont"/>
    <w:uiPriority w:val="32"/>
    <w:qFormat/>
    <w:rsid w:val="00501A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2B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B35"/>
    <w:rPr>
      <w:rFonts w:ascii="Hebar" w:hAnsi="Hebar"/>
      <w:sz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E2B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B35"/>
    <w:rPr>
      <w:rFonts w:ascii="Hebar" w:hAnsi="Hebar"/>
      <w:sz w:val="24"/>
      <w:lang w:val="en-US" w:eastAsia="ar-SA"/>
    </w:rPr>
  </w:style>
  <w:style w:type="paragraph" w:styleId="NoSpacing">
    <w:name w:val="No Spacing"/>
    <w:uiPriority w:val="1"/>
    <w:qFormat/>
    <w:rsid w:val="006E2B3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3030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СПЕЦ. ПЕДАГОГИКА, РЕДОВНО  ОБУЧЕНИЕ</dc:title>
  <dc:subject/>
  <dc:creator>Илиана Петкова</dc:creator>
  <cp:keywords/>
  <dc:description/>
  <cp:lastModifiedBy>Илиана Петкова</cp:lastModifiedBy>
  <cp:revision>2</cp:revision>
  <dcterms:created xsi:type="dcterms:W3CDTF">2025-02-13T23:10:00Z</dcterms:created>
  <dcterms:modified xsi:type="dcterms:W3CDTF">2025-02-13T23:14:00Z</dcterms:modified>
</cp:coreProperties>
</file>