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86E78" w14:textId="31EEF81C" w:rsidR="00A77029" w:rsidRDefault="00FF43E0" w:rsidP="00E050EB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50EB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14:paraId="37B121EA" w14:textId="30793600" w:rsidR="00E050EB" w:rsidRPr="00E050EB" w:rsidRDefault="00E050EB" w:rsidP="00E050EB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50EB">
        <w:rPr>
          <w:rFonts w:ascii="Times New Roman" w:hAnsi="Times New Roman" w:cs="Times New Roman"/>
          <w:sz w:val="28"/>
          <w:szCs w:val="28"/>
        </w:rPr>
        <w:t>т проф. д-р Мадлен Данова</w:t>
      </w:r>
    </w:p>
    <w:p w14:paraId="6272EF19" w14:textId="77777777" w:rsidR="00A77029" w:rsidRPr="00E050EB" w:rsidRDefault="00A77029" w:rsidP="00E05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0EB">
        <w:rPr>
          <w:rFonts w:ascii="Times New Roman" w:hAnsi="Times New Roman" w:cs="Times New Roman"/>
          <w:sz w:val="28"/>
          <w:szCs w:val="28"/>
        </w:rPr>
        <w:t>за</w:t>
      </w:r>
    </w:p>
    <w:p w14:paraId="6E4B7582" w14:textId="77777777" w:rsidR="00A77029" w:rsidRPr="00E050EB" w:rsidRDefault="00A77029" w:rsidP="00E05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0EB">
        <w:rPr>
          <w:rFonts w:ascii="Times New Roman" w:hAnsi="Times New Roman" w:cs="Times New Roman"/>
          <w:sz w:val="28"/>
          <w:szCs w:val="28"/>
        </w:rPr>
        <w:t>конкурс за „доцент“ в научна област „хуманитарни науки“,</w:t>
      </w:r>
    </w:p>
    <w:p w14:paraId="5FE7FDDA" w14:textId="5377970F" w:rsidR="00A77029" w:rsidRPr="00E050EB" w:rsidRDefault="00A77029" w:rsidP="00E050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0EB">
        <w:rPr>
          <w:rFonts w:ascii="Times New Roman" w:hAnsi="Times New Roman" w:cs="Times New Roman"/>
          <w:sz w:val="28"/>
          <w:szCs w:val="28"/>
        </w:rPr>
        <w:t>направление 2.1 „Филология“ (</w:t>
      </w:r>
      <w:r w:rsidR="00FF43E0" w:rsidRPr="00E050EB">
        <w:rPr>
          <w:rFonts w:ascii="Times New Roman" w:hAnsi="Times New Roman" w:cs="Times New Roman"/>
          <w:sz w:val="28"/>
          <w:szCs w:val="28"/>
        </w:rPr>
        <w:t>с</w:t>
      </w:r>
      <w:r w:rsidRPr="00E050EB">
        <w:rPr>
          <w:rFonts w:ascii="Times New Roman" w:hAnsi="Times New Roman" w:cs="Times New Roman"/>
          <w:sz w:val="28"/>
          <w:szCs w:val="28"/>
        </w:rPr>
        <w:t>еверноамериканска литература - а</w:t>
      </w:r>
      <w:r w:rsidR="00F22011" w:rsidRPr="00E050EB">
        <w:rPr>
          <w:rFonts w:ascii="Times New Roman" w:hAnsi="Times New Roman" w:cs="Times New Roman"/>
          <w:sz w:val="28"/>
          <w:szCs w:val="28"/>
        </w:rPr>
        <w:t>н</w:t>
      </w:r>
      <w:r w:rsidRPr="00E050EB">
        <w:rPr>
          <w:rFonts w:ascii="Times New Roman" w:hAnsi="Times New Roman" w:cs="Times New Roman"/>
          <w:sz w:val="28"/>
          <w:szCs w:val="28"/>
        </w:rPr>
        <w:t>глийски),</w:t>
      </w:r>
    </w:p>
    <w:p w14:paraId="62027753" w14:textId="3C6A83E3" w:rsidR="00A77029" w:rsidRPr="00E050EB" w:rsidRDefault="00FF43E0" w:rsidP="00E050EB">
      <w:pPr>
        <w:pStyle w:val="Eaoaeaa"/>
        <w:widowControl/>
        <w:spacing w:line="360" w:lineRule="auto"/>
        <w:jc w:val="center"/>
        <w:rPr>
          <w:sz w:val="28"/>
          <w:szCs w:val="28"/>
          <w:lang w:val="bg-BG"/>
        </w:rPr>
      </w:pPr>
      <w:r w:rsidRPr="00E050EB">
        <w:rPr>
          <w:sz w:val="28"/>
          <w:szCs w:val="28"/>
          <w:lang w:val="bg-BG"/>
        </w:rPr>
        <w:t xml:space="preserve">катедра „Англицистика и американистика“, </w:t>
      </w:r>
      <w:r w:rsidR="00A77029" w:rsidRPr="00E050EB">
        <w:rPr>
          <w:sz w:val="28"/>
          <w:szCs w:val="28"/>
          <w:lang w:val="bg-BG"/>
        </w:rPr>
        <w:t>Факултет по класически и нови филологии, С</w:t>
      </w:r>
      <w:r w:rsidRPr="00E050EB">
        <w:rPr>
          <w:sz w:val="28"/>
          <w:szCs w:val="28"/>
          <w:lang w:val="bg-BG"/>
        </w:rPr>
        <w:t>офийски университет</w:t>
      </w:r>
      <w:r w:rsidR="00A77029" w:rsidRPr="00E050EB">
        <w:rPr>
          <w:sz w:val="28"/>
          <w:szCs w:val="28"/>
          <w:lang w:val="bg-BG"/>
        </w:rPr>
        <w:t xml:space="preserve"> “Св. Климент Охридски”,</w:t>
      </w:r>
    </w:p>
    <w:p w14:paraId="13A890E8" w14:textId="732CDED5" w:rsidR="00A77029" w:rsidRPr="00E050EB" w:rsidRDefault="00A77029" w:rsidP="00E050EB">
      <w:pPr>
        <w:pStyle w:val="Eaoaeaa"/>
        <w:widowControl/>
        <w:spacing w:line="360" w:lineRule="auto"/>
        <w:jc w:val="center"/>
        <w:rPr>
          <w:color w:val="0F0F0F"/>
          <w:kern w:val="36"/>
          <w:sz w:val="28"/>
          <w:szCs w:val="28"/>
          <w:lang w:val="bg-BG" w:eastAsia="bg-BG"/>
        </w:rPr>
      </w:pPr>
      <w:r w:rsidRPr="00E050EB">
        <w:rPr>
          <w:sz w:val="28"/>
          <w:szCs w:val="28"/>
          <w:lang w:val="bg-BG"/>
        </w:rPr>
        <w:t>обявен в „Държавен вестник“, бр. 96/17.11.2023 г.</w:t>
      </w:r>
    </w:p>
    <w:p w14:paraId="38559AD3" w14:textId="1113706E" w:rsidR="00A77029" w:rsidRPr="00E050EB" w:rsidRDefault="00A77029" w:rsidP="009B209E">
      <w:pPr>
        <w:pStyle w:val="Eaoaeaa"/>
        <w:widowControl/>
        <w:spacing w:before="240" w:line="360" w:lineRule="auto"/>
        <w:jc w:val="both"/>
        <w:rPr>
          <w:sz w:val="28"/>
          <w:szCs w:val="28"/>
          <w:lang w:val="bg-BG"/>
        </w:rPr>
      </w:pPr>
    </w:p>
    <w:p w14:paraId="1BE3DA84" w14:textId="77777777" w:rsidR="00A77029" w:rsidRPr="00E050EB" w:rsidRDefault="00A77029" w:rsidP="009B209E">
      <w:pPr>
        <w:pStyle w:val="Eaoaeaa"/>
        <w:widowControl/>
        <w:spacing w:before="240" w:after="200" w:line="360" w:lineRule="auto"/>
        <w:jc w:val="both"/>
        <w:rPr>
          <w:sz w:val="28"/>
          <w:szCs w:val="28"/>
          <w:lang w:val="bg-BG"/>
        </w:rPr>
      </w:pPr>
      <w:r w:rsidRPr="00E050EB">
        <w:rPr>
          <w:sz w:val="28"/>
          <w:szCs w:val="28"/>
          <w:lang w:val="bg-BG"/>
        </w:rPr>
        <w:t xml:space="preserve">1/ </w:t>
      </w:r>
      <w:r w:rsidRPr="00E050EB">
        <w:rPr>
          <w:b/>
          <w:sz w:val="28"/>
          <w:szCs w:val="28"/>
          <w:lang w:val="bg-BG"/>
        </w:rPr>
        <w:t>Данни за конкурса</w:t>
      </w:r>
    </w:p>
    <w:p w14:paraId="0F42C569" w14:textId="29706131" w:rsidR="00A77029" w:rsidRPr="00E050EB" w:rsidRDefault="00A77029" w:rsidP="009B209E">
      <w:pPr>
        <w:pStyle w:val="NormalWeb"/>
        <w:shd w:val="clear" w:color="auto" w:fill="FFFFFF"/>
        <w:spacing w:before="240" w:beforeAutospacing="0" w:after="120" w:afterAutospacing="0" w:line="360" w:lineRule="auto"/>
        <w:jc w:val="both"/>
        <w:rPr>
          <w:sz w:val="28"/>
          <w:szCs w:val="28"/>
        </w:rPr>
      </w:pPr>
      <w:r w:rsidRPr="00E050EB">
        <w:rPr>
          <w:sz w:val="28"/>
          <w:szCs w:val="28"/>
        </w:rPr>
        <w:t xml:space="preserve">Обявеният конкурс за доцент  по </w:t>
      </w:r>
      <w:r w:rsidR="00FF43E0" w:rsidRPr="00E050EB">
        <w:rPr>
          <w:sz w:val="28"/>
          <w:szCs w:val="28"/>
        </w:rPr>
        <w:t>северно</w:t>
      </w:r>
      <w:r w:rsidRPr="00E050EB">
        <w:rPr>
          <w:sz w:val="28"/>
          <w:szCs w:val="28"/>
        </w:rPr>
        <w:t>американска литература отговаря на всички изисквания на Закона</w:t>
      </w:r>
      <w:r w:rsidR="003B78B5" w:rsidRPr="00E050EB">
        <w:rPr>
          <w:sz w:val="28"/>
          <w:szCs w:val="28"/>
        </w:rPr>
        <w:t xml:space="preserve"> за развитието на академичния състав в РБългария и на </w:t>
      </w:r>
      <w:r w:rsidRPr="00E050EB">
        <w:rPr>
          <w:sz w:val="28"/>
          <w:szCs w:val="28"/>
        </w:rPr>
        <w:t>Правилника</w:t>
      </w:r>
      <w:r w:rsidR="00FF43E0" w:rsidRPr="00E050EB">
        <w:rPr>
          <w:sz w:val="28"/>
          <w:szCs w:val="28"/>
        </w:rPr>
        <w:t xml:space="preserve"> за</w:t>
      </w:r>
      <w:r w:rsidR="003B78B5" w:rsidRPr="00E050EB">
        <w:rPr>
          <w:sz w:val="28"/>
          <w:szCs w:val="28"/>
        </w:rPr>
        <w:t xml:space="preserve"> неговото прилагане, както и на </w:t>
      </w:r>
      <w:r w:rsidR="003B78B5" w:rsidRPr="00E050EB">
        <w:rPr>
          <w:bCs/>
          <w:sz w:val="28"/>
          <w:szCs w:val="28"/>
          <w:lang w:val="en-US"/>
        </w:rPr>
        <w:t>Правилник</w:t>
      </w:r>
      <w:r w:rsidR="003B78B5" w:rsidRPr="00E050EB">
        <w:rPr>
          <w:bCs/>
          <w:sz w:val="28"/>
          <w:szCs w:val="28"/>
        </w:rPr>
        <w:t>а</w:t>
      </w:r>
      <w:r w:rsidR="003B78B5" w:rsidRPr="00E050EB">
        <w:rPr>
          <w:bCs/>
          <w:sz w:val="28"/>
          <w:szCs w:val="28"/>
          <w:lang w:val="en-US"/>
        </w:rPr>
        <w:t xml:space="preserve"> за условията и реда за придобиване на научни степени и заемане на академични длъжности в СУ</w:t>
      </w:r>
      <w:r w:rsidR="003B78B5" w:rsidRPr="00E050EB">
        <w:rPr>
          <w:bCs/>
          <w:sz w:val="28"/>
          <w:szCs w:val="28"/>
        </w:rPr>
        <w:t>. Не</w:t>
      </w:r>
      <w:r w:rsidRPr="00E050EB">
        <w:rPr>
          <w:sz w:val="28"/>
          <w:szCs w:val="28"/>
        </w:rPr>
        <w:t xml:space="preserve"> са констатирани никакви процедурни нарушения. Единственият кандидат, </w:t>
      </w:r>
      <w:r w:rsidR="003B78B5" w:rsidRPr="00E050EB">
        <w:rPr>
          <w:sz w:val="28"/>
          <w:szCs w:val="28"/>
        </w:rPr>
        <w:t xml:space="preserve">д-р </w:t>
      </w:r>
      <w:r w:rsidRPr="00E050EB">
        <w:rPr>
          <w:sz w:val="28"/>
          <w:szCs w:val="28"/>
        </w:rPr>
        <w:t>Галина Николова Аврамова, е представила всички необходими документи за участие в конкурса</w:t>
      </w:r>
      <w:r w:rsidR="003B78B5" w:rsidRPr="00E050EB">
        <w:rPr>
          <w:sz w:val="28"/>
          <w:szCs w:val="28"/>
        </w:rPr>
        <w:t>.</w:t>
      </w:r>
    </w:p>
    <w:p w14:paraId="31CCE116" w14:textId="08EFBF1B" w:rsidR="00A77029" w:rsidRPr="00E050EB" w:rsidRDefault="00A77029" w:rsidP="009B209E">
      <w:pPr>
        <w:pStyle w:val="Eaoaeaa"/>
        <w:widowControl/>
        <w:spacing w:before="240" w:line="360" w:lineRule="auto"/>
        <w:jc w:val="both"/>
        <w:rPr>
          <w:b/>
          <w:sz w:val="28"/>
          <w:szCs w:val="28"/>
          <w:lang w:val="bg-BG"/>
        </w:rPr>
      </w:pPr>
      <w:r w:rsidRPr="00E050EB">
        <w:rPr>
          <w:sz w:val="28"/>
          <w:szCs w:val="28"/>
          <w:lang w:val="bg-BG"/>
        </w:rPr>
        <w:t xml:space="preserve">2/ </w:t>
      </w:r>
      <w:r w:rsidRPr="00E050EB">
        <w:rPr>
          <w:b/>
          <w:sz w:val="28"/>
          <w:szCs w:val="28"/>
          <w:lang w:val="bg-BG"/>
        </w:rPr>
        <w:t>Данни за кандидата</w:t>
      </w:r>
    </w:p>
    <w:p w14:paraId="4FB983D6" w14:textId="351174CD" w:rsidR="000743FC" w:rsidRPr="00E050EB" w:rsidRDefault="00A77029" w:rsidP="009B209E">
      <w:pPr>
        <w:pStyle w:val="Eaoaeaa"/>
        <w:widowControl/>
        <w:spacing w:before="240" w:line="360" w:lineRule="auto"/>
        <w:jc w:val="both"/>
        <w:rPr>
          <w:iCs/>
          <w:sz w:val="28"/>
          <w:szCs w:val="28"/>
          <w:lang w:val="bg-BG"/>
        </w:rPr>
      </w:pPr>
      <w:r w:rsidRPr="00E050EB">
        <w:rPr>
          <w:sz w:val="28"/>
          <w:szCs w:val="28"/>
          <w:lang w:val="bg-BG"/>
        </w:rPr>
        <w:t>Галина Аврамова завърш</w:t>
      </w:r>
      <w:r w:rsidR="003B78B5" w:rsidRPr="00E050EB">
        <w:rPr>
          <w:sz w:val="28"/>
          <w:szCs w:val="28"/>
          <w:lang w:val="bg-BG"/>
        </w:rPr>
        <w:t>ва</w:t>
      </w:r>
      <w:r w:rsidRPr="00E050EB">
        <w:rPr>
          <w:sz w:val="28"/>
          <w:szCs w:val="28"/>
          <w:lang w:val="bg-BG"/>
        </w:rPr>
        <w:t xml:space="preserve"> английска филология</w:t>
      </w:r>
      <w:r w:rsidRPr="00E050EB">
        <w:rPr>
          <w:sz w:val="28"/>
          <w:szCs w:val="28"/>
          <w:lang w:val="el-GR"/>
        </w:rPr>
        <w:t xml:space="preserve"> </w:t>
      </w:r>
      <w:r w:rsidR="003B78B5" w:rsidRPr="00E050EB">
        <w:rPr>
          <w:sz w:val="28"/>
          <w:szCs w:val="28"/>
          <w:lang w:val="bg-BG"/>
        </w:rPr>
        <w:t xml:space="preserve">през 1993 г. </w:t>
      </w:r>
      <w:r w:rsidRPr="00E050EB">
        <w:rPr>
          <w:sz w:val="28"/>
          <w:szCs w:val="28"/>
          <w:lang w:val="bg-BG"/>
        </w:rPr>
        <w:t>в</w:t>
      </w:r>
      <w:r w:rsidRPr="00E050EB">
        <w:rPr>
          <w:sz w:val="28"/>
          <w:szCs w:val="28"/>
          <w:lang w:val="el-GR"/>
        </w:rPr>
        <w:t xml:space="preserve"> </w:t>
      </w:r>
      <w:r w:rsidR="003B78B5" w:rsidRPr="00E050EB">
        <w:rPr>
          <w:sz w:val="28"/>
          <w:szCs w:val="28"/>
          <w:lang w:val="bg-BG"/>
        </w:rPr>
        <w:t xml:space="preserve">катедра „Англицистика и американистика“ на </w:t>
      </w:r>
      <w:r w:rsidRPr="00E050EB">
        <w:rPr>
          <w:sz w:val="28"/>
          <w:szCs w:val="28"/>
          <w:lang w:val="el-GR"/>
        </w:rPr>
        <w:t>С</w:t>
      </w:r>
      <w:r w:rsidR="00E224B5" w:rsidRPr="00E050EB">
        <w:rPr>
          <w:sz w:val="28"/>
          <w:szCs w:val="28"/>
          <w:lang w:val="bg-BG"/>
        </w:rPr>
        <w:t>офийския университет „</w:t>
      </w:r>
      <w:r w:rsidRPr="00E050EB">
        <w:rPr>
          <w:sz w:val="28"/>
          <w:szCs w:val="28"/>
          <w:lang w:val="el-GR"/>
        </w:rPr>
        <w:t>Св. Климент Охридски</w:t>
      </w:r>
      <w:r w:rsidR="00E224B5" w:rsidRPr="00E050EB">
        <w:rPr>
          <w:sz w:val="28"/>
          <w:szCs w:val="28"/>
          <w:lang w:val="bg-BG"/>
        </w:rPr>
        <w:t xml:space="preserve">“. От </w:t>
      </w:r>
      <w:r w:rsidR="00016C09" w:rsidRPr="00E050EB">
        <w:rPr>
          <w:sz w:val="28"/>
          <w:szCs w:val="28"/>
        </w:rPr>
        <w:t>1998</w:t>
      </w:r>
      <w:r w:rsidR="00016C09" w:rsidRPr="00E050EB">
        <w:rPr>
          <w:sz w:val="28"/>
          <w:szCs w:val="28"/>
          <w:lang w:val="bg-BG"/>
        </w:rPr>
        <w:t xml:space="preserve"> г. започва работа като асистент в катедра „Западни езици“ във Факултета по класически и нови филологии, СУ, а през </w:t>
      </w:r>
      <w:r w:rsidR="00500962" w:rsidRPr="00E050EB">
        <w:rPr>
          <w:iCs/>
          <w:sz w:val="28"/>
          <w:szCs w:val="28"/>
        </w:rPr>
        <w:t>2002</w:t>
      </w:r>
      <w:r w:rsidRPr="00E050EB">
        <w:rPr>
          <w:iCs/>
          <w:sz w:val="28"/>
          <w:szCs w:val="28"/>
          <w:lang w:val="bg-BG"/>
        </w:rPr>
        <w:t xml:space="preserve"> </w:t>
      </w:r>
      <w:r w:rsidRPr="00E050EB">
        <w:rPr>
          <w:sz w:val="28"/>
          <w:szCs w:val="28"/>
          <w:lang w:val="bg-BG"/>
        </w:rPr>
        <w:t xml:space="preserve">г. </w:t>
      </w:r>
      <w:r w:rsidR="00016C09" w:rsidRPr="00E050EB">
        <w:rPr>
          <w:sz w:val="28"/>
          <w:szCs w:val="28"/>
          <w:lang w:val="bg-BG"/>
        </w:rPr>
        <w:t xml:space="preserve">е назначена за старши асистент </w:t>
      </w:r>
      <w:r w:rsidRPr="00E050EB">
        <w:rPr>
          <w:sz w:val="28"/>
          <w:szCs w:val="28"/>
          <w:lang w:val="bg-BG"/>
        </w:rPr>
        <w:t>в катедра „А</w:t>
      </w:r>
      <w:r w:rsidR="00500962" w:rsidRPr="00E050EB">
        <w:rPr>
          <w:sz w:val="28"/>
          <w:szCs w:val="28"/>
          <w:lang w:val="bg-BG"/>
        </w:rPr>
        <w:t>н</w:t>
      </w:r>
      <w:r w:rsidRPr="00E050EB">
        <w:rPr>
          <w:sz w:val="28"/>
          <w:szCs w:val="28"/>
          <w:lang w:val="bg-BG"/>
        </w:rPr>
        <w:t>глицистика и американистика“</w:t>
      </w:r>
      <w:r w:rsidR="00016C09" w:rsidRPr="00E050EB">
        <w:rPr>
          <w:sz w:val="28"/>
          <w:szCs w:val="28"/>
          <w:lang w:val="bg-BG"/>
        </w:rPr>
        <w:t xml:space="preserve">. През </w:t>
      </w:r>
      <w:r w:rsidRPr="00E050EB">
        <w:rPr>
          <w:sz w:val="28"/>
          <w:szCs w:val="28"/>
          <w:lang w:val="bg-BG"/>
        </w:rPr>
        <w:t xml:space="preserve"> </w:t>
      </w:r>
      <w:r w:rsidR="00500962" w:rsidRPr="00E050EB">
        <w:rPr>
          <w:sz w:val="28"/>
          <w:szCs w:val="28"/>
          <w:lang w:val="bg-BG"/>
        </w:rPr>
        <w:t>2011</w:t>
      </w:r>
      <w:r w:rsidRPr="00E050EB">
        <w:rPr>
          <w:sz w:val="28"/>
          <w:szCs w:val="28"/>
          <w:lang w:val="bg-BG"/>
        </w:rPr>
        <w:t xml:space="preserve"> г. </w:t>
      </w:r>
      <w:r w:rsidRPr="00E050EB">
        <w:rPr>
          <w:sz w:val="28"/>
          <w:szCs w:val="28"/>
          <w:lang w:val="bg-BG"/>
        </w:rPr>
        <w:lastRenderedPageBreak/>
        <w:t>е преназначена като главен асистент в същата катедра</w:t>
      </w:r>
      <w:r w:rsidR="00016C09" w:rsidRPr="00E050EB">
        <w:rPr>
          <w:sz w:val="28"/>
          <w:szCs w:val="28"/>
          <w:lang w:val="bg-BG"/>
        </w:rPr>
        <w:t xml:space="preserve"> и е зачислена като докторант на самостоятелна подготовка към катедра „Теория на литературата“ към Факултета по славянски филологии, където п</w:t>
      </w:r>
      <w:r w:rsidR="00500962" w:rsidRPr="00E050EB">
        <w:rPr>
          <w:iCs/>
          <w:sz w:val="28"/>
          <w:szCs w:val="28"/>
          <w:lang w:val="bg-BG"/>
        </w:rPr>
        <w:t xml:space="preserve">рез 2014 г. </w:t>
      </w:r>
      <w:r w:rsidR="00016C09" w:rsidRPr="00E050EB">
        <w:rPr>
          <w:iCs/>
          <w:sz w:val="28"/>
          <w:szCs w:val="28"/>
          <w:lang w:val="bg-BG"/>
        </w:rPr>
        <w:t xml:space="preserve">защитава дисертационен труд на тема </w:t>
      </w:r>
      <w:r w:rsidR="00016C09" w:rsidRPr="00E050EB">
        <w:rPr>
          <w:sz w:val="28"/>
          <w:szCs w:val="28"/>
        </w:rPr>
        <w:t>„Проблеми на идентичността и особености на постмодерния наратив у Тимъти Финдли“</w:t>
      </w:r>
      <w:r w:rsidR="00016C09" w:rsidRPr="00E050EB">
        <w:rPr>
          <w:sz w:val="28"/>
          <w:szCs w:val="28"/>
          <w:lang w:val="bg-BG"/>
        </w:rPr>
        <w:t xml:space="preserve"> и </w:t>
      </w:r>
      <w:r w:rsidR="00500962" w:rsidRPr="00E050EB">
        <w:rPr>
          <w:iCs/>
          <w:sz w:val="28"/>
          <w:szCs w:val="28"/>
          <w:lang w:val="bg-BG"/>
        </w:rPr>
        <w:t>получава образователната и научна степен „доктор“</w:t>
      </w:r>
      <w:r w:rsidR="00016C09" w:rsidRPr="00E050EB">
        <w:rPr>
          <w:iCs/>
          <w:sz w:val="28"/>
          <w:szCs w:val="28"/>
          <w:lang w:val="bg-BG"/>
        </w:rPr>
        <w:t xml:space="preserve">, която е и първата докторска степен по канадистика в Софийския университет. Тя води лекционни курсове по канадска култура и литература и по американска литература, както в бакалавърските специалности на катедрата, така и в магистърските програми. </w:t>
      </w:r>
    </w:p>
    <w:p w14:paraId="07CC10F3" w14:textId="788C2CDD" w:rsidR="00E050EB" w:rsidRPr="00E050EB" w:rsidRDefault="00E050EB" w:rsidP="009B209E">
      <w:pPr>
        <w:pStyle w:val="BodyText2"/>
        <w:spacing w:before="24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Галина Аврамова</w:t>
      </w:r>
      <w:r w:rsidRPr="00E050EB">
        <w:rPr>
          <w:rFonts w:ascii="Times New Roman" w:hAnsi="Times New Roman"/>
          <w:sz w:val="28"/>
          <w:szCs w:val="28"/>
          <w:lang w:val="bg-BG"/>
        </w:rPr>
        <w:t xml:space="preserve"> е представил</w:t>
      </w:r>
      <w:r>
        <w:rPr>
          <w:rFonts w:ascii="Times New Roman" w:hAnsi="Times New Roman"/>
          <w:sz w:val="28"/>
          <w:szCs w:val="28"/>
          <w:lang w:val="bg-BG"/>
        </w:rPr>
        <w:t>а</w:t>
      </w:r>
      <w:r w:rsidRPr="00E050EB">
        <w:rPr>
          <w:rFonts w:ascii="Times New Roman" w:hAnsi="Times New Roman"/>
          <w:sz w:val="28"/>
          <w:szCs w:val="28"/>
          <w:lang w:val="bg-BG"/>
        </w:rPr>
        <w:t xml:space="preserve"> Справка за изпълнение на минималните национални изисквания по чл. 2Б , ал. 2 и 3 от ЗРАСБР със съответните доказателства, от която става видно, че по показателите от Група А при мин. изискуеми 50 т., т</w:t>
      </w:r>
      <w:r>
        <w:rPr>
          <w:rFonts w:ascii="Times New Roman" w:hAnsi="Times New Roman"/>
          <w:sz w:val="28"/>
          <w:szCs w:val="28"/>
          <w:lang w:val="bg-BG"/>
        </w:rPr>
        <w:t>я</w:t>
      </w:r>
      <w:r w:rsidRPr="00E050EB">
        <w:rPr>
          <w:rFonts w:ascii="Times New Roman" w:hAnsi="Times New Roman"/>
          <w:sz w:val="28"/>
          <w:szCs w:val="28"/>
          <w:lang w:val="bg-BG"/>
        </w:rPr>
        <w:t xml:space="preserve"> има </w:t>
      </w:r>
      <w:r w:rsidRPr="00E050EB">
        <w:rPr>
          <w:rFonts w:ascii="Times New Roman" w:hAnsi="Times New Roman"/>
          <w:b/>
          <w:sz w:val="28"/>
          <w:szCs w:val="28"/>
          <w:lang w:val="bg-BG"/>
        </w:rPr>
        <w:t>50 т.</w:t>
      </w:r>
      <w:r w:rsidRPr="00E050EB">
        <w:rPr>
          <w:rFonts w:ascii="Times New Roman" w:hAnsi="Times New Roman"/>
          <w:sz w:val="28"/>
          <w:szCs w:val="28"/>
          <w:lang w:val="bg-BG"/>
        </w:rPr>
        <w:t>, по показателите от Група В, при мин. изискуеми 100 т., т</w:t>
      </w:r>
      <w:r>
        <w:rPr>
          <w:rFonts w:ascii="Times New Roman" w:hAnsi="Times New Roman"/>
          <w:sz w:val="28"/>
          <w:szCs w:val="28"/>
          <w:lang w:val="bg-BG"/>
        </w:rPr>
        <w:t>я</w:t>
      </w:r>
      <w:r w:rsidRPr="00E050EB">
        <w:rPr>
          <w:rFonts w:ascii="Times New Roman" w:hAnsi="Times New Roman"/>
          <w:sz w:val="28"/>
          <w:szCs w:val="28"/>
          <w:lang w:val="bg-BG"/>
        </w:rPr>
        <w:t xml:space="preserve"> има </w:t>
      </w:r>
      <w:r w:rsidRPr="00E050EB">
        <w:rPr>
          <w:rFonts w:ascii="Times New Roman" w:hAnsi="Times New Roman"/>
          <w:b/>
          <w:sz w:val="28"/>
          <w:szCs w:val="28"/>
          <w:lang w:val="bg-BG"/>
        </w:rPr>
        <w:t>100 т.</w:t>
      </w:r>
      <w:r w:rsidRPr="00E050EB">
        <w:rPr>
          <w:rFonts w:ascii="Times New Roman" w:hAnsi="Times New Roman"/>
          <w:sz w:val="28"/>
          <w:szCs w:val="28"/>
          <w:lang w:val="bg-BG"/>
        </w:rPr>
        <w:t xml:space="preserve"> , по показателите от Група Г, при мин. изискуеми 200 т. т</w:t>
      </w:r>
      <w:r>
        <w:rPr>
          <w:rFonts w:ascii="Times New Roman" w:hAnsi="Times New Roman"/>
          <w:sz w:val="28"/>
          <w:szCs w:val="28"/>
          <w:lang w:val="bg-BG"/>
        </w:rPr>
        <w:t>я</w:t>
      </w:r>
      <w:r w:rsidRPr="00E050EB">
        <w:rPr>
          <w:rFonts w:ascii="Times New Roman" w:hAnsi="Times New Roman"/>
          <w:sz w:val="28"/>
          <w:szCs w:val="28"/>
          <w:lang w:val="bg-BG"/>
        </w:rPr>
        <w:t xml:space="preserve"> има </w:t>
      </w:r>
      <w:r w:rsidRPr="00E050EB">
        <w:rPr>
          <w:rFonts w:ascii="Times New Roman" w:hAnsi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/>
          <w:b/>
          <w:sz w:val="28"/>
          <w:szCs w:val="28"/>
          <w:lang w:val="bg-BG"/>
        </w:rPr>
        <w:t>10</w:t>
      </w:r>
      <w:r w:rsidRPr="00E050EB">
        <w:rPr>
          <w:rFonts w:ascii="Times New Roman" w:hAnsi="Times New Roman"/>
          <w:b/>
          <w:sz w:val="28"/>
          <w:szCs w:val="28"/>
          <w:lang w:val="bg-BG"/>
        </w:rPr>
        <w:t xml:space="preserve"> т.</w:t>
      </w:r>
      <w:r w:rsidRPr="00E050EB">
        <w:rPr>
          <w:rFonts w:ascii="Times New Roman" w:hAnsi="Times New Roman"/>
          <w:sz w:val="28"/>
          <w:szCs w:val="28"/>
          <w:lang w:val="bg-BG"/>
        </w:rPr>
        <w:t xml:space="preserve"> и по показателите от Група Д, при мин. изискуеми 50 т., т</w:t>
      </w:r>
      <w:r>
        <w:rPr>
          <w:rFonts w:ascii="Times New Roman" w:hAnsi="Times New Roman"/>
          <w:sz w:val="28"/>
          <w:szCs w:val="28"/>
          <w:lang w:val="bg-BG"/>
        </w:rPr>
        <w:t>я</w:t>
      </w:r>
      <w:r w:rsidRPr="00E050EB">
        <w:rPr>
          <w:rFonts w:ascii="Times New Roman" w:hAnsi="Times New Roman"/>
          <w:sz w:val="28"/>
          <w:szCs w:val="28"/>
          <w:lang w:val="bg-BG"/>
        </w:rPr>
        <w:t xml:space="preserve"> има </w:t>
      </w:r>
      <w:r>
        <w:rPr>
          <w:rFonts w:ascii="Times New Roman" w:hAnsi="Times New Roman"/>
          <w:b/>
          <w:sz w:val="28"/>
          <w:szCs w:val="28"/>
          <w:lang w:val="bg-BG"/>
        </w:rPr>
        <w:t>5</w:t>
      </w:r>
      <w:r w:rsidRPr="00E050EB">
        <w:rPr>
          <w:rFonts w:ascii="Times New Roman" w:hAnsi="Times New Roman"/>
          <w:b/>
          <w:sz w:val="28"/>
          <w:szCs w:val="28"/>
          <w:lang w:val="bg-BG"/>
        </w:rPr>
        <w:t>0 т</w:t>
      </w:r>
      <w:r w:rsidRPr="00E050EB">
        <w:rPr>
          <w:rFonts w:ascii="Times New Roman" w:hAnsi="Times New Roman"/>
          <w:sz w:val="28"/>
          <w:szCs w:val="28"/>
          <w:lang w:val="bg-BG"/>
        </w:rPr>
        <w:t xml:space="preserve">., общо </w:t>
      </w:r>
      <w:r w:rsidRPr="00E050EB">
        <w:rPr>
          <w:rFonts w:ascii="Times New Roman" w:hAnsi="Times New Roman"/>
          <w:b/>
          <w:sz w:val="28"/>
          <w:szCs w:val="28"/>
          <w:lang w:val="bg-BG"/>
        </w:rPr>
        <w:t>4</w:t>
      </w:r>
      <w:r>
        <w:rPr>
          <w:rFonts w:ascii="Times New Roman" w:hAnsi="Times New Roman"/>
          <w:b/>
          <w:sz w:val="28"/>
          <w:szCs w:val="28"/>
          <w:lang w:val="bg-BG"/>
        </w:rPr>
        <w:t>10</w:t>
      </w:r>
      <w:r w:rsidRPr="00E050EB">
        <w:rPr>
          <w:rFonts w:ascii="Times New Roman" w:hAnsi="Times New Roman"/>
          <w:b/>
          <w:sz w:val="28"/>
          <w:szCs w:val="28"/>
          <w:lang w:val="bg-BG"/>
        </w:rPr>
        <w:t xml:space="preserve"> т.</w:t>
      </w:r>
      <w:r w:rsidRPr="00E050EB">
        <w:rPr>
          <w:rFonts w:ascii="Times New Roman" w:hAnsi="Times New Roman"/>
          <w:sz w:val="28"/>
          <w:szCs w:val="28"/>
          <w:lang w:val="bg-BG"/>
        </w:rPr>
        <w:t xml:space="preserve"> при мин. изискуеми 400 т.   Въз основа на гореизложеното е видно, че </w:t>
      </w:r>
      <w:r>
        <w:rPr>
          <w:rFonts w:ascii="Times New Roman" w:hAnsi="Times New Roman"/>
          <w:sz w:val="28"/>
          <w:szCs w:val="28"/>
          <w:lang w:val="bg-BG"/>
        </w:rPr>
        <w:t>Галина Аврамова</w:t>
      </w:r>
      <w:r w:rsidRPr="00E050EB">
        <w:rPr>
          <w:rFonts w:ascii="Times New Roman" w:hAnsi="Times New Roman"/>
          <w:sz w:val="28"/>
          <w:szCs w:val="28"/>
          <w:lang w:val="bg-BG"/>
        </w:rPr>
        <w:t xml:space="preserve"> напълно отговаря на минималните национални изисквания за заемане на академичната длъжност „доцент“.</w:t>
      </w:r>
    </w:p>
    <w:p w14:paraId="3F64BE98" w14:textId="4C7A39D3" w:rsidR="008F015F" w:rsidRPr="00E050EB" w:rsidRDefault="008F015F" w:rsidP="009B209E">
      <w:pPr>
        <w:pStyle w:val="Eaoaeaa"/>
        <w:widowControl/>
        <w:spacing w:before="240" w:after="200" w:line="360" w:lineRule="auto"/>
        <w:jc w:val="both"/>
        <w:rPr>
          <w:b/>
          <w:sz w:val="28"/>
          <w:szCs w:val="28"/>
          <w:lang w:val="bg-BG"/>
        </w:rPr>
      </w:pPr>
      <w:r w:rsidRPr="00E050EB">
        <w:rPr>
          <w:b/>
          <w:sz w:val="28"/>
          <w:szCs w:val="28"/>
          <w:lang w:val="bg-BG"/>
        </w:rPr>
        <w:t xml:space="preserve">3/ Описание на научните трудове </w:t>
      </w:r>
    </w:p>
    <w:p w14:paraId="28B042D9" w14:textId="05FD5B2E" w:rsidR="008F015F" w:rsidRPr="00E050EB" w:rsidRDefault="00E050EB" w:rsidP="009B209E">
      <w:pPr>
        <w:pStyle w:val="BodyText"/>
        <w:spacing w:before="240" w:after="200" w:line="360" w:lineRule="auto"/>
        <w:rPr>
          <w:rFonts w:ascii="Times New Roman" w:hAnsi="Times New Roman"/>
          <w:i/>
          <w:szCs w:val="28"/>
          <w:lang w:val="en-US"/>
        </w:rPr>
      </w:pPr>
      <w:r>
        <w:rPr>
          <w:rFonts w:ascii="Times New Roman" w:hAnsi="Times New Roman"/>
          <w:szCs w:val="28"/>
        </w:rPr>
        <w:t>Галина Аврамова</w:t>
      </w:r>
      <w:r w:rsidR="008F015F" w:rsidRPr="00E050EB">
        <w:rPr>
          <w:rFonts w:ascii="Times New Roman" w:hAnsi="Times New Roman"/>
          <w:szCs w:val="28"/>
        </w:rPr>
        <w:t xml:space="preserve"> участва в конкурса с една монография, </w:t>
      </w:r>
      <w:r w:rsidR="00650377" w:rsidRPr="00E050EB">
        <w:rPr>
          <w:rFonts w:ascii="Times New Roman" w:hAnsi="Times New Roman"/>
          <w:bCs/>
          <w:i/>
          <w:iCs/>
          <w:color w:val="000000"/>
          <w:szCs w:val="28"/>
        </w:rPr>
        <w:t xml:space="preserve">Образи на </w:t>
      </w:r>
      <w:r w:rsidR="00650377">
        <w:rPr>
          <w:rFonts w:ascii="Times New Roman" w:hAnsi="Times New Roman"/>
          <w:bCs/>
          <w:i/>
          <w:iCs/>
          <w:color w:val="000000"/>
          <w:szCs w:val="28"/>
        </w:rPr>
        <w:t>в</w:t>
      </w:r>
      <w:r w:rsidR="00650377" w:rsidRPr="00E050EB">
        <w:rPr>
          <w:rFonts w:ascii="Times New Roman" w:hAnsi="Times New Roman"/>
          <w:bCs/>
          <w:i/>
          <w:iCs/>
          <w:color w:val="000000"/>
          <w:szCs w:val="28"/>
        </w:rPr>
        <w:t xml:space="preserve">ойната: </w:t>
      </w:r>
      <w:r w:rsidR="00650377">
        <w:rPr>
          <w:rFonts w:ascii="Times New Roman" w:hAnsi="Times New Roman"/>
          <w:bCs/>
          <w:i/>
          <w:iCs/>
          <w:color w:val="000000"/>
          <w:szCs w:val="28"/>
        </w:rPr>
        <w:t>а</w:t>
      </w:r>
      <w:r w:rsidR="00650377" w:rsidRPr="00E050EB">
        <w:rPr>
          <w:rFonts w:ascii="Times New Roman" w:hAnsi="Times New Roman"/>
          <w:bCs/>
          <w:i/>
          <w:iCs/>
          <w:color w:val="000000"/>
          <w:szCs w:val="28"/>
        </w:rPr>
        <w:t>мерикански и канадски романи за Втората световна война</w:t>
      </w:r>
      <w:r w:rsidR="008F015F" w:rsidRPr="00E050EB">
        <w:rPr>
          <w:rFonts w:ascii="Times New Roman" w:hAnsi="Times New Roman"/>
          <w:szCs w:val="28"/>
        </w:rPr>
        <w:t xml:space="preserve"> </w:t>
      </w:r>
      <w:r w:rsidR="008F015F" w:rsidRPr="00E050EB">
        <w:rPr>
          <w:rFonts w:ascii="Times New Roman" w:eastAsia="TimesNewRomanPSMT" w:hAnsi="Times New Roman"/>
          <w:szCs w:val="28"/>
        </w:rPr>
        <w:t>(</w:t>
      </w:r>
      <w:r w:rsidR="00EE2D24" w:rsidRPr="00E050EB">
        <w:rPr>
          <w:rFonts w:ascii="Times New Roman" w:hAnsi="Times New Roman"/>
          <w:szCs w:val="28"/>
          <w:shd w:val="clear" w:color="auto" w:fill="FFFFFF"/>
        </w:rPr>
        <w:t>ИК УНСС</w:t>
      </w:r>
      <w:r w:rsidR="00EE2D24" w:rsidRPr="00E050EB">
        <w:rPr>
          <w:rFonts w:ascii="Times New Roman" w:hAnsi="Times New Roman"/>
          <w:szCs w:val="28"/>
          <w:shd w:val="clear" w:color="auto" w:fill="FFFFFF"/>
          <w:lang w:val="en-US"/>
        </w:rPr>
        <w:t>,</w:t>
      </w:r>
      <w:r w:rsidR="00EE2D24" w:rsidRPr="00E050EB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650377">
        <w:rPr>
          <w:rFonts w:ascii="Times New Roman" w:hAnsi="Times New Roman"/>
          <w:szCs w:val="28"/>
          <w:shd w:val="clear" w:color="auto" w:fill="FFFFFF"/>
        </w:rPr>
        <w:t xml:space="preserve">София, </w:t>
      </w:r>
      <w:r w:rsidR="00EE2D24" w:rsidRPr="00E050EB">
        <w:rPr>
          <w:rFonts w:ascii="Times New Roman" w:hAnsi="Times New Roman"/>
          <w:bCs/>
          <w:color w:val="000000"/>
          <w:szCs w:val="28"/>
        </w:rPr>
        <w:t>2023</w:t>
      </w:r>
      <w:r>
        <w:rPr>
          <w:rFonts w:ascii="Times New Roman" w:hAnsi="Times New Roman"/>
          <w:bCs/>
          <w:color w:val="000000"/>
          <w:szCs w:val="28"/>
        </w:rPr>
        <w:t xml:space="preserve"> </w:t>
      </w:r>
      <w:r w:rsidR="00EE2D24" w:rsidRPr="00E050EB">
        <w:rPr>
          <w:rFonts w:ascii="Times New Roman" w:eastAsia="TimesNewRomanPSMT" w:hAnsi="Times New Roman"/>
          <w:szCs w:val="28"/>
        </w:rPr>
        <w:t>г</w:t>
      </w:r>
      <w:r>
        <w:rPr>
          <w:rFonts w:ascii="Times New Roman" w:eastAsia="TimesNewRomanPSMT" w:hAnsi="Times New Roman"/>
          <w:szCs w:val="28"/>
        </w:rPr>
        <w:t>.</w:t>
      </w:r>
      <w:r w:rsidR="008F015F" w:rsidRPr="00E050EB">
        <w:rPr>
          <w:rFonts w:ascii="Times New Roman" w:eastAsia="TimesNewRomanPSMT" w:hAnsi="Times New Roman"/>
          <w:szCs w:val="28"/>
        </w:rPr>
        <w:t>)</w:t>
      </w:r>
      <w:r w:rsidR="00EE2D24" w:rsidRPr="00E050EB">
        <w:rPr>
          <w:rFonts w:ascii="Times New Roman" w:eastAsia="TimesNewRomanPSMT" w:hAnsi="Times New Roman"/>
          <w:szCs w:val="28"/>
        </w:rPr>
        <w:t xml:space="preserve">, </w:t>
      </w:r>
      <w:r w:rsidR="00E271B4" w:rsidRPr="00E050EB">
        <w:rPr>
          <w:rFonts w:ascii="Times New Roman" w:eastAsia="TimesNewRomanPSMT" w:hAnsi="Times New Roman"/>
          <w:szCs w:val="28"/>
        </w:rPr>
        <w:t xml:space="preserve">една </w:t>
      </w:r>
      <w:r w:rsidR="00EE2D24" w:rsidRPr="00E050EB">
        <w:rPr>
          <w:rFonts w:ascii="Times New Roman" w:hAnsi="Times New Roman"/>
          <w:szCs w:val="28"/>
        </w:rPr>
        <w:t>книга</w:t>
      </w:r>
      <w:r>
        <w:rPr>
          <w:rFonts w:ascii="Times New Roman" w:hAnsi="Times New Roman"/>
          <w:szCs w:val="28"/>
        </w:rPr>
        <w:t xml:space="preserve">, </w:t>
      </w:r>
      <w:r w:rsidRPr="00650377">
        <w:rPr>
          <w:rFonts w:ascii="Times New Roman" w:hAnsi="Times New Roman"/>
          <w:i/>
          <w:szCs w:val="28"/>
        </w:rPr>
        <w:t>Децата на мрака</w:t>
      </w:r>
      <w:r w:rsidR="00650377" w:rsidRPr="00650377">
        <w:rPr>
          <w:rFonts w:ascii="Times New Roman" w:hAnsi="Times New Roman"/>
          <w:i/>
          <w:szCs w:val="28"/>
        </w:rPr>
        <w:t>: романът на Тимъти Финдли „Пилгрим</w:t>
      </w:r>
      <w:r w:rsidR="00650377">
        <w:rPr>
          <w:rFonts w:ascii="Times New Roman" w:hAnsi="Times New Roman"/>
          <w:i/>
          <w:szCs w:val="28"/>
        </w:rPr>
        <w:t>“</w:t>
      </w:r>
      <w:r w:rsidR="00650377" w:rsidRPr="00650377">
        <w:rPr>
          <w:rFonts w:ascii="Times New Roman" w:hAnsi="Times New Roman"/>
          <w:szCs w:val="28"/>
          <w:lang w:val="en-US"/>
        </w:rPr>
        <w:t>(</w:t>
      </w:r>
      <w:r w:rsidR="00650377">
        <w:rPr>
          <w:rFonts w:ascii="Times New Roman" w:hAnsi="Times New Roman"/>
          <w:szCs w:val="28"/>
        </w:rPr>
        <w:t>Университетско издателство „Св. Климент Охридски“, София, 2019 г.</w:t>
      </w:r>
      <w:r w:rsidR="00650377" w:rsidRPr="00650377">
        <w:rPr>
          <w:rFonts w:ascii="Times New Roman" w:hAnsi="Times New Roman"/>
          <w:szCs w:val="28"/>
          <w:lang w:val="en-US"/>
        </w:rPr>
        <w:t>)</w:t>
      </w:r>
      <w:r w:rsidR="00650377">
        <w:rPr>
          <w:rFonts w:ascii="Times New Roman" w:hAnsi="Times New Roman"/>
          <w:i/>
          <w:szCs w:val="28"/>
        </w:rPr>
        <w:t>,</w:t>
      </w:r>
      <w:r w:rsidR="00EE2D24" w:rsidRPr="00E050EB">
        <w:rPr>
          <w:rFonts w:ascii="Times New Roman" w:hAnsi="Times New Roman"/>
          <w:szCs w:val="28"/>
        </w:rPr>
        <w:t xml:space="preserve"> </w:t>
      </w:r>
      <w:r w:rsidR="00650377">
        <w:rPr>
          <w:rFonts w:ascii="Times New Roman" w:hAnsi="Times New Roman"/>
          <w:szCs w:val="28"/>
        </w:rPr>
        <w:t xml:space="preserve">публикувана </w:t>
      </w:r>
      <w:r w:rsidR="00EE2D24" w:rsidRPr="00E050EB">
        <w:rPr>
          <w:rFonts w:ascii="Times New Roman" w:hAnsi="Times New Roman"/>
          <w:szCs w:val="28"/>
        </w:rPr>
        <w:t>на базата на защитен</w:t>
      </w:r>
      <w:r w:rsidR="00650377">
        <w:rPr>
          <w:rFonts w:ascii="Times New Roman" w:hAnsi="Times New Roman"/>
          <w:szCs w:val="28"/>
        </w:rPr>
        <w:t>ия</w:t>
      </w:r>
      <w:r w:rsidR="00EE2D24" w:rsidRPr="00E050EB">
        <w:rPr>
          <w:rFonts w:ascii="Times New Roman" w:hAnsi="Times New Roman"/>
          <w:szCs w:val="28"/>
        </w:rPr>
        <w:t xml:space="preserve"> дисертационен труд и</w:t>
      </w:r>
      <w:r w:rsidR="008F015F" w:rsidRPr="00E050EB">
        <w:rPr>
          <w:rFonts w:ascii="Times New Roman" w:eastAsia="TimesNewRomanPSMT" w:hAnsi="Times New Roman"/>
          <w:szCs w:val="28"/>
        </w:rPr>
        <w:t xml:space="preserve"> </w:t>
      </w:r>
      <w:r w:rsidR="00EE2D24" w:rsidRPr="00E050EB">
        <w:rPr>
          <w:rFonts w:ascii="Times New Roman" w:eastAsia="TimesNewRomanPSMT" w:hAnsi="Times New Roman"/>
          <w:szCs w:val="28"/>
        </w:rPr>
        <w:t>десет</w:t>
      </w:r>
      <w:r w:rsidR="008F015F" w:rsidRPr="00E050EB">
        <w:rPr>
          <w:rFonts w:ascii="Times New Roman" w:eastAsia="TimesNewRomanPSMT" w:hAnsi="Times New Roman"/>
          <w:szCs w:val="28"/>
          <w:lang w:val="en-US"/>
        </w:rPr>
        <w:t xml:space="preserve"> </w:t>
      </w:r>
      <w:r w:rsidR="008F015F" w:rsidRPr="00E050EB">
        <w:rPr>
          <w:rFonts w:ascii="Times New Roman" w:eastAsia="TimesNewRomanPSMT" w:hAnsi="Times New Roman"/>
          <w:szCs w:val="28"/>
        </w:rPr>
        <w:lastRenderedPageBreak/>
        <w:t>статии</w:t>
      </w:r>
      <w:r>
        <w:rPr>
          <w:rFonts w:ascii="Times New Roman" w:eastAsia="TimesNewRomanPSMT" w:hAnsi="Times New Roman"/>
          <w:szCs w:val="28"/>
        </w:rPr>
        <w:t>,</w:t>
      </w:r>
      <w:r w:rsidR="008F015F" w:rsidRPr="00E050EB">
        <w:rPr>
          <w:rFonts w:ascii="Times New Roman" w:eastAsia="TimesNewRomanPSMT" w:hAnsi="Times New Roman"/>
          <w:szCs w:val="28"/>
        </w:rPr>
        <w:t xml:space="preserve"> студии</w:t>
      </w:r>
      <w:r>
        <w:rPr>
          <w:rFonts w:ascii="Times New Roman" w:eastAsia="TimesNewRomanPSMT" w:hAnsi="Times New Roman"/>
          <w:szCs w:val="28"/>
        </w:rPr>
        <w:t xml:space="preserve"> и глави от колективни моногр</w:t>
      </w:r>
      <w:r w:rsidR="00650377">
        <w:rPr>
          <w:rFonts w:ascii="Times New Roman" w:eastAsia="TimesNewRomanPSMT" w:hAnsi="Times New Roman"/>
          <w:szCs w:val="28"/>
        </w:rPr>
        <w:t>а</w:t>
      </w:r>
      <w:r>
        <w:rPr>
          <w:rFonts w:ascii="Times New Roman" w:eastAsia="TimesNewRomanPSMT" w:hAnsi="Times New Roman"/>
          <w:szCs w:val="28"/>
        </w:rPr>
        <w:t>фии</w:t>
      </w:r>
      <w:r w:rsidR="00650377">
        <w:rPr>
          <w:rFonts w:ascii="Times New Roman" w:eastAsia="TimesNewRomanPSMT" w:hAnsi="Times New Roman"/>
          <w:szCs w:val="28"/>
        </w:rPr>
        <w:t>, посветени на американската и канадската литератури и култури</w:t>
      </w:r>
      <w:r w:rsidR="008F015F" w:rsidRPr="00E050EB">
        <w:rPr>
          <w:rFonts w:ascii="Times New Roman" w:eastAsia="TimesNewRomanPSMT" w:hAnsi="Times New Roman"/>
          <w:szCs w:val="28"/>
        </w:rPr>
        <w:t xml:space="preserve">. </w:t>
      </w:r>
    </w:p>
    <w:p w14:paraId="552F14A9" w14:textId="2344444D" w:rsidR="00C218FC" w:rsidRDefault="00650377" w:rsidP="009B209E">
      <w:pPr>
        <w:spacing w:before="240"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218FC" w:rsidRPr="00E050EB">
        <w:rPr>
          <w:rFonts w:ascii="Times New Roman" w:hAnsi="Times New Roman" w:cs="Times New Roman"/>
          <w:sz w:val="28"/>
          <w:szCs w:val="28"/>
          <w:lang w:val="en-US"/>
        </w:rPr>
        <w:t>онография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C218FC" w:rsidRPr="00E050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18FC" w:rsidRPr="00E050E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Образи на Войната: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</w:t>
      </w:r>
      <w:r w:rsidR="00C218FC" w:rsidRPr="00E050E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мерикански и канадски романи за Втората световна война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представя широко и задълбочено изследване на темата за войната в творчеството на едни от безспорно най-големите имена на военния роман </w:t>
      </w:r>
      <w:r w:rsidR="00F5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от втората половина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ХХ-ти век в американската </w:t>
      </w:r>
      <w:r w:rsidR="00F5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световна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литература, Норман Мейлър, Джоузеф Хелър и Кърт Вонегът</w:t>
      </w:r>
      <w:r w:rsidR="00F530A0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, </w:t>
      </w:r>
      <w:r w:rsidR="00F530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както и в творчеството на Уилям Уортън и канадския писател Майкъл Ондатджи. Романите, които са предмет на анализ, също са едни от шедьоврите на този жанр, </w:t>
      </w:r>
      <w:r w:rsidR="00F530A0" w:rsidRPr="00E05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Голите и мъртвите, </w:t>
      </w:r>
      <w:r w:rsidR="00F530A0" w:rsidRPr="00E050E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1948</w:t>
      </w:r>
      <w:r w:rsidR="00F53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F530A0" w:rsidRPr="00E05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Параграф 22, </w:t>
      </w:r>
      <w:r w:rsidR="00F530A0" w:rsidRPr="00E050E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1961</w:t>
      </w:r>
      <w:r w:rsidR="00F53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F530A0" w:rsidRPr="00E05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Кланица 5, </w:t>
      </w:r>
      <w:r w:rsidR="00F530A0" w:rsidRPr="00E050E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1969</w:t>
      </w:r>
      <w:r w:rsidR="00F53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F530A0" w:rsidRPr="00E05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Отбой в полунощ, </w:t>
      </w:r>
      <w:r w:rsidR="00F530A0" w:rsidRPr="00E050E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1982</w:t>
      </w:r>
      <w:r w:rsidR="00F53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</w:t>
      </w:r>
      <w:r w:rsidR="00F530A0" w:rsidRPr="00E05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Английският пациент, </w:t>
      </w:r>
      <w:r w:rsidR="00F530A0" w:rsidRPr="00E050E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1992</w:t>
      </w:r>
      <w:r w:rsidR="00F530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като по този начин Галина Аврамова успява да улови променящите се нагласи и светоглед от края на Втората световна война, през бурните шестдесет до края на двадесети век. </w:t>
      </w:r>
    </w:p>
    <w:p w14:paraId="1AD77CF9" w14:textId="77777777" w:rsidR="00AE41AA" w:rsidRDefault="00F530A0" w:rsidP="009B209E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Изследването е структурирано като анализ на няколко основни наратива, които изграждат образа на войната в тези произведения – „войната като кри</w:t>
      </w:r>
      <w:r w:rsidR="00FE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зисно събитие“, „армията – патос, лицемерие, абсурд“, „алтернативите на мирния живот“ и „пътища на спасението“, като това са и заглавията на отделните глави. На базата на задълбочен литературен анализ Галина Аврамова проследява темата за войната като основа за изграждане на „сложната картина на човешката екзистенция“ </w:t>
      </w:r>
      <w:r w:rsidR="00FE7E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="00FE7EED">
        <w:rPr>
          <w:rFonts w:ascii="Times New Roman" w:hAnsi="Times New Roman" w:cs="Times New Roman"/>
          <w:color w:val="000000" w:themeColor="text1"/>
          <w:sz w:val="28"/>
          <w:szCs w:val="28"/>
        </w:rPr>
        <w:t>стр.143</w:t>
      </w:r>
      <w:r w:rsidR="00FE7E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FE7EED">
        <w:rPr>
          <w:rFonts w:ascii="Times New Roman" w:hAnsi="Times New Roman" w:cs="Times New Roman"/>
          <w:color w:val="000000" w:themeColor="text1"/>
          <w:sz w:val="28"/>
          <w:szCs w:val="28"/>
        </w:rPr>
        <w:t>, като обвързва романите на северноамериканските писатели с историческата динамика на войната и критическите рефлексии спрямо войната в световната критика и литература, за да покаже универсалността на тази тема</w:t>
      </w:r>
      <w:r w:rsidR="00FE7E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r w:rsidR="00FE7EED">
        <w:rPr>
          <w:rFonts w:ascii="Times New Roman" w:hAnsi="Times New Roman" w:cs="Times New Roman"/>
          <w:color w:val="000000" w:themeColor="text1"/>
          <w:sz w:val="28"/>
          <w:szCs w:val="28"/>
        </w:rPr>
        <w:t>стр.</w:t>
      </w:r>
      <w:r w:rsidR="00FE7E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26)</w:t>
      </w:r>
      <w:r w:rsidR="00AE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като в </w:t>
      </w:r>
      <w:r w:rsidR="00FE7EED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AE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изследването стига до извода, че човешката цивилизация все още не е извървяла своя път до премахването на страданията и смъртта, които носи войната.</w:t>
      </w:r>
    </w:p>
    <w:p w14:paraId="33737856" w14:textId="53085E91" w:rsidR="00300E9F" w:rsidRPr="00E050EB" w:rsidRDefault="00AE41AA" w:rsidP="009B209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Интересен ракурс в това изследване е включването на канадската гледна точка на един писател, Майкъл Ондатджи, който макар и израснал в друга културна среда и рядко пишеш произведения, които да са директно свързани с Канада, успява да представи типичната за канадския светоглед многопластовост и дълбочина на културното самоосъзнаване и изграждане на толерантност и търпимост към „другостта“. Това, което обединява, тези толкова разнородни по жанровите си характеристики романи, в крайна сметка се оказва именно т</w:t>
      </w:r>
      <w:r w:rsidR="001612FB">
        <w:rPr>
          <w:rFonts w:ascii="Times New Roman" w:hAnsi="Times New Roman" w:cs="Times New Roman"/>
          <w:color w:val="000000" w:themeColor="text1"/>
          <w:sz w:val="28"/>
          <w:szCs w:val="28"/>
        </w:rPr>
        <w:t>ози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1612FB">
        <w:rPr>
          <w:rFonts w:ascii="Times New Roman" w:hAnsi="Times New Roman" w:cs="Times New Roman"/>
          <w:color w:val="000000" w:themeColor="text1"/>
          <w:sz w:val="28"/>
          <w:szCs w:val="28"/>
        </w:rPr>
        <w:t>унищожим човешки стремеж към доброто, към „по-добрите ангели“ на собствената ни природа. Галина Аврамова успява да „обговори“ това търсене на своя собствена идентичност от героите на тези романи, която не се подчинява на абсурда на войната и успява да се съхрани независимо от страданието и травмите, които войната причинява.</w:t>
      </w:r>
    </w:p>
    <w:p w14:paraId="0A0FE473" w14:textId="6D8DC93A" w:rsidR="003C01C0" w:rsidRPr="00E050EB" w:rsidRDefault="001612FB" w:rsidP="009B209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Проблемите на разколебаната идентичност на постмодерния човек е основна тема и в статиите и студиите, с които Галина Аврамова участва в конкурса, както и в книгата, издадена на базата на дисертационния й труд. Те могат да бъдат групирани най-общо в две групи – тези, посветени на канадската културна идентичност и канадския мултикултурализъм като </w:t>
      </w:r>
      <w:r w:rsidR="000A79E4">
        <w:rPr>
          <w:rFonts w:ascii="Times New Roman" w:hAnsi="Times New Roman" w:cs="Times New Roman"/>
          <w:sz w:val="28"/>
          <w:szCs w:val="28"/>
        </w:rPr>
        <w:t>статиите „</w:t>
      </w:r>
      <w:r w:rsidR="000A79E4" w:rsidRPr="000A79E4">
        <w:rPr>
          <w:rFonts w:ascii="Times New Roman" w:hAnsi="Times New Roman" w:cs="Times New Roman"/>
          <w:sz w:val="28"/>
          <w:szCs w:val="28"/>
        </w:rPr>
        <w:t>Канадската културна идентичност: в търсене на литературния канон</w:t>
      </w:r>
      <w:r w:rsidR="000A79E4">
        <w:rPr>
          <w:rFonts w:ascii="Times New Roman" w:hAnsi="Times New Roman" w:cs="Times New Roman"/>
          <w:sz w:val="28"/>
          <w:szCs w:val="28"/>
        </w:rPr>
        <w:t>“, „</w:t>
      </w:r>
      <w:r w:rsidR="000A79E4" w:rsidRPr="000A79E4">
        <w:rPr>
          <w:rFonts w:ascii="Times New Roman" w:hAnsi="Times New Roman" w:cs="Times New Roman"/>
          <w:sz w:val="28"/>
          <w:szCs w:val="28"/>
        </w:rPr>
        <w:t>Проблеми на идентичността и особености на постмодерния наратив у Тимъти Финдли: Свое и „чуждо” в романовия текст</w:t>
      </w:r>
      <w:r w:rsidR="000A79E4">
        <w:rPr>
          <w:rFonts w:ascii="Times New Roman" w:hAnsi="Times New Roman" w:cs="Times New Roman"/>
          <w:sz w:val="28"/>
          <w:szCs w:val="28"/>
        </w:rPr>
        <w:t>“ и „</w:t>
      </w:r>
      <w:r w:rsidR="000A79E4" w:rsidRPr="000A79E4">
        <w:rPr>
          <w:rFonts w:ascii="Times New Roman" w:hAnsi="Times New Roman" w:cs="Times New Roman"/>
          <w:sz w:val="28"/>
          <w:szCs w:val="28"/>
        </w:rPr>
        <w:t>Racism of Another Type: Canadian Multiculturalism in the 21st Century</w:t>
      </w:r>
      <w:r w:rsidR="000A79E4">
        <w:rPr>
          <w:rFonts w:ascii="Times New Roman" w:hAnsi="Times New Roman" w:cs="Times New Roman"/>
          <w:sz w:val="28"/>
          <w:szCs w:val="28"/>
        </w:rPr>
        <w:t xml:space="preserve">“ и тези, които представят един по-глобален подход при анализирането на литературните произведения </w:t>
      </w:r>
      <w:r w:rsidR="000A79E4" w:rsidRPr="000A79E4">
        <w:rPr>
          <w:rFonts w:ascii="Times New Roman" w:hAnsi="Times New Roman" w:cs="Times New Roman"/>
          <w:sz w:val="28"/>
          <w:szCs w:val="28"/>
        </w:rPr>
        <w:t>като</w:t>
      </w:r>
      <w:r w:rsidR="000A79E4">
        <w:rPr>
          <w:rFonts w:ascii="Times New Roman" w:hAnsi="Times New Roman" w:cs="Times New Roman"/>
          <w:sz w:val="28"/>
          <w:szCs w:val="28"/>
        </w:rPr>
        <w:t xml:space="preserve"> „</w:t>
      </w:r>
      <w:r w:rsidR="000A79E4" w:rsidRPr="000A79E4">
        <w:rPr>
          <w:rFonts w:ascii="Times New Roman" w:hAnsi="Times New Roman" w:cs="Times New Roman"/>
          <w:sz w:val="28"/>
          <w:szCs w:val="28"/>
        </w:rPr>
        <w:t>Toward a Dynamic Definition of World Literature: M. G. Vassanji's Mosaic of Change</w:t>
      </w:r>
      <w:r w:rsidR="000A79E4">
        <w:rPr>
          <w:rFonts w:ascii="Times New Roman" w:hAnsi="Times New Roman" w:cs="Times New Roman"/>
          <w:sz w:val="28"/>
          <w:szCs w:val="28"/>
        </w:rPr>
        <w:t>“,</w:t>
      </w:r>
      <w:r w:rsidR="000A79E4" w:rsidRPr="000A79E4">
        <w:rPr>
          <w:rFonts w:ascii="Times New Roman" w:hAnsi="Times New Roman" w:cs="Times New Roman"/>
          <w:sz w:val="28"/>
          <w:szCs w:val="28"/>
        </w:rPr>
        <w:t xml:space="preserve"> </w:t>
      </w:r>
      <w:r w:rsidR="000A79E4">
        <w:rPr>
          <w:rFonts w:ascii="Times New Roman" w:hAnsi="Times New Roman" w:cs="Times New Roman"/>
          <w:sz w:val="28"/>
          <w:szCs w:val="28"/>
        </w:rPr>
        <w:t>„</w:t>
      </w:r>
      <w:r w:rsidR="000A79E4" w:rsidRPr="000A79E4">
        <w:rPr>
          <w:rFonts w:ascii="Times New Roman" w:hAnsi="Times New Roman" w:cs="Times New Roman"/>
          <w:sz w:val="28"/>
          <w:szCs w:val="28"/>
        </w:rPr>
        <w:t xml:space="preserve">Myth and Meaning in the Post-Modern World: A Glimpse at Timothy Findley’s </w:t>
      </w:r>
      <w:r w:rsidR="000A79E4" w:rsidRPr="000A79E4">
        <w:rPr>
          <w:rFonts w:ascii="Times New Roman" w:hAnsi="Times New Roman" w:cs="Times New Roman"/>
          <w:i/>
          <w:sz w:val="28"/>
          <w:szCs w:val="28"/>
        </w:rPr>
        <w:t>Not Wanted on the Voyage</w:t>
      </w:r>
      <w:r w:rsidR="000A79E4">
        <w:rPr>
          <w:rFonts w:ascii="Times New Roman" w:hAnsi="Times New Roman" w:cs="Times New Roman"/>
          <w:i/>
          <w:sz w:val="28"/>
          <w:szCs w:val="28"/>
        </w:rPr>
        <w:t>“</w:t>
      </w:r>
      <w:r w:rsidR="000A79E4" w:rsidRPr="000A79E4">
        <w:rPr>
          <w:rFonts w:ascii="Times New Roman" w:hAnsi="Times New Roman" w:cs="Times New Roman"/>
          <w:sz w:val="28"/>
          <w:szCs w:val="28"/>
        </w:rPr>
        <w:t xml:space="preserve">, </w:t>
      </w:r>
      <w:r w:rsidR="000A79E4">
        <w:rPr>
          <w:rFonts w:ascii="Times New Roman" w:hAnsi="Times New Roman" w:cs="Times New Roman"/>
          <w:sz w:val="28"/>
          <w:szCs w:val="28"/>
        </w:rPr>
        <w:t>„</w:t>
      </w:r>
      <w:r w:rsidR="000A79E4" w:rsidRPr="000A79E4">
        <w:rPr>
          <w:rFonts w:ascii="Times New Roman" w:hAnsi="Times New Roman" w:cs="Times New Roman"/>
          <w:sz w:val="28"/>
          <w:szCs w:val="28"/>
        </w:rPr>
        <w:t xml:space="preserve">Between Memory and Desire: </w:t>
      </w:r>
      <w:r w:rsidR="000A79E4" w:rsidRPr="000A79E4">
        <w:rPr>
          <w:rFonts w:ascii="Times New Roman" w:hAnsi="Times New Roman" w:cs="Times New Roman"/>
          <w:sz w:val="28"/>
          <w:szCs w:val="28"/>
        </w:rPr>
        <w:lastRenderedPageBreak/>
        <w:t xml:space="preserve">M.G.Vassanji’s novel </w:t>
      </w:r>
      <w:r w:rsidR="000A79E4" w:rsidRPr="000A79E4">
        <w:rPr>
          <w:rFonts w:ascii="Times New Roman" w:hAnsi="Times New Roman" w:cs="Times New Roman"/>
          <w:i/>
          <w:sz w:val="28"/>
          <w:szCs w:val="28"/>
        </w:rPr>
        <w:t>No New Land</w:t>
      </w:r>
      <w:r w:rsidR="000A79E4">
        <w:rPr>
          <w:rFonts w:ascii="Times New Roman" w:hAnsi="Times New Roman" w:cs="Times New Roman"/>
          <w:i/>
          <w:sz w:val="28"/>
          <w:szCs w:val="28"/>
        </w:rPr>
        <w:t>“</w:t>
      </w:r>
      <w:r w:rsidR="000A79E4" w:rsidRPr="000A79E4">
        <w:rPr>
          <w:rFonts w:ascii="Times New Roman" w:hAnsi="Times New Roman" w:cs="Times New Roman"/>
          <w:sz w:val="28"/>
          <w:szCs w:val="28"/>
        </w:rPr>
        <w:t xml:space="preserve">, </w:t>
      </w:r>
      <w:r w:rsidR="000A79E4">
        <w:rPr>
          <w:rFonts w:ascii="Times New Roman" w:hAnsi="Times New Roman" w:cs="Times New Roman"/>
          <w:sz w:val="28"/>
          <w:szCs w:val="28"/>
        </w:rPr>
        <w:t>„</w:t>
      </w:r>
      <w:r w:rsidR="000A79E4" w:rsidRPr="000A79E4">
        <w:rPr>
          <w:rFonts w:ascii="Times New Roman" w:hAnsi="Times New Roman" w:cs="Times New Roman"/>
          <w:sz w:val="28"/>
          <w:szCs w:val="28"/>
        </w:rPr>
        <w:t>Опасен ли е Хари Потър?</w:t>
      </w:r>
      <w:r w:rsidR="000A79E4">
        <w:rPr>
          <w:rFonts w:ascii="Times New Roman" w:hAnsi="Times New Roman" w:cs="Times New Roman"/>
          <w:sz w:val="28"/>
          <w:szCs w:val="28"/>
        </w:rPr>
        <w:t xml:space="preserve">“ и </w:t>
      </w:r>
      <w:r w:rsidR="000A79E4" w:rsidRPr="000A79E4">
        <w:rPr>
          <w:rFonts w:ascii="Times New Roman" w:hAnsi="Times New Roman" w:cs="Times New Roman"/>
          <w:sz w:val="28"/>
          <w:szCs w:val="28"/>
        </w:rPr>
        <w:t xml:space="preserve">„По следите на вълшебната приказка: романът на Толкин </w:t>
      </w:r>
      <w:r w:rsidR="000A79E4" w:rsidRPr="000A79E4">
        <w:rPr>
          <w:rFonts w:ascii="Times New Roman" w:hAnsi="Times New Roman" w:cs="Times New Roman"/>
          <w:i/>
          <w:sz w:val="28"/>
          <w:szCs w:val="28"/>
        </w:rPr>
        <w:t>Властелинът на</w:t>
      </w:r>
      <w:r w:rsidR="000A79E4">
        <w:rPr>
          <w:rFonts w:ascii="Times New Roman" w:hAnsi="Times New Roman" w:cs="Times New Roman"/>
          <w:sz w:val="28"/>
          <w:szCs w:val="28"/>
        </w:rPr>
        <w:t xml:space="preserve"> </w:t>
      </w:r>
      <w:r w:rsidR="000A79E4">
        <w:rPr>
          <w:rFonts w:ascii="Times New Roman" w:hAnsi="Times New Roman" w:cs="Times New Roman"/>
          <w:i/>
          <w:sz w:val="28"/>
          <w:szCs w:val="28"/>
        </w:rPr>
        <w:t>пръстените“.</w:t>
      </w:r>
    </w:p>
    <w:p w14:paraId="3E595AE9" w14:textId="07ECF41B" w:rsidR="001923F2" w:rsidRPr="00E050EB" w:rsidRDefault="003C01C0" w:rsidP="009B209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Във всички, представени от кандидатката, статиите, виждаме и един дълбоко критичен поглед към постмодерното писане, което проблематизира историята, като преобръща „великите наративи на модерността“, за да ни представи една алтернативна история, която често се превръща в безкрайни огледални отражения, които пораждат все нови значения и репрезентации. </w:t>
      </w:r>
    </w:p>
    <w:p w14:paraId="397E625B" w14:textId="285D66E2" w:rsidR="003C01C0" w:rsidRDefault="00404BBD" w:rsidP="009B209E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0EB">
        <w:rPr>
          <w:rFonts w:ascii="Times New Roman" w:hAnsi="Times New Roman" w:cs="Times New Roman"/>
          <w:b/>
          <w:sz w:val="28"/>
          <w:szCs w:val="28"/>
        </w:rPr>
        <w:t xml:space="preserve">4/ </w:t>
      </w:r>
      <w:r w:rsidR="003C01C0">
        <w:rPr>
          <w:rFonts w:ascii="Times New Roman" w:hAnsi="Times New Roman" w:cs="Times New Roman"/>
          <w:b/>
          <w:sz w:val="28"/>
          <w:szCs w:val="28"/>
        </w:rPr>
        <w:t>Приноси</w:t>
      </w:r>
    </w:p>
    <w:p w14:paraId="0BC9C6EB" w14:textId="77777777" w:rsidR="002405DC" w:rsidRDefault="003C01C0" w:rsidP="009B209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1C0">
        <w:rPr>
          <w:rFonts w:ascii="Times New Roman" w:hAnsi="Times New Roman" w:cs="Times New Roman"/>
          <w:sz w:val="28"/>
          <w:szCs w:val="28"/>
        </w:rPr>
        <w:t>От гореизложеното</w:t>
      </w:r>
      <w:r>
        <w:rPr>
          <w:rFonts w:ascii="Times New Roman" w:hAnsi="Times New Roman" w:cs="Times New Roman"/>
          <w:sz w:val="28"/>
          <w:szCs w:val="28"/>
        </w:rPr>
        <w:t xml:space="preserve"> става ясно, че един от основните приноси на Галина Аврамова е критическото представяне пред академичната аудитория от една страна на едни от най-знаковите фигури на съвременната канадска литература като Тимъти Финдли, М. Г. Васанджи и Майкъл Ондатджи и от друга – изследването и критическото преосмисляне на някои от най-болезнените теми на съвременността като войната, страданието</w:t>
      </w:r>
      <w:r w:rsidR="002405DC">
        <w:rPr>
          <w:rFonts w:ascii="Times New Roman" w:hAnsi="Times New Roman" w:cs="Times New Roman"/>
          <w:sz w:val="28"/>
          <w:szCs w:val="28"/>
        </w:rPr>
        <w:t>, болката и смъртта, и силата на човешкия дух и въображение, които успяват да създадат алтернативни светове, в които хората да запазят доброто. Задълбоченото изследване на литературните произведения от американската и канадската литератури, което Галина Аврамова ни предлага, разкрива крехкостта на изградените идентичности и дълбоките разриви в колективното несъзнавано на съвременното общество.</w:t>
      </w:r>
    </w:p>
    <w:p w14:paraId="5BCC4CB0" w14:textId="3727D877" w:rsidR="00BB0D48" w:rsidRDefault="002405DC" w:rsidP="009B209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Двете монографии и статиите са доказателство за натрупания опит в съпоставителните изследвания на различни културни и интелектуални контексти, които характеризират съвременните северноамериканските общества, който Галина Аврамова е изградила през годините и й  е помогнал да се утвърди като един от водещите изследователи в </w:t>
      </w:r>
      <w:r w:rsidR="00BB0D48">
        <w:rPr>
          <w:rFonts w:ascii="Times New Roman" w:hAnsi="Times New Roman" w:cs="Times New Roman"/>
          <w:sz w:val="28"/>
          <w:szCs w:val="28"/>
        </w:rPr>
        <w:t>северно</w:t>
      </w:r>
      <w:r>
        <w:rPr>
          <w:rFonts w:ascii="Times New Roman" w:hAnsi="Times New Roman" w:cs="Times New Roman"/>
          <w:sz w:val="28"/>
          <w:szCs w:val="28"/>
        </w:rPr>
        <w:t>американската литератур</w:t>
      </w:r>
      <w:r w:rsidR="00BB0D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 нас.</w:t>
      </w:r>
      <w:r w:rsidR="00BB0D48">
        <w:rPr>
          <w:rFonts w:ascii="Times New Roman" w:hAnsi="Times New Roman" w:cs="Times New Roman"/>
          <w:sz w:val="28"/>
          <w:szCs w:val="28"/>
        </w:rPr>
        <w:t xml:space="preserve"> Това е особено видно в представената монография, която </w:t>
      </w:r>
      <w:r w:rsidR="00BB0D48">
        <w:rPr>
          <w:rFonts w:ascii="Times New Roman" w:hAnsi="Times New Roman" w:cs="Times New Roman"/>
          <w:sz w:val="28"/>
          <w:szCs w:val="28"/>
        </w:rPr>
        <w:lastRenderedPageBreak/>
        <w:t>представя умело боравене с текстове от различни култури и епохи, обединени около една универсална тема.</w:t>
      </w:r>
    </w:p>
    <w:p w14:paraId="45B760A8" w14:textId="68211012" w:rsidR="00404BBD" w:rsidRPr="00E050EB" w:rsidRDefault="002405DC" w:rsidP="009B209E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1C0">
        <w:rPr>
          <w:rFonts w:ascii="Times New Roman" w:hAnsi="Times New Roman" w:cs="Times New Roman"/>
          <w:sz w:val="28"/>
          <w:szCs w:val="28"/>
        </w:rPr>
        <w:t xml:space="preserve">  </w:t>
      </w:r>
      <w:r w:rsidR="003C01C0">
        <w:rPr>
          <w:rFonts w:ascii="Times New Roman" w:hAnsi="Times New Roman" w:cs="Times New Roman"/>
          <w:b/>
          <w:sz w:val="28"/>
          <w:szCs w:val="28"/>
        </w:rPr>
        <w:t xml:space="preserve">5/ </w:t>
      </w:r>
      <w:r w:rsidR="00404BBD" w:rsidRPr="00E050EB">
        <w:rPr>
          <w:rFonts w:ascii="Times New Roman" w:hAnsi="Times New Roman" w:cs="Times New Roman"/>
          <w:b/>
          <w:sz w:val="28"/>
          <w:szCs w:val="28"/>
        </w:rPr>
        <w:t xml:space="preserve">Преподавателска </w:t>
      </w:r>
      <w:r w:rsidR="00BB0D48">
        <w:rPr>
          <w:rFonts w:ascii="Times New Roman" w:hAnsi="Times New Roman" w:cs="Times New Roman"/>
          <w:b/>
          <w:sz w:val="28"/>
          <w:szCs w:val="28"/>
        </w:rPr>
        <w:t xml:space="preserve"> и проектна дейност</w:t>
      </w:r>
    </w:p>
    <w:p w14:paraId="5FA75C22" w14:textId="7F2ABC73" w:rsidR="00BB0D48" w:rsidRDefault="00404BBD" w:rsidP="009B209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EB">
        <w:rPr>
          <w:rFonts w:ascii="Times New Roman" w:hAnsi="Times New Roman" w:cs="Times New Roman"/>
          <w:sz w:val="28"/>
          <w:szCs w:val="28"/>
        </w:rPr>
        <w:t>Преподавателската работа на Галина Аврамова</w:t>
      </w:r>
      <w:r w:rsidR="00BB0D48">
        <w:rPr>
          <w:rFonts w:ascii="Times New Roman" w:hAnsi="Times New Roman" w:cs="Times New Roman"/>
          <w:sz w:val="28"/>
          <w:szCs w:val="28"/>
        </w:rPr>
        <w:t xml:space="preserve"> до голяма степен отразява нейните научни търсения и предпочитания. Създадените и водени от нея избираеми курсове по канадистика и популярна американска литература са търсени от студентите, които откриват нови полета за изучаване и изследване на англофонските общества в Северна Америка. Понастоящем  тя води три избираеми курса, посветени на канадската култура и литература, и семинарните занятия от задължителния курс по американска литература, като вече е започнала и разработката на лекционния курс по американска литература за студентите от бинарните специалности с английски език на Софийския университет.</w:t>
      </w:r>
      <w:r w:rsidR="009B209E">
        <w:rPr>
          <w:rFonts w:ascii="Times New Roman" w:hAnsi="Times New Roman" w:cs="Times New Roman"/>
          <w:sz w:val="28"/>
          <w:szCs w:val="28"/>
        </w:rPr>
        <w:t xml:space="preserve"> Особено популярен сред студентите е курсът по популярна американска литература, който д-р Аврамова води от самото му създаване.</w:t>
      </w:r>
    </w:p>
    <w:p w14:paraId="43F5BF44" w14:textId="75FB492F" w:rsidR="00404BBD" w:rsidRDefault="00BB0D48" w:rsidP="009B209E">
      <w:pPr>
        <w:spacing w:before="240" w:line="360" w:lineRule="auto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Галина Аврамова се включва и много активно в научноизследователски проекти, както университетски, така и международни, като тя е и много активен член на Българската асоциация по канадистика и на </w:t>
      </w:r>
      <w:r w:rsidR="009B209E">
        <w:rPr>
          <w:rStyle w:val="hps"/>
          <w:rFonts w:ascii="Times New Roman" w:hAnsi="Times New Roman" w:cs="Times New Roman"/>
          <w:sz w:val="28"/>
          <w:szCs w:val="28"/>
        </w:rPr>
        <w:t>Централноевропейската асоциация по канадистика. Член е и на Българската асоциация по американистика, както и на Българското дружество за британски изследвания. Галина Аврамова е и активен член на редакционните колегии на няколко научни списания и редактор на научни сборници и колективни монографии.</w:t>
      </w:r>
      <w:r w:rsidR="00F56BA6" w:rsidRPr="00E050EB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404BBD" w:rsidRPr="00E050EB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</w:p>
    <w:p w14:paraId="4433814A" w14:textId="77777777" w:rsidR="009B209E" w:rsidRPr="00E050EB" w:rsidRDefault="009B209E" w:rsidP="009B209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4EB45" w14:textId="5996A3AD" w:rsidR="00D33731" w:rsidRPr="00E050EB" w:rsidRDefault="009B209E" w:rsidP="009B209E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33731" w:rsidRPr="00E050EB">
        <w:rPr>
          <w:rFonts w:ascii="Times New Roman" w:hAnsi="Times New Roman" w:cs="Times New Roman"/>
          <w:b/>
          <w:sz w:val="28"/>
          <w:szCs w:val="28"/>
        </w:rPr>
        <w:t>/ Заключение</w:t>
      </w:r>
    </w:p>
    <w:p w14:paraId="76B89391" w14:textId="11676FB2" w:rsidR="00A77029" w:rsidRDefault="00F56BA6" w:rsidP="009B209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EB">
        <w:rPr>
          <w:rFonts w:ascii="Times New Roman" w:hAnsi="Times New Roman" w:cs="Times New Roman"/>
          <w:sz w:val="28"/>
          <w:szCs w:val="28"/>
        </w:rPr>
        <w:t>В заключение</w:t>
      </w:r>
      <w:r w:rsidR="00D33731" w:rsidRPr="00E050EB">
        <w:rPr>
          <w:rFonts w:ascii="Times New Roman" w:hAnsi="Times New Roman" w:cs="Times New Roman"/>
          <w:sz w:val="28"/>
          <w:szCs w:val="28"/>
        </w:rPr>
        <w:t>,</w:t>
      </w:r>
      <w:r w:rsidRPr="00E050EB">
        <w:rPr>
          <w:rFonts w:ascii="Times New Roman" w:hAnsi="Times New Roman" w:cs="Times New Roman"/>
          <w:sz w:val="28"/>
          <w:szCs w:val="28"/>
        </w:rPr>
        <w:t xml:space="preserve"> и в</w:t>
      </w:r>
      <w:r w:rsidR="00596104" w:rsidRPr="00E050EB">
        <w:rPr>
          <w:rStyle w:val="hps"/>
          <w:rFonts w:ascii="Times New Roman" w:hAnsi="Times New Roman" w:cs="Times New Roman"/>
          <w:sz w:val="28"/>
          <w:szCs w:val="28"/>
        </w:rPr>
        <w:t>ъз основа</w:t>
      </w:r>
      <w:r w:rsidR="00596104" w:rsidRPr="00E050EB">
        <w:rPr>
          <w:rFonts w:ascii="Times New Roman" w:hAnsi="Times New Roman" w:cs="Times New Roman"/>
          <w:sz w:val="28"/>
          <w:szCs w:val="28"/>
        </w:rPr>
        <w:t xml:space="preserve"> </w:t>
      </w:r>
      <w:r w:rsidR="00596104" w:rsidRPr="00E050EB">
        <w:rPr>
          <w:rStyle w:val="hps"/>
          <w:rFonts w:ascii="Times New Roman" w:hAnsi="Times New Roman" w:cs="Times New Roman"/>
          <w:sz w:val="28"/>
          <w:szCs w:val="28"/>
        </w:rPr>
        <w:t>на гореизложеното,</w:t>
      </w:r>
      <w:r w:rsidR="00596104" w:rsidRPr="00E050EB">
        <w:rPr>
          <w:rFonts w:ascii="Times New Roman" w:hAnsi="Times New Roman" w:cs="Times New Roman"/>
          <w:sz w:val="28"/>
          <w:szCs w:val="28"/>
        </w:rPr>
        <w:t xml:space="preserve"> </w:t>
      </w:r>
      <w:r w:rsidR="00C06309" w:rsidRPr="00E050EB">
        <w:rPr>
          <w:rFonts w:ascii="Times New Roman" w:hAnsi="Times New Roman" w:cs="Times New Roman"/>
          <w:sz w:val="28"/>
          <w:szCs w:val="28"/>
        </w:rPr>
        <w:t xml:space="preserve">мога </w:t>
      </w:r>
      <w:r w:rsidR="009B209E">
        <w:rPr>
          <w:rFonts w:ascii="Times New Roman" w:hAnsi="Times New Roman" w:cs="Times New Roman"/>
          <w:sz w:val="28"/>
          <w:szCs w:val="28"/>
        </w:rPr>
        <w:t xml:space="preserve">уверено </w:t>
      </w:r>
      <w:r w:rsidR="00C06309" w:rsidRPr="00E050EB">
        <w:rPr>
          <w:rFonts w:ascii="Times New Roman" w:hAnsi="Times New Roman" w:cs="Times New Roman"/>
          <w:sz w:val="28"/>
          <w:szCs w:val="28"/>
        </w:rPr>
        <w:t xml:space="preserve">да заявя, че </w:t>
      </w:r>
      <w:r w:rsidR="007F2F04" w:rsidRPr="00E050EB">
        <w:rPr>
          <w:rFonts w:ascii="Times New Roman" w:hAnsi="Times New Roman" w:cs="Times New Roman"/>
          <w:sz w:val="28"/>
          <w:szCs w:val="28"/>
        </w:rPr>
        <w:t>кандидатката</w:t>
      </w:r>
      <w:r w:rsidR="00C06309" w:rsidRPr="00E050EB">
        <w:rPr>
          <w:rFonts w:ascii="Times New Roman" w:hAnsi="Times New Roman" w:cs="Times New Roman"/>
          <w:sz w:val="28"/>
          <w:szCs w:val="28"/>
        </w:rPr>
        <w:t xml:space="preserve"> отговаря на всички необходими изисквания </w:t>
      </w:r>
      <w:r w:rsidR="00D33731" w:rsidRPr="00E050EB">
        <w:rPr>
          <w:rFonts w:ascii="Times New Roman" w:hAnsi="Times New Roman" w:cs="Times New Roman"/>
          <w:sz w:val="28"/>
          <w:szCs w:val="28"/>
        </w:rPr>
        <w:t xml:space="preserve">за заемане на тази академична длъжност </w:t>
      </w:r>
      <w:r w:rsidR="00C06309" w:rsidRPr="00E050EB">
        <w:rPr>
          <w:rFonts w:ascii="Times New Roman" w:hAnsi="Times New Roman" w:cs="Times New Roman"/>
          <w:sz w:val="28"/>
          <w:szCs w:val="28"/>
        </w:rPr>
        <w:t>и</w:t>
      </w:r>
      <w:r w:rsidR="00A77029" w:rsidRPr="00E050EB">
        <w:rPr>
          <w:rFonts w:ascii="Times New Roman" w:hAnsi="Times New Roman" w:cs="Times New Roman"/>
          <w:sz w:val="28"/>
          <w:szCs w:val="28"/>
        </w:rPr>
        <w:t xml:space="preserve"> </w:t>
      </w:r>
      <w:r w:rsidR="007737D8" w:rsidRPr="00E050EB">
        <w:rPr>
          <w:rFonts w:ascii="Times New Roman" w:hAnsi="Times New Roman" w:cs="Times New Roman"/>
          <w:sz w:val="28"/>
          <w:szCs w:val="28"/>
        </w:rPr>
        <w:t xml:space="preserve">препоръчвам </w:t>
      </w:r>
      <w:r w:rsidR="00D33731" w:rsidRPr="00E050EB">
        <w:rPr>
          <w:rFonts w:ascii="Times New Roman" w:hAnsi="Times New Roman" w:cs="Times New Roman"/>
          <w:sz w:val="28"/>
          <w:szCs w:val="28"/>
        </w:rPr>
        <w:t xml:space="preserve">на уважаемото жури да </w:t>
      </w:r>
      <w:r w:rsidR="007F2F04" w:rsidRPr="00E050EB">
        <w:rPr>
          <w:rFonts w:ascii="Times New Roman" w:hAnsi="Times New Roman" w:cs="Times New Roman"/>
          <w:sz w:val="28"/>
          <w:szCs w:val="28"/>
        </w:rPr>
        <w:t xml:space="preserve">избере </w:t>
      </w:r>
      <w:r w:rsidR="009B209E">
        <w:rPr>
          <w:rFonts w:ascii="Times New Roman" w:hAnsi="Times New Roman" w:cs="Times New Roman"/>
          <w:sz w:val="28"/>
          <w:szCs w:val="28"/>
        </w:rPr>
        <w:t xml:space="preserve">д-р </w:t>
      </w:r>
      <w:r w:rsidR="00A77029" w:rsidRPr="00E050EB">
        <w:rPr>
          <w:rFonts w:ascii="Times New Roman" w:hAnsi="Times New Roman" w:cs="Times New Roman"/>
          <w:sz w:val="28"/>
          <w:szCs w:val="28"/>
        </w:rPr>
        <w:t xml:space="preserve">Галина Аврамова за доцент по северноамериканска литература. </w:t>
      </w:r>
    </w:p>
    <w:p w14:paraId="17E2810B" w14:textId="77777777" w:rsidR="009B209E" w:rsidRDefault="009B209E" w:rsidP="009B209E">
      <w:pPr>
        <w:autoSpaceDE w:val="0"/>
        <w:autoSpaceDN w:val="0"/>
        <w:adjustRightInd w:val="0"/>
        <w:spacing w:before="240"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34A80D" w14:textId="258C7147" w:rsidR="009B209E" w:rsidRDefault="009B209E" w:rsidP="009B209E">
      <w:pPr>
        <w:autoSpaceDE w:val="0"/>
        <w:autoSpaceDN w:val="0"/>
        <w:adjustRightInd w:val="0"/>
        <w:spacing w:before="24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д-р Мадлен Данова</w:t>
      </w:r>
    </w:p>
    <w:p w14:paraId="0A9D9053" w14:textId="77777777" w:rsidR="009B209E" w:rsidRPr="00E050EB" w:rsidRDefault="009B209E" w:rsidP="00E050E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D9E476" w14:textId="77777777" w:rsidR="001923F2" w:rsidRPr="00E050EB" w:rsidRDefault="001923F2" w:rsidP="00E050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23F2" w:rsidRPr="00E050EB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42027" w14:textId="77777777" w:rsidR="009874DC" w:rsidRDefault="009874DC" w:rsidP="001612FB">
      <w:pPr>
        <w:spacing w:after="0" w:line="240" w:lineRule="auto"/>
      </w:pPr>
      <w:r>
        <w:separator/>
      </w:r>
    </w:p>
  </w:endnote>
  <w:endnote w:type="continuationSeparator" w:id="0">
    <w:p w14:paraId="555010BF" w14:textId="77777777" w:rsidR="009874DC" w:rsidRDefault="009874DC" w:rsidP="0016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728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7D122" w14:textId="045538C7" w:rsidR="001612FB" w:rsidRDefault="001612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8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AB188D" w14:textId="77777777" w:rsidR="001612FB" w:rsidRDefault="00161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87890" w14:textId="77777777" w:rsidR="009874DC" w:rsidRDefault="009874DC" w:rsidP="001612FB">
      <w:pPr>
        <w:spacing w:after="0" w:line="240" w:lineRule="auto"/>
      </w:pPr>
      <w:r>
        <w:separator/>
      </w:r>
    </w:p>
  </w:footnote>
  <w:footnote w:type="continuationSeparator" w:id="0">
    <w:p w14:paraId="611A4F0B" w14:textId="77777777" w:rsidR="009874DC" w:rsidRDefault="009874DC" w:rsidP="00161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9"/>
    <w:rsid w:val="00016C09"/>
    <w:rsid w:val="00022589"/>
    <w:rsid w:val="0002482B"/>
    <w:rsid w:val="00054A01"/>
    <w:rsid w:val="000743FC"/>
    <w:rsid w:val="00082051"/>
    <w:rsid w:val="000A79E4"/>
    <w:rsid w:val="000D0889"/>
    <w:rsid w:val="001366C9"/>
    <w:rsid w:val="001612FB"/>
    <w:rsid w:val="00167247"/>
    <w:rsid w:val="001923F2"/>
    <w:rsid w:val="001B58A9"/>
    <w:rsid w:val="001D4132"/>
    <w:rsid w:val="0022658A"/>
    <w:rsid w:val="00226ABB"/>
    <w:rsid w:val="002405DC"/>
    <w:rsid w:val="00300E9F"/>
    <w:rsid w:val="00301310"/>
    <w:rsid w:val="00325343"/>
    <w:rsid w:val="003A369B"/>
    <w:rsid w:val="003B78B5"/>
    <w:rsid w:val="003C01C0"/>
    <w:rsid w:val="00404BBD"/>
    <w:rsid w:val="004061E4"/>
    <w:rsid w:val="004248E3"/>
    <w:rsid w:val="00477280"/>
    <w:rsid w:val="004D60DD"/>
    <w:rsid w:val="00500962"/>
    <w:rsid w:val="00517C62"/>
    <w:rsid w:val="00553605"/>
    <w:rsid w:val="00592CE2"/>
    <w:rsid w:val="00596104"/>
    <w:rsid w:val="005A3DEF"/>
    <w:rsid w:val="005C694C"/>
    <w:rsid w:val="0062646D"/>
    <w:rsid w:val="00650377"/>
    <w:rsid w:val="006A280F"/>
    <w:rsid w:val="00724E28"/>
    <w:rsid w:val="007304D5"/>
    <w:rsid w:val="00736773"/>
    <w:rsid w:val="00755C9A"/>
    <w:rsid w:val="007737D8"/>
    <w:rsid w:val="007F2F04"/>
    <w:rsid w:val="008227CB"/>
    <w:rsid w:val="00832C5F"/>
    <w:rsid w:val="008D228F"/>
    <w:rsid w:val="008F015F"/>
    <w:rsid w:val="0091159B"/>
    <w:rsid w:val="00946D3F"/>
    <w:rsid w:val="009874DC"/>
    <w:rsid w:val="009A60B1"/>
    <w:rsid w:val="009B209E"/>
    <w:rsid w:val="009D15E1"/>
    <w:rsid w:val="009E45A3"/>
    <w:rsid w:val="00A011FD"/>
    <w:rsid w:val="00A2001D"/>
    <w:rsid w:val="00A47507"/>
    <w:rsid w:val="00A77029"/>
    <w:rsid w:val="00AB2FAD"/>
    <w:rsid w:val="00AE41AA"/>
    <w:rsid w:val="00BB0D48"/>
    <w:rsid w:val="00BB73AE"/>
    <w:rsid w:val="00BF2BEA"/>
    <w:rsid w:val="00C06309"/>
    <w:rsid w:val="00C07F96"/>
    <w:rsid w:val="00C218FC"/>
    <w:rsid w:val="00C36F75"/>
    <w:rsid w:val="00D33731"/>
    <w:rsid w:val="00D87BEC"/>
    <w:rsid w:val="00DC13D5"/>
    <w:rsid w:val="00DF1C38"/>
    <w:rsid w:val="00E005AF"/>
    <w:rsid w:val="00E050EB"/>
    <w:rsid w:val="00E15E2C"/>
    <w:rsid w:val="00E224B5"/>
    <w:rsid w:val="00E271B4"/>
    <w:rsid w:val="00E31811"/>
    <w:rsid w:val="00EA14F3"/>
    <w:rsid w:val="00EE2D24"/>
    <w:rsid w:val="00EF54BE"/>
    <w:rsid w:val="00F1231C"/>
    <w:rsid w:val="00F22011"/>
    <w:rsid w:val="00F35824"/>
    <w:rsid w:val="00F530A0"/>
    <w:rsid w:val="00F56BA6"/>
    <w:rsid w:val="00F7010D"/>
    <w:rsid w:val="00FA0E01"/>
    <w:rsid w:val="00FA5867"/>
    <w:rsid w:val="00FE3AD1"/>
    <w:rsid w:val="00FE7EED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2FF4"/>
  <w15:chartTrackingRefBased/>
  <w15:docId w15:val="{E4B26B24-7F93-4A93-AC52-4D695D15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11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11FD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hps">
    <w:name w:val="hps"/>
    <w:basedOn w:val="DefaultParagraphFont"/>
    <w:rsid w:val="00596104"/>
  </w:style>
  <w:style w:type="character" w:customStyle="1" w:styleId="hpsalt-edited">
    <w:name w:val="hps alt-edited"/>
    <w:basedOn w:val="DefaultParagraphFont"/>
    <w:rsid w:val="00596104"/>
  </w:style>
  <w:style w:type="paragraph" w:customStyle="1" w:styleId="Eaoaeaa">
    <w:name w:val="Eaoae?aa"/>
    <w:basedOn w:val="Normal"/>
    <w:rsid w:val="00A7702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F015F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F015F"/>
    <w:rPr>
      <w:rFonts w:ascii="Garamond" w:eastAsia="Times New Roman" w:hAnsi="Garamond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2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0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B78B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50EB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0EB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12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2FB"/>
  </w:style>
  <w:style w:type="paragraph" w:styleId="Footer">
    <w:name w:val="footer"/>
    <w:basedOn w:val="Normal"/>
    <w:link w:val="FooterChar"/>
    <w:uiPriority w:val="99"/>
    <w:unhideWhenUsed/>
    <w:rsid w:val="001612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7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1413783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256760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30466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400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006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45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7554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23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4944140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828025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27156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51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80615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589380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37804420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9007843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453629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4192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597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064017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5568166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400160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1352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833553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17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792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1856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1702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55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1624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</cp:lastModifiedBy>
  <cp:revision>2</cp:revision>
  <dcterms:created xsi:type="dcterms:W3CDTF">2024-03-18T08:54:00Z</dcterms:created>
  <dcterms:modified xsi:type="dcterms:W3CDTF">2024-03-18T08:54:00Z</dcterms:modified>
</cp:coreProperties>
</file>