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EE90" w14:textId="77777777" w:rsidR="00520B2F" w:rsidRPr="00D217F8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44"/>
          <w:szCs w:val="44"/>
        </w:rPr>
      </w:pPr>
      <w:r w:rsidRPr="00D217F8">
        <w:rPr>
          <w:rFonts w:ascii="TimesNewRoman" w:hAnsi="TimesNewRoman" w:cs="TimesNewRoman"/>
          <w:b/>
          <w:sz w:val="44"/>
          <w:szCs w:val="44"/>
        </w:rPr>
        <w:t>ПОКАНА</w:t>
      </w:r>
    </w:p>
    <w:p w14:paraId="0DCFD88B" w14:textId="073CD4BF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на </w:t>
      </w:r>
      <w:r w:rsidR="005F69AC">
        <w:rPr>
          <w:rFonts w:ascii="TimesNewRoman" w:hAnsi="TimesNewRoman" w:cs="TimesNewRoman"/>
          <w:sz w:val="32"/>
          <w:szCs w:val="32"/>
        </w:rPr>
        <w:t>21</w:t>
      </w:r>
      <w:r w:rsidR="004B0A82" w:rsidRPr="004B0A82">
        <w:rPr>
          <w:sz w:val="32"/>
          <w:szCs w:val="32"/>
        </w:rPr>
        <w:t>.</w:t>
      </w:r>
      <w:r w:rsidR="00BC1F6D">
        <w:rPr>
          <w:sz w:val="32"/>
          <w:szCs w:val="32"/>
          <w:lang w:val="en-US"/>
        </w:rPr>
        <w:t>12</w:t>
      </w:r>
      <w:r w:rsidR="004B0A82" w:rsidRPr="004B0A82">
        <w:rPr>
          <w:sz w:val="32"/>
          <w:szCs w:val="32"/>
        </w:rPr>
        <w:t>.202</w:t>
      </w:r>
      <w:r w:rsidR="001F086C">
        <w:rPr>
          <w:sz w:val="32"/>
          <w:szCs w:val="32"/>
        </w:rPr>
        <w:t>3</w:t>
      </w:r>
      <w:r w:rsidR="004B0A82" w:rsidRPr="004B0A82">
        <w:rPr>
          <w:sz w:val="32"/>
          <w:szCs w:val="32"/>
        </w:rPr>
        <w:t xml:space="preserve"> </w:t>
      </w:r>
      <w:r w:rsidRPr="004B0A82">
        <w:rPr>
          <w:rFonts w:ascii="TimesNewRoman" w:hAnsi="TimesNewRoman" w:cs="TimesNewRoman"/>
          <w:sz w:val="32"/>
          <w:szCs w:val="32"/>
        </w:rPr>
        <w:t>г.</w:t>
      </w:r>
      <w:r>
        <w:rPr>
          <w:rFonts w:ascii="TimesNewRoman" w:hAnsi="TimesNewRoman" w:cs="TimesNewRoman"/>
          <w:sz w:val="32"/>
          <w:szCs w:val="32"/>
        </w:rPr>
        <w:t xml:space="preserve"> (</w:t>
      </w:r>
      <w:r w:rsidR="005F69AC">
        <w:rPr>
          <w:rFonts w:ascii="TimesNewRoman" w:hAnsi="TimesNewRoman" w:cs="TimesNewRoman"/>
          <w:sz w:val="32"/>
          <w:szCs w:val="32"/>
        </w:rPr>
        <w:t>четвъртък</w:t>
      </w:r>
      <w:r w:rsidR="00017A58">
        <w:rPr>
          <w:rFonts w:ascii="TimesNewRoman" w:hAnsi="TimesNewRoman" w:cs="TimesNewRoman"/>
          <w:sz w:val="32"/>
          <w:szCs w:val="32"/>
        </w:rPr>
        <w:t>) от 1</w:t>
      </w:r>
      <w:r w:rsidR="00710655">
        <w:rPr>
          <w:rFonts w:ascii="TimesNewRoman" w:hAnsi="TimesNewRoman" w:cs="TimesNewRoman"/>
          <w:sz w:val="32"/>
          <w:szCs w:val="32"/>
          <w:lang w:val="en-US"/>
        </w:rPr>
        <w:t>4</w:t>
      </w:r>
      <w:r>
        <w:rPr>
          <w:rFonts w:ascii="TimesNewRoman" w:hAnsi="TimesNewRoman" w:cs="TimesNewRoman"/>
          <w:sz w:val="32"/>
          <w:szCs w:val="32"/>
        </w:rPr>
        <w:t>.00 ч.</w:t>
      </w:r>
    </w:p>
    <w:p w14:paraId="79B2F1E2" w14:textId="38B5A64E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в </w:t>
      </w:r>
      <w:r w:rsidR="00D61D3A">
        <w:rPr>
          <w:rFonts w:ascii="TimesNewRoman" w:hAnsi="TimesNewRoman" w:cs="TimesNewRoman"/>
          <w:sz w:val="32"/>
          <w:szCs w:val="32"/>
        </w:rPr>
        <w:t>501</w:t>
      </w:r>
      <w:r>
        <w:rPr>
          <w:rFonts w:ascii="TimesNewRoman" w:hAnsi="TimesNewRoman" w:cs="TimesNewRoman"/>
          <w:sz w:val="32"/>
          <w:szCs w:val="32"/>
        </w:rPr>
        <w:t xml:space="preserve"> зала на Факултета по химия и фармация при СУ „Св. Климент Охридски”</w:t>
      </w:r>
    </w:p>
    <w:p w14:paraId="60F65D71" w14:textId="08144FF1" w:rsidR="00520B2F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(бул. „Джеймс Баучър” № 1, ет. </w:t>
      </w:r>
      <w:r w:rsidR="004E3E65">
        <w:rPr>
          <w:rFonts w:ascii="TimesNewRoman" w:hAnsi="TimesNewRoman" w:cs="TimesNewRoman"/>
          <w:sz w:val="32"/>
          <w:szCs w:val="32"/>
          <w:lang w:val="en-US"/>
        </w:rPr>
        <w:t>5</w:t>
      </w:r>
      <w:bookmarkStart w:id="0" w:name="_GoBack"/>
      <w:bookmarkEnd w:id="0"/>
      <w:r>
        <w:rPr>
          <w:rFonts w:ascii="TimesNewRoman" w:hAnsi="TimesNewRoman" w:cs="TimesNewRoman"/>
          <w:sz w:val="32"/>
          <w:szCs w:val="32"/>
        </w:rPr>
        <w:t>)</w:t>
      </w:r>
    </w:p>
    <w:p w14:paraId="666B9915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48DC9D16" w14:textId="77777777" w:rsidR="00520B2F" w:rsidRPr="00920917" w:rsidRDefault="00520B2F" w:rsidP="00520B2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0917">
        <w:rPr>
          <w:b/>
          <w:sz w:val="28"/>
          <w:szCs w:val="28"/>
        </w:rPr>
        <w:t>ЩЕ СЕ ПРОВЕДЕ</w:t>
      </w:r>
    </w:p>
    <w:p w14:paraId="52832264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35"/>
          <w:szCs w:val="35"/>
        </w:rPr>
      </w:pPr>
      <w:r w:rsidRPr="00D217F8">
        <w:rPr>
          <w:b/>
          <w:sz w:val="35"/>
          <w:szCs w:val="35"/>
        </w:rPr>
        <w:t>ПУБЛИЧНА ЗАЩИТА</w:t>
      </w:r>
    </w:p>
    <w:p w14:paraId="0BCB4886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27"/>
          <w:szCs w:val="27"/>
        </w:rPr>
      </w:pPr>
    </w:p>
    <w:p w14:paraId="10A9E944" w14:textId="77777777" w:rsidR="00520B2F" w:rsidRDefault="00520B2F" w:rsidP="00520B2F">
      <w:pPr>
        <w:autoSpaceDE w:val="0"/>
        <w:autoSpaceDN w:val="0"/>
        <w:adjustRightInd w:val="0"/>
        <w:jc w:val="center"/>
        <w:rPr>
          <w:rFonts w:ascii="Arial" w:hAnsi="Arial" w:cs="Arial"/>
          <w:sz w:val="27"/>
          <w:szCs w:val="27"/>
        </w:rPr>
      </w:pPr>
    </w:p>
    <w:p w14:paraId="61668C19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B0A82">
        <w:rPr>
          <w:sz w:val="27"/>
          <w:szCs w:val="27"/>
        </w:rPr>
        <w:t>на дисертационния труд на</w:t>
      </w:r>
    </w:p>
    <w:p w14:paraId="36199657" w14:textId="42B30486" w:rsidR="00520B2F" w:rsidRPr="004B0A82" w:rsidRDefault="003B2B13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36"/>
          <w:szCs w:val="36"/>
        </w:rPr>
      </w:pPr>
      <w:r>
        <w:rPr>
          <w:rFonts w:ascii="TimesNewRoman" w:hAnsi="TimesNewRoman" w:cs="TimesNewRoman"/>
          <w:b/>
          <w:sz w:val="36"/>
          <w:szCs w:val="36"/>
        </w:rPr>
        <w:t>Стефка Стоянова Стоянова</w:t>
      </w:r>
    </w:p>
    <w:p w14:paraId="0EA959BB" w14:textId="677B3370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 w:rsidRPr="004B0A82">
        <w:rPr>
          <w:rFonts w:ascii="TimesNewRoman" w:hAnsi="TimesNewRoman" w:cs="TimesNewRoman"/>
          <w:sz w:val="28"/>
          <w:szCs w:val="28"/>
        </w:rPr>
        <w:t>катедра „</w:t>
      </w:r>
      <w:r w:rsidR="00475379">
        <w:rPr>
          <w:sz w:val="28"/>
          <w:szCs w:val="28"/>
        </w:rPr>
        <w:t>Ф</w:t>
      </w:r>
      <w:r w:rsidR="00D61D3A">
        <w:rPr>
          <w:sz w:val="28"/>
          <w:szCs w:val="28"/>
        </w:rPr>
        <w:t>изикохимия</w:t>
      </w:r>
      <w:r w:rsidRPr="004B0A82">
        <w:rPr>
          <w:rFonts w:ascii="TimesNewRoman" w:hAnsi="TimesNewRoman" w:cs="TimesNewRoman"/>
          <w:sz w:val="28"/>
          <w:szCs w:val="28"/>
        </w:rPr>
        <w:t xml:space="preserve">”, Факултет по химия и фармация, </w:t>
      </w:r>
    </w:p>
    <w:p w14:paraId="11E41169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  <w:r w:rsidRPr="004B0A82">
        <w:rPr>
          <w:rFonts w:ascii="TimesNewRoman" w:hAnsi="TimesNewRoman" w:cs="TimesNewRoman"/>
          <w:sz w:val="28"/>
          <w:szCs w:val="28"/>
        </w:rPr>
        <w:t>Софийски Университет „Св. Климент Охридски”</w:t>
      </w:r>
    </w:p>
    <w:p w14:paraId="757C9EA4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  <w:highlight w:val="yellow"/>
        </w:rPr>
      </w:pPr>
    </w:p>
    <w:p w14:paraId="48DEEDF1" w14:textId="61358706" w:rsidR="00520B2F" w:rsidRPr="00D73D85" w:rsidRDefault="00520B2F" w:rsidP="00D73D85">
      <w:pPr>
        <w:spacing w:line="276" w:lineRule="auto"/>
        <w:jc w:val="center"/>
        <w:rPr>
          <w:b/>
          <w:bCs/>
          <w:i/>
          <w:iCs/>
          <w:sz w:val="32"/>
          <w:szCs w:val="32"/>
          <w:u w:val="single"/>
        </w:rPr>
      </w:pPr>
      <w:r w:rsidRPr="004B0A82">
        <w:rPr>
          <w:rFonts w:ascii="Arial" w:hAnsi="Arial" w:cs="Arial"/>
          <w:sz w:val="28"/>
          <w:szCs w:val="28"/>
        </w:rPr>
        <w:t>на тема</w:t>
      </w:r>
      <w:r w:rsidRPr="004B0A82">
        <w:rPr>
          <w:rFonts w:ascii="Arial" w:hAnsi="Arial" w:cs="Arial"/>
          <w:sz w:val="23"/>
          <w:szCs w:val="23"/>
        </w:rPr>
        <w:t xml:space="preserve">: </w:t>
      </w:r>
      <w:r w:rsidRPr="004B0A82">
        <w:rPr>
          <w:rFonts w:ascii="TimesNewRoman" w:hAnsi="TimesNewRoman" w:cs="TimesNewRoman"/>
          <w:b/>
          <w:sz w:val="32"/>
          <w:szCs w:val="32"/>
        </w:rPr>
        <w:t>“</w:t>
      </w:r>
      <w:r w:rsidR="00D73D85" w:rsidRPr="00D73D85">
        <w:rPr>
          <w:b/>
          <w:bCs/>
          <w:i/>
          <w:iCs/>
          <w:sz w:val="32"/>
          <w:szCs w:val="32"/>
          <w:u w:val="single"/>
        </w:rPr>
        <w:t>Анализ на диагностичните и терапевтични стратегии при пациенти с артериална хипертония чрез методитеза измерване на лекарствената използваемост и рационалната лекарствена употреба на макроравнище в България</w:t>
      </w:r>
      <w:r w:rsidRPr="004B0A82">
        <w:rPr>
          <w:rFonts w:ascii="TimesNewRoman" w:hAnsi="TimesNewRoman" w:cs="TimesNewRoman"/>
          <w:b/>
          <w:sz w:val="28"/>
          <w:szCs w:val="28"/>
        </w:rPr>
        <w:t>”</w:t>
      </w:r>
    </w:p>
    <w:p w14:paraId="2B5B13D7" w14:textId="77777777" w:rsidR="00520B2F" w:rsidRPr="004B0A82" w:rsidRDefault="00520B2F" w:rsidP="00520B2F">
      <w:pPr>
        <w:autoSpaceDE w:val="0"/>
        <w:autoSpaceDN w:val="0"/>
        <w:adjustRightInd w:val="0"/>
        <w:jc w:val="center"/>
        <w:rPr>
          <w:rFonts w:ascii="TimesNewRoman" w:hAnsi="TimesNewRoman" w:cs="TimesNewRoman"/>
          <w:sz w:val="28"/>
          <w:szCs w:val="28"/>
        </w:rPr>
      </w:pPr>
    </w:p>
    <w:p w14:paraId="6014D80D" w14:textId="77777777" w:rsidR="00520B2F" w:rsidRPr="00AD19A1" w:rsidRDefault="00520B2F" w:rsidP="00520B2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B0A82">
        <w:rPr>
          <w:sz w:val="28"/>
          <w:szCs w:val="28"/>
        </w:rPr>
        <w:t>за присъждане на образователната и научна степен “доктор”</w:t>
      </w:r>
    </w:p>
    <w:p w14:paraId="1DE516E2" w14:textId="77777777" w:rsidR="00520B2F" w:rsidRPr="004B0A82" w:rsidRDefault="00520B2F" w:rsidP="00520B2F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highlight w:val="yellow"/>
        </w:rPr>
      </w:pPr>
    </w:p>
    <w:p w14:paraId="34A7CC1C" w14:textId="4E7E4C13" w:rsidR="00D61D3A" w:rsidRPr="007D452F" w:rsidRDefault="00520B2F" w:rsidP="00D61D3A">
      <w:pPr>
        <w:autoSpaceDE w:val="0"/>
        <w:autoSpaceDN w:val="0"/>
        <w:adjustRightInd w:val="0"/>
        <w:rPr>
          <w:rFonts w:ascii="Arial" w:hAnsi="Arial" w:cs="Arial"/>
        </w:rPr>
      </w:pPr>
      <w:r w:rsidRPr="004326D2">
        <w:rPr>
          <w:b/>
          <w:sz w:val="28"/>
          <w:szCs w:val="28"/>
        </w:rPr>
        <w:t>Науч</w:t>
      </w:r>
      <w:r w:rsidR="00D61D3A">
        <w:rPr>
          <w:b/>
          <w:sz w:val="28"/>
          <w:szCs w:val="28"/>
        </w:rPr>
        <w:t>ен</w:t>
      </w:r>
      <w:r w:rsidRPr="004326D2">
        <w:rPr>
          <w:b/>
          <w:sz w:val="28"/>
          <w:szCs w:val="28"/>
        </w:rPr>
        <w:t xml:space="preserve"> ръководител:</w:t>
      </w:r>
      <w:r w:rsidRPr="004326D2">
        <w:rPr>
          <w:rFonts w:ascii="Arial" w:hAnsi="Arial" w:cs="Arial"/>
          <w:sz w:val="28"/>
          <w:szCs w:val="28"/>
        </w:rPr>
        <w:t xml:space="preserve"> </w:t>
      </w:r>
      <w:r w:rsidR="00D61D3A" w:rsidRPr="00D61D3A">
        <w:rPr>
          <w:b/>
          <w:bCs/>
          <w:sz w:val="28"/>
          <w:szCs w:val="28"/>
        </w:rPr>
        <w:t>проф. д-р Емил Христов, дф</w:t>
      </w:r>
    </w:p>
    <w:p w14:paraId="78AB9F4F" w14:textId="244E0D44" w:rsidR="00966AD8" w:rsidRPr="00B97D87" w:rsidRDefault="00966AD8" w:rsidP="00797425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CB503AD" w14:textId="2BF98134" w:rsidR="00AD19A1" w:rsidRDefault="00520B2F" w:rsidP="00AD19A1">
      <w:pPr>
        <w:jc w:val="both"/>
        <w:rPr>
          <w:b/>
          <w:color w:val="000000"/>
        </w:rPr>
      </w:pPr>
      <w:r w:rsidRPr="004326D2">
        <w:rPr>
          <w:b/>
          <w:sz w:val="28"/>
          <w:szCs w:val="28"/>
        </w:rPr>
        <w:t>Рецензенти:</w:t>
      </w:r>
      <w:r w:rsidR="00B97D87">
        <w:rPr>
          <w:b/>
          <w:sz w:val="28"/>
          <w:szCs w:val="28"/>
        </w:rPr>
        <w:t xml:space="preserve"> </w:t>
      </w:r>
      <w:r w:rsidR="00D61D3A" w:rsidRPr="00D61D3A">
        <w:rPr>
          <w:b/>
          <w:bCs/>
          <w:sz w:val="28"/>
          <w:szCs w:val="28"/>
          <w:shd w:val="clear" w:color="auto" w:fill="FFFFFF"/>
        </w:rPr>
        <w:t xml:space="preserve">проф. Златка Димитрова Димитрова, дфн и </w:t>
      </w:r>
      <w:r w:rsidR="00AD19A1">
        <w:rPr>
          <w:b/>
          <w:bCs/>
          <w:sz w:val="28"/>
          <w:szCs w:val="28"/>
          <w:shd w:val="clear" w:color="auto" w:fill="FFFFFF"/>
        </w:rPr>
        <w:t>п</w:t>
      </w:r>
      <w:r w:rsidR="00AD19A1" w:rsidRPr="00AD19A1">
        <w:rPr>
          <w:b/>
          <w:color w:val="000000"/>
          <w:sz w:val="28"/>
          <w:szCs w:val="28"/>
        </w:rPr>
        <w:t>роф. Д-р Иван Томов Груев, дм</w:t>
      </w:r>
    </w:p>
    <w:p w14:paraId="5686DD1F" w14:textId="77777777" w:rsidR="00AD19A1" w:rsidRDefault="00AD19A1" w:rsidP="00AD19A1">
      <w:pPr>
        <w:jc w:val="both"/>
        <w:rPr>
          <w:b/>
          <w:color w:val="000000"/>
        </w:rPr>
      </w:pPr>
    </w:p>
    <w:p w14:paraId="35487426" w14:textId="575AEEC5" w:rsidR="00520B2F" w:rsidRDefault="00520B2F" w:rsidP="00AD19A1">
      <w:pPr>
        <w:jc w:val="both"/>
      </w:pPr>
      <w:r>
        <w:rPr>
          <w:rFonts w:ascii="TimesNewRoman" w:hAnsi="TimesNewRoman" w:cs="TimesNewRoman"/>
          <w:sz w:val="28"/>
          <w:szCs w:val="28"/>
        </w:rPr>
        <w:t>Материалите по защитата са на разположение в Деканата на ФХФ, СУ, бул. „Джеймс Баучър” № 1, стая 107</w:t>
      </w:r>
    </w:p>
    <w:sectPr w:rsidR="00520B2F" w:rsidSect="00D024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2F"/>
    <w:rsid w:val="00017A58"/>
    <w:rsid w:val="00045739"/>
    <w:rsid w:val="000B5F61"/>
    <w:rsid w:val="000D38F0"/>
    <w:rsid w:val="001031DC"/>
    <w:rsid w:val="001417CB"/>
    <w:rsid w:val="00163949"/>
    <w:rsid w:val="001B6DD3"/>
    <w:rsid w:val="001E36DC"/>
    <w:rsid w:val="001F086C"/>
    <w:rsid w:val="00260E9A"/>
    <w:rsid w:val="002D1E94"/>
    <w:rsid w:val="003B2B13"/>
    <w:rsid w:val="003B5626"/>
    <w:rsid w:val="004326D2"/>
    <w:rsid w:val="00475379"/>
    <w:rsid w:val="004B0A82"/>
    <w:rsid w:val="004C6D96"/>
    <w:rsid w:val="004E3E65"/>
    <w:rsid w:val="0052064A"/>
    <w:rsid w:val="00520B2F"/>
    <w:rsid w:val="0056666F"/>
    <w:rsid w:val="005C50D0"/>
    <w:rsid w:val="005F69AC"/>
    <w:rsid w:val="006475A7"/>
    <w:rsid w:val="00710655"/>
    <w:rsid w:val="00797425"/>
    <w:rsid w:val="008A0F0C"/>
    <w:rsid w:val="00966AD8"/>
    <w:rsid w:val="009B4FA4"/>
    <w:rsid w:val="00AD19A1"/>
    <w:rsid w:val="00AF369C"/>
    <w:rsid w:val="00B97D87"/>
    <w:rsid w:val="00BB7A98"/>
    <w:rsid w:val="00BC1F6D"/>
    <w:rsid w:val="00BC5D77"/>
    <w:rsid w:val="00CF68F0"/>
    <w:rsid w:val="00D61D3A"/>
    <w:rsid w:val="00D73D85"/>
    <w:rsid w:val="00E1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3E56"/>
  <w15:chartTrackingRefBased/>
  <w15:docId w15:val="{EE09034E-486D-4FF5-8BA0-4690B653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107a</dc:creator>
  <cp:keywords/>
  <dc:description/>
  <cp:lastModifiedBy>Quant1</cp:lastModifiedBy>
  <cp:revision>5</cp:revision>
  <dcterms:created xsi:type="dcterms:W3CDTF">2023-12-04T08:50:00Z</dcterms:created>
  <dcterms:modified xsi:type="dcterms:W3CDTF">2023-12-06T10:49:00Z</dcterms:modified>
</cp:coreProperties>
</file>