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4A" w:rsidRPr="001437B7" w:rsidRDefault="003A504A" w:rsidP="003A504A">
      <w:pPr>
        <w:kinsoku w:val="0"/>
        <w:overflowPunct w:val="0"/>
        <w:spacing w:before="63"/>
        <w:ind w:left="72" w:right="191"/>
        <w:jc w:val="center"/>
        <w:rPr>
          <w:b/>
          <w:bCs/>
          <w:spacing w:val="8"/>
          <w:sz w:val="20"/>
          <w:szCs w:val="20"/>
        </w:rPr>
      </w:pPr>
      <w:r w:rsidRPr="001437B7">
        <w:rPr>
          <w:b/>
          <w:bCs/>
          <w:spacing w:val="11"/>
          <w:sz w:val="20"/>
          <w:szCs w:val="20"/>
        </w:rPr>
        <w:t>СПЕЦИАЛНОСТ</w:t>
      </w:r>
      <w:r w:rsidRPr="001437B7">
        <w:rPr>
          <w:b/>
          <w:bCs/>
          <w:spacing w:val="65"/>
          <w:sz w:val="20"/>
          <w:szCs w:val="20"/>
        </w:rPr>
        <w:t xml:space="preserve"> </w:t>
      </w:r>
      <w:r w:rsidRPr="001437B7">
        <w:rPr>
          <w:b/>
          <w:bCs/>
          <w:sz w:val="20"/>
          <w:szCs w:val="20"/>
        </w:rPr>
        <w:t>АНГЛИЙСКА</w:t>
      </w:r>
      <w:r w:rsidRPr="001437B7">
        <w:rPr>
          <w:b/>
          <w:bCs/>
          <w:spacing w:val="65"/>
          <w:sz w:val="20"/>
          <w:szCs w:val="20"/>
        </w:rPr>
        <w:t xml:space="preserve"> </w:t>
      </w:r>
      <w:r w:rsidRPr="001437B7">
        <w:rPr>
          <w:b/>
          <w:bCs/>
          <w:spacing w:val="8"/>
          <w:sz w:val="20"/>
          <w:szCs w:val="20"/>
        </w:rPr>
        <w:t>ФИЛОЛОГИЯ</w:t>
      </w:r>
    </w:p>
    <w:p w:rsidR="003A504A" w:rsidRPr="001437B7" w:rsidRDefault="003A504A" w:rsidP="003A504A">
      <w:pPr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3A504A" w:rsidRPr="001437B7" w:rsidRDefault="003A504A" w:rsidP="003A504A">
      <w:pPr>
        <w:numPr>
          <w:ilvl w:val="0"/>
          <w:numId w:val="1"/>
        </w:numPr>
        <w:tabs>
          <w:tab w:val="left" w:pos="438"/>
        </w:tabs>
        <w:kinsoku w:val="0"/>
        <w:overflowPunct w:val="0"/>
        <w:spacing w:before="1" w:line="227" w:lineRule="exact"/>
        <w:ind w:left="437" w:hanging="321"/>
        <w:jc w:val="both"/>
        <w:textAlignment w:val="center"/>
        <w:rPr>
          <w:b/>
          <w:bCs/>
          <w:spacing w:val="-2"/>
          <w:sz w:val="20"/>
          <w:szCs w:val="20"/>
          <w:lang w:val="ru-RU"/>
        </w:rPr>
      </w:pPr>
      <w:r w:rsidRPr="001437B7">
        <w:rPr>
          <w:b/>
          <w:bCs/>
          <w:sz w:val="20"/>
          <w:szCs w:val="20"/>
          <w:lang w:val="ru-RU"/>
        </w:rPr>
        <w:t>Магистърска</w:t>
      </w:r>
      <w:r w:rsidRPr="001437B7">
        <w:rPr>
          <w:b/>
          <w:bCs/>
          <w:spacing w:val="58"/>
          <w:sz w:val="20"/>
          <w:szCs w:val="20"/>
          <w:lang w:val="ru-RU"/>
        </w:rPr>
        <w:t xml:space="preserve"> </w:t>
      </w:r>
      <w:r w:rsidRPr="001437B7">
        <w:rPr>
          <w:b/>
          <w:bCs/>
          <w:sz w:val="20"/>
          <w:szCs w:val="20"/>
          <w:lang w:val="ru-RU"/>
        </w:rPr>
        <w:t>програма:</w:t>
      </w:r>
      <w:r w:rsidRPr="001437B7">
        <w:rPr>
          <w:b/>
          <w:bCs/>
          <w:spacing w:val="58"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Комуникация:</w:t>
      </w:r>
      <w:r w:rsidRPr="001437B7">
        <w:rPr>
          <w:b/>
          <w:bCs/>
          <w:spacing w:val="58"/>
          <w:sz w:val="20"/>
          <w:szCs w:val="20"/>
          <w:lang w:val="ru-RU"/>
        </w:rPr>
        <w:t xml:space="preserve"> </w:t>
      </w:r>
      <w:r w:rsidRPr="001437B7">
        <w:rPr>
          <w:b/>
          <w:bCs/>
          <w:sz w:val="20"/>
          <w:szCs w:val="20"/>
          <w:lang w:val="ru-RU"/>
        </w:rPr>
        <w:t>език,</w:t>
      </w:r>
      <w:r w:rsidRPr="001437B7">
        <w:rPr>
          <w:b/>
          <w:bCs/>
          <w:spacing w:val="58"/>
          <w:sz w:val="20"/>
          <w:szCs w:val="20"/>
          <w:lang w:val="ru-RU"/>
        </w:rPr>
        <w:t xml:space="preserve"> </w:t>
      </w:r>
      <w:r w:rsidRPr="001437B7">
        <w:rPr>
          <w:b/>
          <w:bCs/>
          <w:spacing w:val="-2"/>
          <w:sz w:val="20"/>
          <w:szCs w:val="20"/>
          <w:lang w:val="ru-RU"/>
        </w:rPr>
        <w:t>литература,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2817"/>
        <w:rPr>
          <w:b/>
          <w:bCs/>
          <w:spacing w:val="-2"/>
          <w:sz w:val="20"/>
          <w:szCs w:val="20"/>
          <w:lang w:val="ru-RU"/>
        </w:rPr>
      </w:pPr>
      <w:r w:rsidRPr="001437B7">
        <w:rPr>
          <w:b/>
          <w:bCs/>
          <w:sz w:val="20"/>
          <w:szCs w:val="20"/>
          <w:lang w:val="ru-RU"/>
        </w:rPr>
        <w:t xml:space="preserve">медии (на английски език), </w:t>
      </w:r>
      <w:r w:rsidRPr="001437B7">
        <w:rPr>
          <w:b/>
          <w:bCs/>
          <w:spacing w:val="-2"/>
          <w:sz w:val="20"/>
          <w:szCs w:val="20"/>
          <w:lang w:val="ru-RU"/>
        </w:rPr>
        <w:t>специалисти/неспециалисти</w:t>
      </w:r>
    </w:p>
    <w:p w:rsidR="003A504A" w:rsidRPr="001437B7" w:rsidRDefault="003A504A" w:rsidP="003A504A">
      <w:pPr>
        <w:kinsoku w:val="0"/>
        <w:overflowPunct w:val="0"/>
        <w:spacing w:before="2"/>
        <w:rPr>
          <w:b/>
          <w:bCs/>
          <w:sz w:val="19"/>
          <w:szCs w:val="19"/>
          <w:lang w:val="ru-RU"/>
        </w:rPr>
      </w:pPr>
    </w:p>
    <w:p w:rsidR="003A504A" w:rsidRPr="001437B7" w:rsidRDefault="003A504A" w:rsidP="003A504A">
      <w:pPr>
        <w:numPr>
          <w:ilvl w:val="0"/>
          <w:numId w:val="2"/>
        </w:numPr>
        <w:kinsoku w:val="0"/>
        <w:overflowPunct w:val="0"/>
        <w:spacing w:line="223" w:lineRule="exact"/>
        <w:jc w:val="both"/>
        <w:textAlignment w:val="center"/>
        <w:rPr>
          <w:b/>
          <w:bCs/>
          <w:i/>
          <w:iCs/>
          <w:sz w:val="20"/>
          <w:szCs w:val="20"/>
          <w:lang w:val="ru-RU"/>
        </w:rPr>
      </w:pPr>
      <w:r w:rsidRPr="001437B7">
        <w:rPr>
          <w:b/>
          <w:bCs/>
          <w:i/>
          <w:iCs/>
          <w:sz w:val="20"/>
          <w:szCs w:val="20"/>
          <w:lang w:val="ru-RU"/>
        </w:rPr>
        <w:t>Специалисти</w:t>
      </w:r>
    </w:p>
    <w:p w:rsidR="003A504A" w:rsidRPr="001437B7" w:rsidRDefault="003A504A" w:rsidP="003A504A">
      <w:pPr>
        <w:kinsoku w:val="0"/>
        <w:overflowPunct w:val="0"/>
        <w:spacing w:line="223" w:lineRule="exact"/>
        <w:ind w:left="457" w:firstLine="340"/>
        <w:jc w:val="both"/>
        <w:rPr>
          <w:i/>
          <w:iCs/>
          <w:sz w:val="20"/>
          <w:szCs w:val="20"/>
          <w:lang w:val="ru-RU"/>
        </w:rPr>
      </w:pPr>
      <w:r w:rsidRPr="001437B7">
        <w:rPr>
          <w:i/>
          <w:iCs/>
          <w:sz w:val="20"/>
          <w:szCs w:val="20"/>
          <w:lang w:val="ru-RU"/>
        </w:rPr>
        <w:t xml:space="preserve">Срок на обучение: </w:t>
      </w:r>
      <w:r w:rsidRPr="001437B7">
        <w:rPr>
          <w:b/>
          <w:bCs/>
          <w:i/>
          <w:iCs/>
          <w:sz w:val="20"/>
          <w:szCs w:val="20"/>
        </w:rPr>
        <w:t>2</w:t>
      </w:r>
      <w:r w:rsidRPr="001437B7">
        <w:rPr>
          <w:b/>
          <w:bCs/>
          <w:i/>
          <w:iCs/>
          <w:sz w:val="20"/>
          <w:szCs w:val="20"/>
          <w:lang w:val="ru-RU"/>
        </w:rPr>
        <w:t xml:space="preserve"> семестъра</w:t>
      </w:r>
      <w:r w:rsidRPr="001437B7">
        <w:rPr>
          <w:i/>
          <w:iCs/>
          <w:sz w:val="20"/>
          <w:szCs w:val="20"/>
          <w:lang w:val="ru-RU"/>
        </w:rPr>
        <w:t xml:space="preserve"> </w:t>
      </w:r>
    </w:p>
    <w:p w:rsidR="003A504A" w:rsidRPr="001437B7" w:rsidRDefault="003A504A" w:rsidP="003A504A">
      <w:pPr>
        <w:numPr>
          <w:ilvl w:val="0"/>
          <w:numId w:val="2"/>
        </w:numPr>
        <w:kinsoku w:val="0"/>
        <w:overflowPunct w:val="0"/>
        <w:spacing w:line="223" w:lineRule="exact"/>
        <w:jc w:val="both"/>
        <w:textAlignment w:val="center"/>
        <w:rPr>
          <w:b/>
          <w:bCs/>
          <w:i/>
          <w:iCs/>
          <w:sz w:val="20"/>
          <w:szCs w:val="20"/>
          <w:lang w:val="ru-RU"/>
        </w:rPr>
      </w:pPr>
      <w:r w:rsidRPr="001437B7">
        <w:rPr>
          <w:b/>
          <w:bCs/>
          <w:i/>
          <w:iCs/>
          <w:sz w:val="20"/>
          <w:szCs w:val="20"/>
          <w:lang w:val="ru-RU"/>
        </w:rPr>
        <w:t>Неспециалисти</w:t>
      </w:r>
    </w:p>
    <w:p w:rsidR="003A504A" w:rsidRPr="001437B7" w:rsidRDefault="003A504A" w:rsidP="003A504A">
      <w:pPr>
        <w:kinsoku w:val="0"/>
        <w:overflowPunct w:val="0"/>
        <w:spacing w:line="223" w:lineRule="exact"/>
        <w:ind w:left="457" w:firstLine="340"/>
        <w:jc w:val="both"/>
        <w:rPr>
          <w:i/>
          <w:iCs/>
          <w:sz w:val="20"/>
          <w:szCs w:val="20"/>
          <w:lang w:val="ru-RU"/>
        </w:rPr>
      </w:pPr>
      <w:bookmarkStart w:id="0" w:name="_Hlk134864204"/>
      <w:r w:rsidRPr="001437B7">
        <w:rPr>
          <w:i/>
          <w:iCs/>
          <w:sz w:val="20"/>
          <w:szCs w:val="20"/>
          <w:lang w:val="ru-RU"/>
        </w:rPr>
        <w:t xml:space="preserve">Срок на обучение: </w:t>
      </w:r>
      <w:r w:rsidRPr="001437B7">
        <w:rPr>
          <w:b/>
          <w:bCs/>
          <w:i/>
          <w:iCs/>
          <w:sz w:val="20"/>
          <w:szCs w:val="20"/>
          <w:lang w:val="ru-RU"/>
        </w:rPr>
        <w:t>3 семестъра</w:t>
      </w:r>
      <w:r w:rsidRPr="001437B7">
        <w:rPr>
          <w:i/>
          <w:iCs/>
          <w:sz w:val="20"/>
          <w:szCs w:val="20"/>
          <w:lang w:val="ru-RU"/>
        </w:rPr>
        <w:t xml:space="preserve"> </w:t>
      </w:r>
      <w:bookmarkEnd w:id="0"/>
    </w:p>
    <w:p w:rsidR="003A504A" w:rsidRPr="001437B7" w:rsidRDefault="003A504A" w:rsidP="003A504A">
      <w:pPr>
        <w:kinsoku w:val="0"/>
        <w:overflowPunct w:val="0"/>
        <w:spacing w:line="223" w:lineRule="exact"/>
        <w:jc w:val="both"/>
        <w:rPr>
          <w:i/>
          <w:iCs/>
          <w:sz w:val="20"/>
          <w:szCs w:val="20"/>
          <w:lang w:val="ru-RU"/>
        </w:rPr>
      </w:pPr>
      <w:r w:rsidRPr="001437B7">
        <w:rPr>
          <w:i/>
          <w:iCs/>
          <w:sz w:val="20"/>
          <w:szCs w:val="20"/>
          <w:lang w:val="ru-RU"/>
        </w:rPr>
        <w:t xml:space="preserve">Форма на обучение: редовна/ задочна/ дистанционна </w:t>
      </w:r>
    </w:p>
    <w:p w:rsidR="003A504A" w:rsidRPr="001437B7" w:rsidRDefault="003A504A" w:rsidP="003A504A">
      <w:pPr>
        <w:kinsoku w:val="0"/>
        <w:overflowPunct w:val="0"/>
        <w:spacing w:line="223" w:lineRule="exact"/>
        <w:jc w:val="both"/>
        <w:rPr>
          <w:i/>
          <w:iCs/>
          <w:sz w:val="20"/>
          <w:szCs w:val="20"/>
          <w:lang w:val="ru-RU"/>
        </w:rPr>
      </w:pPr>
      <w:r w:rsidRPr="001437B7">
        <w:rPr>
          <w:i/>
          <w:iCs/>
          <w:sz w:val="20"/>
          <w:szCs w:val="20"/>
          <w:lang w:val="ru-RU"/>
        </w:rPr>
        <w:t>Държавна поръчка/</w:t>
      </w:r>
      <w:r w:rsidRPr="001437B7">
        <w:rPr>
          <w:i/>
          <w:iCs/>
          <w:sz w:val="20"/>
          <w:szCs w:val="20"/>
        </w:rPr>
        <w:t xml:space="preserve"> </w:t>
      </w:r>
      <w:r w:rsidRPr="001437B7">
        <w:rPr>
          <w:i/>
          <w:iCs/>
          <w:sz w:val="20"/>
          <w:szCs w:val="20"/>
          <w:lang w:val="ru-RU"/>
        </w:rPr>
        <w:t>платено</w:t>
      </w:r>
    </w:p>
    <w:p w:rsidR="003A504A" w:rsidRPr="001437B7" w:rsidRDefault="003A504A" w:rsidP="003A504A">
      <w:pPr>
        <w:kinsoku w:val="0"/>
        <w:overflowPunct w:val="0"/>
        <w:spacing w:line="223" w:lineRule="exact"/>
        <w:rPr>
          <w:i/>
          <w:iCs/>
          <w:sz w:val="20"/>
          <w:szCs w:val="20"/>
          <w:lang w:val="ru-RU"/>
        </w:rPr>
      </w:pPr>
    </w:p>
    <w:p w:rsidR="003A504A" w:rsidRPr="001437B7" w:rsidRDefault="003A504A" w:rsidP="003A504A">
      <w:pPr>
        <w:kinsoku w:val="0"/>
        <w:overflowPunct w:val="0"/>
        <w:spacing w:line="223" w:lineRule="exact"/>
        <w:ind w:left="457"/>
        <w:rPr>
          <w:spacing w:val="-2"/>
          <w:sz w:val="20"/>
          <w:szCs w:val="20"/>
          <w:lang w:val="ru-RU"/>
        </w:rPr>
      </w:pPr>
      <w:r w:rsidRPr="001437B7">
        <w:rPr>
          <w:i/>
          <w:iCs/>
          <w:sz w:val="20"/>
          <w:szCs w:val="20"/>
          <w:lang w:val="ru-RU"/>
        </w:rPr>
        <w:t>Ръководители</w:t>
      </w:r>
      <w:r w:rsidRPr="001437B7">
        <w:rPr>
          <w:sz w:val="20"/>
          <w:szCs w:val="20"/>
          <w:lang w:val="ru-RU"/>
        </w:rPr>
        <w:t>:</w:t>
      </w:r>
      <w:r w:rsidRPr="001437B7">
        <w:rPr>
          <w:spacing w:val="-8"/>
          <w:sz w:val="20"/>
          <w:szCs w:val="20"/>
          <w:lang w:val="ru-RU"/>
        </w:rPr>
        <w:t xml:space="preserve"> </w:t>
      </w:r>
      <w:r w:rsidRPr="001437B7">
        <w:rPr>
          <w:sz w:val="20"/>
          <w:szCs w:val="20"/>
          <w:lang w:val="ru-RU"/>
        </w:rPr>
        <w:t>проф.</w:t>
      </w:r>
      <w:r w:rsidRPr="001437B7">
        <w:rPr>
          <w:spacing w:val="-8"/>
          <w:sz w:val="20"/>
          <w:szCs w:val="20"/>
          <w:lang w:val="ru-RU"/>
        </w:rPr>
        <w:t xml:space="preserve"> </w:t>
      </w:r>
      <w:r w:rsidRPr="001437B7">
        <w:rPr>
          <w:sz w:val="20"/>
          <w:szCs w:val="20"/>
          <w:lang w:val="ru-RU"/>
        </w:rPr>
        <w:t>д-р</w:t>
      </w:r>
      <w:r w:rsidRPr="001437B7">
        <w:rPr>
          <w:spacing w:val="-7"/>
          <w:sz w:val="20"/>
          <w:szCs w:val="20"/>
          <w:lang w:val="ru-RU"/>
        </w:rPr>
        <w:t xml:space="preserve"> </w:t>
      </w:r>
      <w:r w:rsidRPr="001437B7">
        <w:rPr>
          <w:sz w:val="20"/>
          <w:szCs w:val="20"/>
          <w:lang w:val="ru-RU"/>
        </w:rPr>
        <w:t>Мадлен</w:t>
      </w:r>
      <w:r w:rsidRPr="001437B7">
        <w:rPr>
          <w:spacing w:val="-8"/>
          <w:sz w:val="20"/>
          <w:szCs w:val="20"/>
          <w:lang w:val="ru-RU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Данова</w:t>
      </w:r>
    </w:p>
    <w:p w:rsidR="003A504A" w:rsidRPr="001437B7" w:rsidRDefault="003A504A" w:rsidP="003A504A">
      <w:pPr>
        <w:kinsoku w:val="0"/>
        <w:overflowPunct w:val="0"/>
        <w:spacing w:line="224" w:lineRule="exact"/>
        <w:ind w:left="457"/>
        <w:rPr>
          <w:spacing w:val="-5"/>
          <w:sz w:val="20"/>
          <w:szCs w:val="20"/>
          <w:lang w:val="ru-RU"/>
        </w:rPr>
      </w:pPr>
      <w:r w:rsidRPr="001437B7">
        <w:rPr>
          <w:i/>
          <w:iCs/>
          <w:sz w:val="20"/>
          <w:szCs w:val="20"/>
          <w:lang w:val="ru-RU"/>
        </w:rPr>
        <w:t>тел</w:t>
      </w:r>
      <w:r w:rsidRPr="001437B7">
        <w:rPr>
          <w:sz w:val="20"/>
          <w:szCs w:val="20"/>
          <w:lang w:val="ru-RU"/>
        </w:rPr>
        <w:t>.:</w:t>
      </w:r>
      <w:r w:rsidRPr="001437B7">
        <w:rPr>
          <w:spacing w:val="-4"/>
          <w:sz w:val="20"/>
          <w:szCs w:val="20"/>
          <w:lang w:val="ru-RU"/>
        </w:rPr>
        <w:t xml:space="preserve"> </w:t>
      </w:r>
      <w:r w:rsidRPr="001437B7">
        <w:rPr>
          <w:sz w:val="20"/>
          <w:szCs w:val="20"/>
          <w:lang w:val="ru-RU"/>
        </w:rPr>
        <w:t>02/9308</w:t>
      </w:r>
      <w:r w:rsidRPr="001437B7">
        <w:rPr>
          <w:spacing w:val="-3"/>
          <w:sz w:val="20"/>
          <w:szCs w:val="20"/>
          <w:lang w:val="ru-RU"/>
        </w:rPr>
        <w:t xml:space="preserve"> </w:t>
      </w:r>
      <w:r w:rsidRPr="001437B7">
        <w:rPr>
          <w:spacing w:val="-5"/>
          <w:sz w:val="20"/>
          <w:szCs w:val="20"/>
          <w:lang w:val="ru-RU"/>
        </w:rPr>
        <w:t>382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457" w:right="3445"/>
        <w:rPr>
          <w:spacing w:val="40"/>
          <w:sz w:val="20"/>
          <w:szCs w:val="20"/>
        </w:rPr>
      </w:pPr>
      <w:r w:rsidRPr="001437B7">
        <w:rPr>
          <w:i/>
          <w:iCs/>
          <w:sz w:val="20"/>
          <w:szCs w:val="20"/>
        </w:rPr>
        <w:t>e-mail</w:t>
      </w:r>
      <w:r w:rsidRPr="001437B7">
        <w:rPr>
          <w:sz w:val="20"/>
          <w:szCs w:val="20"/>
        </w:rPr>
        <w:t>:</w:t>
      </w:r>
      <w:r w:rsidRPr="001437B7">
        <w:rPr>
          <w:spacing w:val="40"/>
          <w:sz w:val="20"/>
          <w:szCs w:val="20"/>
        </w:rPr>
        <w:t xml:space="preserve"> </w:t>
      </w:r>
      <w:hyperlink r:id="rId5">
        <w:r w:rsidRPr="001437B7">
          <w:rPr>
            <w:sz w:val="20"/>
            <w:szCs w:val="20"/>
          </w:rPr>
          <w:t>m.danova@uni-sofia.bg</w:t>
        </w:r>
      </w:hyperlink>
      <w:r w:rsidRPr="001437B7">
        <w:rPr>
          <w:sz w:val="20"/>
          <w:szCs w:val="20"/>
        </w:rPr>
        <w:t xml:space="preserve"> 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457" w:right="3445"/>
        <w:rPr>
          <w:sz w:val="20"/>
          <w:szCs w:val="20"/>
          <w:lang w:val="ru-RU"/>
        </w:rPr>
      </w:pPr>
      <w:r w:rsidRPr="001437B7">
        <w:rPr>
          <w:spacing w:val="-2"/>
          <w:sz w:val="20"/>
          <w:szCs w:val="20"/>
          <w:lang w:val="ru-RU"/>
        </w:rPr>
        <w:t>доц.</w:t>
      </w:r>
      <w:r w:rsidRPr="001437B7">
        <w:rPr>
          <w:spacing w:val="-5"/>
          <w:sz w:val="20"/>
          <w:szCs w:val="20"/>
          <w:lang w:val="ru-RU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д-р</w:t>
      </w:r>
      <w:r w:rsidRPr="001437B7">
        <w:rPr>
          <w:spacing w:val="-5"/>
          <w:sz w:val="20"/>
          <w:szCs w:val="20"/>
          <w:lang w:val="ru-RU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Александра</w:t>
      </w:r>
      <w:r w:rsidRPr="001437B7">
        <w:rPr>
          <w:spacing w:val="-5"/>
          <w:sz w:val="20"/>
          <w:szCs w:val="20"/>
          <w:lang w:val="ru-RU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 xml:space="preserve">Главанакова </w:t>
      </w:r>
      <w:r w:rsidRPr="001437B7">
        <w:rPr>
          <w:i/>
          <w:iCs/>
          <w:sz w:val="20"/>
          <w:szCs w:val="20"/>
          <w:lang w:val="ru-RU"/>
        </w:rPr>
        <w:t xml:space="preserve">тел.: </w:t>
      </w:r>
      <w:r w:rsidRPr="001437B7">
        <w:rPr>
          <w:sz w:val="20"/>
          <w:szCs w:val="20"/>
          <w:lang w:val="ru-RU"/>
        </w:rPr>
        <w:t>02/9308 314</w:t>
      </w:r>
    </w:p>
    <w:p w:rsidR="003A504A" w:rsidRPr="001437B7" w:rsidRDefault="003A504A" w:rsidP="003A504A">
      <w:pPr>
        <w:kinsoku w:val="0"/>
        <w:overflowPunct w:val="0"/>
        <w:spacing w:line="224" w:lineRule="exact"/>
        <w:ind w:left="457"/>
        <w:rPr>
          <w:spacing w:val="-2"/>
          <w:sz w:val="20"/>
          <w:szCs w:val="20"/>
        </w:rPr>
      </w:pPr>
      <w:r w:rsidRPr="001437B7">
        <w:rPr>
          <w:i/>
          <w:iCs/>
          <w:sz w:val="20"/>
          <w:szCs w:val="20"/>
          <w:lang w:val="ru-RU"/>
        </w:rPr>
        <w:t>е</w:t>
      </w:r>
      <w:r w:rsidRPr="001437B7">
        <w:rPr>
          <w:i/>
          <w:iCs/>
          <w:sz w:val="20"/>
          <w:szCs w:val="20"/>
        </w:rPr>
        <w:t xml:space="preserve">-mail: </w:t>
      </w:r>
      <w:hyperlink r:id="rId6">
        <w:r w:rsidRPr="001437B7">
          <w:rPr>
            <w:sz w:val="20"/>
            <w:szCs w:val="20"/>
          </w:rPr>
          <w:t>glavanak@uni-sofia.bg</w:t>
        </w:r>
      </w:hyperlink>
    </w:p>
    <w:p w:rsidR="003A504A" w:rsidRPr="001437B7" w:rsidRDefault="003A504A" w:rsidP="003A504A">
      <w:pPr>
        <w:kinsoku w:val="0"/>
        <w:overflowPunct w:val="0"/>
        <w:spacing w:before="3" w:line="232" w:lineRule="auto"/>
        <w:ind w:left="457"/>
        <w:rPr>
          <w:sz w:val="20"/>
          <w:szCs w:val="20"/>
          <w:lang w:val="ru-RU"/>
        </w:rPr>
      </w:pPr>
      <w:r w:rsidRPr="001437B7">
        <w:rPr>
          <w:i/>
          <w:iCs/>
          <w:spacing w:val="-2"/>
          <w:sz w:val="20"/>
          <w:szCs w:val="20"/>
        </w:rPr>
        <w:t>Web</w:t>
      </w:r>
      <w:r w:rsidRPr="001437B7">
        <w:rPr>
          <w:i/>
          <w:iCs/>
          <w:spacing w:val="-2"/>
          <w:sz w:val="20"/>
          <w:szCs w:val="20"/>
          <w:lang w:val="ru-RU"/>
        </w:rPr>
        <w:t xml:space="preserve">: </w:t>
      </w:r>
      <w:r w:rsidRPr="001437B7">
        <w:rPr>
          <w:i/>
          <w:iCs/>
          <w:spacing w:val="-2"/>
          <w:sz w:val="20"/>
          <w:szCs w:val="20"/>
        </w:rPr>
        <w:t>https</w:t>
      </w:r>
      <w:r w:rsidRPr="001437B7">
        <w:rPr>
          <w:i/>
          <w:iCs/>
          <w:spacing w:val="-2"/>
          <w:sz w:val="20"/>
          <w:szCs w:val="20"/>
          <w:lang w:val="ru-RU"/>
        </w:rPr>
        <w:t>://</w:t>
      </w:r>
      <w:proofErr w:type="spellStart"/>
      <w:r w:rsidRPr="001437B7">
        <w:rPr>
          <w:i/>
          <w:iCs/>
          <w:spacing w:val="-2"/>
          <w:sz w:val="20"/>
          <w:szCs w:val="20"/>
        </w:rPr>
        <w:t>eas</w:t>
      </w:r>
      <w:proofErr w:type="spellEnd"/>
      <w:r w:rsidRPr="001437B7">
        <w:rPr>
          <w:i/>
          <w:iCs/>
          <w:spacing w:val="-2"/>
          <w:sz w:val="20"/>
          <w:szCs w:val="20"/>
          <w:lang w:val="ru-RU"/>
        </w:rPr>
        <w:t>.</w:t>
      </w:r>
      <w:proofErr w:type="spellStart"/>
      <w:r w:rsidRPr="001437B7">
        <w:rPr>
          <w:i/>
          <w:iCs/>
          <w:spacing w:val="-2"/>
          <w:sz w:val="20"/>
          <w:szCs w:val="20"/>
        </w:rPr>
        <w:t>uni</w:t>
      </w:r>
      <w:proofErr w:type="spellEnd"/>
      <w:r w:rsidRPr="001437B7">
        <w:rPr>
          <w:i/>
          <w:iCs/>
          <w:spacing w:val="-2"/>
          <w:sz w:val="20"/>
          <w:szCs w:val="20"/>
          <w:lang w:val="ru-RU"/>
        </w:rPr>
        <w:t>-</w:t>
      </w:r>
      <w:proofErr w:type="spellStart"/>
      <w:r w:rsidRPr="001437B7">
        <w:rPr>
          <w:i/>
          <w:iCs/>
          <w:spacing w:val="-2"/>
          <w:sz w:val="20"/>
          <w:szCs w:val="20"/>
        </w:rPr>
        <w:t>sofia</w:t>
      </w:r>
      <w:proofErr w:type="spellEnd"/>
      <w:r w:rsidRPr="001437B7">
        <w:rPr>
          <w:i/>
          <w:iCs/>
          <w:spacing w:val="-2"/>
          <w:sz w:val="20"/>
          <w:szCs w:val="20"/>
          <w:lang w:val="ru-RU"/>
        </w:rPr>
        <w:t>.</w:t>
      </w:r>
      <w:proofErr w:type="spellStart"/>
      <w:r w:rsidRPr="001437B7">
        <w:rPr>
          <w:i/>
          <w:iCs/>
          <w:spacing w:val="-2"/>
          <w:sz w:val="20"/>
          <w:szCs w:val="20"/>
        </w:rPr>
        <w:t>bg</w:t>
      </w:r>
      <w:proofErr w:type="spellEnd"/>
      <w:r w:rsidRPr="001437B7">
        <w:rPr>
          <w:i/>
          <w:iCs/>
          <w:spacing w:val="-2"/>
          <w:sz w:val="20"/>
          <w:szCs w:val="20"/>
          <w:lang w:val="ru-RU"/>
        </w:rPr>
        <w:t>/</w:t>
      </w:r>
      <w:r w:rsidRPr="001437B7">
        <w:rPr>
          <w:i/>
          <w:iCs/>
          <w:spacing w:val="-2"/>
          <w:sz w:val="20"/>
          <w:szCs w:val="20"/>
        </w:rPr>
        <w:t>communication</w:t>
      </w:r>
      <w:r w:rsidRPr="001437B7">
        <w:rPr>
          <w:i/>
          <w:iCs/>
          <w:spacing w:val="-2"/>
          <w:sz w:val="20"/>
          <w:szCs w:val="20"/>
          <w:lang w:val="ru-RU"/>
        </w:rPr>
        <w:t>-</w:t>
      </w:r>
      <w:r w:rsidRPr="001437B7">
        <w:rPr>
          <w:i/>
          <w:iCs/>
          <w:spacing w:val="-2"/>
          <w:sz w:val="20"/>
          <w:szCs w:val="20"/>
        </w:rPr>
        <w:t>language</w:t>
      </w:r>
      <w:r w:rsidRPr="001437B7">
        <w:rPr>
          <w:i/>
          <w:iCs/>
          <w:spacing w:val="-2"/>
          <w:sz w:val="20"/>
          <w:szCs w:val="20"/>
          <w:lang w:val="ru-RU"/>
        </w:rPr>
        <w:t>-</w:t>
      </w:r>
      <w:r w:rsidRPr="001437B7">
        <w:rPr>
          <w:i/>
          <w:iCs/>
          <w:spacing w:val="-2"/>
          <w:sz w:val="20"/>
          <w:szCs w:val="20"/>
        </w:rPr>
        <w:t>literature</w:t>
      </w:r>
      <w:r w:rsidRPr="001437B7">
        <w:rPr>
          <w:i/>
          <w:iCs/>
          <w:spacing w:val="-2"/>
          <w:sz w:val="20"/>
          <w:szCs w:val="20"/>
          <w:lang w:val="ru-RU"/>
        </w:rPr>
        <w:t>-</w:t>
      </w:r>
      <w:r w:rsidRPr="001437B7">
        <w:rPr>
          <w:i/>
          <w:iCs/>
          <w:spacing w:val="-2"/>
          <w:sz w:val="20"/>
          <w:szCs w:val="20"/>
        </w:rPr>
        <w:t>media</w:t>
      </w:r>
      <w:r w:rsidRPr="001437B7">
        <w:rPr>
          <w:i/>
          <w:iCs/>
          <w:spacing w:val="-2"/>
          <w:sz w:val="20"/>
          <w:szCs w:val="20"/>
          <w:lang w:val="ru-RU"/>
        </w:rPr>
        <w:t xml:space="preserve">/ </w:t>
      </w:r>
      <w:r w:rsidRPr="001437B7">
        <w:rPr>
          <w:i/>
          <w:iCs/>
          <w:sz w:val="20"/>
          <w:szCs w:val="20"/>
        </w:rPr>
        <w:t>Facebook</w:t>
      </w:r>
      <w:r w:rsidRPr="001437B7">
        <w:rPr>
          <w:i/>
          <w:iCs/>
          <w:sz w:val="20"/>
          <w:szCs w:val="20"/>
          <w:lang w:val="ru-RU"/>
        </w:rPr>
        <w:t xml:space="preserve"> </w:t>
      </w:r>
      <w:r w:rsidRPr="001437B7">
        <w:rPr>
          <w:i/>
          <w:iCs/>
          <w:sz w:val="20"/>
          <w:szCs w:val="20"/>
        </w:rPr>
        <w:t>page</w:t>
      </w:r>
      <w:r w:rsidRPr="001437B7">
        <w:rPr>
          <w:i/>
          <w:iCs/>
          <w:sz w:val="20"/>
          <w:szCs w:val="20"/>
          <w:lang w:val="ru-RU"/>
        </w:rPr>
        <w:t xml:space="preserve">: </w:t>
      </w:r>
      <w:r w:rsidRPr="001437B7">
        <w:rPr>
          <w:color w:val="000000"/>
          <w:sz w:val="21"/>
          <w:szCs w:val="21"/>
          <w:lang w:val="bg-BG"/>
        </w:rPr>
        <w:fldChar w:fldCharType="begin"/>
      </w:r>
      <w:r w:rsidRPr="001437B7">
        <w:rPr>
          <w:color w:val="000000"/>
          <w:sz w:val="21"/>
          <w:szCs w:val="21"/>
          <w:lang w:val="bg-BG"/>
        </w:rPr>
        <w:instrText xml:space="preserve"> HYPERLINK "http://www.facebook.com/MACommunicationSU" </w:instrText>
      </w:r>
      <w:r w:rsidRPr="001437B7">
        <w:rPr>
          <w:color w:val="000000"/>
          <w:sz w:val="21"/>
          <w:szCs w:val="21"/>
          <w:lang w:val="bg-BG"/>
        </w:rPr>
      </w:r>
      <w:r w:rsidRPr="001437B7">
        <w:rPr>
          <w:color w:val="000000"/>
          <w:sz w:val="21"/>
          <w:szCs w:val="21"/>
          <w:lang w:val="bg-BG"/>
        </w:rPr>
        <w:fldChar w:fldCharType="separate"/>
      </w:r>
      <w:r w:rsidRPr="001437B7">
        <w:rPr>
          <w:i/>
          <w:iCs/>
          <w:sz w:val="20"/>
          <w:szCs w:val="20"/>
        </w:rPr>
        <w:t>https</w:t>
      </w:r>
      <w:r w:rsidRPr="001437B7">
        <w:rPr>
          <w:i/>
          <w:iCs/>
          <w:sz w:val="20"/>
          <w:szCs w:val="20"/>
          <w:lang w:val="ru-RU"/>
        </w:rPr>
        <w:t>://</w:t>
      </w:r>
      <w:r w:rsidRPr="001437B7">
        <w:rPr>
          <w:i/>
          <w:iCs/>
          <w:sz w:val="20"/>
          <w:szCs w:val="20"/>
        </w:rPr>
        <w:t>www</w:t>
      </w:r>
      <w:r w:rsidRPr="001437B7">
        <w:rPr>
          <w:i/>
          <w:iCs/>
          <w:sz w:val="20"/>
          <w:szCs w:val="20"/>
          <w:lang w:val="ru-RU"/>
        </w:rPr>
        <w:t>.</w:t>
      </w:r>
      <w:proofErr w:type="spellStart"/>
      <w:r w:rsidRPr="001437B7">
        <w:rPr>
          <w:i/>
          <w:iCs/>
          <w:sz w:val="20"/>
          <w:szCs w:val="20"/>
        </w:rPr>
        <w:t>facebook</w:t>
      </w:r>
      <w:proofErr w:type="spellEnd"/>
      <w:r w:rsidRPr="001437B7">
        <w:rPr>
          <w:i/>
          <w:iCs/>
          <w:sz w:val="20"/>
          <w:szCs w:val="20"/>
          <w:lang w:val="ru-RU"/>
        </w:rPr>
        <w:t>.</w:t>
      </w:r>
      <w:r w:rsidRPr="001437B7">
        <w:rPr>
          <w:i/>
          <w:iCs/>
          <w:sz w:val="20"/>
          <w:szCs w:val="20"/>
        </w:rPr>
        <w:t>com</w:t>
      </w:r>
      <w:r w:rsidRPr="001437B7">
        <w:rPr>
          <w:i/>
          <w:iCs/>
          <w:sz w:val="20"/>
          <w:szCs w:val="20"/>
          <w:lang w:val="ru-RU"/>
        </w:rPr>
        <w:t>/</w:t>
      </w:r>
      <w:proofErr w:type="spellStart"/>
      <w:r w:rsidRPr="001437B7">
        <w:rPr>
          <w:i/>
          <w:iCs/>
          <w:sz w:val="20"/>
          <w:szCs w:val="20"/>
        </w:rPr>
        <w:t>MACommunicationSU</w:t>
      </w:r>
      <w:proofErr w:type="spellEnd"/>
      <w:r w:rsidRPr="001437B7">
        <w:rPr>
          <w:color w:val="000000"/>
          <w:sz w:val="21"/>
          <w:szCs w:val="21"/>
          <w:lang w:val="bg-BG"/>
        </w:rPr>
        <w:fldChar w:fldCharType="end"/>
      </w:r>
      <w:r w:rsidRPr="001437B7">
        <w:rPr>
          <w:i/>
          <w:iCs/>
          <w:sz w:val="20"/>
          <w:szCs w:val="20"/>
          <w:lang w:val="ru-RU"/>
        </w:rPr>
        <w:t xml:space="preserve"> Технически секретар</w:t>
      </w:r>
      <w:r w:rsidRPr="001437B7">
        <w:rPr>
          <w:sz w:val="20"/>
          <w:szCs w:val="20"/>
          <w:lang w:val="ru-RU"/>
        </w:rPr>
        <w:t>: Камелия Сярова, каб. 17</w:t>
      </w:r>
    </w:p>
    <w:p w:rsidR="003A504A" w:rsidRPr="001437B7" w:rsidRDefault="003A504A" w:rsidP="003A504A">
      <w:pPr>
        <w:kinsoku w:val="0"/>
        <w:overflowPunct w:val="0"/>
        <w:spacing w:line="224" w:lineRule="exact"/>
        <w:ind w:left="457"/>
        <w:rPr>
          <w:spacing w:val="-5"/>
          <w:sz w:val="20"/>
          <w:szCs w:val="20"/>
          <w:lang w:val="fr-FR"/>
        </w:rPr>
      </w:pPr>
      <w:r w:rsidRPr="001437B7">
        <w:rPr>
          <w:i/>
          <w:iCs/>
          <w:sz w:val="20"/>
          <w:szCs w:val="20"/>
          <w:lang w:val="ru-RU"/>
        </w:rPr>
        <w:t>тел</w:t>
      </w:r>
      <w:r w:rsidRPr="001437B7">
        <w:rPr>
          <w:i/>
          <w:iCs/>
          <w:sz w:val="20"/>
          <w:szCs w:val="20"/>
          <w:lang w:val="fr-FR"/>
        </w:rPr>
        <w:t>.:</w:t>
      </w:r>
      <w:r w:rsidRPr="001437B7">
        <w:rPr>
          <w:i/>
          <w:iCs/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fr-FR"/>
        </w:rPr>
        <w:t>02/9308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pacing w:val="-5"/>
          <w:sz w:val="20"/>
          <w:szCs w:val="20"/>
          <w:lang w:val="fr-FR"/>
        </w:rPr>
        <w:t>357</w:t>
      </w:r>
    </w:p>
    <w:p w:rsidR="003A504A" w:rsidRPr="001437B7" w:rsidRDefault="003A504A" w:rsidP="003A504A">
      <w:pPr>
        <w:kinsoku w:val="0"/>
        <w:overflowPunct w:val="0"/>
        <w:spacing w:line="227" w:lineRule="exact"/>
        <w:ind w:left="457"/>
        <w:rPr>
          <w:i/>
          <w:iCs/>
          <w:spacing w:val="-2"/>
          <w:sz w:val="20"/>
          <w:szCs w:val="20"/>
          <w:lang w:val="fr-FR"/>
        </w:rPr>
      </w:pPr>
      <w:r w:rsidRPr="001437B7">
        <w:rPr>
          <w:i/>
          <w:iCs/>
          <w:sz w:val="20"/>
          <w:szCs w:val="20"/>
          <w:lang w:val="ru-RU"/>
        </w:rPr>
        <w:t>е</w:t>
      </w:r>
      <w:r w:rsidRPr="001437B7">
        <w:rPr>
          <w:i/>
          <w:iCs/>
          <w:sz w:val="20"/>
          <w:szCs w:val="20"/>
          <w:lang w:val="fr-FR"/>
        </w:rPr>
        <w:t>-mail:</w:t>
      </w:r>
      <w:r w:rsidRPr="001437B7">
        <w:rPr>
          <w:i/>
          <w:iCs/>
          <w:spacing w:val="-8"/>
          <w:sz w:val="20"/>
          <w:szCs w:val="20"/>
          <w:lang w:val="fr-FR"/>
        </w:rPr>
        <w:t xml:space="preserve"> </w:t>
      </w:r>
      <w:hyperlink r:id="rId7" w:history="1">
        <w:r w:rsidRPr="001437B7">
          <w:rPr>
            <w:i/>
            <w:iCs/>
            <w:sz w:val="20"/>
            <w:szCs w:val="20"/>
            <w:lang w:val="fr-FR"/>
          </w:rPr>
          <w:t>kamelia_syarova@admin.uni-</w:t>
        </w:r>
        <w:r w:rsidRPr="001437B7">
          <w:rPr>
            <w:i/>
            <w:iCs/>
            <w:spacing w:val="-2"/>
            <w:sz w:val="20"/>
            <w:szCs w:val="20"/>
            <w:lang w:val="fr-FR"/>
          </w:rPr>
          <w:t>sofia.bg</w:t>
        </w:r>
      </w:hyperlink>
    </w:p>
    <w:p w:rsidR="003A504A" w:rsidRPr="001437B7" w:rsidRDefault="003A504A" w:rsidP="003A504A">
      <w:pPr>
        <w:kinsoku w:val="0"/>
        <w:overflowPunct w:val="0"/>
        <w:spacing w:before="5"/>
        <w:rPr>
          <w:i/>
          <w:iCs/>
          <w:sz w:val="19"/>
          <w:szCs w:val="19"/>
          <w:lang w:val="fr-FR"/>
        </w:rPr>
      </w:pPr>
    </w:p>
    <w:p w:rsidR="003A504A" w:rsidRPr="001437B7" w:rsidRDefault="003A504A" w:rsidP="003A504A">
      <w:pPr>
        <w:kinsoku w:val="0"/>
        <w:overflowPunct w:val="0"/>
        <w:spacing w:line="232" w:lineRule="auto"/>
        <w:ind w:left="116" w:right="248" w:firstLine="340"/>
        <w:jc w:val="both"/>
        <w:rPr>
          <w:sz w:val="20"/>
          <w:szCs w:val="20"/>
          <w:lang w:val="ru-RU"/>
        </w:rPr>
      </w:pPr>
      <w:r w:rsidRPr="001437B7">
        <w:rPr>
          <w:sz w:val="20"/>
          <w:szCs w:val="20"/>
          <w:lang w:val="ru-RU"/>
        </w:rPr>
        <w:t>Магистърската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Комуникация</w:t>
      </w:r>
      <w:r w:rsidRPr="001437B7">
        <w:rPr>
          <w:sz w:val="20"/>
          <w:szCs w:val="20"/>
          <w:lang w:val="fr-FR"/>
        </w:rPr>
        <w:t xml:space="preserve">: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литература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медии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има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цел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една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страна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предложи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възможност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студентите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завърши</w:t>
      </w:r>
      <w:r w:rsidRPr="001437B7">
        <w:rPr>
          <w:sz w:val="20"/>
          <w:szCs w:val="20"/>
          <w:lang w:val="fr-FR"/>
        </w:rPr>
        <w:t>-</w:t>
      </w:r>
      <w:r w:rsidRPr="001437B7">
        <w:rPr>
          <w:spacing w:val="8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ли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бакалавърската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степен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специалност</w:t>
      </w:r>
      <w:r w:rsidRPr="001437B7">
        <w:rPr>
          <w:sz w:val="20"/>
          <w:szCs w:val="20"/>
          <w:lang w:val="fr-FR"/>
        </w:rPr>
        <w:t xml:space="preserve"> „</w:t>
      </w:r>
      <w:r w:rsidRPr="001437B7">
        <w:rPr>
          <w:sz w:val="20"/>
          <w:szCs w:val="20"/>
          <w:lang w:val="ru-RU"/>
        </w:rPr>
        <w:t>Английска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филология</w:t>
      </w:r>
      <w:r w:rsidRPr="001437B7">
        <w:rPr>
          <w:sz w:val="20"/>
          <w:szCs w:val="20"/>
          <w:lang w:val="fr-FR"/>
        </w:rPr>
        <w:t xml:space="preserve">“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pacing w:val="8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България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така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извън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страната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завършилите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специалности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направление</w:t>
      </w:r>
      <w:r w:rsidRPr="001437B7">
        <w:rPr>
          <w:sz w:val="20"/>
          <w:szCs w:val="20"/>
          <w:lang w:val="fr-FR"/>
        </w:rPr>
        <w:t xml:space="preserve"> 1.3. </w:t>
      </w:r>
      <w:r w:rsidRPr="001437B7">
        <w:rPr>
          <w:sz w:val="20"/>
          <w:szCs w:val="20"/>
          <w:lang w:val="ru-RU"/>
        </w:rPr>
        <w:t>Педагогика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обучението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…,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дават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профе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сионална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квалификация</w:t>
      </w:r>
      <w:r w:rsidRPr="001437B7">
        <w:rPr>
          <w:sz w:val="20"/>
          <w:szCs w:val="20"/>
          <w:lang w:val="fr-FR"/>
        </w:rPr>
        <w:t xml:space="preserve"> „</w:t>
      </w:r>
      <w:r w:rsidRPr="001437B7">
        <w:rPr>
          <w:sz w:val="20"/>
          <w:szCs w:val="20"/>
          <w:lang w:val="ru-RU"/>
        </w:rPr>
        <w:t>Учител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 xml:space="preserve">“ </w:t>
      </w:r>
      <w:r w:rsidRPr="001437B7">
        <w:rPr>
          <w:sz w:val="20"/>
          <w:szCs w:val="20"/>
          <w:lang w:val="ru-RU"/>
        </w:rPr>
        <w:t>да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повишат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профе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сионалната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квалификация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областта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различните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форми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кому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никация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друга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страна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тя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осигурява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задълбочаване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познанията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хората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искат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преподават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британска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американска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литература</w:t>
      </w:r>
      <w:r w:rsidRPr="001437B7">
        <w:rPr>
          <w:spacing w:val="-7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чужд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като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същото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време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разширява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тяхната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медийна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грамотност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ги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подготвя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работа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медиите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използването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новите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обучението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чужд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>.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Основно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място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във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философията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заема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политиката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ЕС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насочена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към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владеене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чужди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езици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като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начин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съхраняване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културното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многообразие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Стария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континент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pacing w:val="8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изискването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повишаване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медийната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грамотност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сред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граж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даните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Европа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Във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връзка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политиката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владеене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повече</w:t>
      </w:r>
      <w:r w:rsidRPr="001437B7">
        <w:rPr>
          <w:spacing w:val="4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един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чужд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студентите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предлага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усилено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изучаване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втори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lastRenderedPageBreak/>
        <w:t>чужд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 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езиците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предлагани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Факултета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класически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нови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филологии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i/>
          <w:iCs/>
          <w:sz w:val="20"/>
          <w:szCs w:val="20"/>
          <w:lang w:val="ru-RU"/>
        </w:rPr>
        <w:t>За специалисти обучението е двусеместриално.</w:t>
      </w:r>
    </w:p>
    <w:p w:rsidR="003A504A" w:rsidRPr="001437B7" w:rsidRDefault="003A504A" w:rsidP="003A504A">
      <w:pPr>
        <w:kinsoku w:val="0"/>
        <w:overflowPunct w:val="0"/>
        <w:spacing w:before="17" w:line="232" w:lineRule="auto"/>
        <w:ind w:left="116" w:right="248" w:firstLine="340"/>
        <w:jc w:val="both"/>
        <w:rPr>
          <w:spacing w:val="-5"/>
          <w:sz w:val="20"/>
          <w:szCs w:val="20"/>
          <w:lang w:val="fr-FR"/>
        </w:rPr>
      </w:pPr>
      <w:r w:rsidRPr="001437B7">
        <w:rPr>
          <w:sz w:val="20"/>
          <w:szCs w:val="20"/>
          <w:lang w:val="ru-RU"/>
        </w:rPr>
        <w:t>За</w:t>
      </w:r>
      <w:r w:rsidRPr="001437B7">
        <w:rPr>
          <w:spacing w:val="-6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пълноценното</w:t>
      </w:r>
      <w:r w:rsidRPr="001437B7">
        <w:rPr>
          <w:spacing w:val="-6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включване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6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студентите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не</w:t>
      </w:r>
      <w:r w:rsidRPr="001437B7">
        <w:rPr>
          <w:spacing w:val="-6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са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завършили</w:t>
      </w:r>
      <w:r w:rsidRPr="001437B7">
        <w:rPr>
          <w:spacing w:val="-6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ба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калавърската</w:t>
      </w:r>
      <w:r w:rsidRPr="001437B7">
        <w:rPr>
          <w:spacing w:val="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степен</w:t>
      </w:r>
      <w:r w:rsidRPr="001437B7">
        <w:rPr>
          <w:spacing w:val="1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специалност</w:t>
      </w:r>
      <w:r w:rsidRPr="001437B7">
        <w:rPr>
          <w:spacing w:val="1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Английска</w:t>
      </w:r>
      <w:r w:rsidRPr="001437B7">
        <w:rPr>
          <w:spacing w:val="1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филология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или</w:t>
      </w:r>
      <w:r w:rsidRPr="001437B7">
        <w:rPr>
          <w:spacing w:val="1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някоя</w:t>
      </w:r>
      <w:r w:rsidRPr="001437B7">
        <w:rPr>
          <w:spacing w:val="12"/>
          <w:sz w:val="20"/>
          <w:szCs w:val="20"/>
          <w:lang w:val="fr-FR"/>
        </w:rPr>
        <w:t xml:space="preserve"> </w:t>
      </w:r>
      <w:r w:rsidRPr="001437B7">
        <w:rPr>
          <w:spacing w:val="-5"/>
          <w:sz w:val="20"/>
          <w:szCs w:val="20"/>
          <w:lang w:val="ru-RU"/>
        </w:rPr>
        <w:t>от</w:t>
      </w:r>
    </w:p>
    <w:p w:rsidR="003A504A" w:rsidRPr="001437B7" w:rsidRDefault="003A504A" w:rsidP="003A504A">
      <w:pPr>
        <w:kinsoku w:val="0"/>
        <w:overflowPunct w:val="0"/>
        <w:spacing w:before="17" w:line="232" w:lineRule="auto"/>
        <w:ind w:left="116" w:right="248" w:firstLine="340"/>
        <w:jc w:val="both"/>
        <w:rPr>
          <w:spacing w:val="-5"/>
          <w:sz w:val="20"/>
          <w:szCs w:val="20"/>
          <w:lang w:val="fr-FR"/>
        </w:rPr>
        <w:sectPr w:rsidR="003A504A" w:rsidRPr="001437B7">
          <w:pgSz w:w="7940" w:h="11340"/>
          <w:pgMar w:top="780" w:right="600" w:bottom="920" w:left="620" w:header="0" w:footer="724" w:gutter="0"/>
          <w:cols w:space="720"/>
          <w:noEndnote/>
        </w:sectPr>
      </w:pPr>
    </w:p>
    <w:p w:rsidR="003A504A" w:rsidRPr="001437B7" w:rsidRDefault="003A504A" w:rsidP="003A504A">
      <w:pPr>
        <w:kinsoku w:val="0"/>
        <w:overflowPunct w:val="0"/>
        <w:spacing w:before="71" w:line="232" w:lineRule="auto"/>
        <w:ind w:left="230" w:right="134"/>
        <w:jc w:val="both"/>
        <w:rPr>
          <w:sz w:val="20"/>
          <w:szCs w:val="20"/>
          <w:lang w:val="fr-FR"/>
        </w:rPr>
      </w:pPr>
      <w:r w:rsidRPr="001437B7">
        <w:rPr>
          <w:sz w:val="20"/>
          <w:szCs w:val="20"/>
          <w:lang w:val="ru-RU"/>
        </w:rPr>
        <w:lastRenderedPageBreak/>
        <w:t>специалностите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направление</w:t>
      </w:r>
      <w:r w:rsidRPr="001437B7">
        <w:rPr>
          <w:sz w:val="20"/>
          <w:szCs w:val="20"/>
          <w:lang w:val="fr-FR"/>
        </w:rPr>
        <w:t xml:space="preserve"> 1.3. </w:t>
      </w:r>
      <w:r w:rsidRPr="001437B7">
        <w:rPr>
          <w:sz w:val="20"/>
          <w:szCs w:val="20"/>
          <w:lang w:val="ru-RU"/>
        </w:rPr>
        <w:t>Педагогика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обучението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…, </w:t>
      </w:r>
      <w:r w:rsidRPr="001437B7">
        <w:rPr>
          <w:sz w:val="20"/>
          <w:szCs w:val="20"/>
          <w:lang w:val="ru-RU"/>
        </w:rPr>
        <w:t>кои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дават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професионална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квалификация</w:t>
      </w:r>
      <w:r w:rsidRPr="001437B7">
        <w:rPr>
          <w:sz w:val="20"/>
          <w:szCs w:val="20"/>
          <w:lang w:val="fr-FR"/>
        </w:rPr>
        <w:t xml:space="preserve"> „</w:t>
      </w:r>
      <w:r w:rsidRPr="001437B7">
        <w:rPr>
          <w:sz w:val="20"/>
          <w:szCs w:val="20"/>
          <w:lang w:val="ru-RU"/>
        </w:rPr>
        <w:t>Учител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 xml:space="preserve">“, </w:t>
      </w:r>
      <w:r w:rsidRPr="001437B7">
        <w:rPr>
          <w:sz w:val="20"/>
          <w:szCs w:val="20"/>
          <w:lang w:val="ru-RU"/>
        </w:rPr>
        <w:t>през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първия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семестър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предвижда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засилено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обучение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английски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тяс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свързано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тематиката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предлаганите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през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втория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третия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семестър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специализирани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курсове</w:t>
      </w:r>
      <w:r w:rsidRPr="001437B7">
        <w:rPr>
          <w:sz w:val="20"/>
          <w:szCs w:val="20"/>
          <w:lang w:val="fr-FR"/>
        </w:rPr>
        <w:t>.</w:t>
      </w:r>
      <w:r w:rsidRPr="001437B7">
        <w:rPr>
          <w:sz w:val="20"/>
          <w:szCs w:val="20"/>
          <w:lang w:val="bg-BG"/>
        </w:rPr>
        <w:t xml:space="preserve"> </w:t>
      </w:r>
      <w:r w:rsidRPr="001437B7">
        <w:rPr>
          <w:i/>
          <w:iCs/>
          <w:sz w:val="20"/>
          <w:szCs w:val="20"/>
          <w:lang w:val="ru-RU"/>
        </w:rPr>
        <w:t xml:space="preserve">За неспециалистите обучението е трисеместриално. </w:t>
      </w:r>
      <w:r w:rsidRPr="001437B7">
        <w:rPr>
          <w:sz w:val="20"/>
          <w:szCs w:val="20"/>
          <w:lang w:val="ru-RU"/>
        </w:rPr>
        <w:t>Предвидена</w:t>
      </w:r>
      <w:r w:rsidRPr="001437B7">
        <w:rPr>
          <w:spacing w:val="4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възможност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факултативно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изучаване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специализиран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модул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граждане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умения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филологическа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работа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бизнес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среда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акцент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вър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ху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бизнес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комуникацията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върху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събирането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анализа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големи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масиви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данни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факултативно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изучаване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трети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чужд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>.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Особено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внимание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обръща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задълбочаването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уменията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участниците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осъществяване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междукултурна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междуличностна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кому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никация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изграждането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стабилни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изследователски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умения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хората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биха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продължили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третата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степен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университетско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обра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зование</w:t>
      </w:r>
      <w:r w:rsidRPr="001437B7">
        <w:rPr>
          <w:sz w:val="20"/>
          <w:szCs w:val="20"/>
          <w:lang w:val="fr-FR"/>
        </w:rPr>
        <w:t xml:space="preserve"> – </w:t>
      </w:r>
      <w:r w:rsidRPr="001437B7">
        <w:rPr>
          <w:sz w:val="20"/>
          <w:szCs w:val="20"/>
          <w:lang w:val="ru-RU"/>
        </w:rPr>
        <w:t>докторската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участват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водещи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преподаватели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Софийския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университет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други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университети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предимно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САЩ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специалисти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различни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области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включително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алумни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екс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перти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областта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медиите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копирайтинга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анализа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превода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медийни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текстове</w:t>
      </w:r>
      <w:r w:rsidRPr="001437B7">
        <w:rPr>
          <w:sz w:val="20"/>
          <w:szCs w:val="20"/>
          <w:lang w:val="fr-FR"/>
        </w:rPr>
        <w:t>.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предлаганите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дисциплини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обръща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особено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внимание</w:t>
      </w:r>
      <w:r w:rsidRPr="001437B7">
        <w:rPr>
          <w:spacing w:val="-5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върху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усвояването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различни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онлайн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инструменти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писане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преподаване</w:t>
      </w:r>
      <w:r w:rsidRPr="001437B7">
        <w:rPr>
          <w:sz w:val="20"/>
          <w:szCs w:val="20"/>
          <w:lang w:val="fr-FR"/>
        </w:rPr>
        <w:t>,</w:t>
      </w:r>
      <w:r w:rsidRPr="001437B7">
        <w:rPr>
          <w:rFonts w:eastAsia="Times New Roman"/>
          <w:lang w:val="bg-BG"/>
        </w:rPr>
        <w:t xml:space="preserve"> </w:t>
      </w:r>
      <w:r w:rsidRPr="001437B7">
        <w:rPr>
          <w:sz w:val="20"/>
          <w:szCs w:val="20"/>
          <w:lang w:val="bg-BG"/>
        </w:rPr>
        <w:t>повишаване на медийната и дигиталната грамотност,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развитието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уменията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творческа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работа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дигитална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среда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Предвидени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практически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стажове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масмедии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образователни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кул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турни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институции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ЕС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предоставя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възможност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ЕРАЗЪМ</w:t>
      </w:r>
      <w:r w:rsidRPr="001437B7">
        <w:rPr>
          <w:sz w:val="20"/>
          <w:szCs w:val="20"/>
          <w:lang w:val="fr-FR"/>
        </w:rPr>
        <w:t>+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мобилности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със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сродни</w:t>
      </w:r>
      <w:r w:rsidRPr="001437B7">
        <w:rPr>
          <w:spacing w:val="-9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програми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със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специален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фокус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върху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тематичните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ядра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учебния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план</w:t>
      </w:r>
      <w:r w:rsidRPr="001437B7">
        <w:rPr>
          <w:sz w:val="20"/>
          <w:szCs w:val="20"/>
          <w:lang w:val="fr-FR"/>
        </w:rPr>
        <w:t>.</w:t>
      </w:r>
    </w:p>
    <w:p w:rsidR="003A504A" w:rsidRPr="001437B7" w:rsidRDefault="003A504A" w:rsidP="003A504A">
      <w:pPr>
        <w:kinsoku w:val="0"/>
        <w:overflowPunct w:val="0"/>
        <w:spacing w:before="29" w:line="232" w:lineRule="auto"/>
        <w:ind w:left="230" w:right="136" w:firstLine="340"/>
        <w:jc w:val="both"/>
        <w:rPr>
          <w:sz w:val="20"/>
          <w:szCs w:val="20"/>
          <w:lang w:val="fr-FR"/>
        </w:rPr>
      </w:pPr>
      <w:r w:rsidRPr="001437B7">
        <w:rPr>
          <w:sz w:val="20"/>
          <w:szCs w:val="20"/>
          <w:lang w:val="ru-RU"/>
        </w:rPr>
        <w:t>Всички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курсове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водят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 xml:space="preserve">.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завършва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подготовка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защита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магистърска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дипломна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работа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английски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</w:t>
      </w:r>
      <w:r w:rsidRPr="001437B7">
        <w:rPr>
          <w:sz w:val="20"/>
          <w:szCs w:val="20"/>
          <w:lang w:val="fr-FR"/>
        </w:rPr>
        <w:t>.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230" w:right="134" w:firstLine="340"/>
        <w:jc w:val="both"/>
        <w:rPr>
          <w:spacing w:val="-2"/>
          <w:sz w:val="20"/>
          <w:szCs w:val="20"/>
          <w:lang w:val="fr-FR"/>
        </w:rPr>
      </w:pPr>
      <w:r w:rsidRPr="001437B7">
        <w:rPr>
          <w:sz w:val="20"/>
          <w:szCs w:val="20"/>
          <w:lang w:val="ru-RU"/>
        </w:rPr>
        <w:t>Завършилите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програмата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могат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реализират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професионално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pacing w:val="-2"/>
          <w:sz w:val="20"/>
          <w:szCs w:val="20"/>
          <w:lang w:val="ru-RU"/>
        </w:rPr>
        <w:t>вен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като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висококвалифицирани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преподаватели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британска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и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американска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литература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така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всички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други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професионални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области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които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полагат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добро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познаване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междукултурния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обмен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начина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функцио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ниране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масмедиите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като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основен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източник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комуникация</w:t>
      </w:r>
      <w:r w:rsidRPr="001437B7">
        <w:rPr>
          <w:sz w:val="20"/>
          <w:szCs w:val="20"/>
          <w:lang w:val="fr-FR"/>
        </w:rPr>
        <w:t>.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Те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могат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работят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добре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подготвени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специалисти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европейските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културни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ин</w:t>
      </w:r>
      <w:r w:rsidRPr="001437B7">
        <w:rPr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ституции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неправителствените</w:t>
      </w:r>
      <w:r w:rsidRPr="001437B7">
        <w:rPr>
          <w:spacing w:val="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организации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занимаващите</w:t>
      </w:r>
      <w:r w:rsidRPr="001437B7">
        <w:rPr>
          <w:spacing w:val="1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</w:t>
      </w:r>
      <w:r w:rsidRPr="001437B7">
        <w:rPr>
          <w:spacing w:val="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развитие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230" w:right="134" w:firstLine="340"/>
        <w:jc w:val="both"/>
        <w:rPr>
          <w:spacing w:val="-2"/>
          <w:sz w:val="20"/>
          <w:szCs w:val="20"/>
          <w:lang w:val="fr-FR"/>
        </w:rPr>
        <w:sectPr w:rsidR="003A504A" w:rsidRPr="001437B7">
          <w:pgSz w:w="7940" w:h="11340"/>
          <w:pgMar w:top="780" w:right="600" w:bottom="920" w:left="620" w:header="0" w:footer="724" w:gutter="0"/>
          <w:cols w:space="720"/>
          <w:noEndnote/>
        </w:sectPr>
      </w:pPr>
    </w:p>
    <w:p w:rsidR="003A504A" w:rsidRPr="001437B7" w:rsidRDefault="003A504A" w:rsidP="003A504A">
      <w:pPr>
        <w:kinsoku w:val="0"/>
        <w:overflowPunct w:val="0"/>
        <w:spacing w:before="86" w:line="232" w:lineRule="auto"/>
        <w:ind w:left="117" w:right="248"/>
        <w:jc w:val="both"/>
        <w:rPr>
          <w:spacing w:val="-2"/>
          <w:sz w:val="20"/>
          <w:szCs w:val="20"/>
          <w:lang w:val="fr-FR"/>
        </w:rPr>
      </w:pPr>
      <w:r w:rsidRPr="001437B7">
        <w:rPr>
          <w:sz w:val="20"/>
          <w:szCs w:val="20"/>
          <w:lang w:val="ru-RU"/>
        </w:rPr>
        <w:lastRenderedPageBreak/>
        <w:t>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човешките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ресурси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структури</w:t>
      </w:r>
      <w:r w:rsidRPr="001437B7">
        <w:rPr>
          <w:sz w:val="20"/>
          <w:szCs w:val="20"/>
          <w:lang w:val="fr-FR"/>
        </w:rPr>
        <w:t xml:space="preserve">, </w:t>
      </w:r>
      <w:r w:rsidRPr="001437B7">
        <w:rPr>
          <w:sz w:val="20"/>
          <w:szCs w:val="20"/>
          <w:lang w:val="ru-RU"/>
        </w:rPr>
        <w:t>както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всички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средства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масова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комуникация</w:t>
      </w:r>
      <w:r w:rsidRPr="001437B7">
        <w:rPr>
          <w:spacing w:val="-2"/>
          <w:sz w:val="20"/>
          <w:szCs w:val="20"/>
          <w:lang w:val="fr-FR"/>
        </w:rPr>
        <w:t>.</w:t>
      </w:r>
    </w:p>
    <w:p w:rsidR="003A504A" w:rsidRPr="001437B7" w:rsidRDefault="003A504A" w:rsidP="003A504A">
      <w:pPr>
        <w:kinsoku w:val="0"/>
        <w:overflowPunct w:val="0"/>
        <w:spacing w:before="2" w:line="232" w:lineRule="auto"/>
        <w:ind w:left="116" w:right="247" w:firstLine="340"/>
        <w:jc w:val="both"/>
        <w:rPr>
          <w:sz w:val="20"/>
          <w:szCs w:val="20"/>
          <w:lang w:val="fr-FR"/>
        </w:rPr>
      </w:pPr>
      <w:r w:rsidRPr="001437B7">
        <w:rPr>
          <w:i/>
          <w:iCs/>
          <w:spacing w:val="-4"/>
          <w:sz w:val="20"/>
          <w:szCs w:val="20"/>
          <w:lang w:val="ru-RU"/>
        </w:rPr>
        <w:t>Приемът</w:t>
      </w:r>
      <w:r w:rsidRPr="001437B7">
        <w:rPr>
          <w:i/>
          <w:iCs/>
          <w:spacing w:val="-4"/>
          <w:sz w:val="20"/>
          <w:szCs w:val="20"/>
          <w:lang w:val="fr-FR"/>
        </w:rPr>
        <w:t xml:space="preserve"> </w:t>
      </w:r>
      <w:r w:rsidRPr="001437B7">
        <w:rPr>
          <w:i/>
          <w:iCs/>
          <w:spacing w:val="-4"/>
          <w:sz w:val="20"/>
          <w:szCs w:val="20"/>
          <w:lang w:val="ru-RU"/>
        </w:rPr>
        <w:t>на</w:t>
      </w:r>
      <w:r w:rsidRPr="001437B7">
        <w:rPr>
          <w:i/>
          <w:iCs/>
          <w:spacing w:val="-4"/>
          <w:sz w:val="20"/>
          <w:szCs w:val="20"/>
          <w:lang w:val="fr-FR"/>
        </w:rPr>
        <w:t xml:space="preserve"> </w:t>
      </w:r>
      <w:r w:rsidRPr="001437B7">
        <w:rPr>
          <w:i/>
          <w:iCs/>
          <w:spacing w:val="-4"/>
          <w:sz w:val="20"/>
          <w:szCs w:val="20"/>
          <w:lang w:val="ru-RU"/>
        </w:rPr>
        <w:t>кандидатите</w:t>
      </w:r>
      <w:r w:rsidRPr="001437B7">
        <w:rPr>
          <w:i/>
          <w:iCs/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се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осъществява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по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документи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след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събесед</w:t>
      </w:r>
      <w:r w:rsidRPr="001437B7">
        <w:rPr>
          <w:spacing w:val="-4"/>
          <w:sz w:val="20"/>
          <w:szCs w:val="20"/>
          <w:lang w:val="fr-FR"/>
        </w:rPr>
        <w:t xml:space="preserve">- </w:t>
      </w:r>
      <w:r w:rsidRPr="001437B7">
        <w:rPr>
          <w:spacing w:val="-2"/>
          <w:sz w:val="20"/>
          <w:szCs w:val="20"/>
          <w:lang w:val="ru-RU"/>
        </w:rPr>
        <w:t>ване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комисия</w:t>
      </w:r>
      <w:r w:rsidRPr="001437B7">
        <w:rPr>
          <w:spacing w:val="-2"/>
          <w:sz w:val="20"/>
          <w:szCs w:val="20"/>
          <w:lang w:val="fr-FR"/>
        </w:rPr>
        <w:t>,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което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се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провежда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английски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език</w:t>
      </w:r>
      <w:r w:rsidRPr="001437B7">
        <w:rPr>
          <w:spacing w:val="-2"/>
          <w:sz w:val="20"/>
          <w:szCs w:val="20"/>
          <w:lang w:val="fr-FR"/>
        </w:rPr>
        <w:t>.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За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приема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кандида</w:t>
      </w:r>
      <w:r w:rsidRPr="001437B7">
        <w:rPr>
          <w:spacing w:val="-2"/>
          <w:sz w:val="20"/>
          <w:szCs w:val="20"/>
          <w:lang w:val="fr-FR"/>
        </w:rPr>
        <w:t xml:space="preserve">- </w:t>
      </w:r>
      <w:r w:rsidRPr="001437B7">
        <w:rPr>
          <w:spacing w:val="-2"/>
          <w:sz w:val="20"/>
          <w:szCs w:val="20"/>
          <w:lang w:val="ru-RU"/>
        </w:rPr>
        <w:t>ти</w:t>
      </w:r>
      <w:r w:rsidRPr="001437B7">
        <w:rPr>
          <w:spacing w:val="-2"/>
          <w:sz w:val="20"/>
          <w:szCs w:val="20"/>
          <w:lang w:val="fr-FR"/>
        </w:rPr>
        <w:t>,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които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не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завършили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бакалавърската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степен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специалност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Английска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филология</w:t>
      </w:r>
      <w:r w:rsidRPr="001437B7">
        <w:rPr>
          <w:spacing w:val="-2"/>
          <w:sz w:val="20"/>
          <w:szCs w:val="20"/>
          <w:lang w:val="fr-FR"/>
        </w:rPr>
        <w:t>,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се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изисква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представяне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и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международно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признат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сертификат</w:t>
      </w:r>
      <w:r w:rsidRPr="001437B7">
        <w:rPr>
          <w:spacing w:val="-2"/>
          <w:sz w:val="20"/>
          <w:szCs w:val="20"/>
          <w:lang w:val="fr-FR"/>
        </w:rPr>
        <w:t xml:space="preserve">, </w:t>
      </w:r>
      <w:r w:rsidRPr="001437B7">
        <w:rPr>
          <w:spacing w:val="-2"/>
          <w:sz w:val="20"/>
          <w:szCs w:val="20"/>
          <w:lang w:val="ru-RU"/>
        </w:rPr>
        <w:t>за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предпочитане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fr-FR"/>
        </w:rPr>
        <w:t>Oxford</w:t>
      </w:r>
      <w:r w:rsidRPr="001437B7">
        <w:rPr>
          <w:spacing w:val="-11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fr-FR"/>
        </w:rPr>
        <w:t>Te</w:t>
      </w:r>
      <w:r w:rsidRPr="001437B7">
        <w:rPr>
          <w:spacing w:val="-2"/>
          <w:sz w:val="20"/>
          <w:szCs w:val="20"/>
        </w:rPr>
        <w:t>ﬆ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fr-FR"/>
        </w:rPr>
        <w:t>of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fr-FR"/>
        </w:rPr>
        <w:t>English,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за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определяне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нивото</w:t>
      </w:r>
      <w:r w:rsidRPr="001437B7">
        <w:rPr>
          <w:spacing w:val="-10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на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владеене</w:t>
      </w:r>
      <w:r w:rsidRPr="001437B7">
        <w:rPr>
          <w:spacing w:val="-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езика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fr-FR"/>
        </w:rPr>
        <w:t>(</w:t>
      </w:r>
      <w:r w:rsidRPr="001437B7">
        <w:rPr>
          <w:sz w:val="20"/>
          <w:szCs w:val="20"/>
          <w:lang w:val="ru-RU"/>
        </w:rPr>
        <w:t>най</w:t>
      </w:r>
      <w:r w:rsidRPr="001437B7">
        <w:rPr>
          <w:sz w:val="20"/>
          <w:szCs w:val="20"/>
          <w:lang w:val="fr-FR"/>
        </w:rPr>
        <w:t>-</w:t>
      </w:r>
      <w:r w:rsidRPr="001437B7">
        <w:rPr>
          <w:sz w:val="20"/>
          <w:szCs w:val="20"/>
          <w:lang w:val="ru-RU"/>
        </w:rPr>
        <w:t>малко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>2).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Класирането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е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по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низходящ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ред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</w:t>
      </w:r>
      <w:r w:rsidRPr="001437B7">
        <w:rPr>
          <w:spacing w:val="-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състезателния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бал</w:t>
      </w:r>
      <w:r w:rsidRPr="001437B7">
        <w:rPr>
          <w:spacing w:val="-2"/>
          <w:sz w:val="20"/>
          <w:szCs w:val="20"/>
          <w:lang w:val="fr-FR"/>
        </w:rPr>
        <w:t>,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образуван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като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сбор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от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средноаритметичното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от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средния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успех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от</w:t>
      </w:r>
      <w:r w:rsidRPr="001437B7">
        <w:rPr>
          <w:spacing w:val="-8"/>
          <w:sz w:val="20"/>
          <w:szCs w:val="20"/>
          <w:lang w:val="fr-FR"/>
        </w:rPr>
        <w:t xml:space="preserve"> </w:t>
      </w:r>
      <w:r w:rsidRPr="001437B7">
        <w:rPr>
          <w:spacing w:val="-2"/>
          <w:sz w:val="20"/>
          <w:szCs w:val="20"/>
          <w:lang w:val="ru-RU"/>
        </w:rPr>
        <w:t>след</w:t>
      </w:r>
      <w:r w:rsidRPr="001437B7">
        <w:rPr>
          <w:spacing w:val="-2"/>
          <w:sz w:val="20"/>
          <w:szCs w:val="20"/>
          <w:lang w:val="fr-FR"/>
        </w:rPr>
        <w:t xml:space="preserve">- </w:t>
      </w:r>
      <w:r w:rsidRPr="001437B7">
        <w:rPr>
          <w:sz w:val="20"/>
          <w:szCs w:val="20"/>
          <w:lang w:val="ru-RU"/>
        </w:rPr>
        <w:t>ването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средния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успех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държавните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изпити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оценката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събеседването.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Събеседването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включва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въпроси</w:t>
      </w:r>
      <w:r w:rsidRPr="001437B7">
        <w:rPr>
          <w:sz w:val="20"/>
          <w:szCs w:val="20"/>
          <w:lang w:val="fr-FR"/>
        </w:rPr>
        <w:t>,</w:t>
      </w:r>
      <w:r w:rsidRPr="001437B7">
        <w:rPr>
          <w:spacing w:val="-13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касаещи</w:t>
      </w:r>
      <w:r w:rsidRPr="001437B7">
        <w:rPr>
          <w:spacing w:val="-12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научните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интереси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и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мотивация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на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кандидатите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за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обучение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в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pacing w:val="-4"/>
          <w:sz w:val="20"/>
          <w:szCs w:val="20"/>
          <w:lang w:val="ru-RU"/>
        </w:rPr>
        <w:t>програмата</w:t>
      </w:r>
      <w:r w:rsidRPr="001437B7">
        <w:rPr>
          <w:spacing w:val="-4"/>
          <w:sz w:val="20"/>
          <w:szCs w:val="20"/>
          <w:lang w:val="fr-FR"/>
        </w:rPr>
        <w:t xml:space="preserve">. </w:t>
      </w:r>
      <w:r w:rsidRPr="001437B7">
        <w:rPr>
          <w:spacing w:val="-4"/>
          <w:sz w:val="20"/>
          <w:szCs w:val="20"/>
          <w:lang w:val="ru-RU"/>
        </w:rPr>
        <w:t>Обучението</w:t>
      </w:r>
      <w:r w:rsidRPr="001437B7">
        <w:rPr>
          <w:spacing w:val="-4"/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предлага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редовна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форма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и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в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задочна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форма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от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зимен</w:t>
      </w:r>
      <w:r w:rsidRPr="001437B7">
        <w:rPr>
          <w:sz w:val="20"/>
          <w:szCs w:val="20"/>
          <w:lang w:val="fr-FR"/>
        </w:rPr>
        <w:t xml:space="preserve"> </w:t>
      </w:r>
      <w:r w:rsidRPr="001437B7">
        <w:rPr>
          <w:sz w:val="20"/>
          <w:szCs w:val="20"/>
          <w:lang w:val="ru-RU"/>
        </w:rPr>
        <w:t>семестър</w:t>
      </w:r>
      <w:r w:rsidRPr="001437B7">
        <w:rPr>
          <w:sz w:val="20"/>
          <w:szCs w:val="20"/>
          <w:lang w:val="fr-FR"/>
        </w:rPr>
        <w:t>.</w:t>
      </w:r>
    </w:p>
    <w:p w:rsidR="003A504A" w:rsidRPr="001437B7" w:rsidRDefault="003A504A" w:rsidP="003A504A">
      <w:pPr>
        <w:kinsoku w:val="0"/>
        <w:overflowPunct w:val="0"/>
        <w:rPr>
          <w:lang w:val="fr-FR"/>
        </w:rPr>
      </w:pPr>
    </w:p>
    <w:p w:rsidR="00DE768D" w:rsidRDefault="00DE768D">
      <w:bookmarkStart w:id="1" w:name="_GoBack"/>
      <w:bookmarkEnd w:id="1"/>
    </w:p>
    <w:sectPr w:rsidR="00DE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C7"/>
    <w:multiLevelType w:val="multilevel"/>
    <w:tmpl w:val="0000094A"/>
    <w:lvl w:ilvl="0">
      <w:numFmt w:val="bullet"/>
      <w:lvlText w:val=""/>
      <w:lvlJc w:val="left"/>
      <w:pPr>
        <w:ind w:left="385" w:hanging="269"/>
      </w:pPr>
      <w:rPr>
        <w:rFonts w:ascii="Wingdings" w:hAnsi="Wingdings"/>
        <w:b w:val="0"/>
        <w:i w:val="0"/>
        <w:w w:val="100"/>
        <w:sz w:val="20"/>
      </w:rPr>
    </w:lvl>
    <w:lvl w:ilvl="1">
      <w:numFmt w:val="bullet"/>
      <w:lvlText w:val="•"/>
      <w:lvlJc w:val="left"/>
      <w:pPr>
        <w:ind w:left="116" w:hanging="131"/>
      </w:pPr>
      <w:rPr>
        <w:rFonts w:ascii="Times New Roman" w:hAnsi="Times New Roman"/>
        <w:w w:val="100"/>
      </w:rPr>
    </w:lvl>
    <w:lvl w:ilvl="2">
      <w:numFmt w:val="bullet"/>
      <w:lvlText w:val="•"/>
      <w:lvlJc w:val="left"/>
      <w:pPr>
        <w:ind w:left="1084" w:hanging="131"/>
      </w:pPr>
    </w:lvl>
    <w:lvl w:ilvl="3">
      <w:numFmt w:val="bullet"/>
      <w:lvlText w:val="•"/>
      <w:lvlJc w:val="left"/>
      <w:pPr>
        <w:ind w:left="1788" w:hanging="131"/>
      </w:pPr>
    </w:lvl>
    <w:lvl w:ilvl="4">
      <w:numFmt w:val="bullet"/>
      <w:lvlText w:val="•"/>
      <w:lvlJc w:val="left"/>
      <w:pPr>
        <w:ind w:left="2492" w:hanging="131"/>
      </w:pPr>
    </w:lvl>
    <w:lvl w:ilvl="5">
      <w:numFmt w:val="bullet"/>
      <w:lvlText w:val="•"/>
      <w:lvlJc w:val="left"/>
      <w:pPr>
        <w:ind w:left="3196" w:hanging="131"/>
      </w:pPr>
    </w:lvl>
    <w:lvl w:ilvl="6">
      <w:numFmt w:val="bullet"/>
      <w:lvlText w:val="•"/>
      <w:lvlJc w:val="left"/>
      <w:pPr>
        <w:ind w:left="3900" w:hanging="131"/>
      </w:pPr>
    </w:lvl>
    <w:lvl w:ilvl="7">
      <w:numFmt w:val="bullet"/>
      <w:lvlText w:val="•"/>
      <w:lvlJc w:val="left"/>
      <w:pPr>
        <w:ind w:left="4604" w:hanging="131"/>
      </w:pPr>
    </w:lvl>
    <w:lvl w:ilvl="8">
      <w:numFmt w:val="bullet"/>
      <w:lvlText w:val="•"/>
      <w:lvlJc w:val="left"/>
      <w:pPr>
        <w:ind w:left="5308" w:hanging="131"/>
      </w:pPr>
    </w:lvl>
  </w:abstractNum>
  <w:abstractNum w:abstractNumId="1" w15:restartNumberingAfterBreak="0">
    <w:nsid w:val="02B63ED8"/>
    <w:multiLevelType w:val="hybridMultilevel"/>
    <w:tmpl w:val="5F40B4B6"/>
    <w:lvl w:ilvl="0" w:tplc="44EC919A">
      <w:numFmt w:val="bullet"/>
      <w:lvlText w:val=""/>
      <w:lvlJc w:val="left"/>
      <w:pPr>
        <w:ind w:left="436" w:hanging="320"/>
      </w:pPr>
      <w:rPr>
        <w:rFonts w:ascii="Wingdings" w:eastAsia="Times New Roman" w:hAnsi="Wingdings" w:hint="default"/>
        <w:w w:val="100"/>
        <w:sz w:val="21"/>
      </w:rPr>
    </w:lvl>
    <w:lvl w:ilvl="1" w:tplc="56D827BA">
      <w:numFmt w:val="bullet"/>
      <w:lvlText w:val="•"/>
      <w:lvlJc w:val="left"/>
      <w:pPr>
        <w:ind w:left="1053" w:hanging="320"/>
      </w:pPr>
      <w:rPr>
        <w:rFonts w:hint="default"/>
      </w:rPr>
    </w:lvl>
    <w:lvl w:ilvl="2" w:tplc="73E243AC">
      <w:numFmt w:val="bullet"/>
      <w:lvlText w:val="•"/>
      <w:lvlJc w:val="left"/>
      <w:pPr>
        <w:ind w:left="1667" w:hanging="320"/>
      </w:pPr>
      <w:rPr>
        <w:rFonts w:hint="default"/>
      </w:rPr>
    </w:lvl>
    <w:lvl w:ilvl="3" w:tplc="B296CB14">
      <w:numFmt w:val="bullet"/>
      <w:lvlText w:val="•"/>
      <w:lvlJc w:val="left"/>
      <w:pPr>
        <w:ind w:left="2281" w:hanging="320"/>
      </w:pPr>
      <w:rPr>
        <w:rFonts w:hint="default"/>
      </w:rPr>
    </w:lvl>
    <w:lvl w:ilvl="4" w:tplc="6F72D540">
      <w:numFmt w:val="bullet"/>
      <w:lvlText w:val="•"/>
      <w:lvlJc w:val="left"/>
      <w:pPr>
        <w:ind w:left="2894" w:hanging="320"/>
      </w:pPr>
      <w:rPr>
        <w:rFonts w:hint="default"/>
      </w:rPr>
    </w:lvl>
    <w:lvl w:ilvl="5" w:tplc="9BC44A34">
      <w:numFmt w:val="bullet"/>
      <w:lvlText w:val="•"/>
      <w:lvlJc w:val="left"/>
      <w:pPr>
        <w:ind w:left="3508" w:hanging="320"/>
      </w:pPr>
      <w:rPr>
        <w:rFonts w:hint="default"/>
      </w:rPr>
    </w:lvl>
    <w:lvl w:ilvl="6" w:tplc="2698D986">
      <w:numFmt w:val="bullet"/>
      <w:lvlText w:val="•"/>
      <w:lvlJc w:val="left"/>
      <w:pPr>
        <w:ind w:left="4122" w:hanging="320"/>
      </w:pPr>
      <w:rPr>
        <w:rFonts w:hint="default"/>
      </w:rPr>
    </w:lvl>
    <w:lvl w:ilvl="7" w:tplc="7688B304">
      <w:numFmt w:val="bullet"/>
      <w:lvlText w:val="•"/>
      <w:lvlJc w:val="left"/>
      <w:pPr>
        <w:ind w:left="4735" w:hanging="320"/>
      </w:pPr>
      <w:rPr>
        <w:rFonts w:hint="default"/>
      </w:rPr>
    </w:lvl>
    <w:lvl w:ilvl="8" w:tplc="422AC2C6">
      <w:numFmt w:val="bullet"/>
      <w:lvlText w:val="•"/>
      <w:lvlJc w:val="left"/>
      <w:pPr>
        <w:ind w:left="5349" w:hanging="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4A"/>
    <w:rsid w:val="003A504A"/>
    <w:rsid w:val="00D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1001-B8C4-445F-848F-A1E1D26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A5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elia_syarova@admin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nak@uni-sofia.bg" TargetMode="External"/><Relationship Id="rId5" Type="http://schemas.openxmlformats.org/officeDocument/2006/relationships/hyperlink" Target="mailto:m.danova@uni-sofi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2023-07-07T07:27:00Z</dcterms:created>
  <dcterms:modified xsi:type="dcterms:W3CDTF">2023-07-07T07:28:00Z</dcterms:modified>
</cp:coreProperties>
</file>