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486D" w14:textId="77777777" w:rsidR="00B239B7" w:rsidRPr="00B239B7" w:rsidRDefault="00B239B7" w:rsidP="0079290A">
      <w:pPr>
        <w:rPr>
          <w:rFonts w:ascii="Arial" w:hAnsi="Arial" w:cs="Arial"/>
          <w:b/>
          <w:sz w:val="22"/>
          <w:szCs w:val="26"/>
          <w:lang w:val="bg-BG"/>
        </w:rPr>
      </w:pPr>
      <w:bookmarkStart w:id="0" w:name="_GoBack"/>
      <w:bookmarkEnd w:id="0"/>
    </w:p>
    <w:p w14:paraId="1F8593F9" w14:textId="77777777" w:rsidR="00C96C92" w:rsidRPr="00B239B7" w:rsidRDefault="00AC59CC" w:rsidP="00C96C92">
      <w:pPr>
        <w:jc w:val="center"/>
        <w:rPr>
          <w:rFonts w:ascii="Arial" w:hAnsi="Arial" w:cs="Arial"/>
          <w:b/>
          <w:sz w:val="22"/>
          <w:szCs w:val="26"/>
          <w:lang w:val="bg-BG"/>
        </w:rPr>
      </w:pPr>
      <w:r w:rsidRPr="00B239B7">
        <w:rPr>
          <w:rFonts w:ascii="Arial" w:hAnsi="Arial" w:cs="Arial"/>
          <w:noProof/>
          <w:sz w:val="22"/>
          <w:szCs w:val="22"/>
        </w:rPr>
        <mc:AlternateContent>
          <mc:Choice Requires="wps">
            <w:drawing>
              <wp:anchor distT="0" distB="0" distL="114300" distR="114300" simplePos="0" relativeHeight="251659264" behindDoc="0" locked="0" layoutInCell="1" allowOverlap="1" wp14:anchorId="7C7399B2" wp14:editId="79DC4011">
                <wp:simplePos x="0" y="0"/>
                <wp:positionH relativeFrom="column">
                  <wp:posOffset>1828800</wp:posOffset>
                </wp:positionH>
                <wp:positionV relativeFrom="paragraph">
                  <wp:posOffset>106680</wp:posOffset>
                </wp:positionV>
                <wp:extent cx="1828800"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E4D1FC" w14:textId="6759E498" w:rsidR="00AC59CC" w:rsidRPr="000D5BF1" w:rsidRDefault="000D5BF1" w:rsidP="00AC59CC">
                            <w:pPr>
                              <w:jc w:val="center"/>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5BF1">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СТАНОВИЩЕ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7399B2" id="_x0000_t202" coordsize="21600,21600" o:spt="202" path="m,l,21600r21600,l21600,xe">
                <v:stroke joinstyle="miter"/>
                <v:path gradientshapeok="t" o:connecttype="rect"/>
              </v:shapetype>
              <v:shape id="Text Box 1" o:spid="_x0000_s1026" type="#_x0000_t202" style="position:absolute;left:0;text-align:left;margin-left:2in;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" filled="f" stroked="f">
                <v:textbox style="mso-fit-shape-to-text:t">
                  <w:txbxContent>
                    <w:p w14:paraId="29E4D1FC" w14:textId="6759E498" w:rsidR="00AC59CC" w:rsidRPr="000D5BF1" w:rsidRDefault="000D5BF1" w:rsidP="00AC59CC">
                      <w:pPr>
                        <w:jc w:val="center"/>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5BF1">
                        <w:rPr>
                          <w:rFonts w:ascii="Arial" w:hAnsi="Arial" w:cs="Arial"/>
                          <w:b/>
                          <w:color w:val="000000" w:themeColor="text1"/>
                          <w:sz w:val="52"/>
                          <w:szCs w:val="52"/>
                          <w:lang w:val="bg-BG"/>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СТАНОВИЩЕ</w:t>
                      </w:r>
                    </w:p>
                  </w:txbxContent>
                </v:textbox>
              </v:shape>
            </w:pict>
          </mc:Fallback>
        </mc:AlternateContent>
      </w:r>
    </w:p>
    <w:p w14:paraId="628A7BDD" w14:textId="77777777" w:rsidR="00AC59CC" w:rsidRPr="00B239B7" w:rsidRDefault="00AC59CC" w:rsidP="00C96C92">
      <w:pPr>
        <w:jc w:val="center"/>
        <w:rPr>
          <w:rFonts w:ascii="Arial" w:hAnsi="Arial" w:cs="Arial"/>
          <w:b/>
          <w:sz w:val="22"/>
          <w:szCs w:val="26"/>
          <w:lang w:val="bg-BG"/>
        </w:rPr>
      </w:pPr>
    </w:p>
    <w:p w14:paraId="75BEC744" w14:textId="77777777" w:rsidR="00AC59CC" w:rsidRPr="00B239B7" w:rsidRDefault="00AC59CC" w:rsidP="00C96C92">
      <w:pPr>
        <w:jc w:val="center"/>
        <w:rPr>
          <w:rFonts w:ascii="Arial" w:hAnsi="Arial" w:cs="Arial"/>
          <w:b/>
          <w:sz w:val="22"/>
          <w:szCs w:val="26"/>
          <w:lang w:val="bg-BG"/>
        </w:rPr>
      </w:pPr>
    </w:p>
    <w:p w14:paraId="26C7D82C" w14:textId="77777777" w:rsidR="00AC59CC" w:rsidRPr="00B239B7" w:rsidRDefault="00AC59CC" w:rsidP="00940488">
      <w:pPr>
        <w:rPr>
          <w:rFonts w:ascii="Arial" w:hAnsi="Arial" w:cs="Arial"/>
          <w:b/>
          <w:sz w:val="22"/>
          <w:szCs w:val="26"/>
          <w:lang w:val="bg-BG"/>
        </w:rPr>
      </w:pPr>
    </w:p>
    <w:p w14:paraId="5BBCC615" w14:textId="77777777" w:rsidR="00EA4233" w:rsidRPr="00B239B7" w:rsidRDefault="00EA4233" w:rsidP="00EA4233">
      <w:pPr>
        <w:pStyle w:val="Default"/>
        <w:rPr>
          <w:rFonts w:ascii="Arial" w:hAnsi="Arial" w:cs="Arial"/>
          <w:sz w:val="22"/>
          <w:szCs w:val="22"/>
        </w:rPr>
      </w:pPr>
    </w:p>
    <w:p w14:paraId="19D1CE07" w14:textId="3525D892" w:rsidR="006B6028" w:rsidRPr="0079290A" w:rsidRDefault="00EA4233" w:rsidP="0079290A">
      <w:pPr>
        <w:pStyle w:val="Default"/>
        <w:jc w:val="center"/>
        <w:rPr>
          <w:rFonts w:ascii="Arial" w:hAnsi="Arial" w:cs="Arial"/>
          <w:sz w:val="22"/>
          <w:szCs w:val="26"/>
          <w:lang w:val="bg-BG"/>
        </w:rPr>
      </w:pPr>
      <w:r w:rsidRPr="00B239B7">
        <w:rPr>
          <w:rFonts w:ascii="Arial" w:hAnsi="Arial" w:cs="Arial"/>
          <w:sz w:val="22"/>
          <w:szCs w:val="26"/>
          <w:lang w:val="bg-BG"/>
        </w:rPr>
        <w:t>на</w:t>
      </w:r>
      <w:r w:rsidRPr="00B239B7">
        <w:rPr>
          <w:rFonts w:ascii="Arial" w:hAnsi="Arial" w:cs="Arial"/>
          <w:sz w:val="22"/>
          <w:szCs w:val="26"/>
        </w:rPr>
        <w:t xml:space="preserve"> дисертационен труд </w:t>
      </w:r>
      <w:r w:rsidRPr="00B239B7">
        <w:rPr>
          <w:rFonts w:ascii="Arial" w:hAnsi="Arial" w:cs="Arial"/>
          <w:sz w:val="22"/>
          <w:szCs w:val="26"/>
          <w:lang w:val="bg-BG"/>
        </w:rPr>
        <w:t xml:space="preserve">за присъждане </w:t>
      </w:r>
      <w:r w:rsidRPr="00B239B7">
        <w:rPr>
          <w:rFonts w:ascii="Arial" w:hAnsi="Arial" w:cs="Arial"/>
          <w:sz w:val="22"/>
          <w:szCs w:val="26"/>
        </w:rPr>
        <w:t>на образователната и научна степен „Доктор”</w:t>
      </w:r>
      <w:r w:rsidR="006B6028" w:rsidRPr="00B239B7">
        <w:rPr>
          <w:rFonts w:ascii="Arial" w:hAnsi="Arial" w:cs="Arial"/>
          <w:sz w:val="22"/>
          <w:szCs w:val="26"/>
          <w:lang w:val="bg-BG"/>
        </w:rPr>
        <w:t xml:space="preserve">, </w:t>
      </w:r>
      <w:r w:rsidRPr="00B239B7">
        <w:rPr>
          <w:rFonts w:ascii="Arial" w:hAnsi="Arial" w:cs="Arial"/>
          <w:sz w:val="22"/>
          <w:szCs w:val="26"/>
          <w:lang w:val="bg-BG"/>
        </w:rPr>
        <w:t xml:space="preserve">професионално направление </w:t>
      </w:r>
      <w:r w:rsidR="006B6028" w:rsidRPr="00B239B7">
        <w:rPr>
          <w:rFonts w:ascii="Arial" w:hAnsi="Arial" w:cs="Arial"/>
          <w:sz w:val="22"/>
          <w:szCs w:val="22"/>
          <w:lang w:val="bg-BG"/>
        </w:rPr>
        <w:t xml:space="preserve"> </w:t>
      </w:r>
      <w:r w:rsidR="006B6028" w:rsidRPr="00B239B7">
        <w:rPr>
          <w:rFonts w:ascii="Arial" w:hAnsi="Arial" w:cs="Arial"/>
          <w:bCs/>
          <w:iCs/>
          <w:sz w:val="22"/>
          <w:szCs w:val="26"/>
          <w:lang w:val="bg-BG"/>
        </w:rPr>
        <w:t>1.3. – Педагогика на обучението по… (</w:t>
      </w:r>
      <w:r w:rsidR="000D5BF1" w:rsidRPr="00B239B7">
        <w:rPr>
          <w:rFonts w:ascii="Arial" w:hAnsi="Arial" w:cs="Arial"/>
          <w:bCs/>
          <w:iCs/>
          <w:sz w:val="22"/>
          <w:szCs w:val="26"/>
          <w:lang w:val="bg-BG"/>
        </w:rPr>
        <w:t>М</w:t>
      </w:r>
      <w:r w:rsidR="006B6028" w:rsidRPr="00B239B7">
        <w:rPr>
          <w:rFonts w:ascii="Arial" w:hAnsi="Arial" w:cs="Arial"/>
          <w:bCs/>
          <w:iCs/>
          <w:sz w:val="22"/>
          <w:szCs w:val="26"/>
          <w:lang w:val="bg-BG"/>
        </w:rPr>
        <w:t>етодика на обучението</w:t>
      </w:r>
      <w:r w:rsidR="000D5BF1" w:rsidRPr="00B239B7">
        <w:rPr>
          <w:rFonts w:ascii="Arial" w:hAnsi="Arial" w:cs="Arial"/>
          <w:bCs/>
          <w:iCs/>
          <w:sz w:val="22"/>
          <w:szCs w:val="26"/>
          <w:lang w:val="bg-BG"/>
        </w:rPr>
        <w:t xml:space="preserve"> по физическо възпитание и спорт</w:t>
      </w:r>
      <w:r w:rsidR="006B6028" w:rsidRPr="00B239B7">
        <w:rPr>
          <w:rFonts w:ascii="Arial" w:hAnsi="Arial" w:cs="Arial"/>
          <w:bCs/>
          <w:iCs/>
          <w:sz w:val="22"/>
          <w:szCs w:val="26"/>
          <w:lang w:val="bg-BG"/>
        </w:rPr>
        <w:t>)</w:t>
      </w:r>
    </w:p>
    <w:p w14:paraId="20D996D8" w14:textId="77777777" w:rsidR="006B6028" w:rsidRPr="00B239B7" w:rsidRDefault="006B6028" w:rsidP="006B6028">
      <w:pPr>
        <w:pStyle w:val="Default"/>
        <w:jc w:val="center"/>
        <w:rPr>
          <w:rFonts w:ascii="Arial" w:hAnsi="Arial" w:cs="Arial"/>
          <w:b/>
          <w:bCs/>
          <w:i/>
          <w:iCs/>
          <w:sz w:val="26"/>
          <w:szCs w:val="26"/>
          <w:lang w:val="bg-BG"/>
        </w:rPr>
      </w:pPr>
    </w:p>
    <w:p w14:paraId="567CAE11" w14:textId="77777777" w:rsidR="006B6028" w:rsidRPr="00B239B7" w:rsidRDefault="006B6028" w:rsidP="006B6028">
      <w:pPr>
        <w:pStyle w:val="Default"/>
        <w:jc w:val="center"/>
        <w:rPr>
          <w:rFonts w:ascii="Arial" w:hAnsi="Arial" w:cs="Arial"/>
          <w:sz w:val="12"/>
          <w:szCs w:val="26"/>
          <w:lang w:val="bg-BG"/>
        </w:rPr>
      </w:pPr>
    </w:p>
    <w:p w14:paraId="7E0783ED" w14:textId="07F22B04" w:rsidR="00EA4233" w:rsidRPr="00B239B7" w:rsidRDefault="00EA4233" w:rsidP="0079290A">
      <w:pPr>
        <w:pStyle w:val="Default"/>
        <w:jc w:val="center"/>
        <w:rPr>
          <w:rFonts w:ascii="Arial" w:hAnsi="Arial" w:cs="Arial"/>
          <w:i/>
          <w:iCs/>
          <w:sz w:val="28"/>
          <w:lang w:val="bg-BG"/>
        </w:rPr>
      </w:pPr>
      <w:r w:rsidRPr="00B239B7">
        <w:rPr>
          <w:rFonts w:ascii="Arial" w:hAnsi="Arial" w:cs="Arial"/>
          <w:b/>
          <w:bCs/>
          <w:i/>
          <w:iCs/>
          <w:sz w:val="28"/>
          <w:lang w:val="bg-BG"/>
        </w:rPr>
        <w:t xml:space="preserve">ТЕМА: </w:t>
      </w:r>
      <w:r w:rsidRPr="00B239B7">
        <w:rPr>
          <w:rFonts w:ascii="Arial" w:hAnsi="Arial" w:cs="Arial"/>
          <w:i/>
          <w:iCs/>
          <w:sz w:val="28"/>
          <w:lang w:val="bg-BG"/>
        </w:rPr>
        <w:t>„</w:t>
      </w:r>
      <w:r w:rsidR="000D5BF1" w:rsidRPr="00B239B7">
        <w:rPr>
          <w:rFonts w:ascii="Arial" w:hAnsi="Arial" w:cs="Arial"/>
          <w:i/>
          <w:iCs/>
          <w:sz w:val="28"/>
          <w:lang w:val="bg-BG"/>
        </w:rPr>
        <w:t>Ефектът от извънкласната дейност върху физическата годност на 15-16 годишни ученици</w:t>
      </w:r>
      <w:r w:rsidRPr="00B239B7">
        <w:rPr>
          <w:rFonts w:ascii="Arial" w:hAnsi="Arial" w:cs="Arial"/>
          <w:i/>
          <w:iCs/>
          <w:sz w:val="28"/>
          <w:lang w:val="bg-BG"/>
        </w:rPr>
        <w:t>”</w:t>
      </w:r>
    </w:p>
    <w:p w14:paraId="69C263C1" w14:textId="77777777" w:rsidR="00D17795" w:rsidRPr="00B239B7" w:rsidRDefault="00D17795" w:rsidP="006A20ED">
      <w:pPr>
        <w:rPr>
          <w:rFonts w:ascii="Arial" w:hAnsi="Arial" w:cs="Arial"/>
          <w:sz w:val="26"/>
          <w:szCs w:val="26"/>
          <w:lang w:val="bg-BG"/>
        </w:rPr>
      </w:pPr>
    </w:p>
    <w:p w14:paraId="6179C02C" w14:textId="393CCBCE" w:rsidR="00EA4233" w:rsidRPr="00B239B7" w:rsidRDefault="00EA4233" w:rsidP="00EA4233">
      <w:pPr>
        <w:pStyle w:val="Default"/>
        <w:rPr>
          <w:rFonts w:ascii="Arial" w:hAnsi="Arial" w:cs="Arial"/>
          <w:b/>
          <w:sz w:val="22"/>
          <w:szCs w:val="26"/>
          <w:lang w:val="bg-BG"/>
        </w:rPr>
      </w:pPr>
      <w:r w:rsidRPr="00B239B7">
        <w:rPr>
          <w:rFonts w:ascii="Arial" w:eastAsia="Times New Roman" w:hAnsi="Arial" w:cs="Arial"/>
          <w:color w:val="auto"/>
          <w:sz w:val="22"/>
          <w:szCs w:val="26"/>
          <w:lang w:val="bg-BG"/>
        </w:rPr>
        <w:tab/>
      </w:r>
      <w:r w:rsidR="00D17795" w:rsidRPr="00B239B7">
        <w:rPr>
          <w:rFonts w:ascii="Arial" w:hAnsi="Arial" w:cs="Arial"/>
          <w:sz w:val="22"/>
          <w:szCs w:val="26"/>
          <w:lang w:val="bg-BG"/>
        </w:rPr>
        <w:t xml:space="preserve">Докторант: </w:t>
      </w:r>
      <w:r w:rsidR="000D5BF1" w:rsidRPr="00B239B7">
        <w:rPr>
          <w:rFonts w:ascii="Arial" w:hAnsi="Arial" w:cs="Arial"/>
          <w:b/>
          <w:sz w:val="22"/>
          <w:szCs w:val="26"/>
          <w:lang w:val="bg-BG"/>
        </w:rPr>
        <w:t>Мартин Йорданов</w:t>
      </w:r>
    </w:p>
    <w:p w14:paraId="16CE5438" w14:textId="5231142A" w:rsidR="00EA4233" w:rsidRPr="00B239B7" w:rsidRDefault="00D17795" w:rsidP="00EA4233">
      <w:pPr>
        <w:ind w:firstLine="720"/>
        <w:rPr>
          <w:rFonts w:ascii="Arial" w:hAnsi="Arial" w:cs="Arial"/>
          <w:sz w:val="18"/>
          <w:szCs w:val="26"/>
          <w:lang w:val="bg-BG"/>
        </w:rPr>
      </w:pPr>
      <w:r w:rsidRPr="00B239B7">
        <w:rPr>
          <w:rFonts w:ascii="Arial" w:hAnsi="Arial" w:cs="Arial"/>
          <w:sz w:val="22"/>
          <w:szCs w:val="26"/>
          <w:lang w:val="bg-BG"/>
        </w:rPr>
        <w:t xml:space="preserve">Научен ръководител: </w:t>
      </w:r>
      <w:r w:rsidR="00EA4233" w:rsidRPr="00B239B7">
        <w:rPr>
          <w:rFonts w:ascii="Arial" w:hAnsi="Arial" w:cs="Arial"/>
          <w:b/>
          <w:sz w:val="22"/>
          <w:szCs w:val="26"/>
          <w:lang w:val="bg-BG"/>
        </w:rPr>
        <w:t xml:space="preserve">проф. </w:t>
      </w:r>
      <w:r w:rsidR="000D5BF1" w:rsidRPr="00B239B7">
        <w:rPr>
          <w:rFonts w:ascii="Arial" w:hAnsi="Arial" w:cs="Arial"/>
          <w:b/>
          <w:sz w:val="22"/>
          <w:szCs w:val="26"/>
          <w:lang w:val="bg-BG"/>
        </w:rPr>
        <w:t>Георги Игнатов</w:t>
      </w:r>
      <w:r w:rsidR="00EA4233" w:rsidRPr="00B239B7">
        <w:rPr>
          <w:rFonts w:ascii="Arial" w:hAnsi="Arial" w:cs="Arial"/>
          <w:b/>
          <w:sz w:val="22"/>
          <w:szCs w:val="26"/>
          <w:lang w:val="bg-BG"/>
        </w:rPr>
        <w:t>, доктор</w:t>
      </w:r>
    </w:p>
    <w:p w14:paraId="0481A1F8" w14:textId="77777777" w:rsidR="00D17795" w:rsidRPr="00B239B7" w:rsidRDefault="00D17795" w:rsidP="00D17795">
      <w:pPr>
        <w:ind w:firstLine="720"/>
        <w:rPr>
          <w:rFonts w:ascii="Arial" w:hAnsi="Arial" w:cs="Arial"/>
          <w:b/>
          <w:sz w:val="22"/>
          <w:szCs w:val="26"/>
          <w:lang w:val="bg-BG"/>
        </w:rPr>
      </w:pPr>
      <w:r w:rsidRPr="00B239B7">
        <w:rPr>
          <w:rFonts w:ascii="Arial" w:hAnsi="Arial" w:cs="Arial"/>
          <w:sz w:val="22"/>
          <w:szCs w:val="26"/>
          <w:lang w:val="bg-BG"/>
        </w:rPr>
        <w:t xml:space="preserve">Рецензент: </w:t>
      </w:r>
      <w:r w:rsidRPr="00B239B7">
        <w:rPr>
          <w:rFonts w:ascii="Arial" w:hAnsi="Arial" w:cs="Arial"/>
          <w:b/>
          <w:sz w:val="22"/>
          <w:szCs w:val="26"/>
          <w:lang w:val="bg-BG"/>
        </w:rPr>
        <w:t>доц. Емил Атанасов, доктор</w:t>
      </w:r>
    </w:p>
    <w:p w14:paraId="7C2F4E5A" w14:textId="77777777" w:rsidR="00C96C92" w:rsidRPr="00B239B7" w:rsidRDefault="00C96C92" w:rsidP="00C96C92">
      <w:pPr>
        <w:jc w:val="center"/>
        <w:rPr>
          <w:rFonts w:ascii="Arial" w:hAnsi="Arial" w:cs="Arial"/>
          <w:sz w:val="22"/>
          <w:szCs w:val="26"/>
          <w:lang w:val="bg-BG"/>
        </w:rPr>
      </w:pPr>
    </w:p>
    <w:p w14:paraId="3DDDD9CB" w14:textId="77777777" w:rsidR="00A21AEE" w:rsidRPr="00B239B7" w:rsidRDefault="00A21AEE" w:rsidP="00C96C92">
      <w:pPr>
        <w:jc w:val="center"/>
        <w:rPr>
          <w:rFonts w:ascii="Arial" w:hAnsi="Arial" w:cs="Arial"/>
          <w:sz w:val="22"/>
          <w:szCs w:val="26"/>
          <w:lang w:val="bg-BG"/>
        </w:rPr>
      </w:pPr>
    </w:p>
    <w:p w14:paraId="02F90768" w14:textId="77777777" w:rsidR="00C96C92" w:rsidRPr="00B239B7" w:rsidRDefault="00C96C92" w:rsidP="00C96C92">
      <w:pPr>
        <w:jc w:val="center"/>
        <w:rPr>
          <w:rFonts w:ascii="Arial" w:hAnsi="Arial" w:cs="Arial"/>
          <w:b/>
          <w:sz w:val="22"/>
          <w:szCs w:val="26"/>
          <w:lang w:val="bg-BG"/>
        </w:rPr>
      </w:pPr>
    </w:p>
    <w:p w14:paraId="0E7381DA" w14:textId="7E932620" w:rsidR="006A20ED" w:rsidRPr="00B239B7" w:rsidRDefault="00B239B7" w:rsidP="00B239B7">
      <w:pPr>
        <w:pStyle w:val="a8"/>
        <w:spacing w:line="276" w:lineRule="auto"/>
        <w:ind w:firstLine="720"/>
        <w:jc w:val="both"/>
        <w:rPr>
          <w:rFonts w:ascii="Arial" w:hAnsi="Arial" w:cs="Arial"/>
          <w:b/>
          <w:bCs/>
          <w:sz w:val="24"/>
          <w:szCs w:val="24"/>
        </w:rPr>
      </w:pPr>
      <w:r w:rsidRPr="00B239B7">
        <w:rPr>
          <w:rFonts w:ascii="Arial" w:hAnsi="Arial" w:cs="Arial"/>
          <w:b/>
          <w:bCs/>
          <w:sz w:val="24"/>
          <w:szCs w:val="24"/>
        </w:rPr>
        <w:t xml:space="preserve">I. </w:t>
      </w:r>
      <w:r w:rsidR="000A0279" w:rsidRPr="00B239B7">
        <w:rPr>
          <w:rFonts w:ascii="Arial" w:hAnsi="Arial" w:cs="Arial"/>
          <w:b/>
          <w:bCs/>
          <w:sz w:val="24"/>
          <w:szCs w:val="24"/>
        </w:rPr>
        <w:t>Данни за докторанта</w:t>
      </w:r>
    </w:p>
    <w:p w14:paraId="0B9E1925" w14:textId="77777777" w:rsidR="00B239B7" w:rsidRPr="00B239B7" w:rsidRDefault="00B239B7" w:rsidP="00B239B7">
      <w:pPr>
        <w:pStyle w:val="a8"/>
        <w:spacing w:line="276" w:lineRule="auto"/>
        <w:ind w:left="1418"/>
        <w:jc w:val="both"/>
        <w:rPr>
          <w:rFonts w:ascii="Arial" w:hAnsi="Arial" w:cs="Arial"/>
          <w:b/>
          <w:bCs/>
          <w:sz w:val="24"/>
          <w:szCs w:val="24"/>
        </w:rPr>
      </w:pPr>
    </w:p>
    <w:p w14:paraId="5C2B1F6C" w14:textId="5FD8B908" w:rsidR="006A20ED" w:rsidRPr="00B239B7" w:rsidRDefault="006A20ED" w:rsidP="006A20ED">
      <w:pPr>
        <w:pStyle w:val="a8"/>
        <w:spacing w:line="360" w:lineRule="auto"/>
        <w:ind w:firstLine="720"/>
        <w:jc w:val="both"/>
        <w:rPr>
          <w:rFonts w:ascii="Arial" w:hAnsi="Arial" w:cs="Arial"/>
          <w:szCs w:val="26"/>
        </w:rPr>
      </w:pPr>
      <w:r w:rsidRPr="00B239B7">
        <w:rPr>
          <w:rFonts w:ascii="Arial" w:hAnsi="Arial" w:cs="Arial"/>
          <w:szCs w:val="26"/>
        </w:rPr>
        <w:t xml:space="preserve">Мартин Йорданов  е роден на 26.03.1985 година. </w:t>
      </w:r>
    </w:p>
    <w:p w14:paraId="1F09E6C4" w14:textId="7EA5784B" w:rsidR="006A20ED" w:rsidRPr="00B239B7" w:rsidRDefault="006A20ED" w:rsidP="006A20ED">
      <w:pPr>
        <w:pStyle w:val="a8"/>
        <w:spacing w:line="360" w:lineRule="auto"/>
        <w:ind w:firstLine="720"/>
        <w:jc w:val="both"/>
        <w:rPr>
          <w:rFonts w:ascii="Arial" w:hAnsi="Arial" w:cs="Arial"/>
          <w:szCs w:val="26"/>
        </w:rPr>
      </w:pPr>
      <w:r w:rsidRPr="00B239B7">
        <w:rPr>
          <w:rFonts w:ascii="Arial" w:hAnsi="Arial" w:cs="Arial"/>
          <w:szCs w:val="26"/>
        </w:rPr>
        <w:t xml:space="preserve">Висшето си образование завършва в Нов български университет с професионална квалификация </w:t>
      </w:r>
      <w:r w:rsidR="0079290A">
        <w:rPr>
          <w:rFonts w:ascii="Arial" w:hAnsi="Arial" w:cs="Arial"/>
          <w:szCs w:val="26"/>
        </w:rPr>
        <w:t>„</w:t>
      </w:r>
      <w:r w:rsidRPr="00B239B7">
        <w:rPr>
          <w:rFonts w:ascii="Arial" w:hAnsi="Arial" w:cs="Arial"/>
          <w:szCs w:val="26"/>
        </w:rPr>
        <w:t>Икономист</w:t>
      </w:r>
      <w:r w:rsidR="0079290A">
        <w:rPr>
          <w:rFonts w:ascii="Arial" w:hAnsi="Arial" w:cs="Arial"/>
          <w:szCs w:val="26"/>
        </w:rPr>
        <w:t>“</w:t>
      </w:r>
      <w:r w:rsidRPr="00B239B7">
        <w:rPr>
          <w:rFonts w:ascii="Arial" w:hAnsi="Arial" w:cs="Arial"/>
          <w:szCs w:val="26"/>
        </w:rPr>
        <w:t xml:space="preserve">. Притежава магистърски степени от две висши училища. В УНСС изучава специалност „Медии и журналистика“ със специализиция „Връзки с обществеността“, а в НСА „Васил Левски“ получава професионална квалификация „Магистър по Физическо възпитание и спорт“. </w:t>
      </w:r>
    </w:p>
    <w:p w14:paraId="5C4BB2FE" w14:textId="2C82626C" w:rsidR="006A20ED" w:rsidRPr="00B239B7" w:rsidRDefault="006A20ED" w:rsidP="006A20ED">
      <w:pPr>
        <w:pStyle w:val="a8"/>
        <w:spacing w:line="360" w:lineRule="auto"/>
        <w:ind w:firstLine="360"/>
        <w:jc w:val="both"/>
        <w:rPr>
          <w:rFonts w:ascii="Arial" w:hAnsi="Arial" w:cs="Arial"/>
          <w:szCs w:val="26"/>
        </w:rPr>
      </w:pPr>
      <w:r w:rsidRPr="00B239B7">
        <w:rPr>
          <w:rFonts w:ascii="Arial" w:hAnsi="Arial" w:cs="Arial"/>
          <w:szCs w:val="26"/>
        </w:rPr>
        <w:t>От представената фактология в трудовата ангажираност естествено произтича интерес</w:t>
      </w:r>
      <w:r w:rsidRPr="00B239B7">
        <w:rPr>
          <w:rFonts w:ascii="Arial" w:hAnsi="Arial" w:cs="Arial"/>
        </w:rPr>
        <w:t>ът на докторанта към темата на представения ми за рецензия дисертационен труд.</w:t>
      </w:r>
    </w:p>
    <w:p w14:paraId="7C293C03" w14:textId="77777777" w:rsidR="00CB3134" w:rsidRPr="00B239B7" w:rsidRDefault="00CB3134" w:rsidP="00320074">
      <w:pPr>
        <w:spacing w:line="360" w:lineRule="auto"/>
        <w:jc w:val="both"/>
        <w:rPr>
          <w:rFonts w:ascii="Arial" w:hAnsi="Arial" w:cs="Arial"/>
          <w:color w:val="000000"/>
          <w:sz w:val="22"/>
          <w:szCs w:val="22"/>
          <w:lang w:val="bg-BG"/>
        </w:rPr>
      </w:pPr>
    </w:p>
    <w:p w14:paraId="2045CB95" w14:textId="100F8554" w:rsidR="00CB3134" w:rsidRPr="00B239B7" w:rsidRDefault="00B239B7" w:rsidP="00B239B7">
      <w:pPr>
        <w:pStyle w:val="a8"/>
        <w:spacing w:line="276" w:lineRule="auto"/>
        <w:ind w:left="709"/>
        <w:jc w:val="both"/>
        <w:rPr>
          <w:rFonts w:ascii="Arial" w:hAnsi="Arial" w:cs="Arial"/>
          <w:b/>
          <w:bCs/>
          <w:sz w:val="24"/>
          <w:szCs w:val="24"/>
        </w:rPr>
      </w:pPr>
      <w:r w:rsidRPr="00B239B7">
        <w:rPr>
          <w:rFonts w:ascii="Arial" w:hAnsi="Arial" w:cs="Arial"/>
          <w:b/>
          <w:bCs/>
          <w:sz w:val="24"/>
          <w:szCs w:val="24"/>
        </w:rPr>
        <w:t xml:space="preserve">II. </w:t>
      </w:r>
      <w:r w:rsidR="00CB3134" w:rsidRPr="00B239B7">
        <w:rPr>
          <w:rFonts w:ascii="Arial" w:hAnsi="Arial" w:cs="Arial"/>
          <w:b/>
          <w:bCs/>
          <w:sz w:val="24"/>
          <w:szCs w:val="24"/>
        </w:rPr>
        <w:t>Характеристика на представения дисертационен труд</w:t>
      </w:r>
    </w:p>
    <w:p w14:paraId="2267C965" w14:textId="77777777" w:rsidR="00B239B7" w:rsidRPr="00B239B7" w:rsidRDefault="00B239B7" w:rsidP="00B239B7">
      <w:pPr>
        <w:pStyle w:val="a8"/>
        <w:spacing w:line="276" w:lineRule="auto"/>
        <w:ind w:left="720"/>
        <w:jc w:val="both"/>
        <w:rPr>
          <w:rFonts w:ascii="Arial" w:hAnsi="Arial" w:cs="Arial"/>
          <w:b/>
          <w:bCs/>
          <w:sz w:val="24"/>
          <w:szCs w:val="24"/>
        </w:rPr>
      </w:pPr>
    </w:p>
    <w:p w14:paraId="100EA32C" w14:textId="51D3FC10" w:rsidR="006542CD" w:rsidRPr="00B239B7" w:rsidRDefault="0030345A" w:rsidP="006542CD">
      <w:pPr>
        <w:spacing w:line="360" w:lineRule="auto"/>
        <w:ind w:firstLine="360"/>
        <w:jc w:val="both"/>
        <w:rPr>
          <w:rFonts w:ascii="Arial" w:hAnsi="Arial" w:cs="Arial"/>
          <w:sz w:val="22"/>
          <w:szCs w:val="22"/>
          <w:lang w:val="bg-BG"/>
        </w:rPr>
      </w:pPr>
      <w:r w:rsidRPr="00B239B7">
        <w:rPr>
          <w:rFonts w:ascii="Arial" w:hAnsi="Arial" w:cs="Arial"/>
          <w:color w:val="171717" w:themeColor="background2" w:themeShade="1A"/>
          <w:sz w:val="22"/>
          <w:szCs w:val="22"/>
          <w:lang w:val="bg-BG"/>
        </w:rPr>
        <w:t>В съвременното общество значението на физическото възпитание и спорта, като част от социалните дейности, непрекъснато нараства. Тази значимост става все по-изразена, особено през последните две-три години, време, в което целият свят живее в условията на непрекъснати ограничения. Следите от световната пандемия, наред с т</w:t>
      </w:r>
      <w:r w:rsidRPr="00B239B7">
        <w:rPr>
          <w:rFonts w:ascii="Arial" w:hAnsi="Arial" w:cs="Arial"/>
          <w:sz w:val="22"/>
          <w:szCs w:val="22"/>
          <w:lang w:val="bg-BG"/>
        </w:rPr>
        <w:t>ехнологичното развитие, динамичните дигитални трансформации и конкурентната среда, в която се развива българската образователна система, поставят все по-големи предизвикателства пред всички институции в този сектор. Използването на иновативни подходи в преподаването, дигитални и технологични средства в обучението са сред приоритетните цели на всяко училище. Не трябва да забравяме обаче и условията, в които спортуват учениците, средствата, които се използват за тяхното активно включване в часовете по физическо възпитание и спорт</w:t>
      </w:r>
      <w:r w:rsidR="0079290A">
        <w:rPr>
          <w:rFonts w:ascii="Arial" w:hAnsi="Arial" w:cs="Arial"/>
          <w:sz w:val="22"/>
          <w:szCs w:val="22"/>
          <w:lang w:val="bg-BG"/>
        </w:rPr>
        <w:t>, както и програмното и научно осигуряване</w:t>
      </w:r>
      <w:r w:rsidRPr="00B239B7">
        <w:rPr>
          <w:rFonts w:ascii="Arial" w:hAnsi="Arial" w:cs="Arial"/>
          <w:sz w:val="22"/>
          <w:szCs w:val="22"/>
          <w:lang w:val="bg-BG"/>
        </w:rPr>
        <w:t>.</w:t>
      </w:r>
      <w:r w:rsidR="00BD0485">
        <w:rPr>
          <w:rFonts w:ascii="Arial" w:hAnsi="Arial" w:cs="Arial"/>
          <w:sz w:val="22"/>
          <w:szCs w:val="22"/>
          <w:lang w:val="bg-BG"/>
        </w:rPr>
        <w:t xml:space="preserve"> </w:t>
      </w:r>
      <w:r w:rsidR="006542CD" w:rsidRPr="00B239B7">
        <w:rPr>
          <w:rFonts w:ascii="Arial" w:hAnsi="Arial" w:cs="Arial"/>
          <w:sz w:val="22"/>
          <w:szCs w:val="22"/>
          <w:lang w:val="bg-BG"/>
        </w:rPr>
        <w:t xml:space="preserve">В областта на училищното физическо възпитание наред с регламентираните форми </w:t>
      </w:r>
      <w:r w:rsidR="006542CD" w:rsidRPr="00B239B7">
        <w:rPr>
          <w:rFonts w:ascii="Arial" w:hAnsi="Arial" w:cs="Arial"/>
          <w:sz w:val="22"/>
          <w:szCs w:val="22"/>
          <w:lang w:val="bg-BG"/>
        </w:rPr>
        <w:lastRenderedPageBreak/>
        <w:t>за занимания за отделните степени на обучение, важен компонент се явяват и всички дейности, свързани с разширяване и обогатяване на извънкласн</w:t>
      </w:r>
      <w:r w:rsidRPr="00B239B7">
        <w:rPr>
          <w:rFonts w:ascii="Arial" w:hAnsi="Arial" w:cs="Arial"/>
          <w:sz w:val="22"/>
          <w:szCs w:val="22"/>
          <w:lang w:val="bg-BG"/>
        </w:rPr>
        <w:t xml:space="preserve">ата спортна активности. </w:t>
      </w:r>
    </w:p>
    <w:p w14:paraId="362AEA09" w14:textId="4252C2C8" w:rsidR="0030345A" w:rsidRPr="00B239B7" w:rsidRDefault="006542CD" w:rsidP="0030345A">
      <w:pPr>
        <w:spacing w:line="360" w:lineRule="auto"/>
        <w:ind w:firstLine="360"/>
        <w:jc w:val="both"/>
        <w:rPr>
          <w:rFonts w:ascii="Arial" w:hAnsi="Arial" w:cs="Arial"/>
          <w:sz w:val="22"/>
          <w:szCs w:val="22"/>
          <w:lang w:val="bg-BG"/>
        </w:rPr>
      </w:pPr>
      <w:r w:rsidRPr="00B239B7">
        <w:rPr>
          <w:rFonts w:ascii="Arial" w:hAnsi="Arial" w:cs="Arial"/>
          <w:sz w:val="22"/>
          <w:szCs w:val="22"/>
          <w:lang w:val="bg-BG"/>
        </w:rPr>
        <w:t xml:space="preserve">Ресурсите в образователната система – информационни, материално-технически, финансови, кадрови, научни и правно-нормативни оказват съществено влияние върху функционирането и развитието на извънпрограмната спортна дейност. </w:t>
      </w:r>
      <w:r w:rsidR="0030345A" w:rsidRPr="00B239B7">
        <w:rPr>
          <w:rFonts w:ascii="Arial" w:hAnsi="Arial" w:cs="Arial"/>
          <w:sz w:val="22"/>
          <w:szCs w:val="22"/>
          <w:lang w:val="bg-BG"/>
        </w:rPr>
        <w:t>На преден план излиза необходимостта от обогатяване на методическото и програмно осигуряване</w:t>
      </w:r>
      <w:r w:rsidR="00A2492D" w:rsidRPr="00B239B7">
        <w:rPr>
          <w:rFonts w:ascii="Arial" w:hAnsi="Arial" w:cs="Arial"/>
          <w:sz w:val="22"/>
          <w:szCs w:val="22"/>
          <w:lang w:val="bg-BG"/>
        </w:rPr>
        <w:t xml:space="preserve">, в т.ч. </w:t>
      </w:r>
      <w:r w:rsidR="0030345A" w:rsidRPr="00B239B7">
        <w:rPr>
          <w:rFonts w:ascii="Arial" w:hAnsi="Arial" w:cs="Arial"/>
          <w:sz w:val="22"/>
          <w:szCs w:val="22"/>
          <w:lang w:val="bg-BG"/>
        </w:rPr>
        <w:t>разработване на тренировъчни програми и планове</w:t>
      </w:r>
      <w:r w:rsidR="0079290A">
        <w:rPr>
          <w:rFonts w:ascii="Arial" w:hAnsi="Arial" w:cs="Arial"/>
          <w:sz w:val="22"/>
          <w:szCs w:val="22"/>
          <w:lang w:val="bg-BG"/>
        </w:rPr>
        <w:t>,</w:t>
      </w:r>
      <w:r w:rsidR="0030345A" w:rsidRPr="00B239B7">
        <w:rPr>
          <w:rFonts w:ascii="Arial" w:hAnsi="Arial" w:cs="Arial"/>
          <w:sz w:val="22"/>
          <w:szCs w:val="22"/>
          <w:lang w:val="bg-BG"/>
        </w:rPr>
        <w:t xml:space="preserve"> и</w:t>
      </w:r>
      <w:r w:rsidR="00A2492D" w:rsidRPr="00B239B7">
        <w:rPr>
          <w:rFonts w:ascii="Arial" w:hAnsi="Arial" w:cs="Arial"/>
          <w:sz w:val="22"/>
          <w:szCs w:val="22"/>
          <w:lang w:val="bg-BG"/>
        </w:rPr>
        <w:t xml:space="preserve"> създаване на алгоритъм за проследяване ефекта от тях</w:t>
      </w:r>
      <w:r w:rsidR="0030345A" w:rsidRPr="00B239B7">
        <w:rPr>
          <w:rFonts w:ascii="Arial" w:hAnsi="Arial" w:cs="Arial"/>
          <w:sz w:val="22"/>
          <w:szCs w:val="22"/>
          <w:lang w:val="bg-BG"/>
        </w:rPr>
        <w:t xml:space="preserve">. </w:t>
      </w:r>
    </w:p>
    <w:p w14:paraId="4DE75BC8" w14:textId="0F30F986" w:rsidR="005859F1" w:rsidRPr="00B239B7" w:rsidRDefault="0030345A" w:rsidP="00A2492D">
      <w:pPr>
        <w:pStyle w:val="a3"/>
        <w:spacing w:line="360" w:lineRule="auto"/>
        <w:ind w:left="0" w:firstLine="360"/>
        <w:jc w:val="both"/>
        <w:rPr>
          <w:rFonts w:ascii="Arial" w:hAnsi="Arial" w:cs="Arial"/>
          <w:sz w:val="22"/>
          <w:szCs w:val="26"/>
          <w:lang w:val="bg-BG"/>
        </w:rPr>
      </w:pPr>
      <w:r w:rsidRPr="00B239B7">
        <w:rPr>
          <w:rFonts w:ascii="Arial" w:hAnsi="Arial" w:cs="Arial"/>
          <w:sz w:val="22"/>
          <w:szCs w:val="22"/>
          <w:lang w:val="bg-BG"/>
        </w:rPr>
        <w:t>В</w:t>
      </w:r>
      <w:r w:rsidR="005859F1" w:rsidRPr="00B239B7">
        <w:rPr>
          <w:rFonts w:ascii="Arial" w:hAnsi="Arial" w:cs="Arial"/>
          <w:sz w:val="22"/>
          <w:szCs w:val="22"/>
          <w:lang w:val="bg-BG"/>
        </w:rPr>
        <w:t xml:space="preserve"> този смисъл смятам, че представеният за рецензиране дисертационен труд разглежда един актуален проблем, с подчертана социална и практическа значимост. </w:t>
      </w:r>
    </w:p>
    <w:p w14:paraId="3FB8D7E8" w14:textId="3DBACCE2" w:rsidR="005859F1" w:rsidRPr="00B239B7" w:rsidRDefault="0079290A" w:rsidP="005859F1">
      <w:pPr>
        <w:spacing w:line="360" w:lineRule="auto"/>
        <w:ind w:firstLine="709"/>
        <w:jc w:val="both"/>
        <w:rPr>
          <w:rFonts w:ascii="Arial" w:hAnsi="Arial" w:cs="Arial"/>
          <w:sz w:val="22"/>
          <w:szCs w:val="26"/>
          <w:lang w:val="bg-BG"/>
        </w:rPr>
      </w:pPr>
      <w:r>
        <w:rPr>
          <w:rFonts w:ascii="Arial" w:hAnsi="Arial" w:cs="Arial"/>
          <w:sz w:val="22"/>
          <w:szCs w:val="26"/>
          <w:lang w:val="bg-BG"/>
        </w:rPr>
        <w:t>Той</w:t>
      </w:r>
      <w:r w:rsidR="005859F1" w:rsidRPr="00B239B7">
        <w:rPr>
          <w:rFonts w:ascii="Arial" w:hAnsi="Arial" w:cs="Arial"/>
          <w:sz w:val="22"/>
          <w:szCs w:val="26"/>
          <w:lang w:val="bg-BG"/>
        </w:rPr>
        <w:t xml:space="preserve"> е разработен в обем от 1</w:t>
      </w:r>
      <w:r w:rsidR="00A2492D" w:rsidRPr="00B239B7">
        <w:rPr>
          <w:rFonts w:ascii="Arial" w:hAnsi="Arial" w:cs="Arial"/>
          <w:sz w:val="22"/>
          <w:szCs w:val="26"/>
          <w:lang w:val="bg-BG"/>
        </w:rPr>
        <w:t>4</w:t>
      </w:r>
      <w:r w:rsidR="005859F1" w:rsidRPr="00B239B7">
        <w:rPr>
          <w:rFonts w:ascii="Arial" w:hAnsi="Arial" w:cs="Arial"/>
          <w:sz w:val="22"/>
          <w:szCs w:val="26"/>
          <w:lang w:val="bg-BG"/>
        </w:rPr>
        <w:t xml:space="preserve">5 страници. Илюстриран е с </w:t>
      </w:r>
      <w:r w:rsidR="00A2492D" w:rsidRPr="00B239B7">
        <w:rPr>
          <w:rFonts w:ascii="Arial" w:hAnsi="Arial" w:cs="Arial"/>
          <w:sz w:val="22"/>
          <w:szCs w:val="26"/>
          <w:lang w:val="bg-BG"/>
        </w:rPr>
        <w:t>32</w:t>
      </w:r>
      <w:r w:rsidR="00BE590D" w:rsidRPr="00B239B7">
        <w:rPr>
          <w:rFonts w:ascii="Arial" w:hAnsi="Arial" w:cs="Arial"/>
          <w:sz w:val="22"/>
          <w:szCs w:val="26"/>
          <w:lang w:val="bg-BG"/>
        </w:rPr>
        <w:t xml:space="preserve"> </w:t>
      </w:r>
      <w:r w:rsidR="005859F1" w:rsidRPr="00B239B7">
        <w:rPr>
          <w:rFonts w:ascii="Arial" w:hAnsi="Arial" w:cs="Arial"/>
          <w:sz w:val="22"/>
          <w:szCs w:val="26"/>
          <w:lang w:val="bg-BG"/>
        </w:rPr>
        <w:t xml:space="preserve">таблици и </w:t>
      </w:r>
      <w:r w:rsidR="00A2492D" w:rsidRPr="00B239B7">
        <w:rPr>
          <w:rFonts w:ascii="Arial" w:hAnsi="Arial" w:cs="Arial"/>
          <w:sz w:val="22"/>
          <w:szCs w:val="26"/>
          <w:lang w:val="bg-BG"/>
        </w:rPr>
        <w:t>43 фигури</w:t>
      </w:r>
      <w:r w:rsidR="005859F1" w:rsidRPr="00B239B7">
        <w:rPr>
          <w:rFonts w:ascii="Arial" w:hAnsi="Arial" w:cs="Arial"/>
          <w:sz w:val="22"/>
          <w:szCs w:val="26"/>
          <w:lang w:val="bg-BG"/>
        </w:rPr>
        <w:t>. Включва богата библиография с литературни източници на български</w:t>
      </w:r>
      <w:r w:rsidR="001629BE" w:rsidRPr="00B239B7">
        <w:rPr>
          <w:rFonts w:ascii="Arial" w:hAnsi="Arial" w:cs="Arial"/>
          <w:sz w:val="22"/>
          <w:szCs w:val="26"/>
          <w:lang w:val="bg-BG"/>
        </w:rPr>
        <w:t xml:space="preserve"> и </w:t>
      </w:r>
      <w:r w:rsidR="005859F1" w:rsidRPr="00B239B7">
        <w:rPr>
          <w:rFonts w:ascii="Arial" w:hAnsi="Arial" w:cs="Arial"/>
          <w:sz w:val="22"/>
          <w:szCs w:val="26"/>
          <w:lang w:val="bg-BG"/>
        </w:rPr>
        <w:t>английски</w:t>
      </w:r>
      <w:r w:rsidR="001629BE" w:rsidRPr="00B239B7">
        <w:rPr>
          <w:rFonts w:ascii="Arial" w:hAnsi="Arial" w:cs="Arial"/>
          <w:sz w:val="22"/>
          <w:szCs w:val="26"/>
          <w:lang w:val="bg-BG"/>
        </w:rPr>
        <w:t xml:space="preserve">, включително и интернет сайтове </w:t>
      </w:r>
      <w:r w:rsidR="00D1317A" w:rsidRPr="00B239B7">
        <w:rPr>
          <w:rFonts w:ascii="Arial" w:hAnsi="Arial" w:cs="Arial"/>
          <w:sz w:val="22"/>
          <w:szCs w:val="26"/>
          <w:lang w:val="bg-BG"/>
        </w:rPr>
        <w:t>– общо 1</w:t>
      </w:r>
      <w:r w:rsidR="001629BE" w:rsidRPr="00B239B7">
        <w:rPr>
          <w:rFonts w:ascii="Arial" w:hAnsi="Arial" w:cs="Arial"/>
          <w:sz w:val="22"/>
          <w:szCs w:val="26"/>
          <w:lang w:val="bg-BG"/>
        </w:rPr>
        <w:t>37</w:t>
      </w:r>
      <w:r w:rsidR="00D1317A" w:rsidRPr="00B239B7">
        <w:rPr>
          <w:rFonts w:ascii="Arial" w:hAnsi="Arial" w:cs="Arial"/>
          <w:sz w:val="22"/>
          <w:szCs w:val="26"/>
          <w:lang w:val="bg-BG"/>
        </w:rPr>
        <w:t xml:space="preserve"> на брой. </w:t>
      </w:r>
    </w:p>
    <w:p w14:paraId="313FA75D" w14:textId="01359F3E" w:rsidR="005859F1" w:rsidRPr="00B239B7" w:rsidRDefault="005859F1" w:rsidP="005859F1">
      <w:pPr>
        <w:spacing w:line="360" w:lineRule="auto"/>
        <w:ind w:firstLine="709"/>
        <w:jc w:val="both"/>
        <w:rPr>
          <w:rFonts w:ascii="Arial" w:hAnsi="Arial" w:cs="Arial"/>
          <w:sz w:val="22"/>
          <w:szCs w:val="22"/>
          <w:lang w:val="bg-BG"/>
        </w:rPr>
      </w:pPr>
      <w:r w:rsidRPr="00B239B7">
        <w:rPr>
          <w:rFonts w:ascii="Arial" w:hAnsi="Arial" w:cs="Arial"/>
          <w:sz w:val="22"/>
          <w:szCs w:val="26"/>
          <w:lang w:val="bg-BG"/>
        </w:rPr>
        <w:t xml:space="preserve">В </w:t>
      </w:r>
      <w:r w:rsidRPr="00B239B7">
        <w:rPr>
          <w:rFonts w:ascii="Arial" w:hAnsi="Arial" w:cs="Arial"/>
          <w:b/>
          <w:sz w:val="22"/>
          <w:szCs w:val="22"/>
          <w:lang w:val="bg-BG"/>
        </w:rPr>
        <w:t>първа глава</w:t>
      </w:r>
      <w:r w:rsidRPr="00B239B7">
        <w:rPr>
          <w:rFonts w:ascii="Arial" w:hAnsi="Arial" w:cs="Arial"/>
          <w:sz w:val="22"/>
          <w:szCs w:val="22"/>
          <w:lang w:val="bg-BG"/>
        </w:rPr>
        <w:t xml:space="preserve"> е представен изчерпателен критически анализ на теоретичните и методологични </w:t>
      </w:r>
      <w:r w:rsidR="00F25B20" w:rsidRPr="00B239B7">
        <w:rPr>
          <w:rFonts w:ascii="Arial" w:hAnsi="Arial" w:cs="Arial"/>
          <w:sz w:val="22"/>
          <w:szCs w:val="22"/>
          <w:lang w:val="bg-BG"/>
        </w:rPr>
        <w:t>концепции</w:t>
      </w:r>
      <w:r w:rsidRPr="00B239B7">
        <w:rPr>
          <w:rFonts w:ascii="Arial" w:hAnsi="Arial" w:cs="Arial"/>
          <w:sz w:val="22"/>
          <w:szCs w:val="22"/>
          <w:lang w:val="bg-BG"/>
        </w:rPr>
        <w:t xml:space="preserve"> по проблема в </w:t>
      </w:r>
      <w:r w:rsidR="00DA5300" w:rsidRPr="00B239B7">
        <w:rPr>
          <w:rFonts w:ascii="Arial" w:hAnsi="Arial" w:cs="Arial"/>
          <w:sz w:val="22"/>
          <w:szCs w:val="22"/>
          <w:lang w:val="bg-BG"/>
        </w:rPr>
        <w:t>5</w:t>
      </w:r>
      <w:r w:rsidR="007C47D4" w:rsidRPr="00B239B7">
        <w:rPr>
          <w:rFonts w:ascii="Arial" w:hAnsi="Arial" w:cs="Arial"/>
          <w:sz w:val="22"/>
          <w:szCs w:val="22"/>
          <w:lang w:val="bg-BG"/>
        </w:rPr>
        <w:t xml:space="preserve"> </w:t>
      </w:r>
      <w:r w:rsidRPr="00B239B7">
        <w:rPr>
          <w:rFonts w:ascii="Arial" w:hAnsi="Arial" w:cs="Arial"/>
          <w:sz w:val="22"/>
          <w:szCs w:val="22"/>
          <w:lang w:val="bg-BG"/>
        </w:rPr>
        <w:t>тематични направления</w:t>
      </w:r>
      <w:r w:rsidR="0058685B" w:rsidRPr="00B239B7">
        <w:rPr>
          <w:rFonts w:ascii="Arial" w:hAnsi="Arial" w:cs="Arial"/>
          <w:sz w:val="22"/>
          <w:szCs w:val="22"/>
          <w:lang w:val="bg-BG"/>
        </w:rPr>
        <w:t xml:space="preserve">. </w:t>
      </w:r>
    </w:p>
    <w:p w14:paraId="72046A95" w14:textId="40282923" w:rsidR="00671C44" w:rsidRPr="00B239B7" w:rsidRDefault="00F25B20" w:rsidP="0058685B">
      <w:pPr>
        <w:spacing w:line="360" w:lineRule="auto"/>
        <w:ind w:firstLine="709"/>
        <w:jc w:val="both"/>
        <w:rPr>
          <w:rFonts w:ascii="Arial" w:hAnsi="Arial" w:cs="Arial"/>
          <w:bCs/>
          <w:iCs/>
          <w:sz w:val="18"/>
          <w:szCs w:val="22"/>
          <w:lang w:val="bg-BG"/>
        </w:rPr>
      </w:pPr>
      <w:r w:rsidRPr="00B239B7">
        <w:rPr>
          <w:rFonts w:ascii="Arial" w:hAnsi="Arial" w:cs="Arial"/>
          <w:bCs/>
          <w:iCs/>
          <w:sz w:val="22"/>
          <w:szCs w:val="26"/>
          <w:lang w:val="bg-BG"/>
        </w:rPr>
        <w:t xml:space="preserve">Първото направление </w:t>
      </w:r>
      <w:r w:rsidRPr="00B239B7">
        <w:rPr>
          <w:rFonts w:ascii="Arial" w:hAnsi="Arial" w:cs="Arial"/>
          <w:bCs/>
          <w:i/>
          <w:sz w:val="22"/>
          <w:szCs w:val="26"/>
          <w:lang w:val="bg-BG"/>
        </w:rPr>
        <w:t>„</w:t>
      </w:r>
      <w:r w:rsidR="00DA5300" w:rsidRPr="00B239B7">
        <w:rPr>
          <w:rFonts w:ascii="Arial" w:hAnsi="Arial" w:cs="Arial"/>
          <w:bCs/>
          <w:i/>
          <w:sz w:val="22"/>
          <w:szCs w:val="26"/>
          <w:lang w:val="bg-BG"/>
        </w:rPr>
        <w:t>Състояние и проблеми на физическото възпитани</w:t>
      </w:r>
      <w:r w:rsidR="0079290A">
        <w:rPr>
          <w:rFonts w:ascii="Arial" w:hAnsi="Arial" w:cs="Arial"/>
          <w:bCs/>
          <w:i/>
          <w:sz w:val="22"/>
          <w:szCs w:val="26"/>
          <w:lang w:val="bg-BG"/>
        </w:rPr>
        <w:t>е</w:t>
      </w:r>
      <w:r w:rsidR="00DA5300" w:rsidRPr="00B239B7">
        <w:rPr>
          <w:rFonts w:ascii="Arial" w:hAnsi="Arial" w:cs="Arial"/>
          <w:bCs/>
          <w:i/>
          <w:sz w:val="22"/>
          <w:szCs w:val="26"/>
          <w:lang w:val="bg-BG"/>
        </w:rPr>
        <w:t xml:space="preserve"> и спорта в средното образование в Република България</w:t>
      </w:r>
      <w:r w:rsidRPr="00B239B7">
        <w:rPr>
          <w:rFonts w:ascii="Arial" w:hAnsi="Arial" w:cs="Arial"/>
          <w:bCs/>
          <w:i/>
          <w:sz w:val="22"/>
          <w:szCs w:val="26"/>
          <w:lang w:val="bg-BG"/>
        </w:rPr>
        <w:t>“</w:t>
      </w:r>
      <w:r w:rsidRPr="00B239B7">
        <w:rPr>
          <w:rFonts w:ascii="Arial" w:hAnsi="Arial" w:cs="Arial"/>
          <w:bCs/>
          <w:iCs/>
          <w:sz w:val="22"/>
          <w:szCs w:val="26"/>
          <w:lang w:val="bg-BG"/>
        </w:rPr>
        <w:t xml:space="preserve"> напълно отразява актуалното състояние на системата на ученическия спорт</w:t>
      </w:r>
      <w:r w:rsidR="00DA5300" w:rsidRPr="00B239B7">
        <w:rPr>
          <w:rFonts w:ascii="Arial" w:hAnsi="Arial" w:cs="Arial"/>
          <w:bCs/>
          <w:iCs/>
          <w:sz w:val="22"/>
          <w:szCs w:val="26"/>
          <w:lang w:val="bg-BG"/>
        </w:rPr>
        <w:t>.</w:t>
      </w:r>
      <w:r w:rsidRPr="00B239B7">
        <w:rPr>
          <w:rFonts w:ascii="Arial" w:hAnsi="Arial" w:cs="Arial"/>
          <w:bCs/>
          <w:iCs/>
          <w:sz w:val="22"/>
          <w:szCs w:val="26"/>
          <w:lang w:val="bg-BG"/>
        </w:rPr>
        <w:t xml:space="preserve"> Диагностичният анализ обхваща ключовите направления в осигуряването – финансово, кадрово, материално-техническо и информационно</w:t>
      </w:r>
      <w:r w:rsidR="007C47D4" w:rsidRPr="00B239B7">
        <w:rPr>
          <w:rFonts w:ascii="Arial" w:hAnsi="Arial" w:cs="Arial"/>
          <w:bCs/>
          <w:iCs/>
          <w:sz w:val="22"/>
          <w:szCs w:val="26"/>
          <w:lang w:val="bg-BG"/>
        </w:rPr>
        <w:t xml:space="preserve">. </w:t>
      </w:r>
    </w:p>
    <w:p w14:paraId="18757B2B" w14:textId="01584517" w:rsidR="006A20ED" w:rsidRPr="00B239B7" w:rsidRDefault="00671C44" w:rsidP="00671C44">
      <w:pPr>
        <w:pStyle w:val="Default"/>
        <w:spacing w:line="360" w:lineRule="auto"/>
        <w:jc w:val="both"/>
        <w:rPr>
          <w:rFonts w:ascii="Arial" w:hAnsi="Arial" w:cs="Arial"/>
          <w:sz w:val="22"/>
          <w:szCs w:val="26"/>
          <w:lang w:val="bg-BG"/>
        </w:rPr>
      </w:pPr>
      <w:r w:rsidRPr="00B239B7">
        <w:rPr>
          <w:rFonts w:ascii="Arial" w:hAnsi="Arial" w:cs="Arial"/>
          <w:sz w:val="22"/>
          <w:szCs w:val="26"/>
          <w:lang w:val="bg-BG"/>
        </w:rPr>
        <w:tab/>
      </w:r>
      <w:r w:rsidR="005A4224" w:rsidRPr="00B239B7">
        <w:rPr>
          <w:rFonts w:ascii="Arial" w:hAnsi="Arial" w:cs="Arial"/>
          <w:sz w:val="22"/>
          <w:szCs w:val="26"/>
          <w:lang w:val="bg-BG"/>
        </w:rPr>
        <w:t>С оглед пълнотата и задълбочеността на контент анализа в</w:t>
      </w:r>
      <w:r w:rsidR="00B634D9" w:rsidRPr="00B239B7">
        <w:rPr>
          <w:rFonts w:ascii="Arial" w:hAnsi="Arial" w:cs="Arial"/>
          <w:sz w:val="22"/>
          <w:szCs w:val="26"/>
          <w:lang w:val="bg-BG"/>
        </w:rPr>
        <w:t xml:space="preserve"> следващото теоретично </w:t>
      </w:r>
      <w:r w:rsidRPr="00B239B7">
        <w:rPr>
          <w:rFonts w:ascii="Arial" w:hAnsi="Arial" w:cs="Arial"/>
          <w:sz w:val="22"/>
          <w:szCs w:val="26"/>
          <w:lang w:val="bg-BG"/>
        </w:rPr>
        <w:t xml:space="preserve">направление </w:t>
      </w:r>
      <w:r w:rsidR="00B634D9" w:rsidRPr="00B239B7">
        <w:rPr>
          <w:rFonts w:ascii="Arial" w:hAnsi="Arial" w:cs="Arial"/>
          <w:i/>
          <w:iCs/>
          <w:sz w:val="22"/>
          <w:szCs w:val="26"/>
          <w:lang w:val="bg-BG"/>
        </w:rPr>
        <w:t>„Роля и място на извънурочната дейност по ФВ и С“</w:t>
      </w:r>
      <w:r w:rsidR="00B634D9" w:rsidRPr="00B239B7">
        <w:rPr>
          <w:rFonts w:ascii="Arial" w:hAnsi="Arial" w:cs="Arial"/>
          <w:sz w:val="22"/>
          <w:szCs w:val="26"/>
          <w:lang w:val="bg-BG"/>
        </w:rPr>
        <w:t xml:space="preserve"> смятам, че </w:t>
      </w:r>
      <w:r w:rsidR="005A4224" w:rsidRPr="00B239B7">
        <w:rPr>
          <w:rFonts w:ascii="Arial" w:hAnsi="Arial" w:cs="Arial"/>
          <w:sz w:val="22"/>
          <w:szCs w:val="26"/>
          <w:lang w:val="bg-BG"/>
        </w:rPr>
        <w:t xml:space="preserve">би било добре да се </w:t>
      </w:r>
      <w:r w:rsidR="00B634D9" w:rsidRPr="00B239B7">
        <w:rPr>
          <w:rFonts w:ascii="Arial" w:hAnsi="Arial" w:cs="Arial"/>
          <w:sz w:val="22"/>
          <w:szCs w:val="26"/>
          <w:lang w:val="bg-BG"/>
        </w:rPr>
        <w:t>направи анализ на основния понятиен апарат – извънурочна, извънкласна, извънучилищна дейност</w:t>
      </w:r>
      <w:r w:rsidR="006A20ED" w:rsidRPr="00B239B7">
        <w:rPr>
          <w:rFonts w:ascii="Arial" w:hAnsi="Arial" w:cs="Arial"/>
          <w:sz w:val="22"/>
          <w:szCs w:val="26"/>
          <w:lang w:val="bg-BG"/>
        </w:rPr>
        <w:t xml:space="preserve">, форми на занимания, организационни основи, модернистична визия в тяхното развитие. </w:t>
      </w:r>
    </w:p>
    <w:p w14:paraId="7613D5F3" w14:textId="77777777" w:rsidR="0075714A" w:rsidRPr="00B239B7" w:rsidRDefault="005A4224" w:rsidP="0075714A">
      <w:pPr>
        <w:pStyle w:val="Default"/>
        <w:spacing w:line="360" w:lineRule="auto"/>
        <w:jc w:val="both"/>
        <w:rPr>
          <w:rFonts w:ascii="Arial" w:hAnsi="Arial" w:cs="Arial"/>
          <w:sz w:val="22"/>
          <w:szCs w:val="26"/>
          <w:lang w:val="bg-BG"/>
        </w:rPr>
      </w:pPr>
      <w:r w:rsidRPr="00B239B7">
        <w:rPr>
          <w:rFonts w:ascii="Arial" w:hAnsi="Arial" w:cs="Arial"/>
          <w:sz w:val="22"/>
          <w:szCs w:val="26"/>
          <w:lang w:val="bg-BG"/>
        </w:rPr>
        <w:tab/>
        <w:t>Следващото направление отразява задълбочено и всеобхватно особеностите на ученическата възраст (12-17 г)</w:t>
      </w:r>
      <w:r w:rsidR="0075714A" w:rsidRPr="00B239B7">
        <w:rPr>
          <w:rFonts w:ascii="Arial" w:hAnsi="Arial" w:cs="Arial"/>
          <w:sz w:val="22"/>
          <w:szCs w:val="26"/>
          <w:lang w:val="bg-BG"/>
        </w:rPr>
        <w:t>.</w:t>
      </w:r>
      <w:r w:rsidRPr="00B239B7">
        <w:rPr>
          <w:rFonts w:ascii="Arial" w:hAnsi="Arial" w:cs="Arial"/>
          <w:sz w:val="22"/>
          <w:szCs w:val="26"/>
          <w:lang w:val="bg-BG"/>
        </w:rPr>
        <w:t xml:space="preserve"> </w:t>
      </w:r>
      <w:r w:rsidR="00A75B3E" w:rsidRPr="00B239B7">
        <w:rPr>
          <w:rFonts w:ascii="Arial" w:hAnsi="Arial" w:cs="Arial"/>
          <w:sz w:val="22"/>
          <w:szCs w:val="22"/>
          <w:lang w:val="bg-BG"/>
        </w:rPr>
        <w:t>Тематиката е широкодискутирана в спортната наука. Авторът умело е и</w:t>
      </w:r>
      <w:r w:rsidR="007A1C70" w:rsidRPr="00B239B7">
        <w:rPr>
          <w:rFonts w:ascii="Arial" w:hAnsi="Arial" w:cs="Arial"/>
          <w:sz w:val="22"/>
          <w:szCs w:val="22"/>
          <w:lang w:val="bg-BG"/>
        </w:rPr>
        <w:t>нтерпрет</w:t>
      </w:r>
      <w:r w:rsidR="00A75B3E" w:rsidRPr="00B239B7">
        <w:rPr>
          <w:rFonts w:ascii="Arial" w:hAnsi="Arial" w:cs="Arial"/>
          <w:sz w:val="22"/>
          <w:szCs w:val="22"/>
          <w:lang w:val="bg-BG"/>
        </w:rPr>
        <w:t xml:space="preserve">ирал и представил </w:t>
      </w:r>
      <w:r w:rsidR="007A1C70" w:rsidRPr="00B239B7">
        <w:rPr>
          <w:rFonts w:ascii="Arial" w:hAnsi="Arial" w:cs="Arial"/>
          <w:sz w:val="22"/>
          <w:szCs w:val="22"/>
          <w:lang w:val="bg-BG"/>
        </w:rPr>
        <w:t>фактологията</w:t>
      </w:r>
      <w:r w:rsidR="00A75B3E" w:rsidRPr="00B239B7">
        <w:rPr>
          <w:rFonts w:ascii="Arial" w:hAnsi="Arial" w:cs="Arial"/>
          <w:sz w:val="22"/>
          <w:szCs w:val="22"/>
          <w:lang w:val="bg-BG"/>
        </w:rPr>
        <w:t xml:space="preserve">, </w:t>
      </w:r>
      <w:r w:rsidR="0075714A" w:rsidRPr="00B239B7">
        <w:rPr>
          <w:rFonts w:ascii="Arial" w:hAnsi="Arial" w:cs="Arial"/>
          <w:sz w:val="22"/>
          <w:szCs w:val="22"/>
          <w:lang w:val="bg-BG"/>
        </w:rPr>
        <w:t xml:space="preserve">свързана с физическото развитие </w:t>
      </w:r>
      <w:r w:rsidR="0075714A" w:rsidRPr="00B239B7">
        <w:rPr>
          <w:rFonts w:ascii="Arial" w:hAnsi="Arial" w:cs="Arial"/>
          <w:sz w:val="22"/>
          <w:szCs w:val="26"/>
          <w:lang w:val="bg-BG"/>
        </w:rPr>
        <w:t>на учениците в тази въраст, както и ефекта от двигателната дейност.</w:t>
      </w:r>
    </w:p>
    <w:p w14:paraId="12E4CA93" w14:textId="4227CB03" w:rsidR="0075714A" w:rsidRPr="00B239B7" w:rsidRDefault="009D364C" w:rsidP="0075714A">
      <w:pPr>
        <w:pStyle w:val="Default"/>
        <w:spacing w:line="360" w:lineRule="auto"/>
        <w:jc w:val="both"/>
        <w:rPr>
          <w:rFonts w:ascii="Arial" w:hAnsi="Arial" w:cs="Arial"/>
          <w:sz w:val="22"/>
          <w:szCs w:val="26"/>
          <w:lang w:val="bg-BG"/>
        </w:rPr>
      </w:pPr>
      <w:r w:rsidRPr="00B239B7">
        <w:rPr>
          <w:rFonts w:ascii="Arial" w:hAnsi="Arial" w:cs="Arial"/>
          <w:sz w:val="22"/>
          <w:szCs w:val="26"/>
          <w:lang w:val="bg-BG"/>
        </w:rPr>
        <w:tab/>
        <w:t>Другият ключов компонент, включен в темата на доскторския труд, е обект на интерпретации в следващото направление. Авторът е направил широкобхватен анализ на научните изследвания, съдържанието и структурата на понятието „физическа годност“. В съдържанието му попадат авторски изследвания в един широк времеви отрязък (от началото 20-ти век до наши дни).</w:t>
      </w:r>
      <w:r w:rsidR="001D08AE" w:rsidRPr="00B239B7">
        <w:rPr>
          <w:rFonts w:ascii="Arial" w:hAnsi="Arial" w:cs="Arial"/>
          <w:sz w:val="22"/>
          <w:szCs w:val="26"/>
          <w:lang w:val="bg-BG"/>
        </w:rPr>
        <w:t xml:space="preserve"> </w:t>
      </w:r>
    </w:p>
    <w:p w14:paraId="6ED056F3" w14:textId="20290041" w:rsidR="001D08AE" w:rsidRPr="00B239B7" w:rsidRDefault="001D08AE" w:rsidP="0079290A">
      <w:pPr>
        <w:pStyle w:val="Default"/>
        <w:spacing w:line="360" w:lineRule="auto"/>
        <w:ind w:firstLine="708"/>
        <w:jc w:val="both"/>
        <w:rPr>
          <w:rFonts w:ascii="Arial" w:hAnsi="Arial" w:cs="Arial"/>
          <w:sz w:val="22"/>
          <w:szCs w:val="26"/>
          <w:lang w:val="bg-BG"/>
        </w:rPr>
      </w:pPr>
      <w:r w:rsidRPr="00B239B7">
        <w:rPr>
          <w:rFonts w:ascii="Arial" w:hAnsi="Arial" w:cs="Arial"/>
          <w:sz w:val="22"/>
          <w:szCs w:val="26"/>
          <w:lang w:val="bg-BG"/>
        </w:rPr>
        <w:t xml:space="preserve">В последното теоретично направление Мартин Йорданов анализира концептуалните основи на спортната подготовка, включително принципите на спортната тренировка, компоненти на външното натоварване, особености в развитие на отделните двигателни качества. </w:t>
      </w:r>
    </w:p>
    <w:p w14:paraId="021724E5" w14:textId="4B0E72CB" w:rsidR="00125138" w:rsidRPr="00B239B7" w:rsidRDefault="001F62D4" w:rsidP="00940488">
      <w:pPr>
        <w:spacing w:line="360" w:lineRule="auto"/>
        <w:ind w:firstLine="708"/>
        <w:jc w:val="both"/>
        <w:rPr>
          <w:rFonts w:ascii="Arial" w:hAnsi="Arial" w:cs="Arial"/>
          <w:sz w:val="22"/>
          <w:szCs w:val="22"/>
          <w:lang w:val="bg-BG"/>
        </w:rPr>
      </w:pPr>
      <w:r w:rsidRPr="00B239B7">
        <w:rPr>
          <w:rFonts w:ascii="Arial" w:hAnsi="Arial" w:cs="Arial"/>
          <w:sz w:val="22"/>
          <w:szCs w:val="26"/>
          <w:lang w:val="bg-BG"/>
        </w:rPr>
        <w:t xml:space="preserve">Върху основата на задълбочения и прецизен анализ, внимание </w:t>
      </w:r>
      <w:r w:rsidRPr="00B239B7">
        <w:rPr>
          <w:rFonts w:ascii="Arial" w:hAnsi="Arial" w:cs="Arial"/>
          <w:sz w:val="22"/>
          <w:szCs w:val="22"/>
          <w:lang w:val="bg-BG"/>
        </w:rPr>
        <w:t xml:space="preserve">заслужава формулировката на работната хипотеза. В съдържателен план </w:t>
      </w:r>
      <w:r w:rsidR="00940488" w:rsidRPr="00B239B7">
        <w:rPr>
          <w:rFonts w:ascii="Arial" w:hAnsi="Arial" w:cs="Arial"/>
          <w:sz w:val="22"/>
          <w:szCs w:val="22"/>
          <w:lang w:val="bg-BG"/>
        </w:rPr>
        <w:t xml:space="preserve">целенасочено и напълно коректно са представени очакванията на автора в посока търсене на възможности за подобряване физическата годност на 15-16 годишни ученици. </w:t>
      </w:r>
      <w:r w:rsidRPr="00B239B7">
        <w:rPr>
          <w:rFonts w:ascii="Arial" w:hAnsi="Arial" w:cs="Arial"/>
          <w:sz w:val="22"/>
          <w:szCs w:val="22"/>
          <w:lang w:val="bg-BG"/>
        </w:rPr>
        <w:t xml:space="preserve"> </w:t>
      </w:r>
    </w:p>
    <w:p w14:paraId="4CEF08DB" w14:textId="178CA4F7" w:rsidR="00C96C92" w:rsidRPr="00B239B7" w:rsidRDefault="00C96C92" w:rsidP="00A614A3">
      <w:pPr>
        <w:spacing w:line="360" w:lineRule="auto"/>
        <w:ind w:firstLine="708"/>
        <w:jc w:val="both"/>
        <w:rPr>
          <w:rFonts w:ascii="Arial" w:hAnsi="Arial" w:cs="Arial"/>
          <w:sz w:val="22"/>
          <w:szCs w:val="22"/>
          <w:lang w:val="bg-BG"/>
        </w:rPr>
      </w:pPr>
      <w:r w:rsidRPr="00B239B7">
        <w:rPr>
          <w:rFonts w:ascii="Arial" w:hAnsi="Arial" w:cs="Arial"/>
          <w:sz w:val="22"/>
          <w:szCs w:val="22"/>
          <w:lang w:val="bg-BG"/>
        </w:rPr>
        <w:lastRenderedPageBreak/>
        <w:t>В</w:t>
      </w:r>
      <w:r w:rsidR="0016412E" w:rsidRPr="00B239B7">
        <w:rPr>
          <w:rFonts w:ascii="Arial" w:hAnsi="Arial" w:cs="Arial"/>
          <w:sz w:val="22"/>
          <w:szCs w:val="22"/>
          <w:lang w:val="bg-BG"/>
        </w:rPr>
        <w:t xml:space="preserve"> </w:t>
      </w:r>
      <w:r w:rsidR="0016412E" w:rsidRPr="00B239B7">
        <w:rPr>
          <w:rFonts w:ascii="Arial" w:hAnsi="Arial" w:cs="Arial"/>
          <w:b/>
          <w:sz w:val="22"/>
          <w:szCs w:val="22"/>
          <w:lang w:val="bg-BG"/>
        </w:rPr>
        <w:t xml:space="preserve">глава </w:t>
      </w:r>
      <w:r w:rsidRPr="00B239B7">
        <w:rPr>
          <w:rFonts w:ascii="Arial" w:hAnsi="Arial" w:cs="Arial"/>
          <w:b/>
          <w:sz w:val="22"/>
          <w:szCs w:val="22"/>
          <w:lang w:val="bg-BG"/>
        </w:rPr>
        <w:t>втора</w:t>
      </w:r>
      <w:r w:rsidRPr="00B239B7">
        <w:rPr>
          <w:rFonts w:ascii="Arial" w:hAnsi="Arial" w:cs="Arial"/>
          <w:sz w:val="22"/>
          <w:szCs w:val="22"/>
          <w:lang w:val="bg-BG"/>
        </w:rPr>
        <w:t xml:space="preserve"> </w:t>
      </w:r>
      <w:r w:rsidR="0016412E" w:rsidRPr="00B239B7">
        <w:rPr>
          <w:rFonts w:ascii="Arial" w:hAnsi="Arial" w:cs="Arial"/>
          <w:sz w:val="22"/>
          <w:szCs w:val="22"/>
          <w:lang w:val="bg-BG"/>
        </w:rPr>
        <w:t xml:space="preserve">е очертана характеристиката на научното изследване. </w:t>
      </w:r>
      <w:r w:rsidR="00EF3C20" w:rsidRPr="00B239B7">
        <w:rPr>
          <w:rFonts w:ascii="Arial" w:hAnsi="Arial" w:cs="Arial"/>
          <w:sz w:val="22"/>
          <w:szCs w:val="22"/>
          <w:lang w:val="bg-BG"/>
        </w:rPr>
        <w:t xml:space="preserve">Смятам, че </w:t>
      </w:r>
      <w:r w:rsidR="00F76E7A" w:rsidRPr="00B239B7">
        <w:rPr>
          <w:rFonts w:ascii="Arial" w:hAnsi="Arial" w:cs="Arial"/>
          <w:sz w:val="22"/>
          <w:szCs w:val="22"/>
          <w:lang w:val="bg-BG"/>
        </w:rPr>
        <w:t>формулираната цел напълно ко</w:t>
      </w:r>
      <w:r w:rsidR="00125138" w:rsidRPr="00B239B7">
        <w:rPr>
          <w:rFonts w:ascii="Arial" w:hAnsi="Arial" w:cs="Arial"/>
          <w:sz w:val="22"/>
          <w:szCs w:val="22"/>
          <w:lang w:val="bg-BG"/>
        </w:rPr>
        <w:t xml:space="preserve">респондира с темата на научната </w:t>
      </w:r>
      <w:r w:rsidR="00F76E7A" w:rsidRPr="00B239B7">
        <w:rPr>
          <w:rFonts w:ascii="Arial" w:hAnsi="Arial" w:cs="Arial"/>
          <w:sz w:val="22"/>
          <w:szCs w:val="22"/>
          <w:lang w:val="bg-BG"/>
        </w:rPr>
        <w:t xml:space="preserve">теза. </w:t>
      </w:r>
      <w:r w:rsidR="00D1317A" w:rsidRPr="00B239B7">
        <w:rPr>
          <w:rFonts w:ascii="Arial" w:hAnsi="Arial" w:cs="Arial"/>
          <w:sz w:val="22"/>
          <w:szCs w:val="22"/>
          <w:lang w:val="bg-BG"/>
        </w:rPr>
        <w:t>Посочените задачи</w:t>
      </w:r>
      <w:r w:rsidR="00F76E7A" w:rsidRPr="00B239B7">
        <w:rPr>
          <w:rFonts w:ascii="Arial" w:hAnsi="Arial" w:cs="Arial"/>
          <w:sz w:val="22"/>
          <w:szCs w:val="22"/>
          <w:lang w:val="bg-BG"/>
        </w:rPr>
        <w:t xml:space="preserve"> допълват рамката на изследователската раб</w:t>
      </w:r>
      <w:r w:rsidR="00D1317A" w:rsidRPr="00B239B7">
        <w:rPr>
          <w:rFonts w:ascii="Arial" w:hAnsi="Arial" w:cs="Arial"/>
          <w:sz w:val="22"/>
          <w:szCs w:val="22"/>
          <w:lang w:val="bg-BG"/>
        </w:rPr>
        <w:t xml:space="preserve">ота, като следват технологично изпълнението на поставената цел. </w:t>
      </w:r>
      <w:r w:rsidR="00940488" w:rsidRPr="00B239B7">
        <w:rPr>
          <w:rFonts w:ascii="Arial" w:hAnsi="Arial" w:cs="Arial"/>
          <w:sz w:val="22"/>
          <w:szCs w:val="22"/>
          <w:lang w:val="bg-BG"/>
        </w:rPr>
        <w:t xml:space="preserve">Смятам, че някои от тях могат да бъдат прецизирани и конкретизирани (задача 3), или напълно премахнати (задача7). </w:t>
      </w:r>
      <w:r w:rsidR="00D1317A" w:rsidRPr="00B239B7">
        <w:rPr>
          <w:rFonts w:ascii="Arial" w:hAnsi="Arial" w:cs="Arial"/>
          <w:sz w:val="22"/>
          <w:szCs w:val="22"/>
          <w:lang w:val="bg-BG"/>
        </w:rPr>
        <w:t>Пр</w:t>
      </w:r>
      <w:r w:rsidRPr="00B239B7">
        <w:rPr>
          <w:rFonts w:ascii="Arial" w:hAnsi="Arial" w:cs="Arial"/>
          <w:sz w:val="22"/>
          <w:szCs w:val="22"/>
          <w:lang w:val="bg-BG"/>
        </w:rPr>
        <w:t xml:space="preserve">ави впечатление, че за разрешаване </w:t>
      </w:r>
      <w:r w:rsidR="00DB0E66" w:rsidRPr="00B239B7">
        <w:rPr>
          <w:rFonts w:ascii="Arial" w:hAnsi="Arial" w:cs="Arial"/>
          <w:sz w:val="22"/>
          <w:szCs w:val="22"/>
          <w:lang w:val="bg-BG"/>
        </w:rPr>
        <w:t xml:space="preserve">целта и задачите </w:t>
      </w:r>
      <w:r w:rsidR="00320074" w:rsidRPr="00B239B7">
        <w:rPr>
          <w:rFonts w:ascii="Arial" w:hAnsi="Arial" w:cs="Arial"/>
          <w:sz w:val="22"/>
          <w:szCs w:val="22"/>
          <w:lang w:val="bg-BG"/>
        </w:rPr>
        <w:t>е</w:t>
      </w:r>
      <w:r w:rsidRPr="00B239B7">
        <w:rPr>
          <w:rFonts w:ascii="Arial" w:hAnsi="Arial" w:cs="Arial"/>
          <w:sz w:val="22"/>
          <w:szCs w:val="22"/>
          <w:lang w:val="bg-BG"/>
        </w:rPr>
        <w:t xml:space="preserve"> използва</w:t>
      </w:r>
      <w:r w:rsidR="00320074" w:rsidRPr="00B239B7">
        <w:rPr>
          <w:rFonts w:ascii="Arial" w:hAnsi="Arial" w:cs="Arial"/>
          <w:sz w:val="22"/>
          <w:szCs w:val="22"/>
          <w:lang w:val="bg-BG"/>
        </w:rPr>
        <w:t>н</w:t>
      </w:r>
      <w:r w:rsidRPr="00B239B7">
        <w:rPr>
          <w:rFonts w:ascii="Arial" w:hAnsi="Arial" w:cs="Arial"/>
          <w:sz w:val="22"/>
          <w:szCs w:val="22"/>
          <w:lang w:val="bg-BG"/>
        </w:rPr>
        <w:t xml:space="preserve"> подходящ инструментариум от</w:t>
      </w:r>
      <w:r w:rsidR="00A614A3" w:rsidRPr="00B239B7">
        <w:rPr>
          <w:rFonts w:ascii="Arial" w:hAnsi="Arial" w:cs="Arial"/>
          <w:sz w:val="22"/>
          <w:szCs w:val="22"/>
          <w:lang w:val="bg-BG"/>
        </w:rPr>
        <w:t xml:space="preserve"> </w:t>
      </w:r>
      <w:r w:rsidRPr="00B239B7">
        <w:rPr>
          <w:rFonts w:ascii="Arial" w:hAnsi="Arial" w:cs="Arial"/>
          <w:sz w:val="22"/>
          <w:szCs w:val="22"/>
          <w:lang w:val="bg-BG"/>
        </w:rPr>
        <w:t xml:space="preserve">научно изследователски методи. </w:t>
      </w:r>
      <w:r w:rsidR="00940488" w:rsidRPr="00B239B7">
        <w:rPr>
          <w:rFonts w:ascii="Arial" w:hAnsi="Arial" w:cs="Arial"/>
          <w:sz w:val="22"/>
          <w:szCs w:val="22"/>
          <w:lang w:val="bg-BG"/>
        </w:rPr>
        <w:t>Смятам, че „беседите“ като научен метод могат да бъдат трансформирани кат</w:t>
      </w:r>
      <w:r w:rsidR="00B239B7" w:rsidRPr="00B239B7">
        <w:rPr>
          <w:rFonts w:ascii="Arial" w:hAnsi="Arial" w:cs="Arial"/>
          <w:sz w:val="22"/>
          <w:szCs w:val="22"/>
          <w:lang w:val="bg-BG"/>
        </w:rPr>
        <w:t xml:space="preserve">о </w:t>
      </w:r>
      <w:r w:rsidR="00940488" w:rsidRPr="00B239B7">
        <w:rPr>
          <w:rFonts w:ascii="Arial" w:hAnsi="Arial" w:cs="Arial"/>
          <w:sz w:val="22"/>
          <w:szCs w:val="22"/>
          <w:lang w:val="bg-BG"/>
        </w:rPr>
        <w:t xml:space="preserve">„дискусия във фокус групи“. </w:t>
      </w:r>
      <w:r w:rsidR="00DB0E66" w:rsidRPr="00B239B7">
        <w:rPr>
          <w:rFonts w:ascii="Arial" w:hAnsi="Arial" w:cs="Arial"/>
          <w:sz w:val="22"/>
          <w:szCs w:val="22"/>
          <w:lang w:val="bg-BG"/>
        </w:rPr>
        <w:t xml:space="preserve">Коректно </w:t>
      </w:r>
      <w:r w:rsidR="00BF599C" w:rsidRPr="00B239B7">
        <w:rPr>
          <w:rFonts w:ascii="Arial" w:hAnsi="Arial" w:cs="Arial"/>
          <w:sz w:val="22"/>
          <w:szCs w:val="22"/>
          <w:lang w:val="bg-BG"/>
        </w:rPr>
        <w:t>е</w:t>
      </w:r>
      <w:r w:rsidR="00DB0E66" w:rsidRPr="00B239B7">
        <w:rPr>
          <w:rFonts w:ascii="Arial" w:hAnsi="Arial" w:cs="Arial"/>
          <w:sz w:val="22"/>
          <w:szCs w:val="22"/>
          <w:lang w:val="bg-BG"/>
        </w:rPr>
        <w:t xml:space="preserve"> описана </w:t>
      </w:r>
      <w:r w:rsidR="00066324" w:rsidRPr="00B239B7">
        <w:rPr>
          <w:rFonts w:ascii="Arial" w:hAnsi="Arial" w:cs="Arial"/>
          <w:sz w:val="22"/>
          <w:szCs w:val="22"/>
          <w:lang w:val="bg-BG"/>
        </w:rPr>
        <w:t xml:space="preserve">и </w:t>
      </w:r>
      <w:r w:rsidR="00DB0E66" w:rsidRPr="00B239B7">
        <w:rPr>
          <w:rFonts w:ascii="Arial" w:hAnsi="Arial" w:cs="Arial"/>
          <w:sz w:val="22"/>
          <w:szCs w:val="22"/>
          <w:lang w:val="bg-BG"/>
        </w:rPr>
        <w:t>методиката на изследване с информация за все</w:t>
      </w:r>
      <w:r w:rsidR="00D1317A" w:rsidRPr="00B239B7">
        <w:rPr>
          <w:rFonts w:ascii="Arial" w:hAnsi="Arial" w:cs="Arial"/>
          <w:sz w:val="22"/>
          <w:szCs w:val="22"/>
          <w:lang w:val="bg-BG"/>
        </w:rPr>
        <w:t>ки един от използваните тестове.</w:t>
      </w:r>
    </w:p>
    <w:p w14:paraId="0933A516" w14:textId="5FBEE8DF" w:rsidR="00BF599C" w:rsidRPr="00B239B7" w:rsidRDefault="00BF599C" w:rsidP="00C96C92">
      <w:pPr>
        <w:spacing w:line="360" w:lineRule="auto"/>
        <w:ind w:firstLine="708"/>
        <w:jc w:val="both"/>
        <w:rPr>
          <w:rFonts w:ascii="Arial" w:hAnsi="Arial" w:cs="Arial"/>
          <w:sz w:val="22"/>
          <w:szCs w:val="22"/>
          <w:lang w:val="bg-BG"/>
        </w:rPr>
      </w:pPr>
      <w:r w:rsidRPr="00B239B7">
        <w:rPr>
          <w:rFonts w:ascii="Arial" w:hAnsi="Arial" w:cs="Arial"/>
          <w:sz w:val="22"/>
          <w:szCs w:val="22"/>
          <w:lang w:val="bg-BG"/>
        </w:rPr>
        <w:t xml:space="preserve">В </w:t>
      </w:r>
      <w:r w:rsidR="0071490B" w:rsidRPr="00B239B7">
        <w:rPr>
          <w:rFonts w:ascii="Arial" w:hAnsi="Arial" w:cs="Arial"/>
          <w:sz w:val="22"/>
          <w:szCs w:val="22"/>
          <w:lang w:val="bg-BG"/>
        </w:rPr>
        <w:t xml:space="preserve">тази </w:t>
      </w:r>
      <w:r w:rsidRPr="00B239B7">
        <w:rPr>
          <w:rFonts w:ascii="Arial" w:hAnsi="Arial" w:cs="Arial"/>
          <w:sz w:val="22"/>
          <w:szCs w:val="22"/>
          <w:lang w:val="bg-BG"/>
        </w:rPr>
        <w:t xml:space="preserve">глава </w:t>
      </w:r>
      <w:r w:rsidR="00C73C0A" w:rsidRPr="00B239B7">
        <w:rPr>
          <w:rFonts w:ascii="Arial" w:hAnsi="Arial" w:cs="Arial"/>
          <w:sz w:val="22"/>
          <w:szCs w:val="22"/>
          <w:lang w:val="bg-BG"/>
        </w:rPr>
        <w:t>трябва да подчертаем</w:t>
      </w:r>
      <w:r w:rsidRPr="00B239B7">
        <w:rPr>
          <w:rFonts w:ascii="Arial" w:hAnsi="Arial" w:cs="Arial"/>
          <w:sz w:val="22"/>
          <w:szCs w:val="22"/>
          <w:lang w:val="bg-BG"/>
        </w:rPr>
        <w:t xml:space="preserve"> прецизността, с която се описва </w:t>
      </w:r>
      <w:r w:rsidR="00940488" w:rsidRPr="00B239B7">
        <w:rPr>
          <w:rFonts w:ascii="Arial" w:hAnsi="Arial" w:cs="Arial"/>
          <w:sz w:val="22"/>
          <w:szCs w:val="22"/>
          <w:lang w:val="bg-BG"/>
        </w:rPr>
        <w:t>педагогическия</w:t>
      </w:r>
      <w:r w:rsidR="0079290A">
        <w:rPr>
          <w:rFonts w:ascii="Arial" w:hAnsi="Arial" w:cs="Arial"/>
          <w:sz w:val="22"/>
          <w:szCs w:val="22"/>
          <w:lang w:val="bg-BG"/>
        </w:rPr>
        <w:t>т</w:t>
      </w:r>
      <w:r w:rsidR="00940488" w:rsidRPr="00B239B7">
        <w:rPr>
          <w:rFonts w:ascii="Arial" w:hAnsi="Arial" w:cs="Arial"/>
          <w:sz w:val="22"/>
          <w:szCs w:val="22"/>
          <w:lang w:val="bg-BG"/>
        </w:rPr>
        <w:t xml:space="preserve"> експеримент </w:t>
      </w:r>
      <w:r w:rsidRPr="00B239B7">
        <w:rPr>
          <w:rFonts w:ascii="Arial" w:hAnsi="Arial" w:cs="Arial"/>
          <w:sz w:val="22"/>
          <w:szCs w:val="22"/>
          <w:lang w:val="bg-BG"/>
        </w:rPr>
        <w:t xml:space="preserve">– </w:t>
      </w:r>
      <w:r w:rsidR="00940488" w:rsidRPr="00B239B7">
        <w:rPr>
          <w:rFonts w:ascii="Arial" w:hAnsi="Arial" w:cs="Arial"/>
          <w:sz w:val="22"/>
          <w:szCs w:val="22"/>
          <w:lang w:val="bg-BG"/>
        </w:rPr>
        <w:t xml:space="preserve">организация, </w:t>
      </w:r>
      <w:r w:rsidR="0071490B" w:rsidRPr="00B239B7">
        <w:rPr>
          <w:rFonts w:ascii="Arial" w:hAnsi="Arial" w:cs="Arial"/>
          <w:sz w:val="22"/>
          <w:szCs w:val="22"/>
          <w:lang w:val="bg-BG"/>
        </w:rPr>
        <w:t xml:space="preserve">съдържание, методически изисквания,  някои нормативни таблици за оценка на показатели. Впечатление прави и описанието на програмата за извънкласна дейност - </w:t>
      </w:r>
      <w:r w:rsidRPr="00B239B7">
        <w:rPr>
          <w:rFonts w:ascii="Arial" w:hAnsi="Arial" w:cs="Arial"/>
          <w:sz w:val="22"/>
          <w:szCs w:val="22"/>
          <w:lang w:val="bg-BG"/>
        </w:rPr>
        <w:t xml:space="preserve">структура, </w:t>
      </w:r>
      <w:r w:rsidR="0071490B" w:rsidRPr="00B239B7">
        <w:rPr>
          <w:rFonts w:ascii="Arial" w:hAnsi="Arial" w:cs="Arial"/>
          <w:sz w:val="22"/>
          <w:szCs w:val="22"/>
          <w:lang w:val="bg-BG"/>
        </w:rPr>
        <w:t xml:space="preserve">и годишно планиране въз основа на включените спортове – лека атлетика, футбол, баскетбол и волейбол. </w:t>
      </w:r>
    </w:p>
    <w:p w14:paraId="1D50FA36" w14:textId="1EF2F8AA" w:rsidR="00D1317A" w:rsidRPr="00B239B7" w:rsidRDefault="0016412E" w:rsidP="00E722A2">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В </w:t>
      </w:r>
      <w:r w:rsidRPr="00B239B7">
        <w:rPr>
          <w:rFonts w:ascii="Arial" w:hAnsi="Arial" w:cs="Arial"/>
          <w:b/>
          <w:sz w:val="22"/>
          <w:szCs w:val="26"/>
          <w:lang w:val="bg-BG"/>
        </w:rPr>
        <w:t>глава трета</w:t>
      </w:r>
      <w:r w:rsidRPr="00B239B7">
        <w:rPr>
          <w:rFonts w:ascii="Arial" w:hAnsi="Arial" w:cs="Arial"/>
          <w:sz w:val="22"/>
          <w:szCs w:val="26"/>
          <w:lang w:val="bg-BG"/>
        </w:rPr>
        <w:t xml:space="preserve"> са представени резултатите от емпиричните изследвания, които </w:t>
      </w:r>
      <w:r w:rsidR="00AD0C89" w:rsidRPr="00B239B7">
        <w:rPr>
          <w:rFonts w:ascii="Arial" w:hAnsi="Arial" w:cs="Arial"/>
          <w:sz w:val="22"/>
          <w:szCs w:val="26"/>
          <w:lang w:val="bg-BG"/>
        </w:rPr>
        <w:t>имат за цел да докажат ефективността в предложен</w:t>
      </w:r>
      <w:r w:rsidR="0071490B" w:rsidRPr="00B239B7">
        <w:rPr>
          <w:rFonts w:ascii="Arial" w:hAnsi="Arial" w:cs="Arial"/>
          <w:sz w:val="22"/>
          <w:szCs w:val="26"/>
          <w:lang w:val="bg-BG"/>
        </w:rPr>
        <w:t xml:space="preserve">ата програма. </w:t>
      </w:r>
      <w:r w:rsidR="00AD0C89" w:rsidRPr="00B239B7">
        <w:rPr>
          <w:rFonts w:ascii="Arial" w:hAnsi="Arial" w:cs="Arial"/>
          <w:sz w:val="22"/>
          <w:szCs w:val="26"/>
          <w:lang w:val="bg-BG"/>
        </w:rPr>
        <w:t xml:space="preserve"> </w:t>
      </w:r>
      <w:r w:rsidR="002D5FA8" w:rsidRPr="00B239B7">
        <w:rPr>
          <w:rFonts w:ascii="Arial" w:hAnsi="Arial" w:cs="Arial"/>
          <w:sz w:val="22"/>
          <w:szCs w:val="26"/>
          <w:lang w:val="bg-BG"/>
        </w:rPr>
        <w:t xml:space="preserve"> </w:t>
      </w:r>
    </w:p>
    <w:p w14:paraId="3274EDFB" w14:textId="2D94CC09" w:rsidR="00A64B48" w:rsidRPr="00B239B7" w:rsidRDefault="00BF599C" w:rsidP="00A64B48">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В първото направление е направен анализ на </w:t>
      </w:r>
      <w:r w:rsidR="00A64B48" w:rsidRPr="00B239B7">
        <w:rPr>
          <w:rFonts w:ascii="Arial" w:hAnsi="Arial" w:cs="Arial"/>
          <w:sz w:val="22"/>
          <w:szCs w:val="26"/>
          <w:lang w:val="bg-BG"/>
        </w:rPr>
        <w:t xml:space="preserve">резултатите от дескриптивните методи сред двете целеви групи. </w:t>
      </w:r>
      <w:r w:rsidR="0064735E" w:rsidRPr="00B239B7">
        <w:rPr>
          <w:rFonts w:ascii="Arial" w:hAnsi="Arial" w:cs="Arial"/>
          <w:sz w:val="22"/>
          <w:szCs w:val="26"/>
          <w:lang w:val="bg-BG"/>
        </w:rPr>
        <w:t>Смятам, че той е по-скоро телеграфен, а не критически обвързан към темата на докторската теза.</w:t>
      </w:r>
      <w:r w:rsidR="00A64B48" w:rsidRPr="00B239B7">
        <w:rPr>
          <w:rFonts w:ascii="Arial" w:hAnsi="Arial" w:cs="Arial"/>
          <w:sz w:val="22"/>
          <w:szCs w:val="26"/>
          <w:lang w:val="bg-BG"/>
        </w:rPr>
        <w:t xml:space="preserve"> </w:t>
      </w:r>
    </w:p>
    <w:p w14:paraId="1FEAC590" w14:textId="3610DCDE" w:rsidR="00A64B48" w:rsidRPr="00B239B7" w:rsidRDefault="00A64B48" w:rsidP="0064735E">
      <w:pPr>
        <w:spacing w:line="360" w:lineRule="auto"/>
        <w:ind w:firstLine="709"/>
        <w:jc w:val="both"/>
        <w:rPr>
          <w:rFonts w:ascii="Arial" w:hAnsi="Arial" w:cs="Arial"/>
          <w:sz w:val="22"/>
          <w:szCs w:val="26"/>
          <w:lang w:val="bg-BG"/>
        </w:rPr>
      </w:pPr>
      <w:r w:rsidRPr="00B239B7">
        <w:rPr>
          <w:rFonts w:ascii="Arial" w:hAnsi="Arial" w:cs="Arial"/>
          <w:sz w:val="22"/>
          <w:szCs w:val="26"/>
          <w:lang w:val="bg-BG"/>
        </w:rPr>
        <w:t xml:space="preserve">Смятам, че този богат емпиричен материал предполага и някои двумерни разпределения в отговорите, които по същество отсъстват. </w:t>
      </w:r>
      <w:r w:rsidR="0064735E" w:rsidRPr="00B239B7">
        <w:rPr>
          <w:rFonts w:ascii="Arial" w:hAnsi="Arial" w:cs="Arial"/>
          <w:sz w:val="22"/>
          <w:szCs w:val="26"/>
          <w:lang w:val="bg-BG"/>
        </w:rPr>
        <w:t>Например може да се направи крос табулация според „интересите“ на учениците извън училище и ангажираността им към спортни занимания.</w:t>
      </w:r>
      <w:r w:rsidRPr="00B239B7">
        <w:rPr>
          <w:rFonts w:ascii="Arial" w:hAnsi="Arial" w:cs="Arial"/>
          <w:sz w:val="22"/>
          <w:szCs w:val="26"/>
          <w:lang w:val="bg-BG"/>
        </w:rPr>
        <w:t xml:space="preserve"> </w:t>
      </w:r>
    </w:p>
    <w:p w14:paraId="4A8FAE10" w14:textId="2D08A53F" w:rsidR="0064735E" w:rsidRPr="00B239B7" w:rsidRDefault="0064735E" w:rsidP="0064735E">
      <w:pPr>
        <w:spacing w:line="360" w:lineRule="auto"/>
        <w:ind w:firstLine="709"/>
        <w:jc w:val="both"/>
        <w:rPr>
          <w:rFonts w:ascii="Arial" w:hAnsi="Arial" w:cs="Arial"/>
          <w:sz w:val="22"/>
          <w:szCs w:val="26"/>
          <w:lang w:val="bg-BG"/>
        </w:rPr>
      </w:pPr>
      <w:r w:rsidRPr="00B239B7">
        <w:rPr>
          <w:rFonts w:ascii="Arial" w:hAnsi="Arial" w:cs="Arial"/>
          <w:sz w:val="22"/>
          <w:szCs w:val="26"/>
          <w:lang w:val="bg-BG"/>
        </w:rPr>
        <w:t>В следащото направл</w:t>
      </w:r>
      <w:r w:rsidR="00F20208" w:rsidRPr="00B239B7">
        <w:rPr>
          <w:rFonts w:ascii="Arial" w:hAnsi="Arial" w:cs="Arial"/>
          <w:sz w:val="22"/>
          <w:szCs w:val="26"/>
          <w:lang w:val="bg-BG"/>
        </w:rPr>
        <w:t>е</w:t>
      </w:r>
      <w:r w:rsidRPr="00B239B7">
        <w:rPr>
          <w:rFonts w:ascii="Arial" w:hAnsi="Arial" w:cs="Arial"/>
          <w:sz w:val="22"/>
          <w:szCs w:val="26"/>
          <w:lang w:val="bg-BG"/>
        </w:rPr>
        <w:t xml:space="preserve">ние </w:t>
      </w:r>
      <w:r w:rsidRPr="00B239B7">
        <w:rPr>
          <w:rFonts w:ascii="Arial" w:hAnsi="Arial" w:cs="Arial"/>
          <w:i/>
          <w:iCs/>
          <w:sz w:val="22"/>
          <w:szCs w:val="26"/>
          <w:lang w:val="bg-BG"/>
        </w:rPr>
        <w:t xml:space="preserve">„Анализ на резулатите от педагогическия експеримент“ </w:t>
      </w:r>
      <w:r w:rsidR="00F20208" w:rsidRPr="00B239B7">
        <w:rPr>
          <w:rFonts w:ascii="Arial" w:hAnsi="Arial" w:cs="Arial"/>
          <w:sz w:val="22"/>
          <w:szCs w:val="26"/>
          <w:lang w:val="bg-BG"/>
        </w:rPr>
        <w:t xml:space="preserve">емпиричните данни </w:t>
      </w:r>
      <w:r w:rsidRPr="00B239B7">
        <w:rPr>
          <w:rFonts w:ascii="Arial" w:hAnsi="Arial" w:cs="Arial"/>
          <w:sz w:val="22"/>
          <w:szCs w:val="26"/>
          <w:lang w:val="bg-BG"/>
        </w:rPr>
        <w:t xml:space="preserve">коректно и задълбочено </w:t>
      </w:r>
      <w:r w:rsidR="00F20208" w:rsidRPr="00B239B7">
        <w:rPr>
          <w:rFonts w:ascii="Arial" w:hAnsi="Arial" w:cs="Arial"/>
          <w:sz w:val="22"/>
          <w:szCs w:val="26"/>
          <w:lang w:val="bg-BG"/>
        </w:rPr>
        <w:t xml:space="preserve">са </w:t>
      </w:r>
      <w:r w:rsidRPr="00B239B7">
        <w:rPr>
          <w:rFonts w:ascii="Arial" w:hAnsi="Arial" w:cs="Arial"/>
          <w:sz w:val="22"/>
          <w:szCs w:val="26"/>
          <w:lang w:val="bg-BG"/>
        </w:rPr>
        <w:t>анализиран</w:t>
      </w:r>
      <w:r w:rsidR="00F20208" w:rsidRPr="00B239B7">
        <w:rPr>
          <w:rFonts w:ascii="Arial" w:hAnsi="Arial" w:cs="Arial"/>
          <w:sz w:val="22"/>
          <w:szCs w:val="26"/>
          <w:lang w:val="bg-BG"/>
        </w:rPr>
        <w:t>и</w:t>
      </w:r>
      <w:r w:rsidRPr="00B239B7">
        <w:rPr>
          <w:rFonts w:ascii="Arial" w:hAnsi="Arial" w:cs="Arial"/>
          <w:sz w:val="22"/>
          <w:szCs w:val="26"/>
          <w:lang w:val="bg-BG"/>
        </w:rPr>
        <w:t xml:space="preserve">, както и </w:t>
      </w:r>
      <w:r w:rsidR="00C73C0A" w:rsidRPr="00B239B7">
        <w:rPr>
          <w:rFonts w:ascii="Arial" w:hAnsi="Arial" w:cs="Arial"/>
          <w:sz w:val="22"/>
          <w:szCs w:val="26"/>
          <w:lang w:val="bg-BG"/>
        </w:rPr>
        <w:t xml:space="preserve">онагледени коректно </w:t>
      </w:r>
      <w:r w:rsidRPr="00B239B7">
        <w:rPr>
          <w:rFonts w:ascii="Arial" w:hAnsi="Arial" w:cs="Arial"/>
          <w:sz w:val="22"/>
          <w:szCs w:val="26"/>
          <w:lang w:val="bg-BG"/>
        </w:rPr>
        <w:t xml:space="preserve">спрямо възприетата методика. </w:t>
      </w:r>
    </w:p>
    <w:p w14:paraId="5D33B8E1" w14:textId="5D8E0953" w:rsidR="00BF599C" w:rsidRPr="00B239B7" w:rsidRDefault="00C73C0A" w:rsidP="00BF599C">
      <w:pPr>
        <w:spacing w:line="360" w:lineRule="auto"/>
        <w:ind w:firstLine="709"/>
        <w:jc w:val="both"/>
        <w:rPr>
          <w:rFonts w:ascii="Arial" w:hAnsi="Arial" w:cs="Arial"/>
          <w:sz w:val="22"/>
          <w:szCs w:val="26"/>
          <w:lang w:val="bg-BG"/>
        </w:rPr>
      </w:pPr>
      <w:r w:rsidRPr="00B239B7">
        <w:rPr>
          <w:rFonts w:ascii="Arial" w:hAnsi="Arial" w:cs="Arial"/>
          <w:sz w:val="22"/>
          <w:szCs w:val="26"/>
          <w:lang w:val="bg-BG"/>
        </w:rPr>
        <w:t>В</w:t>
      </w:r>
      <w:r w:rsidR="00F20208" w:rsidRPr="00B239B7">
        <w:rPr>
          <w:rFonts w:ascii="Arial" w:hAnsi="Arial" w:cs="Arial"/>
          <w:sz w:val="22"/>
          <w:szCs w:val="26"/>
          <w:lang w:val="bg-BG"/>
        </w:rPr>
        <w:t xml:space="preserve"> следващото </w:t>
      </w:r>
      <w:r w:rsidRPr="00B239B7">
        <w:rPr>
          <w:rFonts w:ascii="Arial" w:hAnsi="Arial" w:cs="Arial"/>
          <w:sz w:val="22"/>
          <w:szCs w:val="26"/>
          <w:lang w:val="bg-BG"/>
        </w:rPr>
        <w:t xml:space="preserve">направление е направен задълбочен анализ, базиран на приложените корелационните зависимости при изследваните променливи. </w:t>
      </w:r>
      <w:r w:rsidR="00AD0C89" w:rsidRPr="00B239B7">
        <w:rPr>
          <w:rFonts w:ascii="Arial" w:hAnsi="Arial" w:cs="Arial"/>
          <w:sz w:val="22"/>
          <w:szCs w:val="26"/>
          <w:lang w:val="bg-BG"/>
        </w:rPr>
        <w:t xml:space="preserve">Изготвените матрици онагледяват отлично корелационните връзки по сила между показателите за физическа работоспособност и останалите тестове, характеризиращи нивото на основните физически качества – бързина, сила, ловкост и издръжливост. </w:t>
      </w:r>
    </w:p>
    <w:p w14:paraId="12A651FC" w14:textId="2700C71F" w:rsidR="008233FB" w:rsidRPr="00B239B7" w:rsidRDefault="00A614A3" w:rsidP="00B239B7">
      <w:pPr>
        <w:autoSpaceDE w:val="0"/>
        <w:autoSpaceDN w:val="0"/>
        <w:adjustRightInd w:val="0"/>
        <w:spacing w:line="360" w:lineRule="auto"/>
        <w:ind w:firstLine="709"/>
        <w:jc w:val="both"/>
        <w:rPr>
          <w:rFonts w:ascii="Arial" w:eastAsia="TimesNewRomanPSMT" w:hAnsi="Arial" w:cs="Arial"/>
          <w:sz w:val="22"/>
          <w:szCs w:val="22"/>
          <w:lang w:val="bg-BG"/>
        </w:rPr>
      </w:pPr>
      <w:r w:rsidRPr="00B239B7">
        <w:rPr>
          <w:rFonts w:ascii="Arial" w:eastAsia="TimesNewRomanPSMT" w:hAnsi="Arial" w:cs="Arial"/>
          <w:sz w:val="22"/>
          <w:szCs w:val="22"/>
          <w:lang w:val="bg-BG"/>
        </w:rPr>
        <w:t xml:space="preserve">В глава четвърта </w:t>
      </w:r>
      <w:r w:rsidR="00F20208" w:rsidRPr="00B239B7">
        <w:rPr>
          <w:rFonts w:ascii="Arial" w:eastAsia="TimesNewRomanPSMT" w:hAnsi="Arial" w:cs="Arial"/>
          <w:sz w:val="22"/>
          <w:szCs w:val="22"/>
          <w:lang w:val="bg-BG"/>
        </w:rPr>
        <w:t xml:space="preserve">смятам, че изведените </w:t>
      </w:r>
      <w:r w:rsidRPr="00B239B7">
        <w:rPr>
          <w:rFonts w:ascii="Arial" w:eastAsia="TimesNewRomanPSMT" w:hAnsi="Arial" w:cs="Arial"/>
          <w:sz w:val="22"/>
          <w:szCs w:val="22"/>
          <w:lang w:val="bg-BG"/>
        </w:rPr>
        <w:t>и</w:t>
      </w:r>
      <w:r w:rsidR="00A813BE" w:rsidRPr="00B239B7">
        <w:rPr>
          <w:rFonts w:ascii="Arial" w:eastAsia="TimesNewRomanPSMT" w:hAnsi="Arial" w:cs="Arial"/>
          <w:sz w:val="22"/>
          <w:szCs w:val="22"/>
          <w:lang w:val="bg-BG"/>
        </w:rPr>
        <w:t>зводите</w:t>
      </w:r>
      <w:r w:rsidRPr="00B239B7">
        <w:rPr>
          <w:rFonts w:ascii="Arial" w:eastAsia="TimesNewRomanPSMT" w:hAnsi="Arial" w:cs="Arial"/>
          <w:sz w:val="22"/>
          <w:szCs w:val="22"/>
          <w:lang w:val="bg-BG"/>
        </w:rPr>
        <w:t xml:space="preserve"> </w:t>
      </w:r>
      <w:r w:rsidR="00F20208" w:rsidRPr="00B239B7">
        <w:rPr>
          <w:rFonts w:ascii="Arial" w:eastAsia="TimesNewRomanPSMT" w:hAnsi="Arial" w:cs="Arial"/>
          <w:sz w:val="22"/>
          <w:szCs w:val="22"/>
          <w:lang w:val="bg-BG"/>
        </w:rPr>
        <w:t>са отнесени целенасочено само към част от изследователските задачи. По съдържание препоръка 1, 2 и 3</w:t>
      </w:r>
      <w:r w:rsidR="008233FB" w:rsidRPr="00B239B7">
        <w:rPr>
          <w:rFonts w:ascii="Arial" w:eastAsia="TimesNewRomanPSMT" w:hAnsi="Arial" w:cs="Arial"/>
          <w:sz w:val="22"/>
          <w:szCs w:val="22"/>
          <w:lang w:val="bg-BG"/>
        </w:rPr>
        <w:t xml:space="preserve"> се отнасят повече към изводите.</w:t>
      </w:r>
    </w:p>
    <w:p w14:paraId="594F9641" w14:textId="77777777" w:rsidR="008233FB" w:rsidRPr="0079290A" w:rsidRDefault="008233FB" w:rsidP="008233FB">
      <w:pPr>
        <w:autoSpaceDE w:val="0"/>
        <w:autoSpaceDN w:val="0"/>
        <w:adjustRightInd w:val="0"/>
        <w:spacing w:line="360" w:lineRule="auto"/>
        <w:ind w:firstLine="709"/>
        <w:jc w:val="both"/>
        <w:rPr>
          <w:rFonts w:ascii="Arial" w:hAnsi="Arial" w:cs="Arial"/>
          <w:b/>
          <w:bCs/>
          <w:sz w:val="22"/>
          <w:szCs w:val="22"/>
          <w:lang w:val="bg-BG"/>
        </w:rPr>
      </w:pPr>
    </w:p>
    <w:p w14:paraId="2E6B06DB" w14:textId="3E7AA2EF" w:rsidR="0083304B" w:rsidRPr="00B239B7" w:rsidRDefault="00CB3134" w:rsidP="00B239B7">
      <w:pPr>
        <w:pStyle w:val="a8"/>
        <w:spacing w:line="360" w:lineRule="auto"/>
        <w:ind w:left="720"/>
        <w:jc w:val="both"/>
        <w:rPr>
          <w:rFonts w:ascii="Arial" w:hAnsi="Arial" w:cs="Arial"/>
          <w:b/>
          <w:bCs/>
          <w:sz w:val="24"/>
          <w:szCs w:val="24"/>
        </w:rPr>
      </w:pPr>
      <w:r w:rsidRPr="00B239B7">
        <w:rPr>
          <w:rFonts w:ascii="Arial" w:hAnsi="Arial" w:cs="Arial"/>
          <w:b/>
          <w:bCs/>
          <w:sz w:val="24"/>
          <w:szCs w:val="24"/>
        </w:rPr>
        <w:t>III. Критични бележки, въпроси и препоръки</w:t>
      </w:r>
    </w:p>
    <w:p w14:paraId="01C9863E" w14:textId="77777777" w:rsidR="00B239B7" w:rsidRPr="00B239B7" w:rsidRDefault="00B239B7" w:rsidP="00B239B7">
      <w:pPr>
        <w:pStyle w:val="a8"/>
        <w:spacing w:line="360" w:lineRule="auto"/>
        <w:ind w:left="720"/>
        <w:jc w:val="both"/>
        <w:rPr>
          <w:rFonts w:ascii="Arial" w:hAnsi="Arial" w:cs="Arial"/>
          <w:b/>
          <w:bCs/>
          <w:sz w:val="24"/>
          <w:szCs w:val="24"/>
        </w:rPr>
      </w:pPr>
    </w:p>
    <w:p w14:paraId="5AF2C7F0" w14:textId="743DA495" w:rsidR="00CB3134" w:rsidRPr="00B239B7" w:rsidRDefault="00CB3134" w:rsidP="00CB3134">
      <w:pPr>
        <w:pStyle w:val="a8"/>
        <w:spacing w:line="360" w:lineRule="auto"/>
        <w:jc w:val="both"/>
        <w:rPr>
          <w:rFonts w:ascii="Arial" w:hAnsi="Arial" w:cs="Arial"/>
        </w:rPr>
      </w:pPr>
      <w:r w:rsidRPr="00B239B7">
        <w:rPr>
          <w:rFonts w:ascii="Arial" w:hAnsi="Arial" w:cs="Arial"/>
        </w:rPr>
        <w:tab/>
        <w:t>Няма значими критични бележи и предложения, с изключение на описаните горе, но те не променят общото задоволство от добре оформения и структуриран труд. Не е забелязано плагиатство.</w:t>
      </w:r>
    </w:p>
    <w:p w14:paraId="566567B2" w14:textId="77777777" w:rsidR="008233FB" w:rsidRPr="00B239B7" w:rsidRDefault="008233FB" w:rsidP="008233FB">
      <w:pPr>
        <w:spacing w:line="360" w:lineRule="auto"/>
        <w:ind w:firstLine="709"/>
        <w:jc w:val="both"/>
        <w:rPr>
          <w:rFonts w:ascii="Arial" w:hAnsi="Arial" w:cs="Arial"/>
          <w:b/>
          <w:bCs/>
          <w:sz w:val="22"/>
          <w:szCs w:val="26"/>
          <w:lang w:val="bg-BG"/>
        </w:rPr>
      </w:pPr>
      <w:r w:rsidRPr="00B239B7">
        <w:rPr>
          <w:rFonts w:ascii="Arial" w:hAnsi="Arial" w:cs="Arial"/>
          <w:b/>
          <w:bCs/>
          <w:sz w:val="22"/>
          <w:szCs w:val="26"/>
          <w:lang w:val="bg-BG"/>
        </w:rPr>
        <w:lastRenderedPageBreak/>
        <w:t xml:space="preserve">Въпроси: </w:t>
      </w:r>
    </w:p>
    <w:p w14:paraId="0B47FEFE" w14:textId="7E22A47A" w:rsidR="008233FB" w:rsidRPr="00B239B7" w:rsidRDefault="008233FB" w:rsidP="008233FB">
      <w:pPr>
        <w:autoSpaceDE w:val="0"/>
        <w:autoSpaceDN w:val="0"/>
        <w:adjustRightInd w:val="0"/>
        <w:spacing w:line="360" w:lineRule="auto"/>
        <w:ind w:firstLine="709"/>
        <w:jc w:val="both"/>
        <w:rPr>
          <w:rFonts w:ascii="Arial" w:eastAsia="TimesNewRomanPSMT" w:hAnsi="Arial" w:cs="Arial"/>
          <w:sz w:val="22"/>
          <w:szCs w:val="28"/>
          <w:lang w:val="bg-BG"/>
        </w:rPr>
      </w:pPr>
      <w:r w:rsidRPr="00B239B7">
        <w:rPr>
          <w:rFonts w:ascii="Arial" w:hAnsi="Arial" w:cs="Arial"/>
          <w:sz w:val="22"/>
          <w:szCs w:val="26"/>
          <w:lang w:val="bg-BG"/>
        </w:rPr>
        <w:t>1. В анализа на общото състояние на системата за ФВ и С в училищата отсъстват торетични изследвания за ефекта от пандемията. Официалните данни за заболеваемост, обща физическа и психическа годност на населението, нива на физическа активност са твърде тревожни. Вие подчертавате конкретните предложения, които комисията по култура и образование към Европейския парлемент резолира точно в тази посока. Може ли да споделите какви са конкретните действия в нашата страна за справяне с последиците от пандемията в областта на ученическия спорт?</w:t>
      </w:r>
    </w:p>
    <w:p w14:paraId="78B0F98F" w14:textId="562D2ECE" w:rsidR="00E722A2" w:rsidRPr="00B239B7" w:rsidRDefault="00E722A2" w:rsidP="008233FB">
      <w:pPr>
        <w:pStyle w:val="a8"/>
        <w:spacing w:line="360" w:lineRule="auto"/>
        <w:jc w:val="both"/>
        <w:rPr>
          <w:rFonts w:ascii="Arial" w:hAnsi="Arial" w:cs="Arial"/>
        </w:rPr>
      </w:pPr>
    </w:p>
    <w:p w14:paraId="41E840FD" w14:textId="403DC81D" w:rsidR="0083304B" w:rsidRPr="00B239B7" w:rsidRDefault="008233FB" w:rsidP="00B239B7">
      <w:pPr>
        <w:pStyle w:val="a8"/>
        <w:spacing w:line="360" w:lineRule="auto"/>
        <w:ind w:firstLine="720"/>
        <w:jc w:val="both"/>
        <w:rPr>
          <w:rFonts w:ascii="Arial" w:hAnsi="Arial" w:cs="Arial"/>
          <w:b/>
          <w:bCs/>
          <w:sz w:val="24"/>
          <w:szCs w:val="24"/>
        </w:rPr>
      </w:pPr>
      <w:r w:rsidRPr="00B239B7">
        <w:rPr>
          <w:rFonts w:ascii="Arial" w:hAnsi="Arial" w:cs="Arial"/>
          <w:b/>
          <w:bCs/>
          <w:sz w:val="24"/>
          <w:szCs w:val="24"/>
        </w:rPr>
        <w:t>I</w:t>
      </w:r>
      <w:r w:rsidR="00CB3134" w:rsidRPr="00B239B7">
        <w:rPr>
          <w:rFonts w:ascii="Arial" w:hAnsi="Arial" w:cs="Arial"/>
          <w:b/>
          <w:bCs/>
          <w:sz w:val="24"/>
          <w:szCs w:val="24"/>
        </w:rPr>
        <w:t>V. Оценка на публикациите по дисертацията</w:t>
      </w:r>
    </w:p>
    <w:p w14:paraId="0611FC7C" w14:textId="1D64A56F" w:rsidR="00A614A3" w:rsidRPr="00B239B7" w:rsidRDefault="00D36726" w:rsidP="00CB3134">
      <w:pPr>
        <w:pStyle w:val="a8"/>
        <w:spacing w:line="360" w:lineRule="auto"/>
        <w:jc w:val="both"/>
        <w:rPr>
          <w:rFonts w:ascii="Arial" w:hAnsi="Arial" w:cs="Arial"/>
        </w:rPr>
      </w:pPr>
      <w:r w:rsidRPr="00B239B7">
        <w:rPr>
          <w:rFonts w:ascii="Arial" w:hAnsi="Arial" w:cs="Arial"/>
        </w:rPr>
        <w:tab/>
        <w:t>Докторантът</w:t>
      </w:r>
      <w:r w:rsidR="00C838FA" w:rsidRPr="00B239B7">
        <w:rPr>
          <w:rFonts w:ascii="Arial" w:hAnsi="Arial" w:cs="Arial"/>
        </w:rPr>
        <w:t xml:space="preserve"> представя </w:t>
      </w:r>
      <w:r w:rsidR="008233FB" w:rsidRPr="00B239B7">
        <w:rPr>
          <w:rFonts w:ascii="Arial" w:hAnsi="Arial" w:cs="Arial"/>
        </w:rPr>
        <w:t>четири</w:t>
      </w:r>
      <w:r w:rsidR="00C838FA" w:rsidRPr="00B239B7">
        <w:rPr>
          <w:rFonts w:ascii="Arial" w:hAnsi="Arial" w:cs="Arial"/>
        </w:rPr>
        <w:t xml:space="preserve"> </w:t>
      </w:r>
      <w:r w:rsidR="00CB3134" w:rsidRPr="00B239B7">
        <w:rPr>
          <w:rFonts w:ascii="Arial" w:hAnsi="Arial" w:cs="Arial"/>
        </w:rPr>
        <w:t>публикации</w:t>
      </w:r>
      <w:r w:rsidR="00C838FA" w:rsidRPr="00B239B7">
        <w:rPr>
          <w:rFonts w:ascii="Arial" w:hAnsi="Arial" w:cs="Arial"/>
        </w:rPr>
        <w:t>, свързани с дисертационния труд.</w:t>
      </w:r>
      <w:r w:rsidR="00CB3134" w:rsidRPr="00B239B7">
        <w:rPr>
          <w:rFonts w:ascii="Arial" w:hAnsi="Arial" w:cs="Arial"/>
        </w:rPr>
        <w:t xml:space="preserve"> </w:t>
      </w:r>
      <w:r w:rsidR="008233FB" w:rsidRPr="00B239B7">
        <w:rPr>
          <w:rFonts w:ascii="Arial" w:hAnsi="Arial" w:cs="Arial"/>
        </w:rPr>
        <w:t>Някои от тях</w:t>
      </w:r>
      <w:r w:rsidR="00CB3134" w:rsidRPr="00B239B7">
        <w:rPr>
          <w:rFonts w:ascii="Arial" w:hAnsi="Arial" w:cs="Arial"/>
        </w:rPr>
        <w:t xml:space="preserve"> са представени на научни конференции, което е достатъчен атестат за стойността на представените научни данни.</w:t>
      </w:r>
      <w:r w:rsidR="00C838FA" w:rsidRPr="00B239B7">
        <w:rPr>
          <w:rFonts w:ascii="Arial" w:hAnsi="Arial" w:cs="Arial"/>
        </w:rPr>
        <w:t xml:space="preserve"> </w:t>
      </w:r>
    </w:p>
    <w:p w14:paraId="17A2369E" w14:textId="77777777" w:rsidR="0083304B" w:rsidRPr="00B239B7" w:rsidRDefault="0083304B" w:rsidP="00CB3134">
      <w:pPr>
        <w:pStyle w:val="a8"/>
        <w:spacing w:line="360" w:lineRule="auto"/>
        <w:jc w:val="both"/>
        <w:rPr>
          <w:rFonts w:ascii="Arial" w:hAnsi="Arial" w:cs="Arial"/>
        </w:rPr>
      </w:pPr>
    </w:p>
    <w:p w14:paraId="45160DC9" w14:textId="4EAC3C99" w:rsidR="00CB3134" w:rsidRPr="00B239B7" w:rsidRDefault="00CB3134" w:rsidP="00CB3134">
      <w:pPr>
        <w:pStyle w:val="a8"/>
        <w:spacing w:line="360" w:lineRule="auto"/>
        <w:ind w:firstLine="708"/>
        <w:jc w:val="both"/>
        <w:rPr>
          <w:rFonts w:ascii="Arial" w:hAnsi="Arial" w:cs="Arial"/>
          <w:b/>
          <w:bCs/>
          <w:sz w:val="24"/>
          <w:szCs w:val="24"/>
        </w:rPr>
      </w:pPr>
      <w:r w:rsidRPr="00B239B7">
        <w:rPr>
          <w:rFonts w:ascii="Arial" w:hAnsi="Arial" w:cs="Arial"/>
          <w:b/>
          <w:bCs/>
          <w:sz w:val="24"/>
          <w:szCs w:val="24"/>
        </w:rPr>
        <w:t>V. Заключение</w:t>
      </w:r>
    </w:p>
    <w:p w14:paraId="7A1BAF4F" w14:textId="77777777" w:rsidR="00CB3134" w:rsidRPr="00B239B7" w:rsidRDefault="00CB3134" w:rsidP="00CB3134">
      <w:pPr>
        <w:pStyle w:val="a8"/>
        <w:spacing w:line="360" w:lineRule="auto"/>
        <w:ind w:firstLine="708"/>
        <w:jc w:val="both"/>
        <w:rPr>
          <w:rFonts w:ascii="Arial" w:hAnsi="Arial" w:cs="Arial"/>
          <w:b/>
          <w:sz w:val="20"/>
          <w:szCs w:val="26"/>
        </w:rPr>
      </w:pPr>
    </w:p>
    <w:p w14:paraId="13215AFE" w14:textId="77777777" w:rsidR="002D5FA8" w:rsidRPr="00B239B7" w:rsidRDefault="00CB3134" w:rsidP="00C96C92">
      <w:pPr>
        <w:spacing w:line="360" w:lineRule="auto"/>
        <w:ind w:firstLine="709"/>
        <w:jc w:val="both"/>
        <w:rPr>
          <w:rFonts w:ascii="Arial" w:hAnsi="Arial" w:cs="Arial"/>
          <w:sz w:val="22"/>
          <w:szCs w:val="26"/>
          <w:lang w:val="bg-BG"/>
        </w:rPr>
      </w:pPr>
      <w:r w:rsidRPr="00B239B7">
        <w:rPr>
          <w:rFonts w:ascii="Arial" w:hAnsi="Arial" w:cs="Arial"/>
          <w:sz w:val="22"/>
          <w:szCs w:val="22"/>
          <w:lang w:val="bg-BG"/>
        </w:rPr>
        <w:t>В заключение ще отбележа</w:t>
      </w:r>
      <w:r w:rsidRPr="00B239B7">
        <w:rPr>
          <w:rFonts w:ascii="Arial" w:hAnsi="Arial" w:cs="Arial"/>
          <w:sz w:val="22"/>
          <w:szCs w:val="26"/>
          <w:lang w:val="bg-BG"/>
        </w:rPr>
        <w:t>, че в</w:t>
      </w:r>
      <w:r w:rsidR="002D5FA8" w:rsidRPr="00B239B7">
        <w:rPr>
          <w:rFonts w:ascii="Arial" w:hAnsi="Arial" w:cs="Arial"/>
          <w:sz w:val="22"/>
          <w:szCs w:val="26"/>
          <w:lang w:val="bg-BG"/>
        </w:rPr>
        <w:t xml:space="preserve"> резултат на извършените собствени научни изследвания е представен един безспорно значим за теорията и практиката </w:t>
      </w:r>
      <w:r w:rsidR="00A45D62" w:rsidRPr="00B239B7">
        <w:rPr>
          <w:rFonts w:ascii="Arial" w:hAnsi="Arial" w:cs="Arial"/>
          <w:sz w:val="22"/>
          <w:szCs w:val="26"/>
          <w:lang w:val="bg-BG"/>
        </w:rPr>
        <w:t>научен труд. Основание за това твърдение имат следните аргументи:</w:t>
      </w:r>
    </w:p>
    <w:p w14:paraId="01AC8E54" w14:textId="2CFC3A50" w:rsidR="00A45D62" w:rsidRPr="00B239B7" w:rsidRDefault="00A45D62" w:rsidP="00C96C92">
      <w:pPr>
        <w:spacing w:line="360" w:lineRule="auto"/>
        <w:ind w:firstLine="709"/>
        <w:jc w:val="both"/>
        <w:rPr>
          <w:rFonts w:ascii="Arial" w:hAnsi="Arial" w:cs="Arial"/>
          <w:sz w:val="22"/>
          <w:szCs w:val="26"/>
          <w:lang w:val="bg-BG"/>
        </w:rPr>
      </w:pPr>
      <w:r w:rsidRPr="00B239B7">
        <w:rPr>
          <w:rFonts w:ascii="Arial" w:hAnsi="Arial" w:cs="Arial"/>
          <w:sz w:val="22"/>
          <w:szCs w:val="26"/>
          <w:lang w:val="bg-BG"/>
        </w:rPr>
        <w:t>1. Разработена е метод</w:t>
      </w:r>
      <w:r w:rsidR="00E722A2" w:rsidRPr="00B239B7">
        <w:rPr>
          <w:rFonts w:ascii="Arial" w:hAnsi="Arial" w:cs="Arial"/>
          <w:sz w:val="22"/>
          <w:szCs w:val="26"/>
          <w:lang w:val="bg-BG"/>
        </w:rPr>
        <w:t>ическ</w:t>
      </w:r>
      <w:r w:rsidR="008233FB" w:rsidRPr="00B239B7">
        <w:rPr>
          <w:rFonts w:ascii="Arial" w:hAnsi="Arial" w:cs="Arial"/>
          <w:sz w:val="22"/>
          <w:szCs w:val="26"/>
          <w:lang w:val="bg-BG"/>
        </w:rPr>
        <w:t>а</w:t>
      </w:r>
      <w:r w:rsidR="00E722A2" w:rsidRPr="00B239B7">
        <w:rPr>
          <w:rFonts w:ascii="Arial" w:hAnsi="Arial" w:cs="Arial"/>
          <w:sz w:val="22"/>
          <w:szCs w:val="26"/>
          <w:lang w:val="bg-BG"/>
        </w:rPr>
        <w:t xml:space="preserve"> </w:t>
      </w:r>
      <w:r w:rsidR="008233FB" w:rsidRPr="00B239B7">
        <w:rPr>
          <w:rFonts w:ascii="Arial" w:hAnsi="Arial" w:cs="Arial"/>
          <w:sz w:val="22"/>
          <w:szCs w:val="26"/>
          <w:lang w:val="bg-BG"/>
        </w:rPr>
        <w:t xml:space="preserve">програма, приложима в извънкласната дейност на 15-16 годишни ученици с цел подобряване физическата годност и развитие на основни двигателни качества. </w:t>
      </w:r>
    </w:p>
    <w:p w14:paraId="53DCEE01" w14:textId="77777777" w:rsidR="00A45D62" w:rsidRPr="00B239B7" w:rsidRDefault="00A45D62" w:rsidP="00C96C92">
      <w:pPr>
        <w:spacing w:line="360" w:lineRule="auto"/>
        <w:ind w:firstLine="709"/>
        <w:jc w:val="both"/>
        <w:rPr>
          <w:rFonts w:ascii="Arial" w:hAnsi="Arial" w:cs="Arial"/>
          <w:sz w:val="22"/>
          <w:szCs w:val="26"/>
          <w:lang w:val="bg-BG"/>
        </w:rPr>
      </w:pPr>
      <w:r w:rsidRPr="00B239B7">
        <w:rPr>
          <w:rFonts w:ascii="Arial" w:hAnsi="Arial" w:cs="Arial"/>
          <w:sz w:val="22"/>
          <w:szCs w:val="26"/>
          <w:lang w:val="bg-BG"/>
        </w:rPr>
        <w:t>2. Резулт</w:t>
      </w:r>
      <w:r w:rsidR="00066324" w:rsidRPr="00B239B7">
        <w:rPr>
          <w:rFonts w:ascii="Arial" w:hAnsi="Arial" w:cs="Arial"/>
          <w:sz w:val="22"/>
          <w:szCs w:val="26"/>
          <w:lang w:val="bg-BG"/>
        </w:rPr>
        <w:t>атите от изследването са станали</w:t>
      </w:r>
      <w:r w:rsidRPr="00B239B7">
        <w:rPr>
          <w:rFonts w:ascii="Arial" w:hAnsi="Arial" w:cs="Arial"/>
          <w:sz w:val="22"/>
          <w:szCs w:val="26"/>
          <w:lang w:val="bg-BG"/>
        </w:rPr>
        <w:t xml:space="preserve"> достояние на научната общественост чрез поредица от публикации в печата. </w:t>
      </w:r>
    </w:p>
    <w:p w14:paraId="619061DC" w14:textId="77777777" w:rsidR="00A45D62" w:rsidRPr="00B239B7" w:rsidRDefault="00CB3134" w:rsidP="00C96C92">
      <w:pPr>
        <w:spacing w:line="360" w:lineRule="auto"/>
        <w:ind w:firstLine="709"/>
        <w:jc w:val="both"/>
        <w:rPr>
          <w:rFonts w:ascii="Arial" w:hAnsi="Arial" w:cs="Arial"/>
          <w:sz w:val="22"/>
          <w:szCs w:val="26"/>
          <w:lang w:val="bg-BG"/>
        </w:rPr>
      </w:pPr>
      <w:r w:rsidRPr="00B239B7">
        <w:rPr>
          <w:rFonts w:ascii="Arial" w:hAnsi="Arial" w:cs="Arial"/>
          <w:sz w:val="22"/>
          <w:szCs w:val="26"/>
          <w:lang w:val="bg-BG"/>
        </w:rPr>
        <w:t>4</w:t>
      </w:r>
      <w:r w:rsidR="00A45D62" w:rsidRPr="00B239B7">
        <w:rPr>
          <w:rFonts w:ascii="Arial" w:hAnsi="Arial" w:cs="Arial"/>
          <w:sz w:val="22"/>
          <w:szCs w:val="26"/>
          <w:lang w:val="bg-BG"/>
        </w:rPr>
        <w:t xml:space="preserve">. Нямам съвместни публикации с докторанта. </w:t>
      </w:r>
    </w:p>
    <w:p w14:paraId="7C0856C4" w14:textId="65C80F7B" w:rsidR="00FF43F3" w:rsidRPr="00B239B7" w:rsidRDefault="00CB3134" w:rsidP="00B239B7">
      <w:pPr>
        <w:spacing w:line="360" w:lineRule="auto"/>
        <w:ind w:firstLine="709"/>
        <w:jc w:val="both"/>
        <w:rPr>
          <w:rFonts w:ascii="Arial" w:hAnsi="Arial" w:cs="Arial"/>
          <w:sz w:val="22"/>
          <w:szCs w:val="26"/>
          <w:lang w:val="bg-BG"/>
        </w:rPr>
      </w:pPr>
      <w:r w:rsidRPr="00B239B7">
        <w:rPr>
          <w:rFonts w:ascii="Arial" w:hAnsi="Arial" w:cs="Arial"/>
          <w:sz w:val="22"/>
          <w:szCs w:val="26"/>
          <w:lang w:val="bg-BG"/>
        </w:rPr>
        <w:t>5</w:t>
      </w:r>
      <w:r w:rsidR="00A45D62" w:rsidRPr="00B239B7">
        <w:rPr>
          <w:rFonts w:ascii="Arial" w:hAnsi="Arial" w:cs="Arial"/>
          <w:sz w:val="22"/>
          <w:szCs w:val="26"/>
          <w:lang w:val="bg-BG"/>
        </w:rPr>
        <w:t xml:space="preserve">. Направените бележки са по-скоро адресирани към прецизиране на някои постановки с оглед по-добрата им методологическа обоснованост. </w:t>
      </w:r>
    </w:p>
    <w:p w14:paraId="5A74AD80" w14:textId="6D1703FC" w:rsidR="00C96C92" w:rsidRPr="00B239B7" w:rsidRDefault="00FF43F3" w:rsidP="00B239B7">
      <w:pPr>
        <w:autoSpaceDE w:val="0"/>
        <w:autoSpaceDN w:val="0"/>
        <w:adjustRightInd w:val="0"/>
        <w:spacing w:line="360" w:lineRule="auto"/>
        <w:ind w:firstLine="709"/>
        <w:jc w:val="both"/>
        <w:rPr>
          <w:rFonts w:ascii="Arial" w:eastAsia="TimesNewRomanPSMT" w:hAnsi="Arial" w:cs="Arial"/>
          <w:sz w:val="22"/>
          <w:szCs w:val="28"/>
          <w:lang w:val="bg-BG"/>
        </w:rPr>
      </w:pPr>
      <w:r w:rsidRPr="00B239B7">
        <w:rPr>
          <w:rFonts w:ascii="Arial" w:hAnsi="Arial" w:cs="Arial"/>
          <w:bCs/>
          <w:sz w:val="22"/>
          <w:szCs w:val="22"/>
          <w:lang w:val="bg-BG"/>
        </w:rPr>
        <w:t>В</w:t>
      </w:r>
      <w:r w:rsidR="00CB3134" w:rsidRPr="00B239B7">
        <w:rPr>
          <w:rFonts w:ascii="Arial" w:hAnsi="Arial" w:cs="Arial"/>
          <w:bCs/>
          <w:sz w:val="22"/>
          <w:szCs w:val="22"/>
          <w:lang w:val="bg-BG"/>
        </w:rPr>
        <w:t xml:space="preserve">ъз основа на изложеното с убеденост предлагам на уважаемите членове на научното жури да дадат своя положителен вот за присъждане на </w:t>
      </w:r>
      <w:r w:rsidR="00CB3134" w:rsidRPr="00B239B7">
        <w:rPr>
          <w:rFonts w:ascii="Arial" w:hAnsi="Arial" w:cs="Arial"/>
          <w:sz w:val="22"/>
          <w:szCs w:val="22"/>
          <w:lang w:val="bg-BG"/>
        </w:rPr>
        <w:t xml:space="preserve">образователната и научна степен „Доктор” на </w:t>
      </w:r>
      <w:r w:rsidR="00B239B7" w:rsidRPr="00B239B7">
        <w:rPr>
          <w:rFonts w:ascii="Arial" w:hAnsi="Arial" w:cs="Arial"/>
          <w:sz w:val="22"/>
          <w:szCs w:val="22"/>
          <w:lang w:val="bg-BG"/>
        </w:rPr>
        <w:t>Мартин Йорданов</w:t>
      </w:r>
      <w:r w:rsidR="00E722A2" w:rsidRPr="00B239B7">
        <w:rPr>
          <w:rFonts w:ascii="Arial" w:hAnsi="Arial" w:cs="Arial"/>
          <w:sz w:val="22"/>
          <w:szCs w:val="22"/>
          <w:lang w:val="bg-BG"/>
        </w:rPr>
        <w:t xml:space="preserve"> </w:t>
      </w:r>
      <w:r w:rsidR="00CB3134" w:rsidRPr="00B239B7">
        <w:rPr>
          <w:rFonts w:ascii="Arial" w:hAnsi="Arial" w:cs="Arial"/>
          <w:sz w:val="22"/>
          <w:szCs w:val="22"/>
          <w:lang w:val="bg-BG"/>
        </w:rPr>
        <w:t xml:space="preserve"> в </w:t>
      </w:r>
      <w:r w:rsidR="00CB3134" w:rsidRPr="00B239B7">
        <w:rPr>
          <w:rFonts w:ascii="Arial" w:eastAsia="TimesNewRomanPSMT" w:hAnsi="Arial" w:cs="Arial"/>
          <w:sz w:val="22"/>
          <w:szCs w:val="28"/>
          <w:lang w:val="bg-BG"/>
        </w:rPr>
        <w:t xml:space="preserve">професионално направление 1.3. Педагогика на обучението по...(Методика на обучението </w:t>
      </w:r>
      <w:r w:rsidR="00B239B7" w:rsidRPr="00B239B7">
        <w:rPr>
          <w:rFonts w:ascii="Arial" w:eastAsia="TimesNewRomanPSMT" w:hAnsi="Arial" w:cs="Arial"/>
          <w:sz w:val="22"/>
          <w:szCs w:val="28"/>
          <w:lang w:val="bg-BG"/>
        </w:rPr>
        <w:t>по физическо възпитание и спорт</w:t>
      </w:r>
      <w:r w:rsidR="00CB3134" w:rsidRPr="00B239B7">
        <w:rPr>
          <w:rFonts w:ascii="Arial" w:eastAsia="TimesNewRomanPSMT" w:hAnsi="Arial" w:cs="Arial"/>
          <w:sz w:val="22"/>
          <w:szCs w:val="28"/>
          <w:lang w:val="bg-BG"/>
        </w:rPr>
        <w:t>).</w:t>
      </w:r>
    </w:p>
    <w:p w14:paraId="4930E8FB" w14:textId="77777777" w:rsidR="00A614A3" w:rsidRPr="00B239B7" w:rsidRDefault="00A614A3" w:rsidP="00E722A2">
      <w:pPr>
        <w:autoSpaceDE w:val="0"/>
        <w:autoSpaceDN w:val="0"/>
        <w:adjustRightInd w:val="0"/>
        <w:spacing w:line="360" w:lineRule="auto"/>
        <w:ind w:firstLine="709"/>
        <w:jc w:val="both"/>
        <w:rPr>
          <w:rFonts w:ascii="Arial" w:eastAsia="TimesNewRomanPSMT" w:hAnsi="Arial" w:cs="Arial"/>
          <w:sz w:val="22"/>
          <w:szCs w:val="28"/>
          <w:lang w:val="bg-BG"/>
        </w:rPr>
      </w:pPr>
    </w:p>
    <w:p w14:paraId="7466CB15" w14:textId="77777777" w:rsidR="00A614A3" w:rsidRPr="00B239B7" w:rsidRDefault="00A614A3" w:rsidP="00E722A2">
      <w:pPr>
        <w:autoSpaceDE w:val="0"/>
        <w:autoSpaceDN w:val="0"/>
        <w:adjustRightInd w:val="0"/>
        <w:spacing w:line="360" w:lineRule="auto"/>
        <w:ind w:firstLine="709"/>
        <w:jc w:val="both"/>
        <w:rPr>
          <w:rFonts w:ascii="Arial" w:hAnsi="Arial" w:cs="Arial"/>
          <w:sz w:val="22"/>
          <w:szCs w:val="26"/>
          <w:lang w:val="bg-BG"/>
        </w:rPr>
      </w:pPr>
    </w:p>
    <w:p w14:paraId="2689E608" w14:textId="77777777" w:rsidR="00C96C92" w:rsidRPr="00B239B7" w:rsidRDefault="00C96C92" w:rsidP="00C96C92">
      <w:pPr>
        <w:spacing w:line="360" w:lineRule="auto"/>
        <w:ind w:firstLine="709"/>
        <w:jc w:val="both"/>
        <w:rPr>
          <w:rFonts w:ascii="Arial" w:hAnsi="Arial" w:cs="Arial"/>
          <w:sz w:val="22"/>
          <w:szCs w:val="22"/>
          <w:lang w:val="bg-BG"/>
        </w:rPr>
      </w:pPr>
    </w:p>
    <w:p w14:paraId="134A8F0F" w14:textId="1CDB2409" w:rsidR="00C96C92" w:rsidRPr="00B239B7" w:rsidRDefault="00B239B7" w:rsidP="00D242F1">
      <w:pPr>
        <w:spacing w:line="360" w:lineRule="auto"/>
        <w:ind w:firstLine="709"/>
        <w:rPr>
          <w:rFonts w:ascii="Arial" w:hAnsi="Arial" w:cs="Arial"/>
          <w:sz w:val="22"/>
          <w:szCs w:val="22"/>
          <w:lang w:val="bg-BG"/>
        </w:rPr>
      </w:pPr>
      <w:r w:rsidRPr="00B239B7">
        <w:rPr>
          <w:rFonts w:ascii="Arial" w:hAnsi="Arial" w:cs="Arial"/>
          <w:sz w:val="22"/>
          <w:szCs w:val="22"/>
          <w:lang w:val="bg-BG"/>
        </w:rPr>
        <w:t>0</w:t>
      </w:r>
      <w:r w:rsidR="00BD0485">
        <w:rPr>
          <w:rFonts w:ascii="Arial" w:hAnsi="Arial" w:cs="Arial"/>
          <w:sz w:val="22"/>
          <w:szCs w:val="22"/>
          <w:lang w:val="bg-BG"/>
        </w:rPr>
        <w:t>9</w:t>
      </w:r>
      <w:r w:rsidRPr="00B239B7">
        <w:rPr>
          <w:rFonts w:ascii="Arial" w:hAnsi="Arial" w:cs="Arial"/>
          <w:sz w:val="22"/>
          <w:szCs w:val="22"/>
          <w:lang w:val="bg-BG"/>
        </w:rPr>
        <w:t>.0</w:t>
      </w:r>
      <w:r w:rsidR="00E3610E">
        <w:rPr>
          <w:rFonts w:ascii="Arial" w:hAnsi="Arial" w:cs="Arial"/>
          <w:sz w:val="22"/>
          <w:szCs w:val="22"/>
        </w:rPr>
        <w:t>3</w:t>
      </w:r>
      <w:r w:rsidRPr="00B239B7">
        <w:rPr>
          <w:rFonts w:ascii="Arial" w:hAnsi="Arial" w:cs="Arial"/>
          <w:sz w:val="22"/>
          <w:szCs w:val="22"/>
          <w:lang w:val="bg-BG"/>
        </w:rPr>
        <w:t>.2023</w:t>
      </w:r>
      <w:r w:rsidR="00BD0485">
        <w:rPr>
          <w:rFonts w:ascii="Arial" w:hAnsi="Arial" w:cs="Arial"/>
          <w:sz w:val="22"/>
          <w:szCs w:val="22"/>
          <w:lang w:val="bg-BG"/>
        </w:rPr>
        <w:t xml:space="preserve"> г.</w:t>
      </w:r>
      <w:r w:rsidR="00D242F1" w:rsidRPr="00B239B7">
        <w:rPr>
          <w:rFonts w:ascii="Arial" w:hAnsi="Arial" w:cs="Arial"/>
          <w:sz w:val="22"/>
          <w:szCs w:val="22"/>
          <w:lang w:val="bg-BG"/>
        </w:rPr>
        <w:t xml:space="preserve">                                                           </w:t>
      </w:r>
      <w:r w:rsidR="00C96C92" w:rsidRPr="00B239B7">
        <w:rPr>
          <w:rFonts w:ascii="Arial" w:hAnsi="Arial" w:cs="Arial"/>
          <w:sz w:val="22"/>
          <w:szCs w:val="22"/>
          <w:lang w:val="bg-BG"/>
        </w:rPr>
        <w:t>Рецензент:</w:t>
      </w:r>
    </w:p>
    <w:p w14:paraId="2E5EF73C" w14:textId="77777777" w:rsidR="00C96C92" w:rsidRPr="00B239B7" w:rsidRDefault="00C96C92" w:rsidP="00C96C92">
      <w:pPr>
        <w:spacing w:line="360" w:lineRule="auto"/>
        <w:ind w:firstLine="709"/>
        <w:jc w:val="right"/>
        <w:rPr>
          <w:rFonts w:ascii="Arial" w:hAnsi="Arial" w:cs="Arial"/>
          <w:sz w:val="22"/>
          <w:szCs w:val="22"/>
          <w:lang w:val="bg-BG"/>
        </w:rPr>
      </w:pPr>
      <w:r w:rsidRPr="00B239B7">
        <w:rPr>
          <w:rFonts w:ascii="Arial" w:hAnsi="Arial" w:cs="Arial"/>
          <w:sz w:val="22"/>
          <w:szCs w:val="22"/>
          <w:lang w:val="bg-BG"/>
        </w:rPr>
        <w:t xml:space="preserve">доц. </w:t>
      </w:r>
      <w:r w:rsidR="00320074" w:rsidRPr="00B239B7">
        <w:rPr>
          <w:rFonts w:ascii="Arial" w:hAnsi="Arial" w:cs="Arial"/>
          <w:sz w:val="22"/>
          <w:szCs w:val="22"/>
          <w:lang w:val="bg-BG"/>
        </w:rPr>
        <w:t>Е</w:t>
      </w:r>
      <w:r w:rsidR="00990C69" w:rsidRPr="00B239B7">
        <w:rPr>
          <w:rFonts w:ascii="Arial" w:hAnsi="Arial" w:cs="Arial"/>
          <w:sz w:val="22"/>
          <w:szCs w:val="22"/>
          <w:lang w:val="bg-BG"/>
        </w:rPr>
        <w:t>мил</w:t>
      </w:r>
      <w:r w:rsidRPr="00B239B7">
        <w:rPr>
          <w:rFonts w:ascii="Arial" w:hAnsi="Arial" w:cs="Arial"/>
          <w:sz w:val="22"/>
          <w:szCs w:val="22"/>
          <w:lang w:val="bg-BG"/>
        </w:rPr>
        <w:t xml:space="preserve"> Атанасов, д-р  </w:t>
      </w:r>
    </w:p>
    <w:p w14:paraId="0C3F88E6" w14:textId="77777777" w:rsidR="00BD2E95" w:rsidRPr="00B239B7" w:rsidRDefault="00BD2E95">
      <w:pPr>
        <w:rPr>
          <w:rFonts w:ascii="Arial" w:hAnsi="Arial" w:cs="Arial"/>
          <w:sz w:val="22"/>
          <w:szCs w:val="22"/>
          <w:lang w:val="bg-BG"/>
        </w:rPr>
      </w:pPr>
    </w:p>
    <w:sectPr w:rsidR="00BD2E95" w:rsidRPr="00B239B7" w:rsidSect="00BD0485">
      <w:headerReference w:type="default" r:id="rId8"/>
      <w:footerReference w:type="default" r:id="rId9"/>
      <w:pgSz w:w="11906" w:h="16838" w:code="9"/>
      <w:pgMar w:top="1440"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70A2B" w14:textId="77777777" w:rsidR="00B269E1" w:rsidRDefault="00B269E1" w:rsidP="00320074">
      <w:r>
        <w:separator/>
      </w:r>
    </w:p>
  </w:endnote>
  <w:endnote w:type="continuationSeparator" w:id="0">
    <w:p w14:paraId="3AF74EEF" w14:textId="77777777" w:rsidR="00B269E1" w:rsidRDefault="00B269E1" w:rsidP="0032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97644"/>
      <w:docPartObj>
        <w:docPartGallery w:val="Page Numbers (Bottom of Page)"/>
        <w:docPartUnique/>
      </w:docPartObj>
    </w:sdtPr>
    <w:sdtEndPr>
      <w:rPr>
        <w:noProof/>
      </w:rPr>
    </w:sdtEndPr>
    <w:sdtContent>
      <w:p w14:paraId="4B44C779" w14:textId="77777777" w:rsidR="00320074" w:rsidRDefault="00320074">
        <w:pPr>
          <w:pStyle w:val="a6"/>
          <w:jc w:val="center"/>
        </w:pPr>
        <w:r>
          <w:fldChar w:fldCharType="begin"/>
        </w:r>
        <w:r>
          <w:instrText xml:space="preserve"> PAGE   \* MERGEFORMAT </w:instrText>
        </w:r>
        <w:r>
          <w:fldChar w:fldCharType="separate"/>
        </w:r>
        <w:r w:rsidR="002B2EDB">
          <w:rPr>
            <w:noProof/>
          </w:rPr>
          <w:t>1</w:t>
        </w:r>
        <w:r>
          <w:rPr>
            <w:noProof/>
          </w:rPr>
          <w:fldChar w:fldCharType="end"/>
        </w:r>
      </w:p>
    </w:sdtContent>
  </w:sdt>
  <w:p w14:paraId="28A54021" w14:textId="77777777" w:rsidR="00320074" w:rsidRDefault="003200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14CF" w14:textId="77777777" w:rsidR="00B269E1" w:rsidRDefault="00B269E1" w:rsidP="00320074">
      <w:r>
        <w:separator/>
      </w:r>
    </w:p>
  </w:footnote>
  <w:footnote w:type="continuationSeparator" w:id="0">
    <w:p w14:paraId="500652E9" w14:textId="77777777" w:rsidR="00B269E1" w:rsidRDefault="00B269E1" w:rsidP="00320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7521" w14:textId="77777777" w:rsidR="00EA4233" w:rsidRPr="00066324" w:rsidRDefault="00EA4233" w:rsidP="0079290A">
    <w:pPr>
      <w:pStyle w:val="a4"/>
      <w:jc w:val="right"/>
      <w:rPr>
        <w:rFonts w:ascii="Arial" w:hAnsi="Arial" w:cs="Arial"/>
        <w:sz w:val="20"/>
        <w:szCs w:val="20"/>
        <w:lang w:val="bg-BG"/>
      </w:rPr>
    </w:pPr>
    <w:r w:rsidRPr="00EA4233">
      <w:rPr>
        <w:noProof/>
      </w:rPr>
      <w:drawing>
        <wp:anchor distT="0" distB="0" distL="114300" distR="114300" simplePos="0" relativeHeight="251660288" behindDoc="0" locked="0" layoutInCell="1" allowOverlap="1" wp14:anchorId="05531B8B" wp14:editId="60544F67">
          <wp:simplePos x="0" y="0"/>
          <wp:positionH relativeFrom="margin">
            <wp:align>left</wp:align>
          </wp:positionH>
          <wp:positionV relativeFrom="paragraph">
            <wp:posOffset>10795</wp:posOffset>
          </wp:positionV>
          <wp:extent cx="647700" cy="734542"/>
          <wp:effectExtent l="0" t="0" r="0" b="0"/>
          <wp:wrapNone/>
          <wp:docPr id="11" name="Picture 11" descr="Национална Спортна Академия (НСА) &quot;Васил Левс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ионална Спортна Академия (НСА) &quot;Васил Левски&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45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D770D31" wp14:editId="7B41E46B">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D70DB" w14:textId="77777777" w:rsidR="00EA4233" w:rsidRDefault="00EA4233">
                            <w:pPr>
                              <w:pStyle w:val="a4"/>
                              <w:tabs>
                                <w:tab w:val="clear" w:pos="4703"/>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B2EDB">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0"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152D70DB" w14:textId="77777777" w:rsidR="00EA4233" w:rsidRDefault="00EA4233">
                      <w:pPr>
                        <w:pStyle w:val="a4"/>
                        <w:tabs>
                          <w:tab w:val="clear" w:pos="4703"/>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B2EDB">
                        <w:rPr>
                          <w:noProof/>
                          <w:color w:val="FFFFFF" w:themeColor="background1"/>
                        </w:rPr>
                        <w:t>1</w:t>
                      </w:r>
                      <w:r>
                        <w:rPr>
                          <w:noProof/>
                          <w:color w:val="FFFFFF" w:themeColor="background1"/>
                        </w:rPr>
                        <w:fldChar w:fldCharType="end"/>
                      </w:r>
                    </w:p>
                  </w:txbxContent>
                </v:textbox>
              </v:shape>
              <w10:wrap anchorx="page" anchory="page"/>
            </v:group>
          </w:pict>
        </mc:Fallback>
      </mc:AlternateContent>
    </w:r>
    <w:r>
      <w:rPr>
        <w:lang w:val="bg-BG"/>
      </w:rPr>
      <w:t xml:space="preserve">                                                                     </w:t>
    </w:r>
    <w:r w:rsidR="00400E3A">
      <w:rPr>
        <w:lang w:val="bg-BG"/>
      </w:rPr>
      <w:t xml:space="preserve">                    </w:t>
    </w:r>
    <w:r w:rsidR="00066324">
      <w:t xml:space="preserve">   </w:t>
    </w:r>
    <w:r w:rsidRPr="00066324">
      <w:rPr>
        <w:rFonts w:ascii="Arial" w:hAnsi="Arial" w:cs="Arial"/>
        <w:sz w:val="20"/>
        <w:szCs w:val="20"/>
        <w:lang w:val="bg-BG"/>
      </w:rPr>
      <w:t>Доц. Емил Атанасов, доктор</w:t>
    </w:r>
  </w:p>
  <w:p w14:paraId="244536CD" w14:textId="77777777" w:rsidR="00400E3A" w:rsidRPr="00066324" w:rsidRDefault="00400E3A" w:rsidP="0079290A">
    <w:pPr>
      <w:pStyle w:val="a4"/>
      <w:jc w:val="right"/>
      <w:rPr>
        <w:rFonts w:ascii="Arial" w:hAnsi="Arial" w:cs="Arial"/>
        <w:sz w:val="20"/>
        <w:szCs w:val="20"/>
        <w:lang w:val="bg-BG"/>
      </w:rPr>
    </w:pPr>
    <w:r w:rsidRPr="00066324">
      <w:rPr>
        <w:rFonts w:ascii="Arial" w:hAnsi="Arial" w:cs="Arial"/>
        <w:sz w:val="20"/>
        <w:szCs w:val="20"/>
        <w:lang w:val="bg-BG"/>
      </w:rPr>
      <w:t xml:space="preserve">                                                                                  Ръководител катедра „Футбол и тенис“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CF0"/>
    <w:multiLevelType w:val="hybridMultilevel"/>
    <w:tmpl w:val="99E0CE6A"/>
    <w:lvl w:ilvl="0" w:tplc="F384BF42">
      <w:start w:val="1"/>
      <w:numFmt w:val="upperRoman"/>
      <w:lvlText w:val="%1."/>
      <w:lvlJc w:val="right"/>
      <w:pPr>
        <w:ind w:left="720" w:hanging="360"/>
      </w:pPr>
      <w:rPr>
        <w:b/>
        <w:bCs/>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4C693C"/>
    <w:multiLevelType w:val="hybridMultilevel"/>
    <w:tmpl w:val="99E0CE6A"/>
    <w:lvl w:ilvl="0" w:tplc="F384BF42">
      <w:start w:val="1"/>
      <w:numFmt w:val="upperRoman"/>
      <w:lvlText w:val="%1."/>
      <w:lvlJc w:val="right"/>
      <w:pPr>
        <w:ind w:left="720" w:hanging="360"/>
      </w:pPr>
      <w:rPr>
        <w:b/>
        <w:bCs/>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E7F12E2"/>
    <w:multiLevelType w:val="hybridMultilevel"/>
    <w:tmpl w:val="05F27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61C6B"/>
    <w:multiLevelType w:val="hybridMultilevel"/>
    <w:tmpl w:val="4AA4D648"/>
    <w:lvl w:ilvl="0" w:tplc="48287D7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7F15152"/>
    <w:multiLevelType w:val="multilevel"/>
    <w:tmpl w:val="E8A4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D7D0C"/>
    <w:multiLevelType w:val="hybridMultilevel"/>
    <w:tmpl w:val="4C304A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76E7403D"/>
    <w:multiLevelType w:val="hybridMultilevel"/>
    <w:tmpl w:val="99E0CE6A"/>
    <w:lvl w:ilvl="0" w:tplc="F384BF42">
      <w:start w:val="1"/>
      <w:numFmt w:val="upperRoman"/>
      <w:lvlText w:val="%1."/>
      <w:lvlJc w:val="right"/>
      <w:pPr>
        <w:ind w:left="720" w:hanging="360"/>
      </w:pPr>
      <w:rPr>
        <w:b/>
        <w:bCs/>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DE1797F"/>
    <w:multiLevelType w:val="hybridMultilevel"/>
    <w:tmpl w:val="9B5A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A2F50"/>
    <w:multiLevelType w:val="hybridMultilevel"/>
    <w:tmpl w:val="9878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92"/>
    <w:rsid w:val="00011270"/>
    <w:rsid w:val="000551CA"/>
    <w:rsid w:val="00055AFC"/>
    <w:rsid w:val="00066324"/>
    <w:rsid w:val="000A0279"/>
    <w:rsid w:val="000B259E"/>
    <w:rsid w:val="000B47EA"/>
    <w:rsid w:val="000D5BF1"/>
    <w:rsid w:val="000F3D8E"/>
    <w:rsid w:val="00125138"/>
    <w:rsid w:val="001629BE"/>
    <w:rsid w:val="0016412E"/>
    <w:rsid w:val="001D08AE"/>
    <w:rsid w:val="001D613A"/>
    <w:rsid w:val="001F62D4"/>
    <w:rsid w:val="002031D3"/>
    <w:rsid w:val="00215A24"/>
    <w:rsid w:val="00243DA5"/>
    <w:rsid w:val="002B2EDB"/>
    <w:rsid w:val="002D5FA8"/>
    <w:rsid w:val="0030345A"/>
    <w:rsid w:val="00320074"/>
    <w:rsid w:val="003B5026"/>
    <w:rsid w:val="00400E3A"/>
    <w:rsid w:val="00453A01"/>
    <w:rsid w:val="00462D27"/>
    <w:rsid w:val="00463BDF"/>
    <w:rsid w:val="004924C1"/>
    <w:rsid w:val="004A1DD3"/>
    <w:rsid w:val="005520F5"/>
    <w:rsid w:val="005859F1"/>
    <w:rsid w:val="0058685B"/>
    <w:rsid w:val="005874A9"/>
    <w:rsid w:val="005A4224"/>
    <w:rsid w:val="005B1DE9"/>
    <w:rsid w:val="005D6933"/>
    <w:rsid w:val="0064735E"/>
    <w:rsid w:val="006542CD"/>
    <w:rsid w:val="00671C44"/>
    <w:rsid w:val="006A20ED"/>
    <w:rsid w:val="006B6028"/>
    <w:rsid w:val="006E29FF"/>
    <w:rsid w:val="0071490B"/>
    <w:rsid w:val="0075714A"/>
    <w:rsid w:val="00780040"/>
    <w:rsid w:val="0079290A"/>
    <w:rsid w:val="007A1C70"/>
    <w:rsid w:val="007B006B"/>
    <w:rsid w:val="007C47D4"/>
    <w:rsid w:val="007D0DD2"/>
    <w:rsid w:val="007F4048"/>
    <w:rsid w:val="007F679C"/>
    <w:rsid w:val="00806FAD"/>
    <w:rsid w:val="008233FB"/>
    <w:rsid w:val="008267A5"/>
    <w:rsid w:val="0083304B"/>
    <w:rsid w:val="008A5372"/>
    <w:rsid w:val="008D27F0"/>
    <w:rsid w:val="008E79DF"/>
    <w:rsid w:val="00912E45"/>
    <w:rsid w:val="00940488"/>
    <w:rsid w:val="00990C69"/>
    <w:rsid w:val="009B4D10"/>
    <w:rsid w:val="009D364C"/>
    <w:rsid w:val="00A04CEB"/>
    <w:rsid w:val="00A21AEE"/>
    <w:rsid w:val="00A2492D"/>
    <w:rsid w:val="00A45D62"/>
    <w:rsid w:val="00A614A3"/>
    <w:rsid w:val="00A64B48"/>
    <w:rsid w:val="00A75B3E"/>
    <w:rsid w:val="00A813BE"/>
    <w:rsid w:val="00AB74D7"/>
    <w:rsid w:val="00AC59CC"/>
    <w:rsid w:val="00AD0C89"/>
    <w:rsid w:val="00B239B7"/>
    <w:rsid w:val="00B269E1"/>
    <w:rsid w:val="00B634D9"/>
    <w:rsid w:val="00BA36EE"/>
    <w:rsid w:val="00BD0485"/>
    <w:rsid w:val="00BD2E95"/>
    <w:rsid w:val="00BE204F"/>
    <w:rsid w:val="00BE590D"/>
    <w:rsid w:val="00BF599C"/>
    <w:rsid w:val="00C12546"/>
    <w:rsid w:val="00C73C0A"/>
    <w:rsid w:val="00C838FA"/>
    <w:rsid w:val="00C96C92"/>
    <w:rsid w:val="00CB3134"/>
    <w:rsid w:val="00D1317A"/>
    <w:rsid w:val="00D17795"/>
    <w:rsid w:val="00D242F1"/>
    <w:rsid w:val="00D277F7"/>
    <w:rsid w:val="00D348A5"/>
    <w:rsid w:val="00D36726"/>
    <w:rsid w:val="00D7795E"/>
    <w:rsid w:val="00DA5300"/>
    <w:rsid w:val="00DB0E66"/>
    <w:rsid w:val="00E33471"/>
    <w:rsid w:val="00E3610E"/>
    <w:rsid w:val="00E722A2"/>
    <w:rsid w:val="00E823DD"/>
    <w:rsid w:val="00EA4233"/>
    <w:rsid w:val="00EA4D8B"/>
    <w:rsid w:val="00EF3C20"/>
    <w:rsid w:val="00F20208"/>
    <w:rsid w:val="00F25B20"/>
    <w:rsid w:val="00F76E7A"/>
    <w:rsid w:val="00F80A71"/>
    <w:rsid w:val="00FC4844"/>
    <w:rsid w:val="00FC5331"/>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9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AEE"/>
    <w:pPr>
      <w:ind w:left="720"/>
      <w:contextualSpacing/>
    </w:pPr>
  </w:style>
  <w:style w:type="paragraph" w:styleId="a4">
    <w:name w:val="header"/>
    <w:basedOn w:val="a"/>
    <w:link w:val="a5"/>
    <w:uiPriority w:val="99"/>
    <w:unhideWhenUsed/>
    <w:rsid w:val="00320074"/>
    <w:pPr>
      <w:tabs>
        <w:tab w:val="center" w:pos="4703"/>
        <w:tab w:val="right" w:pos="9406"/>
      </w:tabs>
    </w:pPr>
  </w:style>
  <w:style w:type="character" w:customStyle="1" w:styleId="a5">
    <w:name w:val="Горен колонтитул Знак"/>
    <w:basedOn w:val="a0"/>
    <w:link w:val="a4"/>
    <w:uiPriority w:val="99"/>
    <w:rsid w:val="00320074"/>
    <w:rPr>
      <w:rFonts w:ascii="Times New Roman" w:eastAsia="Times New Roman" w:hAnsi="Times New Roman" w:cs="Times New Roman"/>
      <w:sz w:val="24"/>
      <w:szCs w:val="24"/>
    </w:rPr>
  </w:style>
  <w:style w:type="paragraph" w:styleId="a6">
    <w:name w:val="footer"/>
    <w:basedOn w:val="a"/>
    <w:link w:val="a7"/>
    <w:uiPriority w:val="99"/>
    <w:unhideWhenUsed/>
    <w:rsid w:val="00320074"/>
    <w:pPr>
      <w:tabs>
        <w:tab w:val="center" w:pos="4703"/>
        <w:tab w:val="right" w:pos="9406"/>
      </w:tabs>
    </w:pPr>
  </w:style>
  <w:style w:type="character" w:customStyle="1" w:styleId="a7">
    <w:name w:val="Долен колонтитул Знак"/>
    <w:basedOn w:val="a0"/>
    <w:link w:val="a6"/>
    <w:uiPriority w:val="99"/>
    <w:rsid w:val="00320074"/>
    <w:rPr>
      <w:rFonts w:ascii="Times New Roman" w:eastAsia="Times New Roman" w:hAnsi="Times New Roman" w:cs="Times New Roman"/>
      <w:sz w:val="24"/>
      <w:szCs w:val="24"/>
    </w:rPr>
  </w:style>
  <w:style w:type="paragraph" w:styleId="a8">
    <w:name w:val="No Spacing"/>
    <w:uiPriority w:val="1"/>
    <w:qFormat/>
    <w:rsid w:val="000A0279"/>
    <w:pPr>
      <w:spacing w:after="0" w:line="240" w:lineRule="auto"/>
    </w:pPr>
    <w:rPr>
      <w:lang w:val="bg-BG"/>
    </w:rPr>
  </w:style>
  <w:style w:type="paragraph" w:customStyle="1" w:styleId="Default">
    <w:name w:val="Default"/>
    <w:rsid w:val="00CB31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1 Char Char Char Char"/>
    <w:basedOn w:val="a"/>
    <w:rsid w:val="000D5BF1"/>
    <w:pPr>
      <w:tabs>
        <w:tab w:val="left" w:pos="709"/>
      </w:tabs>
    </w:pPr>
    <w:rPr>
      <w:rFonts w:ascii="Tahoma" w:hAnsi="Tahoma"/>
      <w:lang w:val="pl-PL" w:eastAsia="pl-PL"/>
    </w:rPr>
  </w:style>
  <w:style w:type="paragraph" w:customStyle="1" w:styleId="OiaeaeiYiio2">
    <w:name w:val="O?ia eaeiYiio 2"/>
    <w:basedOn w:val="a"/>
    <w:rsid w:val="006A20ED"/>
    <w:pPr>
      <w:widowControl w:val="0"/>
      <w:jc w:val="right"/>
    </w:pPr>
    <w:rPr>
      <w: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9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AEE"/>
    <w:pPr>
      <w:ind w:left="720"/>
      <w:contextualSpacing/>
    </w:pPr>
  </w:style>
  <w:style w:type="paragraph" w:styleId="a4">
    <w:name w:val="header"/>
    <w:basedOn w:val="a"/>
    <w:link w:val="a5"/>
    <w:uiPriority w:val="99"/>
    <w:unhideWhenUsed/>
    <w:rsid w:val="00320074"/>
    <w:pPr>
      <w:tabs>
        <w:tab w:val="center" w:pos="4703"/>
        <w:tab w:val="right" w:pos="9406"/>
      </w:tabs>
    </w:pPr>
  </w:style>
  <w:style w:type="character" w:customStyle="1" w:styleId="a5">
    <w:name w:val="Горен колонтитул Знак"/>
    <w:basedOn w:val="a0"/>
    <w:link w:val="a4"/>
    <w:uiPriority w:val="99"/>
    <w:rsid w:val="00320074"/>
    <w:rPr>
      <w:rFonts w:ascii="Times New Roman" w:eastAsia="Times New Roman" w:hAnsi="Times New Roman" w:cs="Times New Roman"/>
      <w:sz w:val="24"/>
      <w:szCs w:val="24"/>
    </w:rPr>
  </w:style>
  <w:style w:type="paragraph" w:styleId="a6">
    <w:name w:val="footer"/>
    <w:basedOn w:val="a"/>
    <w:link w:val="a7"/>
    <w:uiPriority w:val="99"/>
    <w:unhideWhenUsed/>
    <w:rsid w:val="00320074"/>
    <w:pPr>
      <w:tabs>
        <w:tab w:val="center" w:pos="4703"/>
        <w:tab w:val="right" w:pos="9406"/>
      </w:tabs>
    </w:pPr>
  </w:style>
  <w:style w:type="character" w:customStyle="1" w:styleId="a7">
    <w:name w:val="Долен колонтитул Знак"/>
    <w:basedOn w:val="a0"/>
    <w:link w:val="a6"/>
    <w:uiPriority w:val="99"/>
    <w:rsid w:val="00320074"/>
    <w:rPr>
      <w:rFonts w:ascii="Times New Roman" w:eastAsia="Times New Roman" w:hAnsi="Times New Roman" w:cs="Times New Roman"/>
      <w:sz w:val="24"/>
      <w:szCs w:val="24"/>
    </w:rPr>
  </w:style>
  <w:style w:type="paragraph" w:styleId="a8">
    <w:name w:val="No Spacing"/>
    <w:uiPriority w:val="1"/>
    <w:qFormat/>
    <w:rsid w:val="000A0279"/>
    <w:pPr>
      <w:spacing w:after="0" w:line="240" w:lineRule="auto"/>
    </w:pPr>
    <w:rPr>
      <w:lang w:val="bg-BG"/>
    </w:rPr>
  </w:style>
  <w:style w:type="paragraph" w:customStyle="1" w:styleId="Default">
    <w:name w:val="Default"/>
    <w:rsid w:val="00CB31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1 Char Char Char Char"/>
    <w:basedOn w:val="a"/>
    <w:rsid w:val="000D5BF1"/>
    <w:pPr>
      <w:tabs>
        <w:tab w:val="left" w:pos="709"/>
      </w:tabs>
    </w:pPr>
    <w:rPr>
      <w:rFonts w:ascii="Tahoma" w:hAnsi="Tahoma"/>
      <w:lang w:val="pl-PL" w:eastAsia="pl-PL"/>
    </w:rPr>
  </w:style>
  <w:style w:type="paragraph" w:customStyle="1" w:styleId="OiaeaeiYiio2">
    <w:name w:val="O?ia eaeiYiio 2"/>
    <w:basedOn w:val="a"/>
    <w:rsid w:val="006A20ED"/>
    <w:pPr>
      <w:widowControl w:val="0"/>
      <w:jc w:val="right"/>
    </w:pPr>
    <w:rPr>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8172</Characters>
  <Application>Microsoft Office Word</Application>
  <DocSecurity>0</DocSecurity>
  <Lines>68</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2023-03-10T07:54:00Z</dcterms:created>
  <dcterms:modified xsi:type="dcterms:W3CDTF">2023-03-10T07:54:00Z</dcterms:modified>
</cp:coreProperties>
</file>