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СПЕЦИАЛНОСТ ХЕБРАИСТИКА  -  РЕДОВНО ОБУЧЕНИЕ</w:t>
      </w:r>
    </w:p>
    <w:p>
      <w:pPr>
        <w:jc w:val="center"/>
        <w:rPr>
          <w:sz w:val="36"/>
          <w:szCs w:val="36"/>
          <w:lang w:val="bg-BG"/>
        </w:rPr>
      </w:pPr>
    </w:p>
    <w:p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   Р   А   Ф   И   К</w:t>
      </w:r>
    </w:p>
    <w:p>
      <w:pPr>
        <w:jc w:val="center"/>
        <w:rPr>
          <w:sz w:val="36"/>
          <w:szCs w:val="36"/>
          <w:lang w:val="bg-BG"/>
        </w:rPr>
      </w:pPr>
    </w:p>
    <w:p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зимната сесия на уч. 2022/2023 г.</w:t>
      </w:r>
    </w:p>
    <w:p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23.01. до 17.02.2023 г.</w:t>
      </w:r>
    </w:p>
    <w:p>
      <w:pPr>
        <w:jc w:val="center"/>
        <w:rPr>
          <w:sz w:val="28"/>
          <w:szCs w:val="28"/>
          <w:lang w:val="bg-BG"/>
        </w:rPr>
      </w:pPr>
    </w:p>
    <w:p>
      <w:pPr>
        <w:rPr>
          <w:b/>
          <w:lang w:val="bg-BG"/>
        </w:rPr>
      </w:pPr>
      <w:r>
        <w:rPr>
          <w:b/>
          <w:lang w:val="bg-BG"/>
        </w:rPr>
        <w:t>ПЪРВИ КУРС</w:t>
      </w:r>
    </w:p>
    <w:tbl>
      <w:tblPr>
        <w:tblStyle w:val="3"/>
        <w:tblpPr w:leftFromText="180" w:rightFromText="180" w:vertAnchor="text" w:horzAnchor="page" w:tblpX="1038" w:tblpY="2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150"/>
        <w:gridCol w:w="2416"/>
        <w:gridCol w:w="1497"/>
        <w:gridCol w:w="810"/>
        <w:gridCol w:w="1777"/>
      </w:tblGrid>
      <w:tr>
        <w:trPr>
          <w:trHeight w:val="674" w:hRule="atLeast"/>
        </w:trPr>
        <w:tc>
          <w:tcPr>
            <w:tcW w:w="558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№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Дисциплина</w:t>
            </w:r>
          </w:p>
        </w:tc>
        <w:tc>
          <w:tcPr>
            <w:tcW w:w="2416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   Лектор</w:t>
            </w:r>
          </w:p>
        </w:tc>
        <w:tc>
          <w:tcPr>
            <w:tcW w:w="1497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  Дати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Нач.        час</w:t>
            </w:r>
          </w:p>
        </w:tc>
        <w:tc>
          <w:tcPr>
            <w:tcW w:w="1777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Каб. /ауд.</w:t>
            </w:r>
          </w:p>
        </w:tc>
      </w:tr>
      <w:tr>
        <w:trPr>
          <w:trHeight w:val="530" w:hRule="atLeast"/>
        </w:trPr>
        <w:tc>
          <w:tcPr>
            <w:tcW w:w="558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1.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Съвременен иврит</w:t>
            </w:r>
          </w:p>
        </w:tc>
        <w:tc>
          <w:tcPr>
            <w:tcW w:w="2416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хон. преп. Стела Бехар</w:t>
            </w:r>
          </w:p>
        </w:tc>
        <w:tc>
          <w:tcPr>
            <w:tcW w:w="1497" w:type="dxa"/>
            <w:shd w:val="clear" w:color="auto" w:fill="auto"/>
          </w:tcPr>
          <w:p>
            <w:pPr>
              <w:rPr>
                <w:rFonts w:hint="default"/>
                <w:b w:val="0"/>
                <w:bCs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17.02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10.00</w:t>
            </w:r>
          </w:p>
        </w:tc>
        <w:tc>
          <w:tcPr>
            <w:tcW w:w="1777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558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2.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Въведение в изследването на Стария завет</w:t>
            </w:r>
          </w:p>
        </w:tc>
        <w:tc>
          <w:tcPr>
            <w:tcW w:w="2416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Е. Дамянова</w:t>
            </w:r>
          </w:p>
        </w:tc>
        <w:tc>
          <w:tcPr>
            <w:tcW w:w="149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15.02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14.00</w:t>
            </w:r>
          </w:p>
        </w:tc>
        <w:tc>
          <w:tcPr>
            <w:tcW w:w="1777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lang w:val="bg-BG"/>
              </w:rPr>
              <w:t>зала</w:t>
            </w:r>
            <w:r>
              <w:rPr>
                <w:rFonts w:hint="default"/>
                <w:lang w:val="bg-BG"/>
              </w:rPr>
              <w:t xml:space="preserve"> 9,</w:t>
            </w:r>
          </w:p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Богословски ф-т</w:t>
            </w:r>
          </w:p>
        </w:tc>
      </w:tr>
      <w:tr>
        <w:trPr>
          <w:trHeight w:val="611" w:hRule="atLeast"/>
        </w:trPr>
        <w:tc>
          <w:tcPr>
            <w:tcW w:w="558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3. 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История на Израел 1</w:t>
            </w:r>
          </w:p>
        </w:tc>
        <w:tc>
          <w:tcPr>
            <w:tcW w:w="2416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b/>
                <w:lang w:val="bg-BG"/>
              </w:rPr>
              <w:t>гл. ас. д-р К. Мукарзел</w:t>
            </w:r>
          </w:p>
        </w:tc>
        <w:tc>
          <w:tcPr>
            <w:tcW w:w="149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25.01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10.00</w:t>
            </w:r>
          </w:p>
        </w:tc>
        <w:tc>
          <w:tcPr>
            <w:tcW w:w="1777" w:type="dxa"/>
            <w:shd w:val="clear" w:color="auto" w:fill="auto"/>
            <w:vAlign w:val="top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каб. 38, ИФ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История на стария свят</w:t>
            </w:r>
          </w:p>
        </w:tc>
        <w:tc>
          <w:tcPr>
            <w:tcW w:w="2416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 ас. К. Младенов</w:t>
            </w:r>
          </w:p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Ю. Цветкова</w:t>
            </w:r>
          </w:p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 ас. Ю. Емилов</w:t>
            </w:r>
          </w:p>
        </w:tc>
        <w:tc>
          <w:tcPr>
            <w:tcW w:w="149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highlight w:val="none"/>
                <w:lang w:val="bg-BG"/>
              </w:rPr>
              <w:t>09.02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en-US"/>
              </w:rPr>
              <w:t>9</w:t>
            </w:r>
            <w:r>
              <w:rPr>
                <w:rFonts w:hint="default"/>
                <w:lang w:val="bg-BG"/>
              </w:rPr>
              <w:t>.00</w:t>
            </w:r>
          </w:p>
        </w:tc>
        <w:tc>
          <w:tcPr>
            <w:tcW w:w="1777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каб. 38, ИФ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8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Увод в социологията</w:t>
            </w:r>
          </w:p>
        </w:tc>
        <w:tc>
          <w:tcPr>
            <w:tcW w:w="2416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Б. Знеполски</w:t>
            </w:r>
          </w:p>
        </w:tc>
        <w:tc>
          <w:tcPr>
            <w:tcW w:w="149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02.02</w:t>
            </w:r>
          </w:p>
        </w:tc>
        <w:tc>
          <w:tcPr>
            <w:tcW w:w="810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14.00</w:t>
            </w:r>
          </w:p>
        </w:tc>
        <w:tc>
          <w:tcPr>
            <w:tcW w:w="1777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зала 400, Философски ф-т, бл. 4, ет. 4</w:t>
            </w:r>
          </w:p>
        </w:tc>
      </w:tr>
    </w:tbl>
    <w:p>
      <w:pPr>
        <w:rPr>
          <w:b/>
          <w:lang w:val="bg-BG"/>
        </w:rPr>
      </w:pPr>
      <w:bookmarkStart w:id="0" w:name="_GoBack"/>
      <w:bookmarkEnd w:id="0"/>
    </w:p>
    <w:p>
      <w:pPr>
        <w:rPr>
          <w:b/>
          <w:lang w:val="bg-BG"/>
        </w:rPr>
      </w:pPr>
      <w:r>
        <w:rPr>
          <w:b/>
          <w:lang w:val="bg-BG"/>
        </w:rPr>
        <w:t>ВТОРИ КУРС</w:t>
      </w:r>
    </w:p>
    <w:tbl>
      <w:tblPr>
        <w:tblStyle w:val="3"/>
        <w:tblpPr w:leftFromText="180" w:rightFromText="180" w:vertAnchor="text" w:horzAnchor="page" w:tblpX="1033" w:tblpY="289"/>
        <w:tblOverlap w:val="never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145"/>
        <w:gridCol w:w="2381"/>
        <w:gridCol w:w="1527"/>
        <w:gridCol w:w="789"/>
        <w:gridCol w:w="1763"/>
      </w:tblGrid>
      <w:tr>
        <w:tc>
          <w:tcPr>
            <w:tcW w:w="592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№</w:t>
            </w:r>
          </w:p>
          <w:p>
            <w:pPr>
              <w:rPr>
                <w:lang w:val="bg-BG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Дисциплина</w:t>
            </w:r>
          </w:p>
        </w:tc>
        <w:tc>
          <w:tcPr>
            <w:tcW w:w="2381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  Лектор</w:t>
            </w:r>
          </w:p>
        </w:tc>
        <w:tc>
          <w:tcPr>
            <w:tcW w:w="1527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   Дати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Нач. час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Каб. /ауд.</w:t>
            </w:r>
          </w:p>
        </w:tc>
      </w:tr>
      <w:tr>
        <w:trPr>
          <w:trHeight w:val="440" w:hRule="atLeast"/>
        </w:trPr>
        <w:tc>
          <w:tcPr>
            <w:tcW w:w="592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145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lang w:val="bg-BG"/>
              </w:rPr>
              <w:t>Съвременен иврит</w:t>
            </w:r>
          </w:p>
        </w:tc>
        <w:tc>
          <w:tcPr>
            <w:tcW w:w="2381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хон.  преп. Стела Бехар</w:t>
            </w:r>
          </w:p>
        </w:tc>
        <w:tc>
          <w:tcPr>
            <w:tcW w:w="1527" w:type="dxa"/>
            <w:shd w:val="clear" w:color="auto" w:fill="auto"/>
          </w:tcPr>
          <w:p>
            <w:pPr>
              <w:rPr>
                <w:rFonts w:hint="default"/>
                <w:b w:val="0"/>
                <w:bCs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10.02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10.00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ауд. 82, ИФ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592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2.</w:t>
            </w:r>
          </w:p>
          <w:p>
            <w:pPr>
              <w:rPr>
                <w:lang w:val="bg-BG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История на еврейския народ през Новото време</w:t>
            </w:r>
          </w:p>
        </w:tc>
        <w:tc>
          <w:tcPr>
            <w:tcW w:w="2381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 ас. Л. Кръстев</w:t>
            </w:r>
          </w:p>
        </w:tc>
        <w:tc>
          <w:tcPr>
            <w:tcW w:w="1527" w:type="dxa"/>
            <w:shd w:val="clear" w:color="auto" w:fill="auto"/>
          </w:tcPr>
          <w:p>
            <w:pPr>
              <w:rPr>
                <w:rFonts w:hint="default"/>
                <w:b/>
                <w:highlight w:val="yellow"/>
                <w:lang w:val="bg-BG"/>
              </w:rPr>
            </w:pPr>
            <w:r>
              <w:rPr>
                <w:rFonts w:hint="default"/>
                <w:b w:val="0"/>
                <w:bCs/>
                <w:highlight w:val="none"/>
                <w:lang w:val="bg-BG"/>
              </w:rPr>
              <w:t>24.01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</w:t>
            </w:r>
            <w:r>
              <w:rPr>
                <w:rFonts w:hint="default"/>
                <w:lang w:val="fr-FR"/>
              </w:rPr>
              <w:t>2</w:t>
            </w:r>
            <w:r>
              <w:rPr>
                <w:rFonts w:hint="default"/>
                <w:lang w:val="bg-BG"/>
              </w:rPr>
              <w:t xml:space="preserve">.00 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highlight w:val="none"/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592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>
            <w:pPr>
              <w:rPr>
                <w:lang w:val="bg-BG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Еврейска антропология и фолклор</w:t>
            </w:r>
          </w:p>
          <w:p>
            <w:pPr>
              <w:rPr>
                <w:lang w:val="bg-BG"/>
              </w:rPr>
            </w:pPr>
          </w:p>
        </w:tc>
        <w:tc>
          <w:tcPr>
            <w:tcW w:w="2381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b/>
                <w:lang w:val="bg-BG"/>
              </w:rPr>
              <w:t>гл. ас. М. Тасева</w:t>
            </w:r>
            <w:r>
              <w:rPr>
                <w:rFonts w:hint="default"/>
                <w:b/>
                <w:lang w:val="bg-BG"/>
              </w:rPr>
              <w:t>-Бенчева</w:t>
            </w:r>
          </w:p>
        </w:tc>
        <w:tc>
          <w:tcPr>
            <w:tcW w:w="152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08.02</w:t>
            </w:r>
          </w:p>
        </w:tc>
        <w:tc>
          <w:tcPr>
            <w:tcW w:w="789" w:type="dxa"/>
            <w:shd w:val="clear" w:color="auto" w:fill="auto"/>
          </w:tcPr>
          <w:p>
            <w:pPr>
              <w:jc w:val="both"/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1</w:t>
            </w:r>
            <w:r>
              <w:rPr>
                <w:rFonts w:hint="default"/>
                <w:b w:val="0"/>
                <w:bCs/>
                <w:lang w:val="fr-FR"/>
              </w:rPr>
              <w:t>0</w:t>
            </w:r>
            <w:r>
              <w:rPr>
                <w:rFonts w:hint="default"/>
                <w:b w:val="0"/>
                <w:bCs/>
                <w:lang w:val="bg-BG"/>
              </w:rPr>
              <w:t>.00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каб. 40, ИФ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592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  <w:p>
            <w:pPr>
              <w:rPr>
                <w:lang w:val="bg-BG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Еврейската диаспора</w:t>
            </w:r>
          </w:p>
        </w:tc>
        <w:tc>
          <w:tcPr>
            <w:tcW w:w="2381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М. Бенвенисти</w:t>
            </w:r>
          </w:p>
        </w:tc>
        <w:tc>
          <w:tcPr>
            <w:tcW w:w="152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2</w:t>
            </w:r>
            <w:r>
              <w:rPr>
                <w:rFonts w:hint="default"/>
                <w:b w:val="0"/>
                <w:bCs/>
                <w:lang w:val="fr-FR"/>
              </w:rPr>
              <w:t>6</w:t>
            </w:r>
            <w:r>
              <w:rPr>
                <w:rFonts w:hint="default"/>
                <w:b w:val="0"/>
                <w:bCs/>
                <w:lang w:val="bg-BG"/>
              </w:rPr>
              <w:t>.01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10.00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592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145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Еврейска мисъл 1</w:t>
            </w:r>
          </w:p>
        </w:tc>
        <w:tc>
          <w:tcPr>
            <w:tcW w:w="2381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b/>
                <w:lang w:val="bg-BG"/>
              </w:rPr>
              <w:t>гл. ас. М. Тасева</w:t>
            </w:r>
            <w:r>
              <w:rPr>
                <w:rFonts w:hint="default"/>
                <w:b/>
                <w:lang w:val="bg-BG"/>
              </w:rPr>
              <w:t>-Бенчева</w:t>
            </w:r>
          </w:p>
        </w:tc>
        <w:tc>
          <w:tcPr>
            <w:tcW w:w="1527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08.02</w:t>
            </w:r>
          </w:p>
        </w:tc>
        <w:tc>
          <w:tcPr>
            <w:tcW w:w="78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10.00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highlight w:val="none"/>
                <w:lang w:val="bg-BG"/>
              </w:rPr>
              <w:t>каб. 40, ИФ</w:t>
            </w:r>
          </w:p>
        </w:tc>
      </w:tr>
    </w:tbl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  <w:r>
        <w:rPr>
          <w:b/>
          <w:lang w:val="bg-BG"/>
        </w:rPr>
        <w:t>ТРЕТИ КУРС</w:t>
      </w:r>
    </w:p>
    <w:tbl>
      <w:tblPr>
        <w:tblStyle w:val="3"/>
        <w:tblpPr w:leftFromText="180" w:rightFromText="180" w:vertAnchor="text" w:horzAnchor="page" w:tblpX="1169" w:tblpY="2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150"/>
        <w:gridCol w:w="2430"/>
        <w:gridCol w:w="1341"/>
        <w:gridCol w:w="851"/>
        <w:gridCol w:w="1799"/>
      </w:tblGrid>
      <w:t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Дисциплина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Лектор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Дати</w:t>
            </w:r>
          </w:p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Нач. час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Каб. /ауд.</w:t>
            </w:r>
          </w:p>
        </w:tc>
      </w:tr>
      <w:tr>
        <w:trPr>
          <w:trHeight w:val="674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Съвременен иврит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А. Чорапчиев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rFonts w:hint="default"/>
                <w:b/>
                <w:lang w:val="fr-FR"/>
              </w:rPr>
            </w:pPr>
            <w:r>
              <w:rPr>
                <w:rFonts w:hint="default"/>
                <w:b w:val="0"/>
                <w:bCs/>
                <w:lang w:val="fr-FR"/>
              </w:rPr>
              <w:t>0</w:t>
            </w:r>
            <w:r>
              <w:rPr>
                <w:rFonts w:hint="default"/>
                <w:b w:val="0"/>
                <w:bCs/>
                <w:lang w:val="bg-BG"/>
              </w:rPr>
              <w:t>3.0</w:t>
            </w:r>
            <w:r>
              <w:rPr>
                <w:rFonts w:hint="default"/>
                <w:b w:val="0"/>
                <w:bCs/>
                <w:lang w:val="fr-F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fr-FR"/>
              </w:rPr>
              <w:t>10</w:t>
            </w:r>
            <w:r>
              <w:rPr>
                <w:rFonts w:hint="default"/>
                <w:lang w:val="bg-BG"/>
              </w:rPr>
              <w:t>.00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  <w:p>
            <w:pPr>
              <w:rPr>
                <w:lang w:val="bg-BG"/>
              </w:rPr>
            </w:pPr>
          </w:p>
        </w:tc>
      </w:tr>
      <w:t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Антисемитизъм и холокост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Р. Христиди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rFonts w:hint="default"/>
                <w:b/>
                <w:lang w:val="fr-FR"/>
              </w:rPr>
            </w:pPr>
            <w:r>
              <w:rPr>
                <w:rFonts w:hint="default"/>
                <w:b w:val="0"/>
                <w:bCs/>
                <w:lang w:val="fr-FR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fr-FR"/>
              </w:rPr>
              <w:t>18</w:t>
            </w:r>
            <w:r>
              <w:rPr>
                <w:rFonts w:hint="default"/>
                <w:lang w:val="bg-BG"/>
              </w:rPr>
              <w:t>.00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  <w:tr>
        <w:trPr>
          <w:trHeight w:val="674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Евреите в средновековните Балкани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 ас. Й. Бенчева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25.01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fr-FR"/>
              </w:rPr>
              <w:t>10</w:t>
            </w:r>
            <w:r>
              <w:rPr>
                <w:rFonts w:hint="default"/>
                <w:lang w:val="bg-BG"/>
              </w:rPr>
              <w:t>.00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Средиземноморска археология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Ив. Вълчев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rFonts w:hint="default"/>
                <w:lang w:val="bg-BG"/>
              </w:rPr>
              <w:t xml:space="preserve">10.00 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Икономическа политика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 ас. Ст. Шаламанов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rFonts w:hint="default"/>
                <w:b/>
                <w:lang w:val="fr-FR"/>
              </w:rPr>
            </w:pPr>
            <w:r>
              <w:rPr>
                <w:rFonts w:hint="default"/>
                <w:b w:val="0"/>
                <w:bCs/>
                <w:lang w:val="fr-FR"/>
              </w:rPr>
              <w:t>2</w:t>
            </w:r>
            <w:r>
              <w:rPr>
                <w:rFonts w:hint="default"/>
                <w:b w:val="0"/>
                <w:bCs/>
                <w:lang w:val="bg-BG"/>
              </w:rPr>
              <w:t>3</w:t>
            </w:r>
            <w:r>
              <w:rPr>
                <w:rFonts w:hint="default"/>
                <w:b w:val="0"/>
                <w:bCs/>
                <w:lang w:val="fr-FR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120" w:firstLineChars="50"/>
              <w:rPr>
                <w:lang w:val="bg-BG"/>
              </w:rPr>
            </w:pPr>
            <w:r>
              <w:rPr>
                <w:rFonts w:hint="default"/>
                <w:lang w:val="bg-BG"/>
              </w:rPr>
              <w:t xml:space="preserve">9.15 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Синагогата</w:t>
            </w:r>
          </w:p>
        </w:tc>
        <w:tc>
          <w:tcPr>
            <w:tcW w:w="2430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b/>
                <w:lang w:val="bg-BG"/>
              </w:rPr>
              <w:t>гл. ас. М. Тасева</w:t>
            </w:r>
            <w:r>
              <w:rPr>
                <w:rFonts w:hint="default"/>
                <w:b/>
                <w:lang w:val="bg-BG"/>
              </w:rPr>
              <w:t>-Бенчева</w:t>
            </w:r>
          </w:p>
        </w:tc>
        <w:tc>
          <w:tcPr>
            <w:tcW w:w="1341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30.01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120" w:firstLineChars="5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9.00 </w:t>
            </w:r>
          </w:p>
        </w:tc>
        <w:tc>
          <w:tcPr>
            <w:tcW w:w="179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</w:tc>
      </w:tr>
    </w:tbl>
    <w:p>
      <w:pPr>
        <w:rPr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  <w:r>
        <w:rPr>
          <w:b/>
          <w:lang w:val="bg-BG"/>
        </w:rPr>
        <w:t>ЧЕТВЪРТИ  КУРС</w:t>
      </w:r>
    </w:p>
    <w:tbl>
      <w:tblPr>
        <w:tblStyle w:val="3"/>
        <w:tblpPr w:leftFromText="180" w:rightFromText="180" w:vertAnchor="text" w:horzAnchor="page" w:tblpX="1117" w:tblpY="277"/>
        <w:tblOverlap w:val="never"/>
        <w:tblW w:w="10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150"/>
        <w:gridCol w:w="2497"/>
        <w:gridCol w:w="1329"/>
        <w:gridCol w:w="856"/>
        <w:gridCol w:w="1739"/>
      </w:tblGrid>
      <w:t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Дисциплина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Лектор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Дати</w:t>
            </w:r>
          </w:p>
          <w:p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Нач. час</w:t>
            </w:r>
          </w:p>
        </w:tc>
        <w:tc>
          <w:tcPr>
            <w:tcW w:w="173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Каб. /ауд.</w:t>
            </w:r>
          </w:p>
        </w:tc>
      </w:tr>
      <w:tr>
        <w:trPr>
          <w:trHeight w:val="577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Съвременен иврит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А. Чорапчиев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24.01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11.00</w:t>
            </w:r>
          </w:p>
        </w:tc>
        <w:tc>
          <w:tcPr>
            <w:tcW w:w="1739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дистанционно</w:t>
            </w:r>
          </w:p>
          <w:p>
            <w:pPr>
              <w:rPr>
                <w:lang w:val="bg-BG"/>
              </w:rPr>
            </w:pPr>
          </w:p>
        </w:tc>
      </w:tr>
      <w:t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Международни отношения и външна политика на Израел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 Р. Христиди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06.02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rFonts w:hint="default"/>
                <w:lang w:val="bg-BG"/>
              </w:rPr>
              <w:t xml:space="preserve">16.00 </w:t>
            </w:r>
          </w:p>
          <w:p>
            <w:pPr>
              <w:rPr>
                <w:lang w:val="bg-BG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  <w:p>
            <w:pPr>
              <w:rPr>
                <w:lang w:val="bg-BG"/>
              </w:rPr>
            </w:pP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Израел в световната икономика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С. Георгиева</w:t>
            </w:r>
          </w:p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Р. Златинска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23.01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10.30</w:t>
            </w:r>
          </w:p>
          <w:p>
            <w:pPr>
              <w:rPr>
                <w:lang w:val="bg-BG"/>
              </w:rPr>
            </w:pPr>
          </w:p>
        </w:tc>
        <w:tc>
          <w:tcPr>
            <w:tcW w:w="173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highlight w:val="none"/>
                <w:lang w:val="bg-BG"/>
              </w:rPr>
              <w:t>зала 523, Стопански ф-т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Евреите в Хабсбургската империя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Ив. Първев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31.01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14.15</w:t>
            </w:r>
          </w:p>
        </w:tc>
        <w:tc>
          <w:tcPr>
            <w:tcW w:w="173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Еврейският въпрос в Русия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Т. Георгиева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lang w:val="bg-BG"/>
              </w:rPr>
              <w:t>27.01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11.00</w:t>
            </w:r>
          </w:p>
        </w:tc>
        <w:tc>
          <w:tcPr>
            <w:tcW w:w="173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каб. 27, ИФ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558" w:type="dxa"/>
            <w:shd w:val="clear" w:color="auto" w:fill="auto"/>
          </w:tcPr>
          <w:p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>
            <w:pPr>
              <w:rPr>
                <w:lang w:val="bg-BG"/>
              </w:rPr>
            </w:pPr>
            <w:r>
              <w:rPr>
                <w:lang w:val="bg-BG"/>
              </w:rPr>
              <w:t>Държавно-правно устройство на Израел</w:t>
            </w:r>
          </w:p>
        </w:tc>
        <w:tc>
          <w:tcPr>
            <w:tcW w:w="2497" w:type="dxa"/>
            <w:shd w:val="clear" w:color="auto" w:fill="auto"/>
          </w:tcPr>
          <w:p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О. Герджиков</w:t>
            </w:r>
          </w:p>
        </w:tc>
        <w:tc>
          <w:tcPr>
            <w:tcW w:w="1329" w:type="dxa"/>
            <w:shd w:val="clear" w:color="auto" w:fill="auto"/>
          </w:tcPr>
          <w:p>
            <w:pPr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b w:val="0"/>
                <w:bCs/>
                <w:highlight w:val="none"/>
                <w:lang w:val="bg-BG"/>
              </w:rPr>
              <w:t>09.02</w:t>
            </w:r>
          </w:p>
        </w:tc>
        <w:tc>
          <w:tcPr>
            <w:tcW w:w="856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10.30 </w:t>
            </w:r>
          </w:p>
        </w:tc>
        <w:tc>
          <w:tcPr>
            <w:tcW w:w="1739" w:type="dxa"/>
            <w:shd w:val="clear" w:color="auto" w:fill="auto"/>
          </w:tcPr>
          <w:p>
            <w:pPr>
              <w:rPr>
                <w:rFonts w:hint="default"/>
                <w:lang w:val="bg-BG"/>
              </w:rPr>
            </w:pPr>
            <w:r>
              <w:rPr>
                <w:rFonts w:hint="default"/>
                <w:highlight w:val="none"/>
                <w:lang w:val="bg-BG"/>
              </w:rPr>
              <w:t>дистанционно</w:t>
            </w:r>
          </w:p>
        </w:tc>
      </w:tr>
    </w:tbl>
    <w:p>
      <w:pPr>
        <w:rPr>
          <w:b/>
          <w:lang w:val="bg-BG"/>
        </w:rPr>
      </w:pPr>
    </w:p>
    <w:p>
      <w:pPr>
        <w:rPr>
          <w:rFonts w:ascii="Tahoma" w:hAnsi="Tahoma" w:cs="Tahoma"/>
          <w:sz w:val="21"/>
          <w:szCs w:val="21"/>
          <w:lang w:val="bg-BG"/>
        </w:rPr>
      </w:pPr>
    </w:p>
    <w:p>
      <w:pPr>
        <w:rPr>
          <w:rFonts w:ascii="Tahoma" w:hAnsi="Tahoma" w:cs="Tahoma"/>
          <w:sz w:val="21"/>
          <w:szCs w:val="21"/>
          <w:lang w:val="bg-BG"/>
        </w:rPr>
      </w:pPr>
    </w:p>
    <w:p>
      <w:pPr>
        <w:rPr>
          <w:rFonts w:ascii="Tahoma" w:hAnsi="Tahoma" w:cs="Tahoma"/>
          <w:sz w:val="21"/>
          <w:szCs w:val="21"/>
          <w:lang w:val="bg-BG"/>
        </w:rPr>
      </w:pPr>
    </w:p>
    <w:p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ДЕКАН:</w:t>
      </w:r>
    </w:p>
    <w:p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/проф. д-р М. Маркова/</w:t>
      </w:r>
    </w:p>
    <w:p>
      <w:pPr>
        <w:rPr>
          <w:lang w:val="bg-BG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3"/>
    <w:rsid w:val="00310CF6"/>
    <w:rsid w:val="00312F94"/>
    <w:rsid w:val="003F1574"/>
    <w:rsid w:val="00526AD9"/>
    <w:rsid w:val="006E7A37"/>
    <w:rsid w:val="006F6B94"/>
    <w:rsid w:val="007B79E3"/>
    <w:rsid w:val="00CB5682"/>
    <w:rsid w:val="00D041EA"/>
    <w:rsid w:val="00D435D9"/>
    <w:rsid w:val="00EB7B5C"/>
    <w:rsid w:val="0E3F7AB5"/>
    <w:rsid w:val="2D9BEC04"/>
    <w:rsid w:val="388E1108"/>
    <w:rsid w:val="3DFF4330"/>
    <w:rsid w:val="3F55FA81"/>
    <w:rsid w:val="6F7D187A"/>
    <w:rsid w:val="6FB7E485"/>
    <w:rsid w:val="73BF406C"/>
    <w:rsid w:val="79AA99F0"/>
    <w:rsid w:val="7BDF3F28"/>
    <w:rsid w:val="7CDD7FFB"/>
    <w:rsid w:val="BEFC48FC"/>
    <w:rsid w:val="D3BEFDD9"/>
    <w:rsid w:val="DEF77592"/>
    <w:rsid w:val="DFFA03E0"/>
    <w:rsid w:val="EF7FD657"/>
    <w:rsid w:val="EFA579BE"/>
    <w:rsid w:val="F85FF163"/>
    <w:rsid w:val="FAFC0BD5"/>
    <w:rsid w:val="FDFA0C42"/>
    <w:rsid w:val="FFC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1608</Characters>
  <Lines>13</Lines>
  <Paragraphs>3</Paragraphs>
  <TotalTime>49</TotalTime>
  <ScaleCrop>false</ScaleCrop>
  <LinksUpToDate>false</LinksUpToDate>
  <CharactersWithSpaces>1886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2023-01-03T00:25:00Z</dcterms:created>
  <dc:creator>Donka</dc:creator>
  <cp:lastModifiedBy>Mina Tasseva</cp:lastModifiedBy>
  <dcterms:modified xsi:type="dcterms:W3CDTF">2023-01-19T15:52:03Z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