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7746" w14:textId="77777777" w:rsidR="006F4A6C" w:rsidRPr="00995A1D" w:rsidRDefault="006F4A6C" w:rsidP="006F4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4B879B04" w14:textId="4365173E" w:rsidR="006F4A6C" w:rsidRPr="00995A1D" w:rsidRDefault="006F4A6C" w:rsidP="006F4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14:paraId="004A6E06" w14:textId="62F3DC97" w:rsidR="006F4A6C" w:rsidRPr="00995A1D" w:rsidRDefault="006F4A6C" w:rsidP="006F4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ЗА КАНДИДАТ-ДОКТОРАНТСКИЯ ИЗПИТ</w:t>
      </w:r>
    </w:p>
    <w:p w14:paraId="74F46000" w14:textId="2C52D1E1" w:rsidR="00E80801" w:rsidRPr="00995A1D" w:rsidRDefault="006F4A6C" w:rsidP="006F4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ПО СЪВРЕМЕННА ИСТОРИЯ</w:t>
      </w:r>
    </w:p>
    <w:p w14:paraId="3F414B19" w14:textId="426B8205" w:rsidR="006F4A6C" w:rsidRPr="00995A1D" w:rsidRDefault="006F4A6C" w:rsidP="006F4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2022 Г.</w:t>
      </w:r>
    </w:p>
    <w:p w14:paraId="3167C93E" w14:textId="75A02610" w:rsidR="006F4A6C" w:rsidRPr="00995A1D" w:rsidRDefault="006F4A6C" w:rsidP="006F4A6C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BE12C26" w14:textId="13ADFCD2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ФАШИЗМЪТ – ИСТОРИОГРАФСКИ ДИСКУСИИ.</w:t>
      </w:r>
    </w:p>
    <w:p w14:paraId="5DAB4879" w14:textId="27E78ED2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ГОЛЯМАТА ДЕПРЕСИЯ И КРАХ</w:t>
      </w:r>
      <w:r w:rsidR="00FB62D9" w:rsidRPr="00995A1D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 НА ВАЙМАРСКАТА РЕПУБЛИКА В ГЕРМАНИЯ, 1929-1933 Г.</w:t>
      </w:r>
    </w:p>
    <w:p w14:paraId="364EF296" w14:textId="7152A1E2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ИНСТРУМЕНТИ НА ТЕРОРА </w:t>
      </w:r>
      <w:r w:rsidR="00FD0B1B" w:rsidRPr="00995A1D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62D9" w:rsidRPr="00995A1D">
        <w:rPr>
          <w:rFonts w:ascii="Times New Roman" w:hAnsi="Times New Roman" w:cs="Times New Roman"/>
          <w:sz w:val="28"/>
          <w:szCs w:val="28"/>
          <w:lang w:val="bg-BG"/>
        </w:rPr>
        <w:t>тоталитарните режими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 ПРЕЗ 30-ТЕ ГОДИНИ НА ХХ ВЕК.</w:t>
      </w:r>
    </w:p>
    <w:p w14:paraId="77DDD129" w14:textId="6517411D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ИБЕРИЙСКИЯТ АВТОРИТАРИЗЪМ: ИСПАНИЯ И ПОРТУГАЛИЯ ОТ СРЕДАТА НА 50-ТЕ ДО СРЕДАТА НА 70-ТЕ ГОДИНИ НА ХХ В.</w:t>
      </w:r>
    </w:p>
    <w:p w14:paraId="4829EC83" w14:textId="7F714D6E" w:rsidR="006F4A6C" w:rsidRPr="00995A1D" w:rsidRDefault="00FB62D9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Началото на Студената война – школи и интерпретации на Изток и Запад</w:t>
      </w:r>
      <w:r w:rsidR="006F4A6C" w:rsidRPr="00995A1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C4FEE86" w14:textId="2EDA70A8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ОТ ЕВРОПЕЙСКИ ОБЩНОСТИ КЪМ ЕВРОПЕЙСКИ СЪЮЗ- ДЕБАТЪТ ЗА РЕФОРМИ, 1978 – 1992 Г.</w:t>
      </w:r>
    </w:p>
    <w:p w14:paraId="0D20AC3C" w14:textId="2B35F753" w:rsidR="006F4A6C" w:rsidRPr="00995A1D" w:rsidRDefault="006F4A6C" w:rsidP="006F4A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B62D9" w:rsidRPr="00995A1D">
        <w:rPr>
          <w:rFonts w:ascii="Times New Roman" w:hAnsi="Times New Roman" w:cs="Times New Roman"/>
          <w:sz w:val="28"/>
          <w:szCs w:val="28"/>
          <w:lang w:val="bg-BG"/>
        </w:rPr>
        <w:t>еолибералните реформи във Великобритания при Маргарет Тачер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05DE67F" w14:textId="3D606A95" w:rsidR="00B5509D" w:rsidRPr="00995A1D" w:rsidRDefault="00B5509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36E5A4CE" w14:textId="7CB8BD62" w:rsidR="00B5509D" w:rsidRPr="00995A1D" w:rsidRDefault="00B5509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Литература:</w:t>
      </w:r>
    </w:p>
    <w:p w14:paraId="5646628B" w14:textId="54D4AB17" w:rsidR="00FB7ECB" w:rsidRPr="00995A1D" w:rsidRDefault="00FB7ECB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Бжежински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Збигнев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Големият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провал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Раждането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смъртта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комунизма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в ХХ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>. С., 1991</w:t>
      </w:r>
    </w:p>
    <w:p w14:paraId="6DBBBD88" w14:textId="3C08AE7C" w:rsidR="0078136C" w:rsidRPr="00995A1D" w:rsidRDefault="0078136C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Гадис, Дж. Студената война: нова история. С., </w:t>
      </w:r>
      <w:r w:rsidR="00786BAF" w:rsidRPr="00995A1D">
        <w:rPr>
          <w:rFonts w:ascii="Times New Roman" w:hAnsi="Times New Roman" w:cs="Times New Roman"/>
          <w:sz w:val="28"/>
          <w:szCs w:val="28"/>
          <w:lang w:val="bg-BG"/>
        </w:rPr>
        <w:t>2007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41AACD4" w14:textId="22DF3215" w:rsidR="004106E8" w:rsidRPr="00995A1D" w:rsidRDefault="004106E8" w:rsidP="004106E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Джонсън, П. Съвременността. Светът от 20 до 90-те години. С., 1993</w:t>
      </w:r>
    </w:p>
    <w:p w14:paraId="6791160F" w14:textId="1C7DD843" w:rsidR="004106E8" w:rsidRPr="00995A1D" w:rsidRDefault="004106E8" w:rsidP="004106E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Джуд, Т. След войната. История на Европа след войната., С. 2010</w:t>
      </w:r>
    </w:p>
    <w:p w14:paraId="0BADC4ED" w14:textId="6FFA9F28" w:rsidR="00B5509D" w:rsidRPr="00995A1D" w:rsidRDefault="00B5509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lastRenderedPageBreak/>
        <w:t>Драганов, Др. Франкизмът: история и политика. С</w:t>
      </w:r>
      <w:r w:rsidR="00FB7ECB" w:rsidRPr="00995A1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>, 1995.</w:t>
      </w:r>
    </w:p>
    <w:p w14:paraId="3BFE5DF7" w14:textId="6C28B026" w:rsidR="004106E8" w:rsidRPr="00995A1D" w:rsidRDefault="004106E8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Драганов, Др. Демокрацията</w:t>
      </w:r>
      <w:r w:rsidR="00FB7ECB" w:rsidRPr="00995A1D">
        <w:rPr>
          <w:rFonts w:ascii="Times New Roman" w:hAnsi="Times New Roman" w:cs="Times New Roman"/>
          <w:sz w:val="28"/>
          <w:szCs w:val="28"/>
          <w:lang w:val="bg-BG"/>
        </w:rPr>
        <w:t>: минало, настояще и бъдеще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>, С.</w:t>
      </w:r>
      <w:r w:rsidR="00FB7ECB" w:rsidRPr="00995A1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 xml:space="preserve"> 2005</w:t>
      </w:r>
    </w:p>
    <w:p w14:paraId="16697259" w14:textId="4DA6A24A" w:rsidR="004106E8" w:rsidRPr="00995A1D" w:rsidRDefault="004106E8" w:rsidP="004106E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Митев, Й. Португалският модел на държавност: 1910 -1974 г. В. Т., 2009</w:t>
      </w:r>
    </w:p>
    <w:p w14:paraId="0CACDB6F" w14:textId="16D38770" w:rsidR="00FB7ECB" w:rsidRPr="00995A1D" w:rsidRDefault="00FB7ECB" w:rsidP="004106E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Великобритания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редакцията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лорд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Кенет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Морган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>. С., 2005.</w:t>
      </w:r>
    </w:p>
    <w:p w14:paraId="449D83C0" w14:textId="43FC9C6E" w:rsidR="004106E8" w:rsidRPr="00995A1D" w:rsidRDefault="004106E8" w:rsidP="004106E8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Ок</w:t>
      </w:r>
      <w:r w:rsidR="00FB7ECB" w:rsidRPr="00995A1D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>фордска история на 20 век., С., 2000</w:t>
      </w:r>
    </w:p>
    <w:p w14:paraId="1CF37409" w14:textId="494CD2E4" w:rsidR="00786BAF" w:rsidRPr="00995A1D" w:rsidRDefault="00786BAF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995A1D">
        <w:rPr>
          <w:rFonts w:ascii="Times New Roman" w:hAnsi="Times New Roman" w:cs="Times New Roman"/>
          <w:sz w:val="28"/>
          <w:szCs w:val="28"/>
          <w:lang w:val="bg-BG"/>
        </w:rPr>
        <w:t>Семков, М. Фашизмът. С., 1989</w:t>
      </w:r>
    </w:p>
    <w:p w14:paraId="234340BC" w14:textId="56EF2874" w:rsidR="00FB7ECB" w:rsidRPr="00995A1D" w:rsidRDefault="00FB7ECB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A1D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Дитер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1D">
        <w:rPr>
          <w:rFonts w:ascii="Times New Roman" w:hAnsi="Times New Roman" w:cs="Times New Roman"/>
          <w:sz w:val="28"/>
          <w:szCs w:val="28"/>
        </w:rPr>
        <w:t>Германия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>. С., 2000.</w:t>
      </w:r>
    </w:p>
    <w:p w14:paraId="6D7E649F" w14:textId="77777777" w:rsidR="00FB7ECB" w:rsidRPr="00995A1D" w:rsidRDefault="00FB7ECB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A1D">
        <w:rPr>
          <w:rFonts w:ascii="Times New Roman" w:hAnsi="Times New Roman" w:cs="Times New Roman"/>
          <w:sz w:val="28"/>
          <w:szCs w:val="28"/>
        </w:rPr>
        <w:t xml:space="preserve">Davies, Norman. Europe. A History. 1996. </w:t>
      </w:r>
    </w:p>
    <w:p w14:paraId="3D83A6AF" w14:textId="46B412DA" w:rsidR="00FB7ECB" w:rsidRPr="00995A1D" w:rsidRDefault="00FB7ECB" w:rsidP="00FB7EC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A1D">
        <w:rPr>
          <w:rFonts w:ascii="Times New Roman" w:hAnsi="Times New Roman" w:cs="Times New Roman"/>
          <w:sz w:val="28"/>
          <w:szCs w:val="28"/>
        </w:rPr>
        <w:t>Hobsbawm, Eric. Age of Extremes. The Short Twentieth Century 1914–1991. Abacus</w:t>
      </w:r>
      <w:r w:rsidRPr="00995A1D">
        <w:rPr>
          <w:rFonts w:ascii="Times New Roman" w:hAnsi="Times New Roman" w:cs="Times New Roman"/>
          <w:sz w:val="28"/>
          <w:szCs w:val="28"/>
          <w:lang w:val="bg-BG"/>
        </w:rPr>
        <w:t>, 1994</w:t>
      </w:r>
    </w:p>
    <w:p w14:paraId="4A2CF06F" w14:textId="5F2CF2A5" w:rsidR="00B5509D" w:rsidRPr="00995A1D" w:rsidRDefault="00B5509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A1D">
        <w:rPr>
          <w:rFonts w:ascii="Times New Roman" w:hAnsi="Times New Roman" w:cs="Times New Roman"/>
          <w:sz w:val="28"/>
          <w:szCs w:val="28"/>
        </w:rPr>
        <w:t>Payne, St. Fascism: a history. London, 1995</w:t>
      </w:r>
      <w:r w:rsidR="00FB7ECB" w:rsidRPr="00995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59AA0" w14:textId="65275857" w:rsidR="00995A1D" w:rsidRPr="00995A1D" w:rsidRDefault="00995A1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A1D">
        <w:rPr>
          <w:rFonts w:ascii="Times New Roman" w:hAnsi="Times New Roman" w:cs="Times New Roman"/>
          <w:sz w:val="28"/>
          <w:szCs w:val="28"/>
        </w:rPr>
        <w:t>Urwin</w:t>
      </w:r>
      <w:proofErr w:type="spellEnd"/>
      <w:r w:rsidRPr="00995A1D">
        <w:rPr>
          <w:rFonts w:ascii="Times New Roman" w:hAnsi="Times New Roman" w:cs="Times New Roman"/>
          <w:sz w:val="28"/>
          <w:szCs w:val="28"/>
        </w:rPr>
        <w:t>, D. The Community of Europe. London, 2015</w:t>
      </w:r>
    </w:p>
    <w:p w14:paraId="3174E3D6" w14:textId="77777777" w:rsidR="00995A1D" w:rsidRPr="00995A1D" w:rsidRDefault="00995A1D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D13CDC" w14:textId="1E5A31A1" w:rsidR="0078136C" w:rsidRPr="00B5509D" w:rsidRDefault="0078136C" w:rsidP="00B5509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36C" w:rsidRPr="00B5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F1F"/>
    <w:multiLevelType w:val="hybridMultilevel"/>
    <w:tmpl w:val="F8404402"/>
    <w:lvl w:ilvl="0" w:tplc="7CA2B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6C"/>
    <w:rsid w:val="004106E8"/>
    <w:rsid w:val="005805F0"/>
    <w:rsid w:val="006F4A6C"/>
    <w:rsid w:val="0078136C"/>
    <w:rsid w:val="00786BAF"/>
    <w:rsid w:val="00876FCA"/>
    <w:rsid w:val="00995A1D"/>
    <w:rsid w:val="00B5509D"/>
    <w:rsid w:val="00E80801"/>
    <w:rsid w:val="00FB62D9"/>
    <w:rsid w:val="00FB7ECB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F017"/>
  <w15:chartTrackingRefBased/>
  <w15:docId w15:val="{CE0D9932-F7C8-403E-95F6-1690981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Stoyanov</dc:creator>
  <cp:keywords/>
  <dc:description/>
  <cp:lastModifiedBy>Work</cp:lastModifiedBy>
  <cp:revision>2</cp:revision>
  <dcterms:created xsi:type="dcterms:W3CDTF">2022-09-19T17:52:00Z</dcterms:created>
  <dcterms:modified xsi:type="dcterms:W3CDTF">2022-09-19T17:52:00Z</dcterms:modified>
</cp:coreProperties>
</file>