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9553D0" w:rsidRPr="009553D0" w:rsidTr="0095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9553D0" w:rsidRPr="00EC4AAE" w:rsidRDefault="009553D0" w:rsidP="00DB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4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Стажант </w:t>
            </w:r>
            <w:r w:rsidR="00DB64E0" w:rsidRPr="00EC4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EC4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EC4AAE" w:rsidRPr="00EC4AAE">
              <w:rPr>
                <w:rFonts w:ascii="Times New Roman" w:hAnsi="Times New Roman" w:cs="Times New Roman"/>
                <w:sz w:val="24"/>
                <w:szCs w:val="24"/>
              </w:rPr>
              <w:t>Разплащания и кореспондентски отношения към дирекция Операции</w:t>
            </w:r>
          </w:p>
        </w:tc>
      </w:tr>
      <w:tr w:rsidR="009553D0" w:rsidRPr="009553D0" w:rsidTr="009553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64E0" w:rsidRDefault="009553D0" w:rsidP="0095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„Търговска Банка Д“ АД (D Bank) стои стабилно на пазара повече от 20 години, като се развива интензивно под влияние на ежедневните промени и предизвикателства в банковия сектор, придържайки се към най-добрите международни практики и най-високо ниво на обслужване на своите клиенти. Приоритет на Банката в областта на човешките ресурси е да бъде предпочитан работодател в България и да привлича и задържа най-способните служители с висок професионализъм и изявени личностни качества, за да създаде екип от хора, мотивирани да бъдат най-добрите.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Предлагаме платен стаж за: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="00EC4AAE" w:rsidRPr="00EC4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Стажант – </w:t>
            </w:r>
            <w:r w:rsidR="00EC4AAE" w:rsidRPr="00EC4AAE">
              <w:rPr>
                <w:rFonts w:ascii="Times New Roman" w:hAnsi="Times New Roman" w:cs="Times New Roman"/>
                <w:sz w:val="24"/>
                <w:szCs w:val="24"/>
              </w:rPr>
              <w:t>Разплащания и кореспондентски отношения към дирекция Операции</w:t>
            </w:r>
          </w:p>
          <w:p w:rsidR="00EC4AAE" w:rsidRDefault="009553D0" w:rsidP="00EC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085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Основните задължения и отговорности за позицията са </w:t>
            </w:r>
            <w:r w:rsidR="00CB47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дейностти свързани с р</w:t>
            </w:r>
            <w:r w:rsidR="00CB4747" w:rsidRPr="00EC4AAE">
              <w:rPr>
                <w:rFonts w:ascii="Times New Roman" w:hAnsi="Times New Roman" w:cs="Times New Roman"/>
                <w:sz w:val="24"/>
                <w:szCs w:val="24"/>
              </w:rPr>
              <w:t xml:space="preserve">азплащания </w:t>
            </w:r>
            <w:r w:rsidR="00DA47EB">
              <w:rPr>
                <w:rFonts w:ascii="Times New Roman" w:hAnsi="Times New Roman" w:cs="Times New Roman"/>
                <w:sz w:val="24"/>
                <w:szCs w:val="24"/>
              </w:rPr>
              <w:t>във мес</w:t>
            </w:r>
            <w:r w:rsidR="005B7A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A47EB">
              <w:rPr>
                <w:rFonts w:ascii="Times New Roman" w:hAnsi="Times New Roman" w:cs="Times New Roman"/>
                <w:sz w:val="24"/>
                <w:szCs w:val="24"/>
              </w:rPr>
              <w:t xml:space="preserve">на и чуждестранна валута </w:t>
            </w:r>
            <w:r w:rsidR="00CB4747" w:rsidRPr="00EC4AAE">
              <w:rPr>
                <w:rFonts w:ascii="Times New Roman" w:hAnsi="Times New Roman" w:cs="Times New Roman"/>
                <w:sz w:val="24"/>
                <w:szCs w:val="24"/>
              </w:rPr>
              <w:t>и отношения</w:t>
            </w:r>
            <w:r w:rsidR="00DA47EB">
              <w:rPr>
                <w:rFonts w:ascii="Times New Roman" w:hAnsi="Times New Roman" w:cs="Times New Roman"/>
                <w:sz w:val="24"/>
                <w:szCs w:val="24"/>
              </w:rPr>
              <w:t xml:space="preserve">та с </w:t>
            </w:r>
            <w:r w:rsidR="00CB4747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="00DA47EB">
              <w:rPr>
                <w:rFonts w:ascii="Times New Roman" w:hAnsi="Times New Roman" w:cs="Times New Roman"/>
                <w:sz w:val="24"/>
                <w:szCs w:val="24"/>
              </w:rPr>
              <w:t>ите</w:t>
            </w:r>
            <w:r w:rsidR="00DA47EB" w:rsidRPr="00EC4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7EB" w:rsidRPr="00EC4AAE"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  <w:r w:rsidR="00DA47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5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085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Подходящите кандидати са: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Завършили или завършващи</w:t>
            </w:r>
            <w:r w:rsidR="001277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специалност в сферата на </w:t>
            </w:r>
            <w:r w:rsidR="004067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икономика</w:t>
            </w:r>
            <w:r w:rsidR="001277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• </w:t>
            </w:r>
            <w:r w:rsidR="00EC4AAE"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 </w:t>
            </w:r>
            <w:r w:rsidR="00EC4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отлично</w:t>
            </w:r>
            <w:r w:rsidR="00EC4AAE"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ниво на владеене на английски език</w:t>
            </w:r>
            <w:r w:rsidR="00EC4A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</w:p>
          <w:p w:rsidR="009553D0" w:rsidRPr="009553D0" w:rsidRDefault="009553D0" w:rsidP="00AD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• </w:t>
            </w:r>
            <w:r w:rsidR="00EC4AAE"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 </w:t>
            </w:r>
            <w:bookmarkStart w:id="0" w:name="_GoBack"/>
            <w:bookmarkEnd w:id="0"/>
            <w:r w:rsidR="00EC4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високо ниво</w:t>
            </w:r>
            <w:r w:rsidR="00EC4AAE"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EC4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компютърни умения</w:t>
            </w:r>
            <w:r w:rsidR="00EC4AAE" w:rsidRPr="00085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="00EC4AAE" w:rsidRPr="00085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с отлични</w:t>
            </w:r>
            <w:r w:rsidR="00C918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комуникавни и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аналитични умения, организираност.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Ние предлагаме: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Мотивираща работна атмосфера в модерна офис среда;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Работа в сплотен и изграден на принципа на доверието екип;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Допълнителни дни платен отпуск за стаж в организацията;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Допълнителна здравна застраховка;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Групова рискова застраховка Живот;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Карта за спорт на преференциална цена;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Преференциални условия за банкови услуги и продукти.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Необходими документи за кандидатстване: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Мотивационно писмо;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Актуална автобиография /CV/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Изпратените от вас данни ще бъдат разглеждани и съхранявани при стриктна конфиденциалност в съответствие с изискванията на ЗЗЛД. Ще се свържем само с кандидатите, одобрени по документи </w:t>
            </w:r>
          </w:p>
        </w:tc>
      </w:tr>
    </w:tbl>
    <w:p w:rsidR="00964C55" w:rsidRDefault="00964C55"/>
    <w:sectPr w:rsidR="00964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D0"/>
    <w:rsid w:val="00085A6C"/>
    <w:rsid w:val="0011625C"/>
    <w:rsid w:val="001277AD"/>
    <w:rsid w:val="00406776"/>
    <w:rsid w:val="005B7AF7"/>
    <w:rsid w:val="00667C2C"/>
    <w:rsid w:val="008143BE"/>
    <w:rsid w:val="009553D0"/>
    <w:rsid w:val="00964C55"/>
    <w:rsid w:val="00AD38BE"/>
    <w:rsid w:val="00AE4EFC"/>
    <w:rsid w:val="00C91843"/>
    <w:rsid w:val="00CB4747"/>
    <w:rsid w:val="00DA47EB"/>
    <w:rsid w:val="00DB64E0"/>
    <w:rsid w:val="00EC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21D0"/>
  <w15:chartTrackingRefBased/>
  <w15:docId w15:val="{A4486E07-95F8-4F13-A9BC-64C929F4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0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Dbank IT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Бурова</dc:creator>
  <cp:keywords/>
  <dc:description/>
  <cp:lastModifiedBy>Галина Бурова</cp:lastModifiedBy>
  <cp:revision>38</cp:revision>
  <dcterms:created xsi:type="dcterms:W3CDTF">2022-07-25T11:35:00Z</dcterms:created>
  <dcterms:modified xsi:type="dcterms:W3CDTF">2022-08-31T07:35:00Z</dcterms:modified>
</cp:coreProperties>
</file>