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DF" w:rsidRPr="00CB46B4" w:rsidRDefault="00310CDF" w:rsidP="00310CDF">
      <w:pPr>
        <w:pStyle w:val="a6"/>
        <w:spacing w:line="276" w:lineRule="auto"/>
        <w:rPr>
          <w:b/>
          <w:bCs/>
          <w:caps/>
          <w:u w:val="single"/>
        </w:rPr>
      </w:pPr>
      <w:bookmarkStart w:id="0" w:name="_GoBack"/>
      <w:bookmarkEnd w:id="0"/>
      <w:r w:rsidRPr="00CB46B4">
        <w:rPr>
          <w:b/>
          <w:bCs/>
          <w:caps/>
          <w:u w:val="single"/>
        </w:rPr>
        <w:t xml:space="preserve">Софийски университет </w:t>
      </w:r>
      <w:r w:rsidR="00685E75">
        <w:rPr>
          <w:b/>
          <w:bCs/>
          <w:caps/>
          <w:u w:val="single"/>
        </w:rPr>
        <w:t>„</w:t>
      </w:r>
      <w:r w:rsidRPr="00CB46B4">
        <w:rPr>
          <w:b/>
          <w:bCs/>
          <w:caps/>
          <w:u w:val="single"/>
        </w:rPr>
        <w:t>СвЕТИ Климент Охридски”</w:t>
      </w:r>
    </w:p>
    <w:p w:rsidR="00310CDF" w:rsidRPr="00CB46B4" w:rsidRDefault="00310CDF" w:rsidP="00310CDF">
      <w:pPr>
        <w:pStyle w:val="a6"/>
        <w:spacing w:line="276" w:lineRule="auto"/>
      </w:pPr>
    </w:p>
    <w:p w:rsidR="00310CDF" w:rsidRPr="00CB46B4" w:rsidRDefault="00310CDF" w:rsidP="00310CDF">
      <w:pPr>
        <w:pStyle w:val="a6"/>
        <w:spacing w:line="276" w:lineRule="auto"/>
      </w:pPr>
    </w:p>
    <w:p w:rsidR="00310CDF" w:rsidRPr="00CB46B4" w:rsidRDefault="00310CDF" w:rsidP="00310CDF">
      <w:pPr>
        <w:pStyle w:val="a6"/>
        <w:spacing w:line="276" w:lineRule="auto"/>
        <w:rPr>
          <w:b/>
          <w:bCs/>
          <w:caps/>
        </w:rPr>
      </w:pPr>
      <w:r w:rsidRPr="00CB46B4">
        <w:rPr>
          <w:b/>
          <w:bCs/>
          <w:caps/>
        </w:rPr>
        <w:t>Исторически факултет</w:t>
      </w:r>
    </w:p>
    <w:p w:rsidR="00310CDF" w:rsidRPr="00CB46B4" w:rsidRDefault="00310CDF" w:rsidP="00310CDF">
      <w:pPr>
        <w:pStyle w:val="a6"/>
        <w:spacing w:line="276" w:lineRule="auto"/>
        <w:rPr>
          <w:b/>
          <w:bCs/>
        </w:rPr>
      </w:pPr>
      <w:r w:rsidRPr="00CB46B4">
        <w:rPr>
          <w:b/>
          <w:bCs/>
        </w:rPr>
        <w:t>Катедра „История на България“</w:t>
      </w:r>
    </w:p>
    <w:p w:rsidR="00310CDF" w:rsidRPr="00CB46B4" w:rsidRDefault="00310CDF" w:rsidP="00310CDF">
      <w:pPr>
        <w:jc w:val="center"/>
        <w:rPr>
          <w:rFonts w:ascii="Times New Roman" w:hAnsi="Times New Roman" w:cs="Times New Roman"/>
          <w:sz w:val="24"/>
          <w:szCs w:val="24"/>
          <w:lang w:val="bg-BG"/>
        </w:rPr>
      </w:pPr>
    </w:p>
    <w:p w:rsidR="00310CDF" w:rsidRPr="00CB46B4" w:rsidRDefault="00310CDF" w:rsidP="00310CDF">
      <w:pPr>
        <w:jc w:val="center"/>
        <w:rPr>
          <w:rFonts w:ascii="Times New Roman" w:hAnsi="Times New Roman" w:cs="Times New Roman"/>
          <w:b/>
          <w:sz w:val="24"/>
          <w:szCs w:val="24"/>
          <w:lang w:val="bg-BG"/>
        </w:rPr>
      </w:pPr>
    </w:p>
    <w:p w:rsidR="00310CDF" w:rsidRPr="00CB46B4" w:rsidRDefault="00310CDF" w:rsidP="00310CDF">
      <w:pPr>
        <w:spacing w:after="0"/>
        <w:jc w:val="center"/>
        <w:outlineLvl w:val="0"/>
        <w:rPr>
          <w:rFonts w:ascii="Times New Roman" w:hAnsi="Times New Roman" w:cs="Times New Roman"/>
          <w:b/>
          <w:sz w:val="24"/>
          <w:szCs w:val="24"/>
          <w:lang w:val="bg-BG"/>
        </w:rPr>
      </w:pPr>
      <w:r w:rsidRPr="00CB46B4">
        <w:rPr>
          <w:rFonts w:ascii="Times New Roman" w:hAnsi="Times New Roman" w:cs="Times New Roman"/>
          <w:b/>
          <w:sz w:val="24"/>
          <w:szCs w:val="24"/>
          <w:lang w:val="bg-BG"/>
        </w:rPr>
        <w:t>Ангел Митков Орбецов</w:t>
      </w:r>
    </w:p>
    <w:p w:rsidR="00310CDF" w:rsidRPr="00CB46B4" w:rsidRDefault="00310CDF" w:rsidP="00310CDF">
      <w:pPr>
        <w:spacing w:after="0"/>
        <w:jc w:val="center"/>
        <w:outlineLvl w:val="0"/>
        <w:rPr>
          <w:rFonts w:ascii="Times New Roman" w:hAnsi="Times New Roman" w:cs="Times New Roman"/>
          <w:b/>
          <w:sz w:val="24"/>
          <w:szCs w:val="24"/>
          <w:lang w:val="bg-BG"/>
        </w:rPr>
      </w:pPr>
    </w:p>
    <w:p w:rsidR="00310CDF" w:rsidRPr="00CB46B4" w:rsidRDefault="00310CDF" w:rsidP="00310CDF">
      <w:pPr>
        <w:spacing w:after="0"/>
        <w:jc w:val="center"/>
        <w:outlineLvl w:val="0"/>
        <w:rPr>
          <w:rFonts w:ascii="Times New Roman" w:hAnsi="Times New Roman" w:cs="Times New Roman"/>
          <w:sz w:val="24"/>
          <w:szCs w:val="24"/>
          <w:lang w:val="bg-BG"/>
        </w:rPr>
      </w:pPr>
      <w:r w:rsidRPr="00CB46B4">
        <w:rPr>
          <w:rFonts w:ascii="Times New Roman" w:hAnsi="Times New Roman" w:cs="Times New Roman"/>
          <w:sz w:val="24"/>
          <w:szCs w:val="24"/>
          <w:lang w:val="bg-BG"/>
        </w:rPr>
        <w:t>Задочен докторант по Съвременна българска история</w:t>
      </w:r>
    </w:p>
    <w:p w:rsidR="00310CDF" w:rsidRPr="00CB46B4" w:rsidRDefault="00310CDF" w:rsidP="00310CDF">
      <w:pPr>
        <w:spacing w:after="0"/>
        <w:jc w:val="center"/>
        <w:rPr>
          <w:rFonts w:ascii="Times New Roman" w:hAnsi="Times New Roman" w:cs="Times New Roman"/>
          <w:sz w:val="24"/>
          <w:szCs w:val="24"/>
          <w:lang w:val="bg-BG"/>
        </w:rPr>
      </w:pPr>
      <w:r w:rsidRPr="00CB46B4">
        <w:rPr>
          <w:rFonts w:ascii="Times New Roman" w:hAnsi="Times New Roman" w:cs="Times New Roman"/>
          <w:sz w:val="24"/>
          <w:szCs w:val="24"/>
          <w:lang w:val="bg-BG"/>
        </w:rPr>
        <w:t>Шифър на научната специалност: 05.03.06</w:t>
      </w:r>
    </w:p>
    <w:p w:rsidR="00310CDF" w:rsidRPr="00CB46B4" w:rsidRDefault="00310CDF" w:rsidP="00310CDF">
      <w:pPr>
        <w:spacing w:after="0"/>
        <w:jc w:val="center"/>
        <w:rPr>
          <w:rFonts w:ascii="Times New Roman" w:hAnsi="Times New Roman" w:cs="Times New Roman"/>
          <w:b/>
          <w:sz w:val="24"/>
          <w:szCs w:val="24"/>
          <w:lang w:val="bg-BG"/>
        </w:rPr>
      </w:pPr>
    </w:p>
    <w:p w:rsidR="00310CDF" w:rsidRPr="00CB46B4" w:rsidRDefault="00310CDF" w:rsidP="00310CDF">
      <w:pPr>
        <w:spacing w:after="0"/>
        <w:jc w:val="center"/>
        <w:rPr>
          <w:rFonts w:ascii="Times New Roman" w:hAnsi="Times New Roman" w:cs="Times New Roman"/>
          <w:b/>
          <w:sz w:val="24"/>
          <w:szCs w:val="24"/>
          <w:lang w:val="bg-BG"/>
        </w:rPr>
      </w:pPr>
    </w:p>
    <w:p w:rsidR="00310CDF" w:rsidRPr="00CB46B4" w:rsidRDefault="00310CDF" w:rsidP="00310CDF">
      <w:pPr>
        <w:spacing w:after="0"/>
        <w:jc w:val="center"/>
        <w:rPr>
          <w:rFonts w:ascii="Times New Roman" w:hAnsi="Times New Roman" w:cs="Times New Roman"/>
          <w:b/>
          <w:sz w:val="24"/>
          <w:szCs w:val="24"/>
          <w:lang w:val="bg-BG"/>
        </w:rPr>
      </w:pPr>
    </w:p>
    <w:p w:rsidR="00310CDF" w:rsidRPr="00CB46B4" w:rsidRDefault="00310CDF" w:rsidP="00310CDF">
      <w:pPr>
        <w:spacing w:after="0"/>
        <w:jc w:val="center"/>
        <w:rPr>
          <w:rFonts w:ascii="Times New Roman" w:hAnsi="Times New Roman" w:cs="Times New Roman"/>
          <w:b/>
          <w:sz w:val="24"/>
          <w:szCs w:val="24"/>
          <w:lang w:val="bg-BG"/>
        </w:rPr>
      </w:pPr>
    </w:p>
    <w:p w:rsidR="00310CDF" w:rsidRPr="00CB46B4" w:rsidRDefault="00310CDF" w:rsidP="00310CDF">
      <w:pPr>
        <w:spacing w:after="0"/>
        <w:jc w:val="center"/>
        <w:rPr>
          <w:rFonts w:ascii="Times New Roman" w:hAnsi="Times New Roman" w:cs="Times New Roman"/>
          <w:b/>
          <w:sz w:val="24"/>
          <w:szCs w:val="24"/>
          <w:lang w:val="bg-BG"/>
        </w:rPr>
      </w:pPr>
      <w:r w:rsidRPr="00CB46B4">
        <w:rPr>
          <w:rFonts w:ascii="Times New Roman" w:hAnsi="Times New Roman" w:cs="Times New Roman"/>
          <w:b/>
          <w:sz w:val="24"/>
          <w:szCs w:val="24"/>
          <w:lang w:val="bg-BG"/>
        </w:rPr>
        <w:t>АВТОРЕФЕРАТ</w:t>
      </w:r>
    </w:p>
    <w:p w:rsidR="00310CDF" w:rsidRPr="00CB46B4" w:rsidRDefault="00310CDF" w:rsidP="00310CDF">
      <w:pPr>
        <w:spacing w:after="0"/>
        <w:jc w:val="center"/>
        <w:rPr>
          <w:rFonts w:ascii="Times New Roman" w:hAnsi="Times New Roman" w:cs="Times New Roman"/>
          <w:sz w:val="24"/>
          <w:szCs w:val="24"/>
          <w:lang w:val="bg-BG"/>
        </w:rPr>
      </w:pPr>
      <w:r w:rsidRPr="00CB46B4">
        <w:rPr>
          <w:rFonts w:ascii="Times New Roman" w:hAnsi="Times New Roman" w:cs="Times New Roman"/>
          <w:sz w:val="24"/>
          <w:szCs w:val="24"/>
          <w:lang w:val="bg-BG"/>
        </w:rPr>
        <w:t>на</w:t>
      </w:r>
    </w:p>
    <w:p w:rsidR="00310CDF" w:rsidRPr="00CB46B4" w:rsidRDefault="00310CDF" w:rsidP="00310CDF">
      <w:pPr>
        <w:spacing w:after="0"/>
        <w:jc w:val="center"/>
        <w:rPr>
          <w:rFonts w:ascii="Times New Roman" w:hAnsi="Times New Roman" w:cs="Times New Roman"/>
          <w:sz w:val="24"/>
          <w:szCs w:val="24"/>
          <w:lang w:val="bg-BG"/>
        </w:rPr>
      </w:pPr>
      <w:r w:rsidRPr="00CB46B4">
        <w:rPr>
          <w:rFonts w:ascii="Times New Roman" w:hAnsi="Times New Roman" w:cs="Times New Roman"/>
          <w:sz w:val="24"/>
          <w:szCs w:val="24"/>
          <w:lang w:val="bg-BG"/>
        </w:rPr>
        <w:t>дисертационен труд на тема:</w:t>
      </w:r>
    </w:p>
    <w:p w:rsidR="00310CDF" w:rsidRPr="00CB46B4" w:rsidRDefault="00310CDF" w:rsidP="00310CDF">
      <w:pPr>
        <w:spacing w:after="0"/>
        <w:jc w:val="center"/>
        <w:rPr>
          <w:rFonts w:ascii="Times New Roman" w:hAnsi="Times New Roman" w:cs="Times New Roman"/>
          <w:b/>
          <w:bCs/>
          <w:sz w:val="24"/>
          <w:szCs w:val="24"/>
          <w:lang w:val="bg-BG"/>
        </w:rPr>
      </w:pPr>
    </w:p>
    <w:p w:rsidR="00310CDF" w:rsidRPr="00CB46B4" w:rsidRDefault="00310CDF" w:rsidP="00310CDF">
      <w:pPr>
        <w:spacing w:after="0"/>
        <w:jc w:val="center"/>
        <w:outlineLvl w:val="0"/>
        <w:rPr>
          <w:rFonts w:ascii="Times New Roman" w:hAnsi="Times New Roman" w:cs="Times New Roman"/>
          <w:b/>
          <w:sz w:val="24"/>
          <w:szCs w:val="24"/>
          <w:lang w:val="bg-BG"/>
        </w:rPr>
      </w:pPr>
      <w:r w:rsidRPr="00CB46B4">
        <w:rPr>
          <w:rFonts w:ascii="Times New Roman" w:hAnsi="Times New Roman" w:cs="Times New Roman"/>
          <w:b/>
          <w:sz w:val="24"/>
          <w:szCs w:val="24"/>
          <w:lang w:val="bg-BG"/>
        </w:rPr>
        <w:t>БЪЛГАРО-ИРАНСКИТЕ ОТНОШЕНИЯ ОТ ОСВОБОЖДЕНИЕТО</w:t>
      </w:r>
    </w:p>
    <w:p w:rsidR="00310CDF" w:rsidRPr="00CB46B4" w:rsidRDefault="00310CDF" w:rsidP="00310CDF">
      <w:pPr>
        <w:spacing w:after="0"/>
        <w:jc w:val="center"/>
        <w:outlineLvl w:val="0"/>
        <w:rPr>
          <w:rFonts w:ascii="Times New Roman" w:hAnsi="Times New Roman" w:cs="Times New Roman"/>
          <w:b/>
          <w:sz w:val="24"/>
          <w:szCs w:val="24"/>
          <w:lang w:val="bg-BG"/>
        </w:rPr>
      </w:pPr>
      <w:r w:rsidRPr="00CB46B4">
        <w:rPr>
          <w:rFonts w:ascii="Times New Roman" w:hAnsi="Times New Roman" w:cs="Times New Roman"/>
          <w:b/>
          <w:sz w:val="24"/>
          <w:szCs w:val="24"/>
          <w:lang w:val="bg-BG"/>
        </w:rPr>
        <w:t>ДО КРАЯ НА 50-ТЕ ГОДИНИ НА ХХ ВЕК</w:t>
      </w:r>
    </w:p>
    <w:p w:rsidR="00310CDF" w:rsidRPr="00CB46B4" w:rsidRDefault="00310CDF" w:rsidP="00310CDF">
      <w:pPr>
        <w:jc w:val="center"/>
        <w:rPr>
          <w:rFonts w:ascii="Times New Roman" w:hAnsi="Times New Roman" w:cs="Times New Roman"/>
          <w:b/>
          <w:sz w:val="24"/>
          <w:szCs w:val="24"/>
          <w:lang w:val="bg-BG"/>
        </w:rPr>
      </w:pPr>
    </w:p>
    <w:p w:rsidR="00310CDF" w:rsidRPr="00CB46B4" w:rsidRDefault="00310CDF" w:rsidP="00310CDF">
      <w:pPr>
        <w:jc w:val="center"/>
        <w:rPr>
          <w:rFonts w:ascii="Times New Roman" w:hAnsi="Times New Roman" w:cs="Times New Roman"/>
          <w:b/>
          <w:sz w:val="24"/>
          <w:szCs w:val="24"/>
          <w:lang w:val="bg-BG"/>
        </w:rPr>
      </w:pPr>
    </w:p>
    <w:p w:rsidR="00310CDF" w:rsidRPr="00CB46B4" w:rsidRDefault="00310CDF" w:rsidP="00310CDF">
      <w:pPr>
        <w:jc w:val="center"/>
        <w:outlineLvl w:val="0"/>
        <w:rPr>
          <w:rFonts w:ascii="Times New Roman" w:hAnsi="Times New Roman" w:cs="Times New Roman"/>
          <w:sz w:val="24"/>
          <w:szCs w:val="24"/>
          <w:lang w:val="bg-BG"/>
        </w:rPr>
      </w:pPr>
      <w:r w:rsidRPr="00CB46B4">
        <w:rPr>
          <w:rFonts w:ascii="Times New Roman" w:hAnsi="Times New Roman" w:cs="Times New Roman"/>
          <w:sz w:val="24"/>
          <w:szCs w:val="24"/>
          <w:lang w:val="bg-BG"/>
        </w:rPr>
        <w:t>Научен ръководител: доц</w:t>
      </w:r>
      <w:r w:rsidR="00983DB5" w:rsidRPr="00CB46B4">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д-р </w:t>
      </w:r>
      <w:r w:rsidR="00983DB5" w:rsidRPr="00CB46B4">
        <w:rPr>
          <w:rFonts w:ascii="Times New Roman" w:hAnsi="Times New Roman" w:cs="Times New Roman"/>
          <w:sz w:val="24"/>
          <w:szCs w:val="24"/>
          <w:lang w:val="bg-BG"/>
        </w:rPr>
        <w:t>Вал</w:t>
      </w:r>
      <w:r w:rsidRPr="00CB46B4">
        <w:rPr>
          <w:rFonts w:ascii="Times New Roman" w:hAnsi="Times New Roman" w:cs="Times New Roman"/>
          <w:sz w:val="24"/>
          <w:szCs w:val="24"/>
          <w:lang w:val="bg-BG"/>
        </w:rPr>
        <w:t>е</w:t>
      </w:r>
      <w:r w:rsidR="00983DB5" w:rsidRPr="00CB46B4">
        <w:rPr>
          <w:rFonts w:ascii="Times New Roman" w:hAnsi="Times New Roman" w:cs="Times New Roman"/>
          <w:sz w:val="24"/>
          <w:szCs w:val="24"/>
          <w:lang w:val="bg-BG"/>
        </w:rPr>
        <w:t>р</w:t>
      </w:r>
      <w:r w:rsidRPr="00CB46B4">
        <w:rPr>
          <w:rFonts w:ascii="Times New Roman" w:hAnsi="Times New Roman" w:cs="Times New Roman"/>
          <w:sz w:val="24"/>
          <w:szCs w:val="24"/>
          <w:lang w:val="bg-BG"/>
        </w:rPr>
        <w:t>и К</w:t>
      </w:r>
      <w:r w:rsidR="00983DB5" w:rsidRPr="00CB46B4">
        <w:rPr>
          <w:rFonts w:ascii="Times New Roman" w:hAnsi="Times New Roman" w:cs="Times New Roman"/>
          <w:sz w:val="24"/>
          <w:szCs w:val="24"/>
          <w:lang w:val="bg-BG"/>
        </w:rPr>
        <w:t>о</w:t>
      </w:r>
      <w:r w:rsidRPr="00CB46B4">
        <w:rPr>
          <w:rFonts w:ascii="Times New Roman" w:hAnsi="Times New Roman" w:cs="Times New Roman"/>
          <w:sz w:val="24"/>
          <w:szCs w:val="24"/>
          <w:lang w:val="bg-BG"/>
        </w:rPr>
        <w:t>л</w:t>
      </w:r>
      <w:r w:rsidR="00983DB5" w:rsidRPr="00CB46B4">
        <w:rPr>
          <w:rFonts w:ascii="Times New Roman" w:hAnsi="Times New Roman" w:cs="Times New Roman"/>
          <w:sz w:val="24"/>
          <w:szCs w:val="24"/>
          <w:lang w:val="bg-BG"/>
        </w:rPr>
        <w:t>е</w:t>
      </w:r>
      <w:r w:rsidRPr="00CB46B4">
        <w:rPr>
          <w:rFonts w:ascii="Times New Roman" w:hAnsi="Times New Roman" w:cs="Times New Roman"/>
          <w:sz w:val="24"/>
          <w:szCs w:val="24"/>
          <w:lang w:val="bg-BG"/>
        </w:rPr>
        <w:t>в</w:t>
      </w:r>
    </w:p>
    <w:p w:rsidR="00310CDF" w:rsidRPr="00CB46B4" w:rsidRDefault="00310CDF" w:rsidP="00310CDF">
      <w:pPr>
        <w:jc w:val="center"/>
        <w:outlineLvl w:val="0"/>
        <w:rPr>
          <w:rFonts w:ascii="Times New Roman" w:hAnsi="Times New Roman" w:cs="Times New Roman"/>
          <w:sz w:val="24"/>
          <w:szCs w:val="24"/>
          <w:lang w:val="bg-BG"/>
        </w:rPr>
      </w:pPr>
    </w:p>
    <w:p w:rsidR="00310CDF" w:rsidRPr="00CB46B4" w:rsidRDefault="00310CDF" w:rsidP="00310CDF">
      <w:pPr>
        <w:jc w:val="center"/>
        <w:outlineLvl w:val="0"/>
        <w:rPr>
          <w:rFonts w:ascii="Times New Roman" w:hAnsi="Times New Roman" w:cs="Times New Roman"/>
          <w:sz w:val="24"/>
          <w:szCs w:val="24"/>
          <w:lang w:val="bg-BG"/>
        </w:rPr>
      </w:pPr>
    </w:p>
    <w:p w:rsidR="00310CDF" w:rsidRPr="00CB46B4" w:rsidRDefault="00310CDF" w:rsidP="00310CDF">
      <w:pPr>
        <w:jc w:val="center"/>
        <w:outlineLvl w:val="0"/>
        <w:rPr>
          <w:rFonts w:ascii="Times New Roman" w:hAnsi="Times New Roman" w:cs="Times New Roman"/>
          <w:sz w:val="24"/>
          <w:szCs w:val="24"/>
          <w:lang w:val="bg-BG"/>
        </w:rPr>
      </w:pPr>
    </w:p>
    <w:p w:rsidR="00310CDF" w:rsidRPr="00CB46B4" w:rsidRDefault="00310CDF" w:rsidP="00310CDF">
      <w:pPr>
        <w:jc w:val="center"/>
        <w:outlineLvl w:val="0"/>
        <w:rPr>
          <w:rFonts w:ascii="Times New Roman" w:hAnsi="Times New Roman" w:cs="Times New Roman"/>
          <w:sz w:val="24"/>
          <w:szCs w:val="24"/>
          <w:lang w:val="bg-BG"/>
        </w:rPr>
      </w:pPr>
    </w:p>
    <w:p w:rsidR="00310CDF" w:rsidRPr="00CB46B4" w:rsidRDefault="00310CDF" w:rsidP="00310CDF">
      <w:pPr>
        <w:jc w:val="center"/>
        <w:outlineLvl w:val="0"/>
        <w:rPr>
          <w:rFonts w:ascii="Times New Roman" w:hAnsi="Times New Roman" w:cs="Times New Roman"/>
          <w:sz w:val="24"/>
          <w:szCs w:val="24"/>
          <w:lang w:val="bg-BG"/>
        </w:rPr>
      </w:pPr>
    </w:p>
    <w:p w:rsidR="00310CDF" w:rsidRPr="00CB46B4" w:rsidRDefault="00310CDF" w:rsidP="00310CDF">
      <w:pPr>
        <w:jc w:val="center"/>
        <w:outlineLvl w:val="0"/>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София, </w:t>
      </w:r>
      <w:r w:rsidR="00983DB5" w:rsidRPr="00CB46B4">
        <w:rPr>
          <w:rFonts w:ascii="Times New Roman" w:hAnsi="Times New Roman" w:cs="Times New Roman"/>
          <w:sz w:val="24"/>
          <w:szCs w:val="24"/>
          <w:lang w:val="bg-BG"/>
        </w:rPr>
        <w:t>октомвр</w:t>
      </w:r>
      <w:r w:rsidRPr="00CB46B4">
        <w:rPr>
          <w:rFonts w:ascii="Times New Roman" w:hAnsi="Times New Roman" w:cs="Times New Roman"/>
          <w:sz w:val="24"/>
          <w:szCs w:val="24"/>
          <w:lang w:val="bg-BG"/>
        </w:rPr>
        <w:t>и 20</w:t>
      </w:r>
      <w:r w:rsidR="00983DB5" w:rsidRPr="00CB46B4">
        <w:rPr>
          <w:rFonts w:ascii="Times New Roman" w:hAnsi="Times New Roman" w:cs="Times New Roman"/>
          <w:sz w:val="24"/>
          <w:szCs w:val="24"/>
          <w:lang w:val="bg-BG"/>
        </w:rPr>
        <w:t>2</w:t>
      </w:r>
      <w:r w:rsidRPr="00CB46B4">
        <w:rPr>
          <w:rFonts w:ascii="Times New Roman" w:hAnsi="Times New Roman" w:cs="Times New Roman"/>
          <w:sz w:val="24"/>
          <w:szCs w:val="24"/>
          <w:lang w:val="bg-BG"/>
        </w:rPr>
        <w:t>1 г.</w:t>
      </w:r>
    </w:p>
    <w:p w:rsidR="00310CDF" w:rsidRPr="00CB46B4" w:rsidRDefault="00310CDF" w:rsidP="00310CDF">
      <w:pPr>
        <w:spacing w:after="0" w:line="360" w:lineRule="auto"/>
        <w:jc w:val="both"/>
        <w:rPr>
          <w:rFonts w:ascii="Times New Roman" w:hAnsi="Times New Roman" w:cs="Times New Roman"/>
          <w:sz w:val="24"/>
          <w:szCs w:val="24"/>
          <w:lang w:val="bg-BG"/>
        </w:rPr>
      </w:pPr>
    </w:p>
    <w:p w:rsidR="00310CDF" w:rsidRPr="00CB46B4" w:rsidRDefault="00310CDF" w:rsidP="00310CDF">
      <w:pPr>
        <w:spacing w:after="0" w:line="360" w:lineRule="auto"/>
        <w:jc w:val="both"/>
        <w:rPr>
          <w:rFonts w:ascii="Times New Roman" w:hAnsi="Times New Roman" w:cs="Times New Roman"/>
          <w:sz w:val="24"/>
          <w:szCs w:val="24"/>
          <w:lang w:val="bg-BG"/>
        </w:rPr>
      </w:pPr>
    </w:p>
    <w:p w:rsidR="00310CDF" w:rsidRPr="00CB46B4" w:rsidRDefault="00310CDF" w:rsidP="00310CDF">
      <w:pPr>
        <w:spacing w:after="0" w:line="360" w:lineRule="auto"/>
        <w:ind w:firstLine="708"/>
        <w:jc w:val="both"/>
        <w:rPr>
          <w:rFonts w:ascii="Times New Roman" w:hAnsi="Times New Roman" w:cs="Times New Roman"/>
          <w:sz w:val="24"/>
          <w:szCs w:val="24"/>
          <w:lang w:val="bg-BG"/>
        </w:rPr>
      </w:pPr>
    </w:p>
    <w:p w:rsidR="00310CDF" w:rsidRPr="00CB46B4" w:rsidRDefault="00310CDF">
      <w:pPr>
        <w:rPr>
          <w:rFonts w:ascii="Times New Roman" w:hAnsi="Times New Roman" w:cs="Times New Roman"/>
          <w:sz w:val="24"/>
          <w:szCs w:val="24"/>
          <w:lang w:val="bg-BG"/>
        </w:rPr>
      </w:pPr>
      <w:r w:rsidRPr="00CB46B4">
        <w:rPr>
          <w:rFonts w:ascii="Times New Roman" w:hAnsi="Times New Roman" w:cs="Times New Roman"/>
          <w:sz w:val="24"/>
          <w:szCs w:val="24"/>
          <w:lang w:val="bg-BG"/>
        </w:rPr>
        <w:br w:type="page"/>
      </w:r>
    </w:p>
    <w:p w:rsidR="00CB46B4" w:rsidRPr="00CB46B4" w:rsidRDefault="00CB46B4" w:rsidP="00CB46B4">
      <w:pPr>
        <w:spacing w:after="0" w:line="360" w:lineRule="auto"/>
        <w:ind w:firstLine="708"/>
        <w:jc w:val="center"/>
        <w:rPr>
          <w:rFonts w:ascii="Times New Roman" w:hAnsi="Times New Roman" w:cs="Times New Roman"/>
          <w:b/>
          <w:sz w:val="24"/>
          <w:szCs w:val="24"/>
          <w:lang w:val="bg-BG"/>
        </w:rPr>
      </w:pPr>
      <w:r w:rsidRPr="00CB46B4">
        <w:rPr>
          <w:rFonts w:ascii="Times New Roman" w:hAnsi="Times New Roman" w:cs="Times New Roman"/>
          <w:b/>
          <w:sz w:val="24"/>
          <w:szCs w:val="24"/>
          <w:lang w:val="bg-BG"/>
        </w:rPr>
        <w:lastRenderedPageBreak/>
        <w:t>Съдържание</w:t>
      </w:r>
    </w:p>
    <w:p w:rsidR="00CB46B4" w:rsidRPr="00CB46B4" w:rsidRDefault="00CB46B4" w:rsidP="00CB46B4">
      <w:pPr>
        <w:spacing w:after="0" w:line="360" w:lineRule="auto"/>
        <w:ind w:firstLine="708"/>
        <w:rPr>
          <w:rFonts w:ascii="Times New Roman" w:hAnsi="Times New Roman" w:cs="Times New Roman"/>
          <w:sz w:val="24"/>
          <w:szCs w:val="24"/>
          <w:lang w:val="bg-BG"/>
        </w:rPr>
      </w:pPr>
    </w:p>
    <w:p w:rsidR="00CB46B4" w:rsidRPr="00CB46B4" w:rsidRDefault="00CB46B4" w:rsidP="00CB46B4">
      <w:pPr>
        <w:spacing w:after="0" w:line="360" w:lineRule="auto"/>
        <w:ind w:firstLine="708"/>
        <w:rPr>
          <w:rFonts w:ascii="Times New Roman" w:hAnsi="Times New Roman" w:cs="Times New Roman"/>
          <w:sz w:val="24"/>
          <w:szCs w:val="24"/>
          <w:lang w:val="bg-BG"/>
        </w:rPr>
      </w:pPr>
      <w:r w:rsidRPr="00CB46B4">
        <w:rPr>
          <w:rFonts w:ascii="Times New Roman" w:hAnsi="Times New Roman" w:cs="Times New Roman"/>
          <w:sz w:val="24"/>
          <w:szCs w:val="24"/>
          <w:lang w:val="bg-BG"/>
        </w:rPr>
        <w:t>I. Обща характеристика на дисертационния труд……………………………………...3</w:t>
      </w:r>
    </w:p>
    <w:p w:rsidR="00CB46B4" w:rsidRPr="00CB46B4" w:rsidRDefault="00CB46B4" w:rsidP="00CB46B4">
      <w:pPr>
        <w:spacing w:after="0" w:line="360" w:lineRule="auto"/>
        <w:ind w:firstLine="708"/>
        <w:jc w:val="both"/>
        <w:rPr>
          <w:rFonts w:ascii="Times New Roman" w:hAnsi="Times New Roman" w:cs="Times New Roman"/>
          <w:sz w:val="24"/>
          <w:szCs w:val="24"/>
          <w:lang w:val="bg-BG"/>
        </w:rPr>
      </w:pPr>
    </w:p>
    <w:p w:rsidR="00CB46B4" w:rsidRPr="00CB46B4" w:rsidRDefault="00CB46B4" w:rsidP="00CB46B4">
      <w:pPr>
        <w:spacing w:after="0" w:line="360" w:lineRule="auto"/>
        <w:ind w:firstLine="708"/>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II. Съдържание на дисертационния труд……………………………………………….</w:t>
      </w:r>
      <w:r w:rsidR="006738AE">
        <w:rPr>
          <w:rFonts w:ascii="Times New Roman" w:hAnsi="Times New Roman" w:cs="Times New Roman"/>
          <w:sz w:val="24"/>
          <w:szCs w:val="24"/>
          <w:lang w:val="bg-BG"/>
        </w:rPr>
        <w:t>9</w:t>
      </w:r>
    </w:p>
    <w:p w:rsidR="00CB46B4" w:rsidRPr="00CB46B4" w:rsidRDefault="00CB46B4" w:rsidP="00CB46B4">
      <w:pPr>
        <w:spacing w:after="0" w:line="360" w:lineRule="auto"/>
        <w:ind w:firstLine="708"/>
        <w:jc w:val="both"/>
        <w:rPr>
          <w:rFonts w:ascii="Times New Roman" w:hAnsi="Times New Roman" w:cs="Times New Roman"/>
          <w:sz w:val="24"/>
          <w:szCs w:val="24"/>
          <w:lang w:val="bg-BG"/>
        </w:rPr>
      </w:pPr>
    </w:p>
    <w:p w:rsidR="0091584D" w:rsidRDefault="00CB46B4" w:rsidP="0091584D">
      <w:pPr>
        <w:spacing w:after="0" w:line="360" w:lineRule="auto"/>
        <w:ind w:firstLine="708"/>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III. Публикации </w:t>
      </w:r>
      <w:r w:rsidR="00D01493">
        <w:rPr>
          <w:rFonts w:ascii="Times New Roman" w:hAnsi="Times New Roman" w:cs="Times New Roman"/>
          <w:sz w:val="24"/>
          <w:szCs w:val="24"/>
          <w:lang w:val="bg-BG"/>
        </w:rPr>
        <w:t>по</w:t>
      </w:r>
      <w:r w:rsidRPr="00CB46B4">
        <w:rPr>
          <w:rFonts w:ascii="Times New Roman" w:hAnsi="Times New Roman" w:cs="Times New Roman"/>
          <w:sz w:val="24"/>
          <w:szCs w:val="24"/>
          <w:lang w:val="bg-BG"/>
        </w:rPr>
        <w:t xml:space="preserve"> </w:t>
      </w:r>
      <w:r w:rsidR="00D01493">
        <w:rPr>
          <w:rFonts w:ascii="Times New Roman" w:hAnsi="Times New Roman" w:cs="Times New Roman"/>
          <w:sz w:val="24"/>
          <w:szCs w:val="24"/>
          <w:lang w:val="bg-BG"/>
        </w:rPr>
        <w:t>те</w:t>
      </w:r>
      <w:r w:rsidRPr="00CB46B4">
        <w:rPr>
          <w:rFonts w:ascii="Times New Roman" w:hAnsi="Times New Roman" w:cs="Times New Roman"/>
          <w:sz w:val="24"/>
          <w:szCs w:val="24"/>
          <w:lang w:val="bg-BG"/>
        </w:rPr>
        <w:t>мата на дисертационния труд………………………………</w:t>
      </w:r>
      <w:r w:rsidR="000937C4">
        <w:rPr>
          <w:rFonts w:ascii="Times New Roman" w:hAnsi="Times New Roman" w:cs="Times New Roman"/>
          <w:sz w:val="24"/>
          <w:szCs w:val="24"/>
          <w:lang w:val="bg-BG"/>
        </w:rPr>
        <w:t>…</w:t>
      </w:r>
      <w:r w:rsidRPr="00CB46B4">
        <w:rPr>
          <w:rFonts w:ascii="Times New Roman" w:hAnsi="Times New Roman" w:cs="Times New Roman"/>
          <w:sz w:val="24"/>
          <w:szCs w:val="24"/>
          <w:lang w:val="bg-BG"/>
        </w:rPr>
        <w:t>3</w:t>
      </w:r>
      <w:r w:rsidR="00347B14">
        <w:rPr>
          <w:rFonts w:ascii="Times New Roman" w:hAnsi="Times New Roman" w:cs="Times New Roman"/>
          <w:sz w:val="24"/>
          <w:szCs w:val="24"/>
          <w:lang w:val="bg-BG"/>
        </w:rPr>
        <w:t>6</w:t>
      </w:r>
    </w:p>
    <w:p w:rsidR="00B465AE" w:rsidRDefault="00B465AE" w:rsidP="00B465AE">
      <w:pPr>
        <w:rPr>
          <w:rFonts w:ascii="Times New Roman" w:hAnsi="Times New Roman" w:cs="Times New Roman"/>
          <w:sz w:val="24"/>
          <w:szCs w:val="24"/>
          <w:lang w:val="bg-BG"/>
        </w:rPr>
      </w:pPr>
    </w:p>
    <w:p w:rsidR="00CB46B4" w:rsidRPr="00B465AE" w:rsidRDefault="00CB46B4" w:rsidP="00B465AE">
      <w:pPr>
        <w:rPr>
          <w:rFonts w:ascii="Times New Roman" w:hAnsi="Times New Roman" w:cs="Times New Roman"/>
          <w:sz w:val="24"/>
          <w:szCs w:val="24"/>
          <w:lang w:val="bg-BG"/>
        </w:rPr>
        <w:sectPr w:rsidR="00CB46B4" w:rsidRPr="00B465AE" w:rsidSect="000A0E3E">
          <w:footerReference w:type="default" r:id="rId9"/>
          <w:footerReference w:type="first" r:id="rId10"/>
          <w:pgSz w:w="12240" w:h="15840"/>
          <w:pgMar w:top="1440" w:right="1440" w:bottom="1440" w:left="1440" w:header="720" w:footer="720" w:gutter="0"/>
          <w:cols w:space="720"/>
          <w:titlePg/>
          <w:docGrid w:linePitch="360"/>
        </w:sectPr>
      </w:pPr>
    </w:p>
    <w:p w:rsidR="00C80F75" w:rsidRPr="00D22E45" w:rsidRDefault="00C80F75" w:rsidP="000B1FCA">
      <w:pPr>
        <w:spacing w:after="120" w:line="276" w:lineRule="auto"/>
        <w:ind w:firstLine="706"/>
        <w:jc w:val="both"/>
        <w:rPr>
          <w:rFonts w:ascii="Times New Roman" w:hAnsi="Times New Roman"/>
          <w:b/>
          <w:sz w:val="24"/>
          <w:szCs w:val="24"/>
          <w:lang w:val="bg-BG"/>
        </w:rPr>
      </w:pPr>
      <w:r w:rsidRPr="00D22E45">
        <w:rPr>
          <w:rFonts w:ascii="Times New Roman" w:hAnsi="Times New Roman"/>
          <w:b/>
          <w:sz w:val="24"/>
          <w:szCs w:val="24"/>
          <w:lang w:val="bg-BG"/>
        </w:rPr>
        <w:lastRenderedPageBreak/>
        <w:t>I. Обща характеристика на дисертационния труд</w:t>
      </w:r>
    </w:p>
    <w:p w:rsidR="00557A2F" w:rsidRPr="00CB46B4" w:rsidRDefault="00D22E45" w:rsidP="00557A2F">
      <w:pPr>
        <w:spacing w:after="0" w:line="276" w:lineRule="auto"/>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Б</w:t>
      </w:r>
      <w:r w:rsidR="00557A2F" w:rsidRPr="00CB46B4">
        <w:rPr>
          <w:rFonts w:ascii="Times New Roman" w:hAnsi="Times New Roman" w:cs="Times New Roman"/>
          <w:sz w:val="24"/>
          <w:szCs w:val="24"/>
          <w:lang w:val="bg-BG"/>
        </w:rPr>
        <w:t>ългар</w:t>
      </w:r>
      <w:r>
        <w:rPr>
          <w:rFonts w:ascii="Times New Roman" w:hAnsi="Times New Roman" w:cs="Times New Roman"/>
          <w:sz w:val="24"/>
          <w:szCs w:val="24"/>
          <w:lang w:val="bg-BG"/>
        </w:rPr>
        <w:t>ия и И</w:t>
      </w:r>
      <w:r w:rsidR="00557A2F" w:rsidRPr="00CB46B4">
        <w:rPr>
          <w:rFonts w:ascii="Times New Roman" w:hAnsi="Times New Roman" w:cs="Times New Roman"/>
          <w:sz w:val="24"/>
          <w:szCs w:val="24"/>
          <w:lang w:val="bg-BG"/>
        </w:rPr>
        <w:t xml:space="preserve">ран са едни от най-древните </w:t>
      </w:r>
      <w:r>
        <w:rPr>
          <w:rFonts w:ascii="Times New Roman" w:hAnsi="Times New Roman" w:cs="Times New Roman"/>
          <w:sz w:val="24"/>
          <w:szCs w:val="24"/>
          <w:lang w:val="bg-BG"/>
        </w:rPr>
        <w:t xml:space="preserve">страни </w:t>
      </w:r>
      <w:r w:rsidR="00557A2F" w:rsidRPr="00CB46B4">
        <w:rPr>
          <w:rFonts w:ascii="Times New Roman" w:hAnsi="Times New Roman" w:cs="Times New Roman"/>
          <w:sz w:val="24"/>
          <w:szCs w:val="24"/>
          <w:lang w:val="bg-BG"/>
        </w:rPr>
        <w:t>на своите континенти и се явяват средища на култури с влияние, надхвърлящо техните предели. Между техните народи са съществували улеснени от географската близост вековни културни и икономически връзки, възхождащи към древността и пулсиращи през вековете. По-различно изглеждат нещата, когато става въпрос за междудържавни отношения. Историята се е разпоредила така, че когато през античността и Средновековието една от двете държави е постигала разцвет, другата още е отсъствала от политическата карта или е попадала под чужда власт. Кратко изключение от тази матрица се наблюдава през IX-X в., когато Първото българско царство изживява своя Златен век, а в иранските земи под властта на Аббасидския халифат се възражда държавността. Царуването на могъщата Сафавидска династия в Иран обхваща късното Средновековие, но през XIX в. при Каджарите Иран се прощава с предишния си блясък под напора на европейските сили, макар и формално да не губи своята независимост. През този период българските земи се намират под петвековния ярем на османското владичество и българският копнеж за независимост се увенчава с успех в края на XIX – началото на ХХ в., когато се създават и предпоставки за развитие на междудържавни отношения с Иран.</w:t>
      </w:r>
    </w:p>
    <w:p w:rsidR="00557A2F" w:rsidRPr="00CB46B4" w:rsidRDefault="00557A2F" w:rsidP="00557A2F">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Иран е първата азиатска държава</w:t>
      </w:r>
      <w:r w:rsidR="00D22E45">
        <w:rPr>
          <w:rFonts w:ascii="Times New Roman" w:hAnsi="Times New Roman" w:cs="Times New Roman"/>
          <w:sz w:val="24"/>
          <w:szCs w:val="24"/>
          <w:lang w:val="bg-BG"/>
        </w:rPr>
        <w:t xml:space="preserve"> извън</w:t>
      </w:r>
      <w:r w:rsidR="00D22E45" w:rsidRPr="00CB46B4">
        <w:rPr>
          <w:rFonts w:ascii="Times New Roman" w:hAnsi="Times New Roman" w:cs="Times New Roman"/>
          <w:sz w:val="24"/>
          <w:szCs w:val="24"/>
          <w:lang w:val="bg-BG"/>
        </w:rPr>
        <w:t xml:space="preserve"> Османската империя, </w:t>
      </w:r>
      <w:r w:rsidRPr="00CB46B4">
        <w:rPr>
          <w:rFonts w:ascii="Times New Roman" w:hAnsi="Times New Roman" w:cs="Times New Roman"/>
          <w:sz w:val="24"/>
          <w:szCs w:val="24"/>
          <w:lang w:val="bg-BG"/>
        </w:rPr>
        <w:t xml:space="preserve">установила дипломатически отношения с Княжество България през далечната 1897 г., като по този показател се нарежда непосредствено след </w:t>
      </w:r>
      <w:r w:rsidR="00D22E45">
        <w:rPr>
          <w:rFonts w:ascii="Times New Roman" w:hAnsi="Times New Roman" w:cs="Times New Roman"/>
          <w:sz w:val="24"/>
          <w:szCs w:val="24"/>
          <w:lang w:val="bg-BG"/>
        </w:rPr>
        <w:t>В</w:t>
      </w:r>
      <w:r w:rsidRPr="00CB46B4">
        <w:rPr>
          <w:rFonts w:ascii="Times New Roman" w:hAnsi="Times New Roman" w:cs="Times New Roman"/>
          <w:sz w:val="24"/>
          <w:szCs w:val="24"/>
          <w:lang w:val="bg-BG"/>
        </w:rPr>
        <w:t xml:space="preserve">еликите сили и съседните страни. По-нататък отношенията преминават през различни етапи, включващи иранско дипломатическо присъствие у нас с прекъсвания и акредитации от съседни страни, както и функциониране, макар и за кратко, на първата българска легация в Техеран. Отношенията между двете страни са прекъснати по време на Втората световна война и техните взаимни представителства се възлагат на мисии на трети страни, които поемат грижата  за техните поданици. Възстановяването на дипломатическите отношения около 20 години по-късно слага начало на бурно развитие, което надживява драматичните събития в двете страни – Ислямската революция в Иран от 1979 г., демократичните промени в България от 1989-90 г. и преориентацията на нейната външна политика, както и развитията по иранския ядрен въпрос от началото на ХХI в. </w:t>
      </w:r>
    </w:p>
    <w:p w:rsidR="00557A2F" w:rsidRPr="00CB46B4" w:rsidRDefault="00721605" w:rsidP="00557A2F">
      <w:pPr>
        <w:spacing w:after="0" w:line="276" w:lineRule="auto"/>
        <w:ind w:firstLine="706"/>
        <w:jc w:val="both"/>
        <w:rPr>
          <w:rFonts w:ascii="Times New Roman" w:hAnsi="Times New Roman" w:cs="Times New Roman"/>
          <w:sz w:val="24"/>
          <w:szCs w:val="24"/>
          <w:lang w:val="bg-BG"/>
        </w:rPr>
      </w:pPr>
      <w:r>
        <w:rPr>
          <w:rFonts w:ascii="Times New Roman" w:hAnsi="Times New Roman" w:cs="Times New Roman"/>
          <w:sz w:val="24"/>
          <w:szCs w:val="24"/>
          <w:lang w:val="bg-BG"/>
        </w:rPr>
        <w:t>И</w:t>
      </w:r>
      <w:r w:rsidR="00557A2F" w:rsidRPr="00CB46B4">
        <w:rPr>
          <w:rFonts w:ascii="Times New Roman" w:hAnsi="Times New Roman" w:cs="Times New Roman"/>
          <w:sz w:val="24"/>
          <w:szCs w:val="24"/>
          <w:lang w:val="bg-BG"/>
        </w:rPr>
        <w:t xml:space="preserve">сторията на двустранните ни отношения с Иран никога не е била обект на нарочно академично изследване. Кратък, хронологично подреден материал се съдържа в </w:t>
      </w:r>
      <w:r w:rsidR="003A6759">
        <w:rPr>
          <w:rFonts w:ascii="Times New Roman" w:hAnsi="Times New Roman" w:cs="Times New Roman"/>
          <w:sz w:val="24"/>
          <w:szCs w:val="24"/>
          <w:lang w:val="bg-BG"/>
        </w:rPr>
        <w:t>монографиите</w:t>
      </w:r>
      <w:r w:rsidR="00557A2F" w:rsidRPr="00CB46B4">
        <w:rPr>
          <w:rFonts w:ascii="Times New Roman" w:hAnsi="Times New Roman" w:cs="Times New Roman"/>
          <w:sz w:val="24"/>
          <w:szCs w:val="24"/>
          <w:lang w:val="bg-BG"/>
        </w:rPr>
        <w:t xml:space="preserve"> на българския учен Мария Матеева за дипломатическите и консулските отношения на България в исторически план, които съдържат раздели за Иран и дават схематична представа за българо-иранските дипломатически и консулски връзки. Поради справочния и ограничен характер на тези изследвания няма как и да се очаква от тях да засегнат двустранните отношения във всичките им аспекти – политически, икономически, културен, контакти между хората, нито пък да разгледат някои проблемни моменти, които се нуждаят от осветляване с издирване и сравняване на наличните източници. Осмислянето на цялостното развитие на двустранните отношения, формулирането на </w:t>
      </w:r>
      <w:r w:rsidR="00557A2F" w:rsidRPr="00CB46B4">
        <w:rPr>
          <w:rFonts w:ascii="Times New Roman" w:hAnsi="Times New Roman" w:cs="Times New Roman"/>
          <w:sz w:val="24"/>
          <w:szCs w:val="24"/>
          <w:lang w:val="bg-BG"/>
        </w:rPr>
        <w:lastRenderedPageBreak/>
        <w:t>оценки и заключения изисква системен подход с привличане на материали от различен характер, тяхното анализиране и поставяне в контекста на политическите процеси в двете страни през всеки конкретен период.</w:t>
      </w:r>
    </w:p>
    <w:p w:rsidR="00557A2F" w:rsidRPr="00CB46B4" w:rsidRDefault="00557A2F" w:rsidP="00557A2F">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По случай последните две кръгли годишнини на дипломатическите отношения (115 и 120 години) по линия на двете министерства на външните работи и техните дипломатически институти, както и </w:t>
      </w:r>
      <w:r w:rsidR="003A6759">
        <w:rPr>
          <w:rFonts w:ascii="Times New Roman" w:hAnsi="Times New Roman" w:cs="Times New Roman"/>
          <w:sz w:val="24"/>
          <w:szCs w:val="24"/>
          <w:lang w:val="bg-BG"/>
        </w:rPr>
        <w:t xml:space="preserve">на </w:t>
      </w:r>
      <w:r w:rsidRPr="00CB46B4">
        <w:rPr>
          <w:rFonts w:ascii="Times New Roman" w:hAnsi="Times New Roman" w:cs="Times New Roman"/>
          <w:sz w:val="24"/>
          <w:szCs w:val="24"/>
          <w:lang w:val="bg-BG"/>
        </w:rPr>
        <w:t>български и ирански академични звена бяха организирани редица прояви – конференции, семинари и изложби в София и Техеран, като материалите бяха поместени в няколко сборника. Наред с изложените документи и изнесените презентации, сред които и доклади на автора на тези редове</w:t>
      </w:r>
      <w:r w:rsidRPr="00CB46B4">
        <w:rPr>
          <w:rStyle w:val="a5"/>
          <w:rFonts w:ascii="Times New Roman" w:hAnsi="Times New Roman" w:cs="Times New Roman"/>
          <w:sz w:val="24"/>
          <w:szCs w:val="24"/>
          <w:lang w:val="bg-BG"/>
        </w:rPr>
        <w:footnoteReference w:id="1"/>
      </w:r>
      <w:r w:rsidRPr="00CB46B4">
        <w:rPr>
          <w:rFonts w:ascii="Times New Roman" w:hAnsi="Times New Roman" w:cs="Times New Roman"/>
          <w:sz w:val="24"/>
          <w:szCs w:val="24"/>
          <w:lang w:val="bg-BG"/>
        </w:rPr>
        <w:t xml:space="preserve">, направи впечатление проявеният и от двете страни силен интерес към миналото на връзките помежду им и неговото използване за укрепване на българо-иранското приятелство независимо от международната конюнктура. В резултат от проведени </w:t>
      </w:r>
      <w:r w:rsidR="003A6759">
        <w:rPr>
          <w:rFonts w:ascii="Times New Roman" w:hAnsi="Times New Roman" w:cs="Times New Roman"/>
          <w:sz w:val="24"/>
          <w:szCs w:val="24"/>
          <w:lang w:val="bg-BG"/>
        </w:rPr>
        <w:t>консултаци</w:t>
      </w:r>
      <w:r w:rsidRPr="00CB46B4">
        <w:rPr>
          <w:rFonts w:ascii="Times New Roman" w:hAnsi="Times New Roman" w:cs="Times New Roman"/>
          <w:sz w:val="24"/>
          <w:szCs w:val="24"/>
          <w:lang w:val="bg-BG"/>
        </w:rPr>
        <w:t>и с иранските партньори през лятото на 2021 г. бе стартирано двустранно проучване по представен от мен проект, което да хвърли повече светлина върху началния 25-годишен период на двустранните отношения след Освобождението, в това число контакти между монархическите институции, взаимни високопоставени посещения, иранско консулско присъствие и откриването на първата иранска дипломатическа мисия у нас. Проучването си поставя като основна задача да провери меродавността на датата 15 ноември 1897 г., която възприемаме като начало на дипломатическите отношения.</w:t>
      </w:r>
    </w:p>
    <w:p w:rsidR="00557A2F" w:rsidRPr="00CB46B4" w:rsidRDefault="00557A2F" w:rsidP="00557A2F">
      <w:pPr>
        <w:spacing w:after="0" w:line="276" w:lineRule="auto"/>
        <w:ind w:firstLine="706"/>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Първоначалната идея при написването на настоящия труд бе той да обхване целия период от Освобождението досега. В процеса на работа в Централния държавен архив обаче бяха намерени и обработени значителен брой архивни материали, които позволяват още първите етапи в развитието на двустранните отношения да бъдат наситени с достатъчно подробности и да бъдат направени съответните анализи и изводи. Затова пред научния ръководител и ръководството на докторската програма </w:t>
      </w:r>
      <w:r w:rsidRPr="00CB46B4">
        <w:rPr>
          <w:rFonts w:ascii="Times New Roman" w:hAnsi="Times New Roman" w:cs="Times New Roman"/>
          <w:i/>
          <w:sz w:val="24"/>
          <w:szCs w:val="24"/>
          <w:lang w:val="bg-BG"/>
        </w:rPr>
        <w:t>„История на България“ – Съвременна българска история</w:t>
      </w:r>
      <w:r w:rsidRPr="00CB46B4">
        <w:rPr>
          <w:rFonts w:ascii="Times New Roman" w:hAnsi="Times New Roman" w:cs="Times New Roman"/>
          <w:sz w:val="24"/>
          <w:szCs w:val="24"/>
          <w:lang w:val="bg-BG"/>
        </w:rPr>
        <w:t xml:space="preserve"> бе аргументирано виждането за разделяне на проучването на две части по хронологичен принцип, от които първата да бъде представена за защита, а втората да бъде разработена впоследствие. Хронологичната рамка на изложената тук първа част обхваща периода до края на 50-те години на ХХ век. Разграничаването между двата периода е обосновано от възстановяването на двустранните дипломатически отношения през 1961 г., при което в тяхното развитие настъпва качествено нов етап. Той се характеризира с установяване на дипломатическо присъствие в двете столици и непрекъснатото му поддържане, както и систематично развитие на двустранните връзки </w:t>
      </w:r>
      <w:r w:rsidRPr="00CB46B4">
        <w:rPr>
          <w:rFonts w:ascii="Times New Roman" w:hAnsi="Times New Roman" w:cs="Times New Roman"/>
          <w:sz w:val="24"/>
          <w:szCs w:val="24"/>
          <w:lang w:val="bg-BG"/>
        </w:rPr>
        <w:lastRenderedPageBreak/>
        <w:t>във всички области, при което Иран заема челно, понякога и първо, място сред партньорите на нашата страна в „третия свят“.</w:t>
      </w:r>
    </w:p>
    <w:p w:rsidR="00557A2F" w:rsidRPr="00CB46B4" w:rsidRDefault="00557A2F" w:rsidP="00124CFD">
      <w:pPr>
        <w:spacing w:before="120" w:after="0" w:line="276" w:lineRule="auto"/>
        <w:ind w:firstLine="706"/>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Настоящият труд е разделен на </w:t>
      </w:r>
      <w:r w:rsidRPr="00A15704">
        <w:rPr>
          <w:rFonts w:ascii="Times New Roman" w:hAnsi="Times New Roman" w:cs="Times New Roman"/>
          <w:i/>
          <w:sz w:val="24"/>
          <w:szCs w:val="24"/>
          <w:lang w:val="bg-BG"/>
        </w:rPr>
        <w:t>осем глави</w:t>
      </w:r>
      <w:r w:rsidRPr="00CB46B4">
        <w:rPr>
          <w:rFonts w:ascii="Times New Roman" w:hAnsi="Times New Roman" w:cs="Times New Roman"/>
          <w:sz w:val="24"/>
          <w:szCs w:val="24"/>
          <w:lang w:val="bg-BG"/>
        </w:rPr>
        <w:t xml:space="preserve">, като структурирането му се основава на комбинация от хронологичния и тематичния принцип. Съответно всяка глава се състои от по няколко тематични параграфа, като стремежът е да се излезе извън рамките на дипломатическите контакти и да се засегнат всички аспекти на двустранните връзки. </w:t>
      </w:r>
      <w:r w:rsidRPr="00A15704">
        <w:rPr>
          <w:rFonts w:ascii="Times New Roman" w:hAnsi="Times New Roman" w:cs="Times New Roman"/>
          <w:i/>
          <w:sz w:val="24"/>
          <w:szCs w:val="24"/>
          <w:lang w:val="bg-BG"/>
        </w:rPr>
        <w:t>Първа глава</w:t>
      </w:r>
      <w:r w:rsidRPr="00CB46B4">
        <w:rPr>
          <w:rFonts w:ascii="Times New Roman" w:hAnsi="Times New Roman" w:cs="Times New Roman"/>
          <w:sz w:val="24"/>
          <w:szCs w:val="24"/>
          <w:lang w:val="bg-BG"/>
        </w:rPr>
        <w:t xml:space="preserve"> обхваща периода до началото на ХХ в. и описва контактите между мисиите на двете страни в Цариград, иранското консулско присъствие у нас, установяването на дипломатически отношения и дейността на първата иранска легация в София, както и едно знаменателно събития в двустранните връзки – транзитното посещение на </w:t>
      </w:r>
      <w:r w:rsidR="00F55601">
        <w:rPr>
          <w:rFonts w:ascii="Times New Roman" w:hAnsi="Times New Roman" w:cs="Times New Roman"/>
          <w:sz w:val="24"/>
          <w:szCs w:val="24"/>
          <w:lang w:val="bg-BG"/>
        </w:rPr>
        <w:t xml:space="preserve">иранския монарх </w:t>
      </w:r>
      <w:r w:rsidRPr="00CB46B4">
        <w:rPr>
          <w:rFonts w:ascii="Times New Roman" w:hAnsi="Times New Roman" w:cs="Times New Roman"/>
          <w:sz w:val="24"/>
          <w:szCs w:val="24"/>
          <w:lang w:val="bg-BG"/>
        </w:rPr>
        <w:t xml:space="preserve">Мозаффар ед-Дин шах в България. И през втория период – до началото на Втората световна война, Иран остава по-активната страна в поддържането на двустранни връзки, като въпреки трудностите, предизвикани от войните през 1912-1918 г., отбелязва дипломатическо и консулско присъствие в България, разгледано във </w:t>
      </w:r>
      <w:r w:rsidRPr="00A15704">
        <w:rPr>
          <w:rFonts w:ascii="Times New Roman" w:hAnsi="Times New Roman" w:cs="Times New Roman"/>
          <w:i/>
          <w:sz w:val="24"/>
          <w:szCs w:val="24"/>
          <w:lang w:val="bg-BG"/>
        </w:rPr>
        <w:t>Втора глава</w:t>
      </w:r>
      <w:r w:rsidRPr="00CB46B4">
        <w:rPr>
          <w:rFonts w:ascii="Times New Roman" w:hAnsi="Times New Roman" w:cs="Times New Roman"/>
          <w:sz w:val="24"/>
          <w:szCs w:val="24"/>
          <w:lang w:val="bg-BG"/>
        </w:rPr>
        <w:t xml:space="preserve">. Българската дипломация през този период показва нарастващ интерес и познания по свързаната с Иран тематиката и затова нейната информационна дейност е отделена в самостоятелна </w:t>
      </w:r>
      <w:r w:rsidRPr="00A15704">
        <w:rPr>
          <w:rFonts w:ascii="Times New Roman" w:hAnsi="Times New Roman" w:cs="Times New Roman"/>
          <w:i/>
          <w:sz w:val="24"/>
          <w:szCs w:val="24"/>
          <w:lang w:val="bg-BG"/>
        </w:rPr>
        <w:t>Трета глава</w:t>
      </w:r>
      <w:r w:rsidRPr="00CB46B4">
        <w:rPr>
          <w:rFonts w:ascii="Times New Roman" w:hAnsi="Times New Roman" w:cs="Times New Roman"/>
          <w:sz w:val="24"/>
          <w:szCs w:val="24"/>
          <w:lang w:val="bg-BG"/>
        </w:rPr>
        <w:t xml:space="preserve">. Следващата, </w:t>
      </w:r>
      <w:r w:rsidRPr="00A15704">
        <w:rPr>
          <w:rFonts w:ascii="Times New Roman" w:hAnsi="Times New Roman" w:cs="Times New Roman"/>
          <w:i/>
          <w:sz w:val="24"/>
          <w:szCs w:val="24"/>
          <w:lang w:val="bg-BG"/>
        </w:rPr>
        <w:t>Четвърта глава</w:t>
      </w:r>
      <w:r w:rsidRPr="00CB46B4">
        <w:rPr>
          <w:rFonts w:ascii="Times New Roman" w:hAnsi="Times New Roman" w:cs="Times New Roman"/>
          <w:sz w:val="24"/>
          <w:szCs w:val="24"/>
          <w:lang w:val="bg-BG"/>
        </w:rPr>
        <w:t xml:space="preserve"> обогатява същия период със сведения за връзките по линия на търговията, науката, културата и контактите между хората. Специална, </w:t>
      </w:r>
      <w:r w:rsidRPr="00A15704">
        <w:rPr>
          <w:rFonts w:ascii="Times New Roman" w:hAnsi="Times New Roman" w:cs="Times New Roman"/>
          <w:i/>
          <w:sz w:val="24"/>
          <w:szCs w:val="24"/>
          <w:lang w:val="bg-BG"/>
        </w:rPr>
        <w:t>Пета глава</w:t>
      </w:r>
      <w:r w:rsidRPr="00CB46B4">
        <w:rPr>
          <w:rFonts w:ascii="Times New Roman" w:hAnsi="Times New Roman" w:cs="Times New Roman"/>
          <w:sz w:val="24"/>
          <w:szCs w:val="24"/>
          <w:lang w:val="bg-BG"/>
        </w:rPr>
        <w:t xml:space="preserve"> е посветена на първата българска легация в Техеран и нейната активност в политическата област и особено сред българската емигрантска общност в Иран, която се формира от средата на 30-те </w:t>
      </w:r>
      <w:r w:rsidR="000A6FC9">
        <w:rPr>
          <w:rFonts w:ascii="Times New Roman" w:hAnsi="Times New Roman" w:cs="Times New Roman"/>
          <w:sz w:val="24"/>
          <w:szCs w:val="24"/>
          <w:lang w:val="bg-BG"/>
        </w:rPr>
        <w:t>години</w:t>
      </w:r>
      <w:r w:rsidRPr="00CB46B4">
        <w:rPr>
          <w:rFonts w:ascii="Times New Roman" w:hAnsi="Times New Roman" w:cs="Times New Roman"/>
          <w:sz w:val="24"/>
          <w:szCs w:val="24"/>
          <w:lang w:val="bg-BG"/>
        </w:rPr>
        <w:t xml:space="preserve"> на ХХ в. </w:t>
      </w:r>
      <w:r w:rsidR="00F55601">
        <w:rPr>
          <w:rFonts w:ascii="Times New Roman" w:hAnsi="Times New Roman" w:cs="Times New Roman"/>
          <w:sz w:val="24"/>
          <w:szCs w:val="24"/>
          <w:lang w:val="bg-BG"/>
        </w:rPr>
        <w:t>З</w:t>
      </w:r>
      <w:r w:rsidR="00F55601" w:rsidRPr="00CB46B4">
        <w:rPr>
          <w:rFonts w:ascii="Times New Roman" w:hAnsi="Times New Roman" w:cs="Times New Roman"/>
          <w:sz w:val="24"/>
          <w:szCs w:val="24"/>
          <w:lang w:val="bg-BG"/>
        </w:rPr>
        <w:t xml:space="preserve">а по-голяма прегледност </w:t>
      </w:r>
      <w:r w:rsidR="00F55601">
        <w:rPr>
          <w:rFonts w:ascii="Times New Roman" w:hAnsi="Times New Roman" w:cs="Times New Roman"/>
          <w:sz w:val="24"/>
          <w:szCs w:val="24"/>
          <w:lang w:val="bg-BG"/>
        </w:rPr>
        <w:t>и</w:t>
      </w:r>
      <w:r w:rsidRPr="00CB46B4">
        <w:rPr>
          <w:rFonts w:ascii="Times New Roman" w:hAnsi="Times New Roman" w:cs="Times New Roman"/>
          <w:sz w:val="24"/>
          <w:szCs w:val="24"/>
          <w:lang w:val="bg-BG"/>
        </w:rPr>
        <w:t xml:space="preserve">кономическите аспекти в работата на легацията са включени в Четвърта глава. Скъсването на дипломатическите отношения през 1941 г. кара двете страни да се обърнат за защита на интересите на своите поданици към шведските легации в Техеран и София, чиято дейност през Втората световна война и първите следвоенни години е представена в </w:t>
      </w:r>
      <w:r w:rsidRPr="00A15704">
        <w:rPr>
          <w:rFonts w:ascii="Times New Roman" w:hAnsi="Times New Roman" w:cs="Times New Roman"/>
          <w:i/>
          <w:sz w:val="24"/>
          <w:szCs w:val="24"/>
          <w:lang w:val="bg-BG"/>
        </w:rPr>
        <w:t>Шеста глава</w:t>
      </w:r>
      <w:r w:rsidRPr="00CB46B4">
        <w:rPr>
          <w:rFonts w:ascii="Times New Roman" w:hAnsi="Times New Roman" w:cs="Times New Roman"/>
          <w:sz w:val="24"/>
          <w:szCs w:val="24"/>
          <w:lang w:val="bg-BG"/>
        </w:rPr>
        <w:t xml:space="preserve">. Последните две глави навлизат в периода на „студената война“, като разделението между тях е тематично. В </w:t>
      </w:r>
      <w:r w:rsidRPr="00A15704">
        <w:rPr>
          <w:rFonts w:ascii="Times New Roman" w:hAnsi="Times New Roman" w:cs="Times New Roman"/>
          <w:i/>
          <w:sz w:val="24"/>
          <w:szCs w:val="24"/>
          <w:lang w:val="bg-BG"/>
        </w:rPr>
        <w:t>Седма глава</w:t>
      </w:r>
      <w:r w:rsidRPr="00CB46B4">
        <w:rPr>
          <w:rFonts w:ascii="Times New Roman" w:hAnsi="Times New Roman" w:cs="Times New Roman"/>
          <w:sz w:val="24"/>
          <w:szCs w:val="24"/>
          <w:lang w:val="bg-BG"/>
        </w:rPr>
        <w:t xml:space="preserve"> е изследвана политическата област в условията на прекъснати дипломатически отношения – опити за тяхното възстановяване, защита на интересите на двете страни от трети легации, контактите по младежка и партийна линия, както и отразяването на иранската тема от българската дипломация. В </w:t>
      </w:r>
      <w:r w:rsidRPr="00A15704">
        <w:rPr>
          <w:rFonts w:ascii="Times New Roman" w:hAnsi="Times New Roman" w:cs="Times New Roman"/>
          <w:i/>
          <w:sz w:val="24"/>
          <w:szCs w:val="24"/>
          <w:lang w:val="bg-BG"/>
        </w:rPr>
        <w:t>Осма глава</w:t>
      </w:r>
      <w:r w:rsidRPr="00CB46B4">
        <w:rPr>
          <w:rFonts w:ascii="Times New Roman" w:hAnsi="Times New Roman" w:cs="Times New Roman"/>
          <w:sz w:val="24"/>
          <w:szCs w:val="24"/>
          <w:lang w:val="bg-BG"/>
        </w:rPr>
        <w:t xml:space="preserve"> са разгледани контактите в останалите области – икономическа, културна, спортна, социална, като основно място е отделено на производството на персийски килими в България – един от продуктите на културно-стопанско взаимодействие между двата народа.</w:t>
      </w:r>
    </w:p>
    <w:p w:rsidR="00557A2F" w:rsidRPr="00CB46B4" w:rsidRDefault="00557A2F" w:rsidP="00557A2F">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Упоменатите осем глави, които в огромната си част описват и анализират непроучени досега събития и явления, са предшествани от </w:t>
      </w:r>
      <w:r w:rsidRPr="00A15704">
        <w:rPr>
          <w:rFonts w:ascii="Times New Roman" w:hAnsi="Times New Roman" w:cs="Times New Roman"/>
          <w:i/>
          <w:sz w:val="24"/>
          <w:szCs w:val="24"/>
          <w:lang w:val="bg-BG"/>
        </w:rPr>
        <w:t>две въвеждащи части</w:t>
      </w:r>
      <w:r w:rsidRPr="00CB46B4">
        <w:rPr>
          <w:rFonts w:ascii="Times New Roman" w:hAnsi="Times New Roman" w:cs="Times New Roman"/>
          <w:sz w:val="24"/>
          <w:szCs w:val="24"/>
          <w:lang w:val="bg-BG"/>
        </w:rPr>
        <w:t xml:space="preserve">. В </w:t>
      </w:r>
      <w:r w:rsidRPr="00A15704">
        <w:rPr>
          <w:rFonts w:ascii="Times New Roman" w:hAnsi="Times New Roman" w:cs="Times New Roman"/>
          <w:i/>
          <w:sz w:val="24"/>
          <w:szCs w:val="24"/>
          <w:lang w:val="bg-BG"/>
        </w:rPr>
        <w:t>първата</w:t>
      </w:r>
      <w:r w:rsidRPr="00CB46B4">
        <w:rPr>
          <w:rFonts w:ascii="Times New Roman" w:hAnsi="Times New Roman" w:cs="Times New Roman"/>
          <w:sz w:val="24"/>
          <w:szCs w:val="24"/>
          <w:lang w:val="bg-BG"/>
        </w:rPr>
        <w:t xml:space="preserve"> от тях се прави обзор на иранската история от дълбока древност до средата на ХХ век, като се въвеждат и обясняват редица понятия като например термините </w:t>
      </w:r>
      <w:r w:rsidRPr="00CB46B4">
        <w:rPr>
          <w:rFonts w:ascii="Times New Roman" w:hAnsi="Times New Roman" w:cs="Times New Roman"/>
          <w:i/>
          <w:sz w:val="24"/>
          <w:szCs w:val="24"/>
          <w:lang w:val="bg-BG"/>
        </w:rPr>
        <w:t>Иран</w:t>
      </w:r>
      <w:r w:rsidRPr="00CB46B4">
        <w:rPr>
          <w:rFonts w:ascii="Times New Roman" w:hAnsi="Times New Roman" w:cs="Times New Roman"/>
          <w:sz w:val="24"/>
          <w:szCs w:val="24"/>
          <w:lang w:val="bg-BG"/>
        </w:rPr>
        <w:t>/</w:t>
      </w:r>
      <w:r w:rsidRPr="00CB46B4">
        <w:rPr>
          <w:rFonts w:ascii="Times New Roman" w:hAnsi="Times New Roman" w:cs="Times New Roman"/>
          <w:i/>
          <w:sz w:val="24"/>
          <w:szCs w:val="24"/>
          <w:lang w:val="bg-BG"/>
        </w:rPr>
        <w:t>ирански</w:t>
      </w:r>
      <w:r w:rsidRPr="00CB46B4">
        <w:rPr>
          <w:rFonts w:ascii="Times New Roman" w:hAnsi="Times New Roman" w:cs="Times New Roman"/>
          <w:sz w:val="24"/>
          <w:szCs w:val="24"/>
          <w:lang w:val="bg-BG"/>
        </w:rPr>
        <w:t xml:space="preserve"> и </w:t>
      </w:r>
      <w:r w:rsidRPr="00CB46B4">
        <w:rPr>
          <w:rFonts w:ascii="Times New Roman" w:hAnsi="Times New Roman" w:cs="Times New Roman"/>
          <w:i/>
          <w:sz w:val="24"/>
          <w:szCs w:val="24"/>
          <w:lang w:val="bg-BG"/>
        </w:rPr>
        <w:t>Персия</w:t>
      </w:r>
      <w:r w:rsidRPr="00CB46B4">
        <w:rPr>
          <w:rFonts w:ascii="Times New Roman" w:hAnsi="Times New Roman" w:cs="Times New Roman"/>
          <w:sz w:val="24"/>
          <w:szCs w:val="24"/>
          <w:lang w:val="bg-BG"/>
        </w:rPr>
        <w:t>/</w:t>
      </w:r>
      <w:r w:rsidRPr="00CB46B4">
        <w:rPr>
          <w:rFonts w:ascii="Times New Roman" w:hAnsi="Times New Roman" w:cs="Times New Roman"/>
          <w:i/>
          <w:sz w:val="24"/>
          <w:szCs w:val="24"/>
          <w:lang w:val="bg-BG"/>
        </w:rPr>
        <w:t>персийски</w:t>
      </w:r>
      <w:r w:rsidRPr="00CB46B4">
        <w:rPr>
          <w:rFonts w:ascii="Times New Roman" w:hAnsi="Times New Roman" w:cs="Times New Roman"/>
          <w:sz w:val="24"/>
          <w:szCs w:val="24"/>
          <w:lang w:val="bg-BG"/>
        </w:rPr>
        <w:t xml:space="preserve">. </w:t>
      </w:r>
      <w:r w:rsidR="00D244B8">
        <w:rPr>
          <w:rFonts w:ascii="Times New Roman" w:hAnsi="Times New Roman" w:cs="Times New Roman"/>
          <w:sz w:val="24"/>
          <w:szCs w:val="24"/>
          <w:lang w:val="bg-BG"/>
        </w:rPr>
        <w:t>Т</w:t>
      </w:r>
      <w:r w:rsidRPr="00CB46B4">
        <w:rPr>
          <w:rFonts w:ascii="Times New Roman" w:hAnsi="Times New Roman" w:cs="Times New Roman"/>
          <w:sz w:val="24"/>
          <w:szCs w:val="24"/>
          <w:lang w:val="bg-BG"/>
        </w:rPr>
        <w:t xml:space="preserve">ози исторически преглед, базиран на изследвания на световно известни учени, </w:t>
      </w:r>
      <w:r w:rsidR="0082320B">
        <w:rPr>
          <w:rFonts w:ascii="Times New Roman" w:hAnsi="Times New Roman" w:cs="Times New Roman"/>
          <w:sz w:val="24"/>
          <w:szCs w:val="24"/>
          <w:lang w:val="bg-BG"/>
        </w:rPr>
        <w:t xml:space="preserve">е замислен с цел </w:t>
      </w:r>
      <w:r w:rsidRPr="00CB46B4">
        <w:rPr>
          <w:rFonts w:ascii="Times New Roman" w:hAnsi="Times New Roman" w:cs="Times New Roman"/>
          <w:sz w:val="24"/>
          <w:szCs w:val="24"/>
          <w:lang w:val="bg-BG"/>
        </w:rPr>
        <w:t>да улесни вникването в иранската тематика</w:t>
      </w:r>
      <w:r w:rsidR="00D244B8" w:rsidRPr="00CB46B4">
        <w:rPr>
          <w:rFonts w:ascii="Times New Roman" w:hAnsi="Times New Roman" w:cs="Times New Roman"/>
          <w:sz w:val="24"/>
          <w:szCs w:val="24"/>
          <w:lang w:val="bg-BG"/>
        </w:rPr>
        <w:t xml:space="preserve">, </w:t>
      </w:r>
      <w:r w:rsidR="0082320B">
        <w:rPr>
          <w:rFonts w:ascii="Times New Roman" w:hAnsi="Times New Roman" w:cs="Times New Roman"/>
          <w:sz w:val="24"/>
          <w:szCs w:val="24"/>
          <w:lang w:val="bg-BG"/>
        </w:rPr>
        <w:lastRenderedPageBreak/>
        <w:t>която</w:t>
      </w:r>
      <w:r w:rsidR="00D244B8" w:rsidRPr="00CB46B4">
        <w:rPr>
          <w:rFonts w:ascii="Times New Roman" w:hAnsi="Times New Roman" w:cs="Times New Roman"/>
          <w:sz w:val="24"/>
          <w:szCs w:val="24"/>
          <w:lang w:val="bg-BG"/>
        </w:rPr>
        <w:t xml:space="preserve"> остава сравнително малко познат</w:t>
      </w:r>
      <w:r w:rsidR="0082320B">
        <w:rPr>
          <w:rFonts w:ascii="Times New Roman" w:hAnsi="Times New Roman" w:cs="Times New Roman"/>
          <w:sz w:val="24"/>
          <w:szCs w:val="24"/>
          <w:lang w:val="bg-BG"/>
        </w:rPr>
        <w:t>а</w:t>
      </w:r>
      <w:r w:rsidR="00D244B8" w:rsidRPr="00CB46B4">
        <w:rPr>
          <w:rFonts w:ascii="Times New Roman" w:hAnsi="Times New Roman" w:cs="Times New Roman"/>
          <w:sz w:val="24"/>
          <w:szCs w:val="24"/>
          <w:lang w:val="bg-BG"/>
        </w:rPr>
        <w:t xml:space="preserve"> в българските научни среди</w:t>
      </w:r>
      <w:r w:rsidRPr="00CB46B4">
        <w:rPr>
          <w:rFonts w:ascii="Times New Roman" w:hAnsi="Times New Roman" w:cs="Times New Roman"/>
          <w:sz w:val="24"/>
          <w:szCs w:val="24"/>
          <w:lang w:val="bg-BG"/>
        </w:rPr>
        <w:t xml:space="preserve">. Във </w:t>
      </w:r>
      <w:r w:rsidRPr="0082320B">
        <w:rPr>
          <w:rFonts w:ascii="Times New Roman" w:hAnsi="Times New Roman" w:cs="Times New Roman"/>
          <w:i/>
          <w:sz w:val="24"/>
          <w:szCs w:val="24"/>
          <w:lang w:val="bg-BG"/>
        </w:rPr>
        <w:t>втората въвеждаща част</w:t>
      </w:r>
      <w:r w:rsidRPr="00CB46B4">
        <w:rPr>
          <w:rFonts w:ascii="Times New Roman" w:hAnsi="Times New Roman" w:cs="Times New Roman"/>
          <w:sz w:val="24"/>
          <w:szCs w:val="24"/>
          <w:lang w:val="bg-BG"/>
        </w:rPr>
        <w:t xml:space="preserve"> е направен опит да се подредят пластовете в културно-историческите контакти между двата народа през вековете, използвайки главно проучвания на български автори в редица области. Целта е да се покаже, че двустранните отношения, които през разглеждания период след Освобождението придобиват междудържавен характер, не „стъпват на голо“, а са естествено продължение на един устойчив процес.</w:t>
      </w:r>
    </w:p>
    <w:p w:rsidR="00557A2F" w:rsidRPr="00CB46B4" w:rsidRDefault="00557A2F" w:rsidP="00C30CC9">
      <w:pPr>
        <w:spacing w:before="120" w:after="0" w:line="276" w:lineRule="auto"/>
        <w:ind w:firstLine="706"/>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За написването на този труд основна роля имат архивните материали</w:t>
      </w:r>
      <w:r w:rsidR="00F05C96" w:rsidRPr="00EC6557">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 xml:space="preserve"> над 350 архивни единици, събрани в Централния държавен архив и позволяващи да се състави представа за развитието на двустранните отношения и тяхната история да се претвори в разказ</w:t>
      </w:r>
      <w:r w:rsidR="001A7925">
        <w:rPr>
          <w:rFonts w:ascii="Times New Roman" w:hAnsi="Times New Roman" w:cs="Times New Roman"/>
          <w:sz w:val="24"/>
          <w:szCs w:val="24"/>
          <w:lang w:val="bg-BG"/>
        </w:rPr>
        <w:t xml:space="preserve">, в който е направен опит </w:t>
      </w:r>
      <w:r w:rsidRPr="00CB46B4">
        <w:rPr>
          <w:rFonts w:ascii="Times New Roman" w:hAnsi="Times New Roman" w:cs="Times New Roman"/>
          <w:sz w:val="24"/>
          <w:szCs w:val="24"/>
          <w:lang w:val="bg-BG"/>
        </w:rPr>
        <w:t>за</w:t>
      </w:r>
      <w:r w:rsidR="001A7925">
        <w:rPr>
          <w:rFonts w:ascii="Times New Roman" w:hAnsi="Times New Roman" w:cs="Times New Roman"/>
          <w:sz w:val="24"/>
          <w:szCs w:val="24"/>
          <w:lang w:val="bg-BG"/>
        </w:rPr>
        <w:t xml:space="preserve"> постигане</w:t>
      </w:r>
      <w:r w:rsidRPr="00CB46B4">
        <w:rPr>
          <w:rFonts w:ascii="Times New Roman" w:hAnsi="Times New Roman" w:cs="Times New Roman"/>
          <w:sz w:val="24"/>
          <w:szCs w:val="24"/>
          <w:lang w:val="bg-BG"/>
        </w:rPr>
        <w:t xml:space="preserve"> </w:t>
      </w:r>
      <w:r w:rsidR="001A7925">
        <w:rPr>
          <w:rFonts w:ascii="Times New Roman" w:hAnsi="Times New Roman" w:cs="Times New Roman"/>
          <w:sz w:val="24"/>
          <w:szCs w:val="24"/>
          <w:lang w:val="bg-BG"/>
        </w:rPr>
        <w:t>н</w:t>
      </w:r>
      <w:r w:rsidRPr="00CB46B4">
        <w:rPr>
          <w:rFonts w:ascii="Times New Roman" w:hAnsi="Times New Roman" w:cs="Times New Roman"/>
          <w:sz w:val="24"/>
          <w:szCs w:val="24"/>
          <w:lang w:val="bg-BG"/>
        </w:rPr>
        <w:t>а последователност. Като помощни документални материали са използвани също сборници по външната политика и статистически данни по външната търговия на България, постановления на Министерския съвет, публикувани в „Държавен вестник“, и др. Разбира се, има и редица празноти, част от които са попълнени с достъпните около 70 документа от иранските архиви, които станаха достояние на автора благодарение на упоменатите по-горе двустранни изложби и сборници. Част от работата по изследването съставляваше тяхното разчитане, което представляваше значително предизвикателство предвид тежкия стил и сложния ръкописен персийски шрифт на голяма част от тях. Някои от най-важните документи от българските и иранските архиви са поместени в приложения, като тези на персийски език са придружени от авторски преводи. Поради COVID-кризата не се осъществи договорен</w:t>
      </w:r>
      <w:r w:rsidR="001A7925">
        <w:rPr>
          <w:rFonts w:ascii="Times New Roman" w:hAnsi="Times New Roman" w:cs="Times New Roman"/>
          <w:sz w:val="24"/>
          <w:szCs w:val="24"/>
          <w:lang w:val="bg-BG"/>
        </w:rPr>
        <w:t>ата</w:t>
      </w:r>
      <w:r w:rsidRPr="00CB46B4">
        <w:rPr>
          <w:rFonts w:ascii="Times New Roman" w:hAnsi="Times New Roman" w:cs="Times New Roman"/>
          <w:sz w:val="24"/>
          <w:szCs w:val="24"/>
          <w:lang w:val="bg-BG"/>
        </w:rPr>
        <w:t xml:space="preserve"> с иранската страна </w:t>
      </w:r>
      <w:r w:rsidR="001A7925">
        <w:rPr>
          <w:rFonts w:ascii="Times New Roman" w:hAnsi="Times New Roman" w:cs="Times New Roman"/>
          <w:sz w:val="24"/>
          <w:szCs w:val="24"/>
          <w:lang w:val="bg-BG"/>
        </w:rPr>
        <w:t>командировка на автора</w:t>
      </w:r>
      <w:r w:rsidRPr="00CB46B4">
        <w:rPr>
          <w:rFonts w:ascii="Times New Roman" w:hAnsi="Times New Roman" w:cs="Times New Roman"/>
          <w:sz w:val="24"/>
          <w:szCs w:val="24"/>
          <w:lang w:val="bg-BG"/>
        </w:rPr>
        <w:t xml:space="preserve"> в Техеран за проучване на иранските архиви, което възпрепятства възможното прецизиране на някои детайли. Стартираният съвместен проект с иранската страна би могъл да хвърли светлина върху част от недоизяснените моменти от началния период на двустранните отношения.</w:t>
      </w:r>
    </w:p>
    <w:p w:rsidR="00557A2F" w:rsidRPr="00CB46B4" w:rsidRDefault="00557A2F" w:rsidP="00557A2F">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Изложението на набрания документален масив представлява първия елемент от методологията, използвана в настоящия труд. На следващо място е поставянето на разкритите явления, събития и личности в контекста на политическите процеси в двете страни и международната обстановка, за което е привлечена съответната научна литература. По отношение на България могат да се отбележат том IV на поредицата „История на българите“ под редакцията на Емил Александров, монографиите на Елена Стателова, Радослав Попов и Василка Танкова и на Алека Стрезова по история на българската дипломация съответно до началото и до края на Първата световна война, на Марко Димитров по икономиката на България между двете световно войни, на Емануил Емануилов за мястото на България в политиката на </w:t>
      </w:r>
      <w:r w:rsidR="00914CCA">
        <w:rPr>
          <w:rFonts w:ascii="Times New Roman" w:hAnsi="Times New Roman" w:cs="Times New Roman"/>
          <w:sz w:val="24"/>
          <w:szCs w:val="24"/>
          <w:lang w:val="bg-BG"/>
        </w:rPr>
        <w:t>В</w:t>
      </w:r>
      <w:r w:rsidRPr="00CB46B4">
        <w:rPr>
          <w:rFonts w:ascii="Times New Roman" w:hAnsi="Times New Roman" w:cs="Times New Roman"/>
          <w:sz w:val="24"/>
          <w:szCs w:val="24"/>
          <w:lang w:val="bg-BG"/>
        </w:rPr>
        <w:t xml:space="preserve">еликите сили през 1939-1947 г., на Искра Баева и Евгения Калинова за българските преходи 1939-2010 г. и следвоенното десетилетие на българската външна политика и др. По отношение на Иран в употреба влязоха произведения на ирански, западни и съветски автори като двете монографии на Абдор-Реза Хушанг Махдави, том VII на Кембриджката история на Иран и сборникът „Иран през ХХ век“ с автори, Гавин Хамбли, Роуз Грийвс, Амин Сайкал и редица други, монографията „История на Иран“ на М. С. Иванов, книги на С. М. Алиев, С. Л. Агаев и др. </w:t>
      </w:r>
      <w:r w:rsidRPr="00CB46B4">
        <w:rPr>
          <w:rFonts w:ascii="Times New Roman" w:hAnsi="Times New Roman" w:cs="Times New Roman"/>
          <w:sz w:val="24"/>
          <w:szCs w:val="24"/>
          <w:lang w:val="bg-BG"/>
        </w:rPr>
        <w:lastRenderedPageBreak/>
        <w:t>Разнородните източници по иранската история дават възможност събитията и процесите да се проследяват от различни, често противоположни гледни точки и способстват за по-голяма обективност в оценките. На основата на анализираните документи, поставени в съответния исторически контекст във всяка глава са направени констатации и изводи, които се обобщават в Заключението. Това е и третият елемент от използваната методология, като целта е да се върви от набиране на емпиричен материал към извличане на изводи, а не да се залагат готови констатации и за тях да се търсят доказателства.</w:t>
      </w:r>
    </w:p>
    <w:p w:rsidR="00557A2F" w:rsidRPr="00CB46B4" w:rsidRDefault="00557A2F" w:rsidP="00557A2F">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Сред използваните произведения в историческия преглед по древния период се открояват монографиите на Валтер Хинц по история на Елам, на И. М. Дяконов по история на Мидия, на Мат Уотърс по история на Ахаменидската империя, обогатени с класическите трудове на Херодот и Тукидид и проучвания по историята на древния Изток. По Сасанидската династия, арабското нашествие и възраждането на иранската държавност с голяма стойност са монографиите на Ричард Фрай и Едуард Браун, а средновековната история е изложена обхватно в изследването на Пигулевская, Якубовски, Петрушевски, Строева и Беленицки със значим фокус върху икономическото развитие и в монографията на Доналд Уилбър. От периода на Сафавидите насетне незаменим източник са упоменатите по-горе трудове на иранския автор Хушанг-Махдави по иранската външна политика и международни връзки. В изложението по управлението на Надер шах и Зандската династия влязоха в употреба изследвания на Питър Авъри и Джон Пери, а по Каджарския период и династия Пахлави – монографии на М. С. Иванов, Д. А. Анаркулова, Ерванд Абрахамян и Сепехр Забих, мемоарите на Жана Дьолафоа, статии на Ники Кеди и Мехрдад Аманат, Уилфрид Нап, Роналд Фериър, Малкълм Яп и др. В позоваванията по зороастризма намериха място монографиите на Фарханг Мехр и Джалал ед-Дин Ащияни, по исляма – изследвания на Йордан Пеев, Анри Корбен, К. А. Меркулов и др. По културата и изкуството на Иран от древността до най-ново време е използвано най-вече комплексното изследване на Хабиболлах Аятоллахи, преведено наскоро на български език, а по развитието на иранските езици, и по-специално на персийския език – тритомникът на Парвиз Нател Ханлари. Привлечени са също източници по историята на Арабския халифат и ислямските народи, на Османската империя, Индия, Афганистан, Монголия, Китай и Тайланд.</w:t>
      </w:r>
    </w:p>
    <w:p w:rsidR="00557A2F" w:rsidRPr="00CB46B4" w:rsidRDefault="00557A2F" w:rsidP="00557A2F">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Главата за българо-иранските връзки през вековете се основава главно на произведения на известни български учени, сред които Александър Фол, Димитър Ангелов, Иван Дуйчев, Владимир Георгиев и др. Видно място сред използваната литература в тази глава, както и в Четвърта и Осма глава, където се разглеждат и отношенията в областта на културата, заемат специализираните изследвания на нашите иранисти и ориенталисти Иво Панов, Стоянка Кендерова, Джемшид Сайяр и др. в областта на литературата, езика и средновековните ръкописи. През последните години иранската връзка в българската история и култура е разработвана интензивно както в публикации в българо-ирански сборници, така и в отделни монографии</w:t>
      </w:r>
      <w:r w:rsidR="0000214C">
        <w:rPr>
          <w:rFonts w:ascii="Times New Roman" w:hAnsi="Times New Roman" w:cs="Times New Roman"/>
          <w:sz w:val="24"/>
          <w:szCs w:val="24"/>
          <w:lang w:val="bg-BG"/>
        </w:rPr>
        <w:t>, към които има множество препратки.</w:t>
      </w:r>
    </w:p>
    <w:p w:rsidR="00557A2F" w:rsidRPr="00CB46B4" w:rsidRDefault="00557A2F" w:rsidP="00703630">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lastRenderedPageBreak/>
        <w:t>На редица места в изследването като допълнителни източници са привлечени материали от българската периодика, най-вече възрожденската преса, печата от периода 1898-1902 г.</w:t>
      </w:r>
      <w:r w:rsidR="0000214C">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някои вестници от </w:t>
      </w:r>
      <w:r w:rsidR="0000214C">
        <w:rPr>
          <w:rFonts w:ascii="Times New Roman" w:hAnsi="Times New Roman" w:cs="Times New Roman"/>
          <w:sz w:val="24"/>
          <w:szCs w:val="24"/>
          <w:lang w:val="bg-BG"/>
        </w:rPr>
        <w:t xml:space="preserve">30-те години и от </w:t>
      </w:r>
      <w:r w:rsidRPr="00CB46B4">
        <w:rPr>
          <w:rFonts w:ascii="Times New Roman" w:hAnsi="Times New Roman" w:cs="Times New Roman"/>
          <w:sz w:val="24"/>
          <w:szCs w:val="24"/>
          <w:lang w:val="bg-BG"/>
        </w:rPr>
        <w:t xml:space="preserve">социалистическия период. Огромен брой личности и събития изискваха уточнения и пояснения, за които се налагаше ползване на електронни издания – енциклопедиите Уикипедия, Британика, Ираника (издавана от Колумбийския университет в Ню Йорк), енциклопедичния справочник </w:t>
      </w:r>
      <w:r w:rsidRPr="00CB46B4">
        <w:rPr>
          <w:rFonts w:ascii="Times New Roman" w:hAnsi="Times New Roman" w:cs="Times New Roman"/>
          <w:i/>
          <w:sz w:val="24"/>
          <w:szCs w:val="24"/>
          <w:lang w:val="bg-BG"/>
        </w:rPr>
        <w:t>Българските държавни институции 1879-1986</w:t>
      </w:r>
      <w:r w:rsidRPr="00CB46B4">
        <w:rPr>
          <w:rFonts w:ascii="Times New Roman" w:hAnsi="Times New Roman" w:cs="Times New Roman"/>
          <w:sz w:val="24"/>
          <w:szCs w:val="24"/>
          <w:lang w:val="bg-BG"/>
        </w:rPr>
        <w:t xml:space="preserve"> и др. Някои статии в Уикипедия на персийски език не са посочени с електронния им адрес по технически причини.</w:t>
      </w:r>
    </w:p>
    <w:p w:rsidR="00703630" w:rsidRDefault="00703630">
      <w:pPr>
        <w:rPr>
          <w:rFonts w:ascii="Times New Roman" w:hAnsi="Times New Roman" w:cs="Times New Roman"/>
          <w:sz w:val="24"/>
          <w:szCs w:val="24"/>
          <w:lang w:val="bg-BG"/>
        </w:rPr>
      </w:pPr>
      <w:r>
        <w:rPr>
          <w:rFonts w:ascii="Times New Roman" w:hAnsi="Times New Roman" w:cs="Times New Roman"/>
          <w:sz w:val="24"/>
          <w:szCs w:val="24"/>
          <w:lang w:val="bg-BG"/>
        </w:rPr>
        <w:br w:type="page"/>
      </w:r>
    </w:p>
    <w:p w:rsidR="00557A2F" w:rsidRPr="00703630" w:rsidRDefault="00703630" w:rsidP="00703630">
      <w:pPr>
        <w:spacing w:after="120" w:line="276" w:lineRule="auto"/>
        <w:rPr>
          <w:rFonts w:ascii="Times New Roman" w:hAnsi="Times New Roman" w:cs="Times New Roman"/>
          <w:sz w:val="24"/>
          <w:szCs w:val="24"/>
          <w:lang w:val="bg-BG"/>
        </w:rPr>
      </w:pPr>
      <w:r w:rsidRPr="00703630">
        <w:rPr>
          <w:rFonts w:ascii="Times New Roman" w:hAnsi="Times New Roman"/>
          <w:b/>
          <w:sz w:val="24"/>
          <w:szCs w:val="24"/>
          <w:lang w:val="bg-BG"/>
        </w:rPr>
        <w:lastRenderedPageBreak/>
        <w:t>II. Съдържание на дисертационния труд</w:t>
      </w:r>
    </w:p>
    <w:p w:rsidR="00013914" w:rsidRPr="00013914" w:rsidRDefault="00013914" w:rsidP="00557A2F">
      <w:pPr>
        <w:spacing w:after="0" w:line="276" w:lineRule="auto"/>
        <w:jc w:val="both"/>
        <w:rPr>
          <w:rFonts w:ascii="Times New Roman" w:hAnsi="Times New Roman" w:cs="Times New Roman"/>
          <w:b/>
          <w:sz w:val="24"/>
          <w:szCs w:val="24"/>
          <w:lang w:val="bg-BG"/>
        </w:rPr>
      </w:pPr>
      <w:r w:rsidRPr="00013914">
        <w:rPr>
          <w:rFonts w:ascii="Times New Roman" w:hAnsi="Times New Roman" w:cs="Times New Roman"/>
          <w:b/>
          <w:sz w:val="24"/>
          <w:szCs w:val="24"/>
          <w:lang w:val="bg-BG"/>
        </w:rPr>
        <w:t>Въвеждаща част</w:t>
      </w:r>
    </w:p>
    <w:p w:rsidR="00C26AE4" w:rsidRPr="003C3E36" w:rsidRDefault="00013914" w:rsidP="00013914">
      <w:pPr>
        <w:spacing w:after="0" w:line="276" w:lineRule="auto"/>
        <w:ind w:firstLine="720"/>
        <w:jc w:val="both"/>
        <w:rPr>
          <w:rFonts w:ascii="Times New Roman" w:hAnsi="Times New Roman" w:cs="Times New Roman"/>
          <w:sz w:val="24"/>
          <w:szCs w:val="24"/>
          <w:lang w:val="bg-BG"/>
        </w:rPr>
      </w:pPr>
      <w:r w:rsidRPr="00E615EC">
        <w:rPr>
          <w:rFonts w:ascii="Times New Roman" w:hAnsi="Times New Roman" w:cs="Times New Roman"/>
          <w:b/>
          <w:sz w:val="24"/>
          <w:szCs w:val="24"/>
          <w:lang w:val="bg-BG"/>
        </w:rPr>
        <w:t>Първият раздел</w:t>
      </w:r>
      <w:r>
        <w:rPr>
          <w:rFonts w:ascii="Times New Roman" w:hAnsi="Times New Roman" w:cs="Times New Roman"/>
          <w:sz w:val="24"/>
          <w:szCs w:val="24"/>
          <w:lang w:val="bg-BG"/>
        </w:rPr>
        <w:t xml:space="preserve"> на Въвеждащата част представлява преглед на иранската история от древността до</w:t>
      </w:r>
      <w:r w:rsidRPr="00100FDB">
        <w:rPr>
          <w:rFonts w:ascii="Times New Roman" w:hAnsi="Times New Roman" w:cs="Times New Roman"/>
          <w:sz w:val="24"/>
          <w:szCs w:val="24"/>
          <w:lang w:val="bg-BG"/>
        </w:rPr>
        <w:t xml:space="preserve"> средата на ХХ век, като по този</w:t>
      </w:r>
      <w:r w:rsidR="00703630" w:rsidRPr="00100FDB">
        <w:rPr>
          <w:rFonts w:ascii="Times New Roman" w:hAnsi="Times New Roman" w:cs="Times New Roman"/>
          <w:sz w:val="24"/>
          <w:szCs w:val="24"/>
          <w:lang w:val="bg-BG"/>
        </w:rPr>
        <w:t xml:space="preserve"> </w:t>
      </w:r>
      <w:r w:rsidRPr="00100FDB">
        <w:rPr>
          <w:rFonts w:ascii="Times New Roman" w:hAnsi="Times New Roman" w:cs="Times New Roman"/>
          <w:sz w:val="24"/>
          <w:szCs w:val="24"/>
          <w:lang w:val="bg-BG"/>
        </w:rPr>
        <w:t xml:space="preserve">начин включва и </w:t>
      </w:r>
      <w:r w:rsidR="00451A26" w:rsidRPr="00100FDB">
        <w:rPr>
          <w:rFonts w:ascii="Times New Roman" w:hAnsi="Times New Roman" w:cs="Times New Roman"/>
          <w:sz w:val="24"/>
          <w:szCs w:val="24"/>
          <w:lang w:val="bg-BG"/>
        </w:rPr>
        <w:t xml:space="preserve">изследвания период. </w:t>
      </w:r>
      <w:r w:rsidR="00100FDB" w:rsidRPr="00100FDB">
        <w:rPr>
          <w:rFonts w:ascii="Times New Roman" w:hAnsi="Times New Roman" w:cs="Times New Roman"/>
          <w:sz w:val="24"/>
          <w:szCs w:val="24"/>
          <w:lang w:val="bg-BG"/>
        </w:rPr>
        <w:t xml:space="preserve">Иран е една от най-древните държави в света, с </w:t>
      </w:r>
      <w:r w:rsidR="00AD46A9">
        <w:rPr>
          <w:rFonts w:ascii="Times New Roman" w:hAnsi="Times New Roman" w:cs="Times New Roman"/>
          <w:sz w:val="24"/>
          <w:szCs w:val="24"/>
          <w:lang w:val="bg-BG"/>
        </w:rPr>
        <w:t>хилядолетна</w:t>
      </w:r>
      <w:r w:rsidR="00100FDB" w:rsidRPr="00100FDB">
        <w:rPr>
          <w:rFonts w:ascii="Times New Roman" w:hAnsi="Times New Roman" w:cs="Times New Roman"/>
          <w:sz w:val="24"/>
          <w:szCs w:val="24"/>
          <w:lang w:val="bg-BG"/>
        </w:rPr>
        <w:t xml:space="preserve"> история. </w:t>
      </w:r>
      <w:r w:rsidR="00B40346">
        <w:rPr>
          <w:rFonts w:ascii="Times New Roman" w:hAnsi="Times New Roman" w:cs="Times New Roman"/>
          <w:sz w:val="24"/>
          <w:szCs w:val="24"/>
          <w:lang w:val="bg-BG"/>
        </w:rPr>
        <w:t xml:space="preserve">Първите следи от човешки обиталища на Иранското плато датират от </w:t>
      </w:r>
      <w:r w:rsidR="00B40346">
        <w:rPr>
          <w:rFonts w:ascii="Times New Roman" w:hAnsi="Times New Roman" w:cs="Times New Roman"/>
          <w:sz w:val="24"/>
          <w:szCs w:val="24"/>
        </w:rPr>
        <w:t>XV</w:t>
      </w:r>
      <w:r w:rsidR="00B40346" w:rsidRPr="00EC6557">
        <w:rPr>
          <w:rFonts w:ascii="Times New Roman" w:hAnsi="Times New Roman" w:cs="Times New Roman"/>
          <w:sz w:val="24"/>
          <w:szCs w:val="24"/>
          <w:lang w:val="bg-BG"/>
        </w:rPr>
        <w:t>-</w:t>
      </w:r>
      <w:r w:rsidR="00B40346">
        <w:rPr>
          <w:rFonts w:ascii="Times New Roman" w:hAnsi="Times New Roman" w:cs="Times New Roman"/>
          <w:sz w:val="24"/>
          <w:szCs w:val="24"/>
        </w:rPr>
        <w:t>IX</w:t>
      </w:r>
      <w:r w:rsidR="00B40346" w:rsidRPr="00EC6557">
        <w:rPr>
          <w:rFonts w:ascii="Times New Roman" w:hAnsi="Times New Roman" w:cs="Times New Roman"/>
          <w:sz w:val="24"/>
          <w:szCs w:val="24"/>
          <w:lang w:val="bg-BG"/>
        </w:rPr>
        <w:t xml:space="preserve"> </w:t>
      </w:r>
      <w:r w:rsidR="00B40346">
        <w:rPr>
          <w:rFonts w:ascii="Times New Roman" w:hAnsi="Times New Roman" w:cs="Times New Roman"/>
          <w:sz w:val="24"/>
          <w:szCs w:val="24"/>
          <w:lang w:val="bg-BG"/>
        </w:rPr>
        <w:t xml:space="preserve">хил. пр.н.е. </w:t>
      </w:r>
      <w:r w:rsidR="00EA0BF1">
        <w:rPr>
          <w:rFonts w:ascii="Times New Roman" w:hAnsi="Times New Roman" w:cs="Times New Roman"/>
          <w:sz w:val="24"/>
          <w:szCs w:val="24"/>
          <w:lang w:val="bg-BG"/>
        </w:rPr>
        <w:t>В</w:t>
      </w:r>
      <w:r w:rsidR="000D4E6C">
        <w:rPr>
          <w:rFonts w:ascii="Times New Roman" w:hAnsi="Times New Roman" w:cs="Times New Roman"/>
          <w:sz w:val="24"/>
          <w:szCs w:val="24"/>
          <w:lang w:val="bg-BG"/>
        </w:rPr>
        <w:t xml:space="preserve"> края на </w:t>
      </w:r>
      <w:r w:rsidR="000D4E6C">
        <w:rPr>
          <w:rFonts w:ascii="Times New Roman" w:hAnsi="Times New Roman" w:cs="Times New Roman"/>
          <w:sz w:val="24"/>
          <w:szCs w:val="24"/>
        </w:rPr>
        <w:t>IV</w:t>
      </w:r>
      <w:r w:rsidR="000D4E6C">
        <w:rPr>
          <w:rFonts w:ascii="Times New Roman" w:hAnsi="Times New Roman" w:cs="Times New Roman"/>
          <w:sz w:val="24"/>
          <w:szCs w:val="24"/>
          <w:lang w:val="bg-BG"/>
        </w:rPr>
        <w:t xml:space="preserve"> хил. пр.н.е. в югозападната част на страната </w:t>
      </w:r>
      <w:r w:rsidR="00EA0BF1">
        <w:rPr>
          <w:rFonts w:ascii="Times New Roman" w:hAnsi="Times New Roman" w:cs="Times New Roman"/>
          <w:sz w:val="24"/>
          <w:szCs w:val="24"/>
          <w:lang w:val="bg-BG"/>
        </w:rPr>
        <w:t>въ</w:t>
      </w:r>
      <w:r w:rsidR="000D4E6C">
        <w:rPr>
          <w:rFonts w:ascii="Times New Roman" w:hAnsi="Times New Roman" w:cs="Times New Roman"/>
          <w:sz w:val="24"/>
          <w:szCs w:val="24"/>
          <w:lang w:val="bg-BG"/>
        </w:rPr>
        <w:t>з</w:t>
      </w:r>
      <w:r w:rsidR="00EA0BF1">
        <w:rPr>
          <w:rFonts w:ascii="Times New Roman" w:hAnsi="Times New Roman" w:cs="Times New Roman"/>
          <w:sz w:val="24"/>
          <w:szCs w:val="24"/>
          <w:lang w:val="bg-BG"/>
        </w:rPr>
        <w:t>н</w:t>
      </w:r>
      <w:r w:rsidR="000D4E6C">
        <w:rPr>
          <w:rFonts w:ascii="Times New Roman" w:hAnsi="Times New Roman" w:cs="Times New Roman"/>
          <w:sz w:val="24"/>
          <w:szCs w:val="24"/>
          <w:lang w:val="bg-BG"/>
        </w:rPr>
        <w:t>и</w:t>
      </w:r>
      <w:r w:rsidR="00EA0BF1">
        <w:rPr>
          <w:rFonts w:ascii="Times New Roman" w:hAnsi="Times New Roman" w:cs="Times New Roman"/>
          <w:sz w:val="24"/>
          <w:szCs w:val="24"/>
          <w:lang w:val="bg-BG"/>
        </w:rPr>
        <w:t>к</w:t>
      </w:r>
      <w:r w:rsidR="000D4E6C">
        <w:rPr>
          <w:rFonts w:ascii="Times New Roman" w:hAnsi="Times New Roman" w:cs="Times New Roman"/>
          <w:sz w:val="24"/>
          <w:szCs w:val="24"/>
          <w:lang w:val="bg-BG"/>
        </w:rPr>
        <w:t xml:space="preserve">ва </w:t>
      </w:r>
      <w:r w:rsidR="00EA0BF1">
        <w:rPr>
          <w:rFonts w:ascii="Times New Roman" w:hAnsi="Times New Roman" w:cs="Times New Roman"/>
          <w:sz w:val="24"/>
          <w:szCs w:val="24"/>
          <w:lang w:val="bg-BG"/>
        </w:rPr>
        <w:t xml:space="preserve">държавата Елам, която е свързана с месопотамската цивилизация. Иранските народи се заселват на платото през </w:t>
      </w:r>
      <w:r w:rsidR="00EA0BF1">
        <w:rPr>
          <w:rFonts w:ascii="Times New Roman" w:hAnsi="Times New Roman" w:cs="Times New Roman"/>
          <w:sz w:val="24"/>
          <w:szCs w:val="24"/>
        </w:rPr>
        <w:t>II</w:t>
      </w:r>
      <w:r w:rsidR="00EA0BF1">
        <w:rPr>
          <w:rFonts w:ascii="Times New Roman" w:hAnsi="Times New Roman" w:cs="Times New Roman"/>
          <w:sz w:val="24"/>
          <w:szCs w:val="24"/>
          <w:lang w:val="bg-BG"/>
        </w:rPr>
        <w:t xml:space="preserve"> – началото на </w:t>
      </w:r>
      <w:r w:rsidR="00EA0BF1">
        <w:rPr>
          <w:rFonts w:ascii="Times New Roman" w:hAnsi="Times New Roman" w:cs="Times New Roman"/>
          <w:sz w:val="24"/>
          <w:szCs w:val="24"/>
        </w:rPr>
        <w:t>I</w:t>
      </w:r>
      <w:r w:rsidR="000D4E6C" w:rsidRPr="00EC6557">
        <w:rPr>
          <w:rFonts w:ascii="Times New Roman" w:hAnsi="Times New Roman" w:cs="Times New Roman"/>
          <w:sz w:val="24"/>
          <w:szCs w:val="24"/>
          <w:lang w:val="bg-BG"/>
        </w:rPr>
        <w:t xml:space="preserve"> </w:t>
      </w:r>
      <w:r w:rsidR="00EA0BF1">
        <w:rPr>
          <w:rFonts w:ascii="Times New Roman" w:hAnsi="Times New Roman" w:cs="Times New Roman"/>
          <w:sz w:val="24"/>
          <w:szCs w:val="24"/>
          <w:lang w:val="bg-BG"/>
        </w:rPr>
        <w:t>хил. пр.н.е.</w:t>
      </w:r>
      <w:r w:rsidR="00274B13">
        <w:rPr>
          <w:rFonts w:ascii="Times New Roman" w:hAnsi="Times New Roman" w:cs="Times New Roman"/>
          <w:sz w:val="24"/>
          <w:szCs w:val="24"/>
          <w:lang w:val="bg-BG"/>
        </w:rPr>
        <w:t xml:space="preserve">, като </w:t>
      </w:r>
      <w:r w:rsidR="00AD46A9">
        <w:rPr>
          <w:rFonts w:ascii="Times New Roman" w:hAnsi="Times New Roman" w:cs="Times New Roman"/>
          <w:sz w:val="24"/>
          <w:szCs w:val="24"/>
          <w:lang w:val="bg-BG"/>
        </w:rPr>
        <w:t xml:space="preserve">начало на тяхната държавност </w:t>
      </w:r>
      <w:r w:rsidR="00274B13">
        <w:rPr>
          <w:rFonts w:ascii="Times New Roman" w:hAnsi="Times New Roman" w:cs="Times New Roman"/>
          <w:sz w:val="24"/>
          <w:szCs w:val="24"/>
          <w:lang w:val="bg-BG"/>
        </w:rPr>
        <w:t xml:space="preserve">е </w:t>
      </w:r>
      <w:r w:rsidR="00AD46A9">
        <w:rPr>
          <w:rFonts w:ascii="Times New Roman" w:hAnsi="Times New Roman" w:cs="Times New Roman"/>
          <w:sz w:val="24"/>
          <w:szCs w:val="24"/>
          <w:lang w:val="bg-BG"/>
        </w:rPr>
        <w:t xml:space="preserve">поставено със създаването на </w:t>
      </w:r>
      <w:r w:rsidR="00274B13">
        <w:rPr>
          <w:rFonts w:ascii="Times New Roman" w:hAnsi="Times New Roman" w:cs="Times New Roman"/>
          <w:sz w:val="24"/>
          <w:szCs w:val="24"/>
          <w:lang w:val="bg-BG"/>
        </w:rPr>
        <w:t xml:space="preserve">Мидия. По-късно </w:t>
      </w:r>
      <w:r w:rsidR="00274B13" w:rsidRPr="00100FDB">
        <w:rPr>
          <w:rFonts w:ascii="Times New Roman" w:hAnsi="Times New Roman" w:cs="Times New Roman"/>
          <w:sz w:val="24"/>
          <w:szCs w:val="24"/>
          <w:lang w:val="bg-BG"/>
        </w:rPr>
        <w:t>през VІ в.</w:t>
      </w:r>
      <w:r w:rsidR="00274B13">
        <w:rPr>
          <w:rFonts w:ascii="Times New Roman" w:hAnsi="Times New Roman" w:cs="Times New Roman"/>
          <w:sz w:val="24"/>
          <w:szCs w:val="24"/>
          <w:lang w:val="bg-BG"/>
        </w:rPr>
        <w:t xml:space="preserve"> </w:t>
      </w:r>
      <w:r w:rsidR="00274B13" w:rsidRPr="00100FDB">
        <w:rPr>
          <w:rFonts w:ascii="Times New Roman" w:hAnsi="Times New Roman" w:cs="Times New Roman"/>
          <w:sz w:val="24"/>
          <w:szCs w:val="24"/>
          <w:lang w:val="bg-BG"/>
        </w:rPr>
        <w:t xml:space="preserve">пр.н.е. </w:t>
      </w:r>
      <w:r w:rsidR="00100FDB" w:rsidRPr="00100FDB">
        <w:rPr>
          <w:rFonts w:ascii="Times New Roman" w:hAnsi="Times New Roman" w:cs="Times New Roman"/>
          <w:sz w:val="24"/>
          <w:szCs w:val="24"/>
          <w:lang w:val="bg-BG"/>
        </w:rPr>
        <w:t>Персийското царство на Ах</w:t>
      </w:r>
      <w:r w:rsidR="00100FDB">
        <w:rPr>
          <w:rFonts w:ascii="Times New Roman" w:hAnsi="Times New Roman" w:cs="Times New Roman"/>
          <w:sz w:val="24"/>
          <w:szCs w:val="24"/>
          <w:lang w:val="bg-BG"/>
        </w:rPr>
        <w:t>а</w:t>
      </w:r>
      <w:r w:rsidR="00100FDB" w:rsidRPr="00100FDB">
        <w:rPr>
          <w:rFonts w:ascii="Times New Roman" w:hAnsi="Times New Roman" w:cs="Times New Roman"/>
          <w:sz w:val="24"/>
          <w:szCs w:val="24"/>
          <w:lang w:val="bg-BG"/>
        </w:rPr>
        <w:t>менидите</w:t>
      </w:r>
      <w:r w:rsidR="00274B13">
        <w:rPr>
          <w:rFonts w:ascii="Times New Roman" w:hAnsi="Times New Roman" w:cs="Times New Roman"/>
          <w:sz w:val="24"/>
          <w:szCs w:val="24"/>
          <w:lang w:val="bg-BG"/>
        </w:rPr>
        <w:t xml:space="preserve"> </w:t>
      </w:r>
      <w:r w:rsidR="00100FDB" w:rsidRPr="00100FDB">
        <w:rPr>
          <w:rFonts w:ascii="Times New Roman" w:hAnsi="Times New Roman" w:cs="Times New Roman"/>
          <w:sz w:val="24"/>
          <w:szCs w:val="24"/>
          <w:lang w:val="bg-BG"/>
        </w:rPr>
        <w:t>с</w:t>
      </w:r>
      <w:r w:rsidR="00274B13">
        <w:rPr>
          <w:rFonts w:ascii="Times New Roman" w:hAnsi="Times New Roman" w:cs="Times New Roman"/>
          <w:sz w:val="24"/>
          <w:szCs w:val="24"/>
          <w:lang w:val="bg-BG"/>
        </w:rPr>
        <w:t>т</w:t>
      </w:r>
      <w:r w:rsidR="00100FDB" w:rsidRPr="00100FDB">
        <w:rPr>
          <w:rFonts w:ascii="Times New Roman" w:hAnsi="Times New Roman" w:cs="Times New Roman"/>
          <w:sz w:val="24"/>
          <w:szCs w:val="24"/>
          <w:lang w:val="bg-BG"/>
        </w:rPr>
        <w:t>а</w:t>
      </w:r>
      <w:r w:rsidR="00274B13">
        <w:rPr>
          <w:rFonts w:ascii="Times New Roman" w:hAnsi="Times New Roman" w:cs="Times New Roman"/>
          <w:sz w:val="24"/>
          <w:szCs w:val="24"/>
          <w:lang w:val="bg-BG"/>
        </w:rPr>
        <w:t>ва</w:t>
      </w:r>
      <w:r w:rsidR="00100FDB" w:rsidRPr="00100FDB">
        <w:rPr>
          <w:rFonts w:ascii="Times New Roman" w:hAnsi="Times New Roman" w:cs="Times New Roman"/>
          <w:sz w:val="24"/>
          <w:szCs w:val="24"/>
          <w:lang w:val="bg-BG"/>
        </w:rPr>
        <w:t xml:space="preserve"> един от центровете на античната цивилизация. Партянската държава </w:t>
      </w:r>
      <w:r w:rsidR="00100FDB">
        <w:rPr>
          <w:rFonts w:ascii="Times New Roman" w:hAnsi="Times New Roman" w:cs="Times New Roman"/>
          <w:sz w:val="24"/>
          <w:szCs w:val="24"/>
          <w:lang w:val="bg-BG"/>
        </w:rPr>
        <w:t>(</w:t>
      </w:r>
      <w:r w:rsidR="00435D1A" w:rsidRPr="00100FDB">
        <w:rPr>
          <w:rFonts w:ascii="Times New Roman" w:hAnsi="Times New Roman" w:cs="Times New Roman"/>
          <w:sz w:val="24"/>
          <w:szCs w:val="24"/>
          <w:lang w:val="bg-BG"/>
        </w:rPr>
        <w:t>І</w:t>
      </w:r>
      <w:r w:rsidR="00100FDB" w:rsidRPr="00100FDB">
        <w:rPr>
          <w:rFonts w:ascii="Times New Roman" w:hAnsi="Times New Roman" w:cs="Times New Roman"/>
          <w:sz w:val="24"/>
          <w:szCs w:val="24"/>
          <w:lang w:val="bg-BG"/>
        </w:rPr>
        <w:t>ІІ в.</w:t>
      </w:r>
      <w:r w:rsidR="00100FDB">
        <w:rPr>
          <w:rFonts w:ascii="Times New Roman" w:hAnsi="Times New Roman" w:cs="Times New Roman"/>
          <w:sz w:val="24"/>
          <w:szCs w:val="24"/>
          <w:lang w:val="bg-BG"/>
        </w:rPr>
        <w:t xml:space="preserve"> </w:t>
      </w:r>
      <w:r w:rsidR="00100FDB" w:rsidRPr="00100FDB">
        <w:rPr>
          <w:rFonts w:ascii="Times New Roman" w:hAnsi="Times New Roman" w:cs="Times New Roman"/>
          <w:sz w:val="24"/>
          <w:szCs w:val="24"/>
          <w:lang w:val="bg-BG"/>
        </w:rPr>
        <w:t>пр.н.е. – ІІІ в. сл.н.е.</w:t>
      </w:r>
      <w:r w:rsidR="00100FDB">
        <w:rPr>
          <w:rFonts w:ascii="Times New Roman" w:hAnsi="Times New Roman" w:cs="Times New Roman"/>
          <w:sz w:val="24"/>
          <w:szCs w:val="24"/>
          <w:lang w:val="bg-BG"/>
        </w:rPr>
        <w:t>)</w:t>
      </w:r>
      <w:r w:rsidR="00100FDB" w:rsidRPr="00100FDB">
        <w:rPr>
          <w:rFonts w:ascii="Times New Roman" w:hAnsi="Times New Roman" w:cs="Times New Roman"/>
          <w:sz w:val="24"/>
          <w:szCs w:val="24"/>
          <w:lang w:val="bg-BG"/>
        </w:rPr>
        <w:t xml:space="preserve"> и династията на Сасанидите </w:t>
      </w:r>
      <w:r w:rsidR="00100FDB">
        <w:rPr>
          <w:rFonts w:ascii="Times New Roman" w:hAnsi="Times New Roman" w:cs="Times New Roman"/>
          <w:sz w:val="24"/>
          <w:szCs w:val="24"/>
          <w:lang w:val="bg-BG"/>
        </w:rPr>
        <w:t>(</w:t>
      </w:r>
      <w:r w:rsidR="00100FDB" w:rsidRPr="00100FDB">
        <w:rPr>
          <w:rFonts w:ascii="Times New Roman" w:hAnsi="Times New Roman" w:cs="Times New Roman"/>
          <w:sz w:val="24"/>
          <w:szCs w:val="24"/>
          <w:lang w:val="bg-BG"/>
        </w:rPr>
        <w:t>ІІІ-VІІ в.</w:t>
      </w:r>
      <w:r w:rsidR="00100FDB">
        <w:rPr>
          <w:rFonts w:ascii="Times New Roman" w:hAnsi="Times New Roman" w:cs="Times New Roman"/>
          <w:sz w:val="24"/>
          <w:szCs w:val="24"/>
          <w:lang w:val="bg-BG"/>
        </w:rPr>
        <w:t>)</w:t>
      </w:r>
      <w:r w:rsidR="00100FDB" w:rsidRPr="00100FDB">
        <w:rPr>
          <w:rFonts w:ascii="Times New Roman" w:hAnsi="Times New Roman" w:cs="Times New Roman"/>
          <w:sz w:val="24"/>
          <w:szCs w:val="24"/>
          <w:lang w:val="bg-BG"/>
        </w:rPr>
        <w:t xml:space="preserve"> спорят за надмощие с Рим и Византия. В средата на VІІ в. Иран е покорен от арабите, с което започва неговата ислямизация. През ІХ-Х в. в завладените ирански територии на Арабския халифат редица династии възстановяват иранската държавност. През ХІ-ХV в. страната е подложена на тюркски и монголски нашествия. В началото на ХVІ в. иранските земи са обединени от силната династия на Сафавидите, която съперничи с Османската империя. В края на ХVІІІ в. на власт идва династията на Каджарите, при която Иран попада под зависимост от Англия и Русия. В резултат на революцията от 1905-</w:t>
      </w:r>
      <w:r w:rsidR="001964A5" w:rsidRPr="00571398">
        <w:rPr>
          <w:rFonts w:ascii="Times New Roman" w:hAnsi="Times New Roman" w:cs="Times New Roman"/>
          <w:sz w:val="24"/>
          <w:szCs w:val="24"/>
          <w:lang w:val="bg-BG"/>
        </w:rPr>
        <w:t>19</w:t>
      </w:r>
      <w:r w:rsidR="00100FDB" w:rsidRPr="00100FDB">
        <w:rPr>
          <w:rFonts w:ascii="Times New Roman" w:hAnsi="Times New Roman" w:cs="Times New Roman"/>
          <w:sz w:val="24"/>
          <w:szCs w:val="24"/>
          <w:lang w:val="bg-BG"/>
        </w:rPr>
        <w:t>11 г. се приема първата Конституция и се създава парламент. От 1925 г. страната се управлява от династията Пахлави. При последния владетел Мохаммад Реза шах Иран влиза в блока СЕНТО и се превръща в най-мощния съюзник на Запада в района</w:t>
      </w:r>
      <w:r w:rsidR="00100FDB" w:rsidRPr="003C3E36">
        <w:rPr>
          <w:rFonts w:ascii="Times New Roman" w:hAnsi="Times New Roman" w:cs="Times New Roman"/>
          <w:sz w:val="24"/>
          <w:szCs w:val="24"/>
          <w:lang w:val="bg-BG"/>
        </w:rPr>
        <w:t xml:space="preserve"> на Близкия и Средния Изток</w:t>
      </w:r>
      <w:r w:rsidR="00A12B52" w:rsidRPr="003C3E36">
        <w:rPr>
          <w:rFonts w:ascii="Times New Roman" w:hAnsi="Times New Roman" w:cs="Times New Roman"/>
          <w:sz w:val="24"/>
          <w:szCs w:val="24"/>
          <w:lang w:val="bg-BG"/>
        </w:rPr>
        <w:t>.</w:t>
      </w:r>
    </w:p>
    <w:p w:rsidR="003C3E36" w:rsidRPr="003C3E36" w:rsidRDefault="003C3E36" w:rsidP="00037A0D">
      <w:pPr>
        <w:spacing w:after="0"/>
        <w:ind w:firstLine="720"/>
        <w:jc w:val="lowKashida"/>
        <w:rPr>
          <w:rFonts w:ascii="Times New Roman" w:hAnsi="Times New Roman"/>
          <w:sz w:val="24"/>
          <w:szCs w:val="24"/>
          <w:lang w:val="bg-BG"/>
        </w:rPr>
      </w:pPr>
      <w:r w:rsidRPr="003C3E36">
        <w:rPr>
          <w:rFonts w:ascii="Times New Roman" w:hAnsi="Times New Roman"/>
          <w:sz w:val="24"/>
          <w:szCs w:val="24"/>
          <w:lang w:val="bg-BG"/>
        </w:rPr>
        <w:t xml:space="preserve">Понятието </w:t>
      </w:r>
      <w:r w:rsidRPr="003C3E36">
        <w:rPr>
          <w:rFonts w:ascii="Times New Roman" w:hAnsi="Times New Roman"/>
          <w:i/>
          <w:sz w:val="24"/>
          <w:szCs w:val="24"/>
          <w:lang w:val="bg-BG"/>
        </w:rPr>
        <w:t>Иран</w:t>
      </w:r>
      <w:r w:rsidRPr="003C3E36">
        <w:rPr>
          <w:rFonts w:ascii="Times New Roman" w:hAnsi="Times New Roman"/>
          <w:sz w:val="24"/>
          <w:szCs w:val="24"/>
          <w:lang w:val="bg-BG"/>
        </w:rPr>
        <w:t xml:space="preserve"> има етнонимичен произход и възхожда към самоназванието </w:t>
      </w:r>
      <w:r w:rsidR="009E3542" w:rsidRPr="003C3E36">
        <w:rPr>
          <w:rFonts w:ascii="Times New Roman" w:hAnsi="Times New Roman"/>
          <w:i/>
          <w:sz w:val="24"/>
          <w:szCs w:val="24"/>
          <w:lang w:val="bg-BG"/>
        </w:rPr>
        <w:t>ария</w:t>
      </w:r>
      <w:r w:rsidR="009E3542" w:rsidRPr="003C3E36">
        <w:rPr>
          <w:rFonts w:ascii="Times New Roman" w:hAnsi="Times New Roman"/>
          <w:sz w:val="24"/>
          <w:szCs w:val="24"/>
          <w:lang w:val="bg-BG"/>
        </w:rPr>
        <w:t xml:space="preserve"> </w:t>
      </w:r>
      <w:r w:rsidRPr="003C3E36">
        <w:rPr>
          <w:rFonts w:ascii="Times New Roman" w:hAnsi="Times New Roman"/>
          <w:sz w:val="24"/>
          <w:szCs w:val="24"/>
          <w:lang w:val="bg-BG"/>
        </w:rPr>
        <w:t xml:space="preserve">на </w:t>
      </w:r>
      <w:r w:rsidR="009E3542">
        <w:rPr>
          <w:rFonts w:ascii="Times New Roman" w:hAnsi="Times New Roman"/>
          <w:sz w:val="24"/>
          <w:szCs w:val="24"/>
          <w:lang w:val="bg-BG"/>
        </w:rPr>
        <w:t>народи</w:t>
      </w:r>
      <w:r w:rsidR="009E3542" w:rsidRPr="003C3E36">
        <w:rPr>
          <w:rFonts w:ascii="Times New Roman" w:hAnsi="Times New Roman"/>
          <w:sz w:val="24"/>
          <w:szCs w:val="24"/>
          <w:lang w:val="bg-BG"/>
        </w:rPr>
        <w:t xml:space="preserve">те </w:t>
      </w:r>
      <w:r w:rsidRPr="003C3E36">
        <w:rPr>
          <w:rFonts w:ascii="Times New Roman" w:hAnsi="Times New Roman"/>
          <w:sz w:val="24"/>
          <w:szCs w:val="24"/>
          <w:lang w:val="bg-BG"/>
        </w:rPr>
        <w:t xml:space="preserve">от </w:t>
      </w:r>
      <w:r w:rsidR="009E3542" w:rsidRPr="003C3E36">
        <w:rPr>
          <w:rFonts w:ascii="Times New Roman" w:hAnsi="Times New Roman"/>
          <w:sz w:val="24"/>
          <w:szCs w:val="24"/>
          <w:lang w:val="bg-BG"/>
        </w:rPr>
        <w:t>индоарийската и иранската групи</w:t>
      </w:r>
      <w:r w:rsidR="009E3542">
        <w:rPr>
          <w:rFonts w:ascii="Times New Roman" w:hAnsi="Times New Roman"/>
          <w:sz w:val="24"/>
          <w:szCs w:val="24"/>
          <w:lang w:val="bg-BG"/>
        </w:rPr>
        <w:t xml:space="preserve"> на </w:t>
      </w:r>
      <w:r w:rsidRPr="003C3E36">
        <w:rPr>
          <w:rFonts w:ascii="Times New Roman" w:hAnsi="Times New Roman"/>
          <w:sz w:val="24"/>
          <w:szCs w:val="24"/>
          <w:lang w:val="bg-BG"/>
        </w:rPr>
        <w:t xml:space="preserve">индоевропейското езиково семейство от древни времена. След разселването на иранските народи (перси, мидяни, партяни, бактрийци, согдийци и др.) през III-II хил.пр.н.е. понятието придобива и топонимичен характер, като постепенно подменя и обединява предишните наименования на заселените земи, чиято история може да се проследи от по-дълбока древност. Създаването и разрастването на иранската държавност през античния период води до разпростиране на иранското влияние върху съседни райони като Двуречието, Арменското плато и Мала Азия. По такъв начин понятието </w:t>
      </w:r>
      <w:r w:rsidRPr="0095739F">
        <w:rPr>
          <w:rFonts w:ascii="Times New Roman" w:hAnsi="Times New Roman"/>
          <w:i/>
          <w:sz w:val="24"/>
          <w:szCs w:val="24"/>
          <w:lang w:val="bg-BG"/>
        </w:rPr>
        <w:t>Иран</w:t>
      </w:r>
      <w:r w:rsidRPr="003C3E36">
        <w:rPr>
          <w:rFonts w:ascii="Times New Roman" w:hAnsi="Times New Roman"/>
          <w:sz w:val="24"/>
          <w:szCs w:val="24"/>
          <w:lang w:val="bg-BG"/>
        </w:rPr>
        <w:t xml:space="preserve"> се натоварва и с </w:t>
      </w:r>
      <w:r w:rsidR="00037A0D" w:rsidRPr="003C3E36">
        <w:rPr>
          <w:rFonts w:ascii="Times New Roman" w:hAnsi="Times New Roman"/>
          <w:sz w:val="24"/>
          <w:szCs w:val="24"/>
          <w:lang w:val="bg-BG"/>
        </w:rPr>
        <w:t>културно-</w:t>
      </w:r>
      <w:r w:rsidRPr="003C3E36">
        <w:rPr>
          <w:rFonts w:ascii="Times New Roman" w:hAnsi="Times New Roman"/>
          <w:sz w:val="24"/>
          <w:szCs w:val="24"/>
          <w:lang w:val="bg-BG"/>
        </w:rPr>
        <w:t>цивилизационно значение</w:t>
      </w:r>
      <w:r w:rsidR="00037A0D">
        <w:rPr>
          <w:rFonts w:ascii="Times New Roman" w:hAnsi="Times New Roman"/>
          <w:sz w:val="24"/>
          <w:szCs w:val="24"/>
          <w:lang w:val="bg-BG"/>
        </w:rPr>
        <w:t xml:space="preserve"> в допълнение към останал</w:t>
      </w:r>
      <w:r w:rsidRPr="003C3E36">
        <w:rPr>
          <w:rFonts w:ascii="Times New Roman" w:hAnsi="Times New Roman"/>
          <w:sz w:val="24"/>
          <w:szCs w:val="24"/>
          <w:lang w:val="bg-BG"/>
        </w:rPr>
        <w:t>ите му конотации – етно-лингвистична, географска и държавно-политическа.</w:t>
      </w:r>
    </w:p>
    <w:p w:rsidR="00557A2F" w:rsidRPr="00CB46B4" w:rsidRDefault="00C26AE4" w:rsidP="000139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Иран </w:t>
      </w:r>
      <w:r>
        <w:rPr>
          <w:rFonts w:ascii="Times New Roman" w:hAnsi="Times New Roman" w:cs="Times New Roman"/>
          <w:sz w:val="24"/>
          <w:szCs w:val="24"/>
          <w:lang w:val="bg-BG"/>
        </w:rPr>
        <w:t>се от</w:t>
      </w:r>
      <w:r w:rsidR="00D1673B">
        <w:rPr>
          <w:rFonts w:ascii="Times New Roman" w:hAnsi="Times New Roman" w:cs="Times New Roman"/>
          <w:sz w:val="24"/>
          <w:szCs w:val="24"/>
          <w:lang w:val="bg-BG"/>
        </w:rPr>
        <w:t>личава с културно-цивилизационно</w:t>
      </w:r>
      <w:r w:rsidR="00557A2F" w:rsidRPr="00CB46B4">
        <w:rPr>
          <w:rFonts w:ascii="Times New Roman" w:hAnsi="Times New Roman" w:cs="Times New Roman"/>
          <w:sz w:val="24"/>
          <w:szCs w:val="24"/>
          <w:lang w:val="bg-BG"/>
        </w:rPr>
        <w:t xml:space="preserve"> единство от древността до най-новото време независимо от многобройните перипетии, през които иранските земи </w:t>
      </w:r>
      <w:r w:rsidR="00D1673B" w:rsidRPr="00CB46B4">
        <w:rPr>
          <w:rFonts w:ascii="Times New Roman" w:hAnsi="Times New Roman" w:cs="Times New Roman"/>
          <w:sz w:val="24"/>
          <w:szCs w:val="24"/>
          <w:lang w:val="bg-BG"/>
        </w:rPr>
        <w:t xml:space="preserve">са преминали </w:t>
      </w:r>
      <w:r w:rsidR="00557A2F" w:rsidRPr="00CB46B4">
        <w:rPr>
          <w:rFonts w:ascii="Times New Roman" w:hAnsi="Times New Roman" w:cs="Times New Roman"/>
          <w:sz w:val="24"/>
          <w:szCs w:val="24"/>
          <w:lang w:val="bg-BG"/>
        </w:rPr>
        <w:t xml:space="preserve">през вековете. Негов основен носител е персийският етнос, въпреки че страната е била подлагана на предизвикали катаклизми чужди нашествия и често начело на властващите династии са заставали предводители на неирански племенни формирования. В дъното на това единство стои система от ценности, възпитавани столетия наред от иранската културна традиция и митология, които формират светоусещането на иранците като народ с неповторима историческа съдба. Иранският </w:t>
      </w:r>
      <w:r w:rsidR="00557A2F" w:rsidRPr="00CB46B4">
        <w:rPr>
          <w:rFonts w:ascii="Times New Roman" w:hAnsi="Times New Roman" w:cs="Times New Roman"/>
          <w:sz w:val="24"/>
          <w:szCs w:val="24"/>
          <w:lang w:val="bg-BG"/>
        </w:rPr>
        <w:lastRenderedPageBreak/>
        <w:t xml:space="preserve">епос, изложен в гениалната поема </w:t>
      </w:r>
      <w:r w:rsidR="00557A2F" w:rsidRPr="00CB46B4">
        <w:rPr>
          <w:rFonts w:ascii="Times New Roman" w:hAnsi="Times New Roman" w:cs="Times New Roman"/>
          <w:i/>
          <w:sz w:val="24"/>
          <w:szCs w:val="24"/>
          <w:lang w:val="bg-BG"/>
        </w:rPr>
        <w:t>Шах-наме</w:t>
      </w:r>
      <w:r w:rsidR="00557A2F" w:rsidRPr="00CB46B4">
        <w:rPr>
          <w:rFonts w:ascii="Times New Roman" w:hAnsi="Times New Roman" w:cs="Times New Roman"/>
          <w:sz w:val="24"/>
          <w:szCs w:val="24"/>
          <w:lang w:val="bg-BG"/>
        </w:rPr>
        <w:t xml:space="preserve">, която съдържа обяснение за сътворението на света и историческото развитие на Иран от митичните династии на Пишдадидите и Киянидите до сасанидските царе, описани в полулегендарни краски, дълго време е споявал иранското общество на основата на паралелна представа за историческия процес извън реалните научно установени факти и събития. Сякаш от дълбините на иранската древност извира дихотомията между Иран и Туран, между доброто и злото, както и честването на всенародния празник ноуруз, който не само надживява всички исторически епохи, но и приобщава към Иран околните му географски райони. Неотменна част от иранското духовно пространство е изкуството по иранските земи, чиито най-ярки проявления </w:t>
      </w:r>
      <w:r w:rsidR="00435D1A">
        <w:rPr>
          <w:rFonts w:ascii="Times New Roman" w:hAnsi="Times New Roman" w:cs="Times New Roman"/>
          <w:sz w:val="24"/>
          <w:szCs w:val="24"/>
          <w:lang w:val="bg-BG"/>
        </w:rPr>
        <w:t xml:space="preserve">– </w:t>
      </w:r>
      <w:r w:rsidR="00557A2F" w:rsidRPr="00CB46B4">
        <w:rPr>
          <w:rFonts w:ascii="Times New Roman" w:hAnsi="Times New Roman" w:cs="Times New Roman"/>
          <w:sz w:val="24"/>
          <w:szCs w:val="24"/>
          <w:lang w:val="bg-BG"/>
        </w:rPr>
        <w:t xml:space="preserve">монументалната архитектура, доразвита с оригинални декоративни похвати, персийската миниатюра и персийските килими </w:t>
      </w:r>
      <w:r w:rsidR="00435D1A">
        <w:rPr>
          <w:rFonts w:ascii="Times New Roman" w:hAnsi="Times New Roman" w:cs="Times New Roman"/>
          <w:sz w:val="24"/>
          <w:szCs w:val="24"/>
          <w:lang w:val="bg-BG"/>
        </w:rPr>
        <w:t xml:space="preserve">– </w:t>
      </w:r>
      <w:r w:rsidR="00557A2F" w:rsidRPr="00CB46B4">
        <w:rPr>
          <w:rFonts w:ascii="Times New Roman" w:hAnsi="Times New Roman" w:cs="Times New Roman"/>
          <w:sz w:val="24"/>
          <w:szCs w:val="24"/>
          <w:lang w:val="bg-BG"/>
        </w:rPr>
        <w:t>показват поразителна жизненост. Не по-малко значима е и литературната традиция, достигнала апогей с персийската класическа литература, но и намерила достойно продължение с развитието на нови жанрове през ново и най-ново време.</w:t>
      </w:r>
    </w:p>
    <w:p w:rsidR="00557A2F" w:rsidRPr="00CB46B4" w:rsidRDefault="00557A2F" w:rsidP="00557A2F">
      <w:pPr>
        <w:spacing w:after="0" w:line="276" w:lineRule="auto"/>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ab/>
        <w:t xml:space="preserve">Като стожер на иранската държавност през вековете се обозначава монархическата институция, на която съгласно традицията от древна Месопотамия се приписва божествен произход. Ахаменидската империя, оказала огромно влияние върху развитието на древния свят, след нейното разпадане остава пример за подражание въпреки процесите на елинизация по време на Селевкидите и културен синтез при </w:t>
      </w:r>
      <w:r w:rsidR="002D28A5">
        <w:rPr>
          <w:rFonts w:ascii="Times New Roman" w:hAnsi="Times New Roman" w:cs="Times New Roman"/>
          <w:sz w:val="24"/>
          <w:szCs w:val="24"/>
          <w:lang w:val="bg-BG"/>
        </w:rPr>
        <w:t>партян</w:t>
      </w:r>
      <w:r w:rsidR="002D28A5" w:rsidRPr="00CB46B4">
        <w:rPr>
          <w:rFonts w:ascii="Times New Roman" w:hAnsi="Times New Roman" w:cs="Times New Roman"/>
          <w:sz w:val="24"/>
          <w:szCs w:val="24"/>
          <w:lang w:val="bg-BG"/>
        </w:rPr>
        <w:t>ите</w:t>
      </w:r>
      <w:r w:rsidR="002D28A5">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Аршакид</w:t>
      </w:r>
      <w:r w:rsidR="002D28A5">
        <w:rPr>
          <w:rFonts w:ascii="Times New Roman" w:hAnsi="Times New Roman" w:cs="Times New Roman"/>
          <w:sz w:val="24"/>
          <w:szCs w:val="24"/>
          <w:lang w:val="bg-BG"/>
        </w:rPr>
        <w:t>и</w:t>
      </w:r>
      <w:r w:rsidRPr="00CB46B4">
        <w:rPr>
          <w:rFonts w:ascii="Times New Roman" w:hAnsi="Times New Roman" w:cs="Times New Roman"/>
          <w:sz w:val="24"/>
          <w:szCs w:val="24"/>
          <w:lang w:val="bg-BG"/>
        </w:rPr>
        <w:t>. Стремежът към нейното възпроизвеждане е особено отчетлив при Сасанидите, които за пръв път използват титлата „шахан-шах на Иран и не-Иран“ и на свой ред превръщат ранносредновековната си империя в стандарт за следване през идните епохи. Радикалните политико-религиозни промени след арабското нашествие не успяват за изтрият от общественото съзнание спомена за силната иранска монархия, от която черпят вдъхновение династиите, възродили иранската държавност в земите на разпадащия се Аббасидски халифат, особено тези на Саманидите и Буидите. Мълниеносните тюркски и монголски нашествия постепенно са „укротени“ от иранския държавнически гений и се подчиняват на вековните традиции. През късното Средновековие монархическата институция достига нов връх при Сафавидите, задали солиден управленски модел, който нито „последният завоевател на Изтока“ Надер шах, нито Зандите успяват да надмогнат. Иран навлиза в най-новото време под крилото на отслабената Каджарска династия, която при сблъсъка с модерността успява да запази легитимност, възприемайки принципите на конституционализма. Съжителството с парламента, допълнен по късно от Сената, се оказва проблемно както за нея, така и за последната династия Пахлави, чийто първи владетел Реза шах, опирайки се на славата от миналото, опитва да се отърси от чуждите зависимости и да поведе страната към стопански и културен възход. Аналогичен експеримент предстои и на Мохаммад Реза шах, преди хилядолетната монархическа институция да претърпи крах.</w:t>
      </w:r>
    </w:p>
    <w:p w:rsidR="00557A2F" w:rsidRPr="00CB46B4" w:rsidRDefault="00557A2F" w:rsidP="00557A2F">
      <w:pPr>
        <w:spacing w:after="0" w:line="276" w:lineRule="auto"/>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ab/>
        <w:t xml:space="preserve">Не по-маловажно измерение, пронизващо иранското историческо развитие, е религията предвид нейната основополагаща роля за формирането на мирогледа на хората </w:t>
      </w:r>
      <w:r w:rsidRPr="00CB46B4">
        <w:rPr>
          <w:rFonts w:ascii="Times New Roman" w:hAnsi="Times New Roman" w:cs="Times New Roman"/>
          <w:sz w:val="24"/>
          <w:szCs w:val="24"/>
          <w:lang w:val="bg-BG"/>
        </w:rPr>
        <w:lastRenderedPageBreak/>
        <w:t>от древността и Средновековието, а и в значителна степен през съвременната епоха, поне що се отнася до Изтока. И тук революционните промени от езически вярвания към зороастризъм и след това към ислям благодарение на удивителната креативност на иранската философска мисъл не се израждат в тотално отрицание на предишните религии. При зороастризма толерантното отношение на Аршакидите води до възкръсване на култовете към езически божества като Митра и Анахита под формата на проявления на Ахура Мазда, а кодифицирането му като държавна религия при Сасанидите не предотвратява възникването на неортодоксални течения като зерванизма, манихейството и маздакизма. От своя страна всички те заедно с натрупаните културни пластове от древността дават значително отражение върху иранското възприятие на исляма, което съдейства за неговото превръщане в универсална религия. Пренасянето на исляма на иранска почва означава също избор на шиитското направление като най-добре съответстващо на иранската културно-религиозна традиция – избор, който изкристализира през Средновековието, за да достигне завършена форма при Сафавидите. Шиизмът се превръща в основна характеристика на иранския народностен профил и остава такава през модерната епоха, подхранвайки разнородни движения, включително традиционалистки, реформаторски, революционни и радикални, които набират сила и се намесват стремително в политическия живот през XIX и XX в. Паралелно с тях обаче се развива и друга, предимно светска тенденция, изпитваща и чуждо влияние, която също има различни проявления – от светските реформи на Реза шах до национализма на д-р Мосаддек и левите движения, претърпели сериозна еволюция от началото до средата на ХХ в.</w:t>
      </w:r>
    </w:p>
    <w:p w:rsidR="00557A2F" w:rsidRDefault="00557A2F" w:rsidP="00557A2F">
      <w:pPr>
        <w:spacing w:after="0" w:line="276" w:lineRule="auto"/>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ab/>
        <w:t xml:space="preserve">През Сафавидската епоха Иран влиза в досег със Запада, който впоследствие ще окаже ключово въздействие върху неговото развитие. Отначало взаимоотношенията са сравнително равнопоставени, макар и накърняващи иранските интереси в Персийския залив, и не подменят основните приоритети на Иран – борбите за надмощие с Османската империя на запад и с Узбекското ханство и Могулската империя на изток. После се разменят мисии с цел установяване на отношения с европейските държави, развитие на търговията и формиране на антиосмански коалиции. През XVIII в. обаче надмощието на Запада, породено от бързото му стопанско развитие след промишлената революция, каквато Изтокът не познава, става все по-отчетливо, макар че развръзката е забавена от походите на Надер шах и протекционизма на Карим хан Занд. Слабостта на Иран проличава ярко от началото на XIX в. в контекста на </w:t>
      </w:r>
      <w:r w:rsidR="00503EE7">
        <w:rPr>
          <w:rFonts w:ascii="Times New Roman" w:hAnsi="Times New Roman" w:cs="Times New Roman"/>
          <w:sz w:val="24"/>
          <w:szCs w:val="24"/>
          <w:lang w:val="bg-BG"/>
        </w:rPr>
        <w:t xml:space="preserve">неговите </w:t>
      </w:r>
      <w:r w:rsidRPr="00CB46B4">
        <w:rPr>
          <w:rFonts w:ascii="Times New Roman" w:hAnsi="Times New Roman" w:cs="Times New Roman"/>
          <w:sz w:val="24"/>
          <w:szCs w:val="24"/>
          <w:lang w:val="bg-BG"/>
        </w:rPr>
        <w:t xml:space="preserve">поражения в руско-иранските войни и превръщането </w:t>
      </w:r>
      <w:r w:rsidR="00503EE7">
        <w:rPr>
          <w:rFonts w:ascii="Times New Roman" w:hAnsi="Times New Roman" w:cs="Times New Roman"/>
          <w:sz w:val="24"/>
          <w:szCs w:val="24"/>
          <w:lang w:val="bg-BG"/>
        </w:rPr>
        <w:t>му</w:t>
      </w:r>
      <w:r w:rsidRPr="00CB46B4">
        <w:rPr>
          <w:rFonts w:ascii="Times New Roman" w:hAnsi="Times New Roman" w:cs="Times New Roman"/>
          <w:sz w:val="24"/>
          <w:szCs w:val="24"/>
          <w:lang w:val="bg-BG"/>
        </w:rPr>
        <w:t xml:space="preserve"> в обект на експанзионистичните амбиции на Русия, Англия и Франция. Към края на века първите две поставят Иран в полуколониална зависимост, а в навечерието на Първата световна война го поделят на сфери на влияние. Иранската държавност обаче за разлика от повечето източни страни никога не изчезва напълно, а демонстрира воля за укрепване при Реза шах и за надживяване на тежките изпитания, предизвикани от англо-съветската окупация през Втората световна война. По време на национализацията на нефтената промишленост </w:t>
      </w:r>
      <w:r w:rsidR="00737C59">
        <w:rPr>
          <w:rFonts w:ascii="Times New Roman" w:hAnsi="Times New Roman" w:cs="Times New Roman"/>
          <w:sz w:val="24"/>
          <w:szCs w:val="24"/>
          <w:lang w:val="bg-BG"/>
        </w:rPr>
        <w:t xml:space="preserve">в началото на 50-те години на ХХ </w:t>
      </w:r>
      <w:r w:rsidR="00737C59">
        <w:rPr>
          <w:rFonts w:ascii="Times New Roman" w:hAnsi="Times New Roman" w:cs="Times New Roman"/>
          <w:sz w:val="24"/>
          <w:szCs w:val="24"/>
          <w:lang w:val="bg-BG"/>
        </w:rPr>
        <w:lastRenderedPageBreak/>
        <w:t xml:space="preserve">в. </w:t>
      </w:r>
      <w:r w:rsidRPr="00CB46B4">
        <w:rPr>
          <w:rFonts w:ascii="Times New Roman" w:hAnsi="Times New Roman" w:cs="Times New Roman"/>
          <w:sz w:val="24"/>
          <w:szCs w:val="24"/>
          <w:lang w:val="bg-BG"/>
        </w:rPr>
        <w:t xml:space="preserve">Иран показва резистентност към </w:t>
      </w:r>
      <w:r w:rsidR="00914CCA">
        <w:rPr>
          <w:rFonts w:ascii="Times New Roman" w:hAnsi="Times New Roman" w:cs="Times New Roman"/>
          <w:sz w:val="24"/>
          <w:szCs w:val="24"/>
          <w:lang w:val="bg-BG"/>
        </w:rPr>
        <w:t>В</w:t>
      </w:r>
      <w:r w:rsidRPr="00CB46B4">
        <w:rPr>
          <w:rFonts w:ascii="Times New Roman" w:hAnsi="Times New Roman" w:cs="Times New Roman"/>
          <w:sz w:val="24"/>
          <w:szCs w:val="24"/>
          <w:lang w:val="bg-BG"/>
        </w:rPr>
        <w:t>еликите сили в контекста на „студената война“, но впоследствие се привързва към западния лагер начело със САЩ. Тази еднозначна ориентация предизвиква съпротива в обществото, която предвещава модификации, но и катаклизми през предстоящия период.</w:t>
      </w:r>
    </w:p>
    <w:p w:rsidR="00737C59" w:rsidRPr="00422813" w:rsidRDefault="00737C59" w:rsidP="00422813">
      <w:pPr>
        <w:spacing w:before="120" w:after="0"/>
        <w:jc w:val="both"/>
        <w:rPr>
          <w:rFonts w:ascii="Times New Roman" w:eastAsia="Times New Roman" w:hAnsi="Times New Roman"/>
          <w:sz w:val="24"/>
          <w:szCs w:val="24"/>
          <w:lang w:val="bg-BG"/>
        </w:rPr>
      </w:pPr>
      <w:r w:rsidRPr="00936046">
        <w:rPr>
          <w:rFonts w:ascii="Times New Roman" w:hAnsi="Times New Roman" w:cs="Times New Roman"/>
          <w:sz w:val="24"/>
          <w:szCs w:val="24"/>
          <w:lang w:val="bg-BG"/>
        </w:rPr>
        <w:tab/>
        <w:t xml:space="preserve">Като </w:t>
      </w:r>
      <w:r w:rsidRPr="00E615EC">
        <w:rPr>
          <w:rFonts w:ascii="Times New Roman" w:hAnsi="Times New Roman" w:cs="Times New Roman"/>
          <w:b/>
          <w:sz w:val="24"/>
          <w:szCs w:val="24"/>
          <w:lang w:val="bg-BG"/>
        </w:rPr>
        <w:t>втори елемент</w:t>
      </w:r>
      <w:r w:rsidRPr="00936046">
        <w:rPr>
          <w:rFonts w:ascii="Times New Roman" w:hAnsi="Times New Roman" w:cs="Times New Roman"/>
          <w:sz w:val="24"/>
          <w:szCs w:val="24"/>
          <w:lang w:val="bg-BG"/>
        </w:rPr>
        <w:t xml:space="preserve"> на Въвеждащата част са проследени накратко връзките между България и Иран през вековете. </w:t>
      </w:r>
      <w:r w:rsidR="00936046">
        <w:rPr>
          <w:rFonts w:ascii="Times New Roman" w:eastAsia="Times New Roman" w:hAnsi="Times New Roman"/>
          <w:sz w:val="24"/>
          <w:szCs w:val="24"/>
          <w:lang w:val="bg-BG"/>
        </w:rPr>
        <w:t>О</w:t>
      </w:r>
      <w:r w:rsidR="00936046" w:rsidRPr="00936046">
        <w:rPr>
          <w:rFonts w:ascii="Times New Roman" w:eastAsia="Times New Roman" w:hAnsi="Times New Roman"/>
          <w:sz w:val="24"/>
          <w:szCs w:val="24"/>
          <w:lang w:val="bg-BG"/>
        </w:rPr>
        <w:t>ткроени</w:t>
      </w:r>
      <w:r w:rsidR="007D3DF1">
        <w:rPr>
          <w:rFonts w:ascii="Times New Roman" w:eastAsia="Times New Roman" w:hAnsi="Times New Roman"/>
          <w:sz w:val="24"/>
          <w:szCs w:val="24"/>
          <w:lang w:val="bg-BG"/>
        </w:rPr>
        <w:t xml:space="preserve"> са</w:t>
      </w:r>
      <w:r w:rsidR="00936046" w:rsidRPr="00936046">
        <w:rPr>
          <w:rFonts w:ascii="Times New Roman" w:eastAsia="Times New Roman" w:hAnsi="Times New Roman"/>
          <w:sz w:val="24"/>
          <w:szCs w:val="24"/>
          <w:lang w:val="bg-BG"/>
        </w:rPr>
        <w:t xml:space="preserve"> пластове в историческото взаимодействие</w:t>
      </w:r>
      <w:r w:rsidR="007D3DF1">
        <w:rPr>
          <w:rFonts w:ascii="Times New Roman" w:eastAsia="Times New Roman" w:hAnsi="Times New Roman"/>
          <w:sz w:val="24"/>
          <w:szCs w:val="24"/>
          <w:lang w:val="bg-BG"/>
        </w:rPr>
        <w:t>, с цел да се</w:t>
      </w:r>
      <w:r w:rsidR="00936046" w:rsidRPr="00936046">
        <w:rPr>
          <w:rFonts w:ascii="Times New Roman" w:eastAsia="Times New Roman" w:hAnsi="Times New Roman"/>
          <w:sz w:val="24"/>
          <w:szCs w:val="24"/>
          <w:lang w:val="bg-BG"/>
        </w:rPr>
        <w:t xml:space="preserve"> създа</w:t>
      </w:r>
      <w:r w:rsidR="007D3DF1">
        <w:rPr>
          <w:rFonts w:ascii="Times New Roman" w:eastAsia="Times New Roman" w:hAnsi="Times New Roman"/>
          <w:sz w:val="24"/>
          <w:szCs w:val="24"/>
          <w:lang w:val="bg-BG"/>
        </w:rPr>
        <w:t>де</w:t>
      </w:r>
      <w:r w:rsidR="00936046" w:rsidRPr="00936046">
        <w:rPr>
          <w:rFonts w:ascii="Times New Roman" w:eastAsia="Times New Roman" w:hAnsi="Times New Roman"/>
          <w:sz w:val="24"/>
          <w:szCs w:val="24"/>
          <w:lang w:val="bg-BG"/>
        </w:rPr>
        <w:t xml:space="preserve"> представа за неговата дълбочина и многоликост. Двустранните връзки през вековете засягат различни съставки на двата народа и аспекти на тяхното съществуване. </w:t>
      </w:r>
      <w:r w:rsidR="007D3DF1">
        <w:rPr>
          <w:rFonts w:ascii="Times New Roman" w:eastAsia="Times New Roman" w:hAnsi="Times New Roman"/>
          <w:sz w:val="24"/>
          <w:szCs w:val="24"/>
          <w:lang w:val="bg-BG"/>
        </w:rPr>
        <w:t>Е</w:t>
      </w:r>
      <w:r w:rsidR="00936046" w:rsidRPr="00936046">
        <w:rPr>
          <w:rFonts w:ascii="Times New Roman" w:eastAsia="Times New Roman" w:hAnsi="Times New Roman"/>
          <w:sz w:val="24"/>
          <w:szCs w:val="24"/>
          <w:lang w:val="bg-BG"/>
        </w:rPr>
        <w:t>тно-лингвистично</w:t>
      </w:r>
      <w:r w:rsidR="007D3DF1">
        <w:rPr>
          <w:rFonts w:ascii="Times New Roman" w:eastAsia="Times New Roman" w:hAnsi="Times New Roman"/>
          <w:sz w:val="24"/>
          <w:szCs w:val="24"/>
          <w:lang w:val="bg-BG"/>
        </w:rPr>
        <w:t>то</w:t>
      </w:r>
      <w:r w:rsidR="00936046" w:rsidRPr="00936046">
        <w:rPr>
          <w:rFonts w:ascii="Times New Roman" w:eastAsia="Times New Roman" w:hAnsi="Times New Roman"/>
          <w:sz w:val="24"/>
          <w:szCs w:val="24"/>
          <w:lang w:val="bg-BG"/>
        </w:rPr>
        <w:t xml:space="preserve"> родство </w:t>
      </w:r>
      <w:r w:rsidR="009E7C46">
        <w:rPr>
          <w:rFonts w:ascii="Times New Roman" w:eastAsia="Times New Roman" w:hAnsi="Times New Roman"/>
          <w:sz w:val="24"/>
          <w:szCs w:val="24"/>
          <w:lang w:val="bg-BG"/>
        </w:rPr>
        <w:t>м</w:t>
      </w:r>
      <w:r w:rsidR="007D3DF1">
        <w:rPr>
          <w:rFonts w:ascii="Times New Roman" w:eastAsia="Times New Roman" w:hAnsi="Times New Roman"/>
          <w:sz w:val="24"/>
          <w:szCs w:val="24"/>
          <w:lang w:val="bg-BG"/>
        </w:rPr>
        <w:t xml:space="preserve">ежду славянските и иранските народи датира от </w:t>
      </w:r>
      <w:r w:rsidR="00936046" w:rsidRPr="00936046">
        <w:rPr>
          <w:rFonts w:ascii="Times New Roman" w:eastAsia="Times New Roman" w:hAnsi="Times New Roman"/>
          <w:sz w:val="24"/>
          <w:szCs w:val="24"/>
          <w:lang w:val="bg-BG"/>
        </w:rPr>
        <w:t xml:space="preserve">древността </w:t>
      </w:r>
      <w:r w:rsidR="007D3DF1">
        <w:rPr>
          <w:rFonts w:ascii="Times New Roman" w:eastAsia="Times New Roman" w:hAnsi="Times New Roman"/>
          <w:sz w:val="24"/>
          <w:szCs w:val="24"/>
          <w:lang w:val="bg-BG"/>
        </w:rPr>
        <w:t>в рамките на индоевропейското езиково семейство. П</w:t>
      </w:r>
      <w:r w:rsidR="007D3DF1" w:rsidRPr="00936046">
        <w:rPr>
          <w:rFonts w:ascii="Times New Roman" w:eastAsia="Times New Roman" w:hAnsi="Times New Roman"/>
          <w:sz w:val="24"/>
          <w:szCs w:val="24"/>
          <w:lang w:val="bg-BG"/>
        </w:rPr>
        <w:t xml:space="preserve">рез античната епоха </w:t>
      </w:r>
      <w:r w:rsidR="007D3DF1">
        <w:rPr>
          <w:rFonts w:ascii="Times New Roman" w:eastAsia="Times New Roman" w:hAnsi="Times New Roman"/>
          <w:sz w:val="24"/>
          <w:szCs w:val="24"/>
          <w:lang w:val="bg-BG"/>
        </w:rPr>
        <w:t xml:space="preserve">траките влизат във взаимодействие </w:t>
      </w:r>
      <w:r w:rsidR="00965CF5">
        <w:rPr>
          <w:rFonts w:ascii="Times New Roman" w:eastAsia="Times New Roman" w:hAnsi="Times New Roman"/>
          <w:sz w:val="24"/>
          <w:szCs w:val="24"/>
          <w:lang w:val="bg-BG"/>
        </w:rPr>
        <w:t xml:space="preserve">с ирански народи, а от края на </w:t>
      </w:r>
      <w:r w:rsidR="00965CF5">
        <w:rPr>
          <w:rFonts w:ascii="Times New Roman" w:eastAsia="Times New Roman" w:hAnsi="Times New Roman"/>
          <w:sz w:val="24"/>
          <w:szCs w:val="24"/>
        </w:rPr>
        <w:t>VI</w:t>
      </w:r>
      <w:r w:rsidR="00965CF5" w:rsidRPr="00EC6557">
        <w:rPr>
          <w:rFonts w:ascii="Times New Roman" w:eastAsia="Times New Roman" w:hAnsi="Times New Roman"/>
          <w:sz w:val="24"/>
          <w:szCs w:val="24"/>
          <w:lang w:val="bg-BG"/>
        </w:rPr>
        <w:t xml:space="preserve"> </w:t>
      </w:r>
      <w:r w:rsidR="00965CF5">
        <w:rPr>
          <w:rFonts w:ascii="Times New Roman" w:eastAsia="Times New Roman" w:hAnsi="Times New Roman"/>
          <w:sz w:val="24"/>
          <w:szCs w:val="24"/>
          <w:lang w:val="bg-BG"/>
        </w:rPr>
        <w:t xml:space="preserve">в. пр.н.е. стават обект на експанзията на Ахаменидската държава. </w:t>
      </w:r>
      <w:r w:rsidR="009E7C46">
        <w:rPr>
          <w:rFonts w:ascii="Times New Roman" w:eastAsia="Times New Roman" w:hAnsi="Times New Roman"/>
          <w:sz w:val="24"/>
          <w:szCs w:val="24"/>
          <w:lang w:val="bg-BG"/>
        </w:rPr>
        <w:t xml:space="preserve">Това съприкосновение води до </w:t>
      </w:r>
      <w:r w:rsidR="00936046" w:rsidRPr="00936046">
        <w:rPr>
          <w:rFonts w:ascii="Times New Roman" w:eastAsia="Times New Roman" w:hAnsi="Times New Roman"/>
          <w:sz w:val="24"/>
          <w:szCs w:val="24"/>
          <w:lang w:val="bg-BG"/>
        </w:rPr>
        <w:t>общи черти в изкуството</w:t>
      </w:r>
      <w:r w:rsidR="009E7C46">
        <w:rPr>
          <w:rFonts w:ascii="Times New Roman" w:eastAsia="Times New Roman" w:hAnsi="Times New Roman"/>
          <w:sz w:val="24"/>
          <w:szCs w:val="24"/>
          <w:lang w:val="bg-BG"/>
        </w:rPr>
        <w:t>, икономически контакти и подражание в държавното устройство.</w:t>
      </w:r>
      <w:r w:rsidR="00936046" w:rsidRPr="00936046">
        <w:rPr>
          <w:rFonts w:ascii="Times New Roman" w:eastAsia="Times New Roman" w:hAnsi="Times New Roman"/>
          <w:sz w:val="24"/>
          <w:szCs w:val="24"/>
          <w:lang w:val="bg-BG"/>
        </w:rPr>
        <w:t xml:space="preserve"> </w:t>
      </w:r>
      <w:r w:rsidR="009E7C46">
        <w:rPr>
          <w:rFonts w:ascii="Times New Roman" w:eastAsia="Times New Roman" w:hAnsi="Times New Roman"/>
          <w:sz w:val="24"/>
          <w:szCs w:val="24"/>
          <w:lang w:val="bg-BG"/>
        </w:rPr>
        <w:t xml:space="preserve">По-късно от Иран </w:t>
      </w:r>
      <w:r w:rsidR="00B518B7">
        <w:rPr>
          <w:rFonts w:ascii="Times New Roman" w:eastAsia="Times New Roman" w:hAnsi="Times New Roman"/>
          <w:sz w:val="24"/>
          <w:szCs w:val="24"/>
          <w:lang w:val="bg-BG"/>
        </w:rPr>
        <w:t>тръгва митраисткият</w:t>
      </w:r>
      <w:r w:rsidR="00936046" w:rsidRPr="00936046">
        <w:rPr>
          <w:rFonts w:ascii="Times New Roman" w:eastAsia="Times New Roman" w:hAnsi="Times New Roman"/>
          <w:sz w:val="24"/>
          <w:szCs w:val="24"/>
          <w:lang w:val="bg-BG"/>
        </w:rPr>
        <w:t xml:space="preserve"> религиоз</w:t>
      </w:r>
      <w:r w:rsidR="00B518B7">
        <w:rPr>
          <w:rFonts w:ascii="Times New Roman" w:eastAsia="Times New Roman" w:hAnsi="Times New Roman"/>
          <w:sz w:val="24"/>
          <w:szCs w:val="24"/>
          <w:lang w:val="bg-BG"/>
        </w:rPr>
        <w:t>е</w:t>
      </w:r>
      <w:r w:rsidR="00936046" w:rsidRPr="00936046">
        <w:rPr>
          <w:rFonts w:ascii="Times New Roman" w:eastAsia="Times New Roman" w:hAnsi="Times New Roman"/>
          <w:sz w:val="24"/>
          <w:szCs w:val="24"/>
          <w:lang w:val="bg-BG"/>
        </w:rPr>
        <w:t xml:space="preserve">н култ, </w:t>
      </w:r>
      <w:r w:rsidR="00B518B7">
        <w:rPr>
          <w:rFonts w:ascii="Times New Roman" w:eastAsia="Times New Roman" w:hAnsi="Times New Roman"/>
          <w:sz w:val="24"/>
          <w:szCs w:val="24"/>
          <w:lang w:val="bg-BG"/>
        </w:rPr>
        <w:t xml:space="preserve">получил широко разпространение в Римската империя, в т.ч. по днешните български земи. </w:t>
      </w:r>
      <w:r w:rsidR="00922B8B">
        <w:rPr>
          <w:rFonts w:ascii="Times New Roman" w:eastAsia="Times New Roman" w:hAnsi="Times New Roman"/>
          <w:sz w:val="24"/>
          <w:szCs w:val="24"/>
          <w:lang w:val="bg-BG"/>
        </w:rPr>
        <w:t>Прабългарите влизат в осезаем допир с ирански народи по време на своето преселение през евразийските степи</w:t>
      </w:r>
      <w:r w:rsidR="00FF1D06">
        <w:rPr>
          <w:rFonts w:ascii="Times New Roman" w:eastAsia="Times New Roman" w:hAnsi="Times New Roman"/>
          <w:sz w:val="24"/>
          <w:szCs w:val="24"/>
          <w:lang w:val="bg-BG"/>
        </w:rPr>
        <w:t>, а някои елементи на тяхната именна система, артефакти и космогонични представи дават почва за поява на теории за иранския им произход.</w:t>
      </w:r>
      <w:r w:rsidR="00922B8B">
        <w:rPr>
          <w:rFonts w:ascii="Times New Roman" w:eastAsia="Times New Roman" w:hAnsi="Times New Roman"/>
          <w:sz w:val="24"/>
          <w:szCs w:val="24"/>
          <w:lang w:val="bg-BG"/>
        </w:rPr>
        <w:t xml:space="preserve"> </w:t>
      </w:r>
      <w:r w:rsidR="00053A31">
        <w:rPr>
          <w:rFonts w:ascii="Times New Roman" w:eastAsia="Times New Roman" w:hAnsi="Times New Roman"/>
          <w:sz w:val="24"/>
          <w:szCs w:val="24"/>
          <w:lang w:val="bg-BG"/>
        </w:rPr>
        <w:t xml:space="preserve">Славяни, траки и прабългари влизат във водовъртежа на </w:t>
      </w:r>
      <w:r w:rsidR="00053A31" w:rsidRPr="00936046">
        <w:rPr>
          <w:rFonts w:ascii="Times New Roman" w:eastAsia="Times New Roman" w:hAnsi="Times New Roman"/>
          <w:sz w:val="24"/>
          <w:szCs w:val="24"/>
          <w:lang w:val="bg-BG"/>
        </w:rPr>
        <w:t>военно-политическо</w:t>
      </w:r>
      <w:r w:rsidR="00053A31">
        <w:rPr>
          <w:rFonts w:ascii="Times New Roman" w:eastAsia="Times New Roman" w:hAnsi="Times New Roman"/>
          <w:sz w:val="24"/>
          <w:szCs w:val="24"/>
          <w:lang w:val="bg-BG"/>
        </w:rPr>
        <w:t>то</w:t>
      </w:r>
      <w:r w:rsidR="00053A31" w:rsidRPr="00936046">
        <w:rPr>
          <w:rFonts w:ascii="Times New Roman" w:eastAsia="Times New Roman" w:hAnsi="Times New Roman"/>
          <w:sz w:val="24"/>
          <w:szCs w:val="24"/>
          <w:lang w:val="bg-BG"/>
        </w:rPr>
        <w:t xml:space="preserve"> </w:t>
      </w:r>
      <w:r w:rsidR="00053A31">
        <w:rPr>
          <w:rFonts w:ascii="Times New Roman" w:eastAsia="Times New Roman" w:hAnsi="Times New Roman"/>
          <w:sz w:val="24"/>
          <w:szCs w:val="24"/>
          <w:lang w:val="bg-BG"/>
        </w:rPr>
        <w:t xml:space="preserve">противоборство между Сасанидската държава и </w:t>
      </w:r>
      <w:r w:rsidR="005F390B">
        <w:rPr>
          <w:rFonts w:ascii="Times New Roman" w:eastAsia="Times New Roman" w:hAnsi="Times New Roman"/>
          <w:sz w:val="24"/>
          <w:szCs w:val="24"/>
          <w:lang w:val="bg-BG"/>
        </w:rPr>
        <w:t>нейните съперници от запад – Рим и след това Византия. П</w:t>
      </w:r>
      <w:r w:rsidR="005F390B" w:rsidRPr="00936046">
        <w:rPr>
          <w:rFonts w:ascii="Times New Roman" w:eastAsia="Times New Roman" w:hAnsi="Times New Roman"/>
          <w:sz w:val="24"/>
          <w:szCs w:val="24"/>
          <w:lang w:val="bg-BG"/>
        </w:rPr>
        <w:t xml:space="preserve">рез ранното Средновековие </w:t>
      </w:r>
      <w:r w:rsidR="005F390B">
        <w:rPr>
          <w:rFonts w:ascii="Times New Roman" w:eastAsia="Times New Roman" w:hAnsi="Times New Roman"/>
          <w:sz w:val="24"/>
          <w:szCs w:val="24"/>
          <w:lang w:val="bg-BG"/>
        </w:rPr>
        <w:t xml:space="preserve">се наблюдават </w:t>
      </w:r>
      <w:r w:rsidR="000A1D41">
        <w:rPr>
          <w:rFonts w:ascii="Times New Roman" w:eastAsia="Times New Roman" w:hAnsi="Times New Roman"/>
          <w:sz w:val="24"/>
          <w:szCs w:val="24"/>
          <w:lang w:val="bg-BG"/>
        </w:rPr>
        <w:t>и</w:t>
      </w:r>
      <w:r w:rsidR="00936046" w:rsidRPr="00936046">
        <w:rPr>
          <w:rFonts w:ascii="Times New Roman" w:eastAsia="Times New Roman" w:hAnsi="Times New Roman"/>
          <w:sz w:val="24"/>
          <w:szCs w:val="24"/>
          <w:lang w:val="bg-BG"/>
        </w:rPr>
        <w:t>р</w:t>
      </w:r>
      <w:r w:rsidR="000A1D41">
        <w:rPr>
          <w:rFonts w:ascii="Times New Roman" w:eastAsia="Times New Roman" w:hAnsi="Times New Roman"/>
          <w:sz w:val="24"/>
          <w:szCs w:val="24"/>
          <w:lang w:val="bg-BG"/>
        </w:rPr>
        <w:t>анс</w:t>
      </w:r>
      <w:r w:rsidR="00936046" w:rsidRPr="00936046">
        <w:rPr>
          <w:rFonts w:ascii="Times New Roman" w:eastAsia="Times New Roman" w:hAnsi="Times New Roman"/>
          <w:sz w:val="24"/>
          <w:szCs w:val="24"/>
          <w:lang w:val="bg-BG"/>
        </w:rPr>
        <w:t xml:space="preserve">ки </w:t>
      </w:r>
      <w:r w:rsidR="000A1D41">
        <w:rPr>
          <w:rFonts w:ascii="Times New Roman" w:eastAsia="Times New Roman" w:hAnsi="Times New Roman"/>
          <w:sz w:val="24"/>
          <w:szCs w:val="24"/>
          <w:lang w:val="bg-BG"/>
        </w:rPr>
        <w:t xml:space="preserve">заимствания </w:t>
      </w:r>
      <w:r w:rsidR="00936046" w:rsidRPr="00936046">
        <w:rPr>
          <w:rFonts w:ascii="Times New Roman" w:eastAsia="Times New Roman" w:hAnsi="Times New Roman"/>
          <w:sz w:val="24"/>
          <w:szCs w:val="24"/>
          <w:lang w:val="bg-BG"/>
        </w:rPr>
        <w:t xml:space="preserve">в </w:t>
      </w:r>
      <w:r w:rsidR="000A1D41">
        <w:rPr>
          <w:rFonts w:ascii="Times New Roman" w:eastAsia="Times New Roman" w:hAnsi="Times New Roman"/>
          <w:sz w:val="24"/>
          <w:szCs w:val="24"/>
          <w:lang w:val="bg-BG"/>
        </w:rPr>
        <w:t xml:space="preserve">българската </w:t>
      </w:r>
      <w:r w:rsidR="00936046" w:rsidRPr="00936046">
        <w:rPr>
          <w:rFonts w:ascii="Times New Roman" w:eastAsia="Times New Roman" w:hAnsi="Times New Roman"/>
          <w:sz w:val="24"/>
          <w:szCs w:val="24"/>
          <w:lang w:val="bg-BG"/>
        </w:rPr>
        <w:t xml:space="preserve">монументална архитектура, както и </w:t>
      </w:r>
      <w:r w:rsidR="000A1D41">
        <w:rPr>
          <w:rFonts w:ascii="Times New Roman" w:eastAsia="Times New Roman" w:hAnsi="Times New Roman"/>
          <w:sz w:val="24"/>
          <w:szCs w:val="24"/>
          <w:lang w:val="bg-BG"/>
        </w:rPr>
        <w:t xml:space="preserve">връзка между </w:t>
      </w:r>
      <w:r w:rsidR="00936046" w:rsidRPr="00936046">
        <w:rPr>
          <w:rFonts w:ascii="Times New Roman" w:eastAsia="Times New Roman" w:hAnsi="Times New Roman"/>
          <w:sz w:val="24"/>
          <w:szCs w:val="24"/>
          <w:lang w:val="bg-BG"/>
        </w:rPr>
        <w:t xml:space="preserve">неортодоксални </w:t>
      </w:r>
      <w:r w:rsidR="000A1D41">
        <w:rPr>
          <w:rFonts w:ascii="Times New Roman" w:eastAsia="Times New Roman" w:hAnsi="Times New Roman"/>
          <w:sz w:val="24"/>
          <w:szCs w:val="24"/>
          <w:lang w:val="bg-BG"/>
        </w:rPr>
        <w:t>религиоз</w:t>
      </w:r>
      <w:r w:rsidR="00936046" w:rsidRPr="00936046">
        <w:rPr>
          <w:rFonts w:ascii="Times New Roman" w:eastAsia="Times New Roman" w:hAnsi="Times New Roman"/>
          <w:sz w:val="24"/>
          <w:szCs w:val="24"/>
          <w:lang w:val="bg-BG"/>
        </w:rPr>
        <w:t>но-философски течения</w:t>
      </w:r>
      <w:r w:rsidR="005F47AE">
        <w:rPr>
          <w:rFonts w:ascii="Times New Roman" w:eastAsia="Times New Roman" w:hAnsi="Times New Roman"/>
          <w:sz w:val="24"/>
          <w:szCs w:val="24"/>
          <w:lang w:val="bg-BG"/>
        </w:rPr>
        <w:t xml:space="preserve"> </w:t>
      </w:r>
      <w:r w:rsidR="000A1D41">
        <w:rPr>
          <w:rFonts w:ascii="Times New Roman" w:eastAsia="Times New Roman" w:hAnsi="Times New Roman"/>
          <w:sz w:val="24"/>
          <w:szCs w:val="24"/>
          <w:lang w:val="bg-BG"/>
        </w:rPr>
        <w:t>като манихейството и богомилството</w:t>
      </w:r>
      <w:r w:rsidR="00936046" w:rsidRPr="00936046">
        <w:rPr>
          <w:rFonts w:ascii="Times New Roman" w:eastAsia="Times New Roman" w:hAnsi="Times New Roman"/>
          <w:sz w:val="24"/>
          <w:szCs w:val="24"/>
          <w:lang w:val="bg-BG"/>
        </w:rPr>
        <w:t xml:space="preserve">. По времето, когато Арабският халифат държи палмата на световната наука и култура, арабо-персийските учени-географи и поети проявяват интерес и към българските земи, а паралелно се развиват търговски връзки. През </w:t>
      </w:r>
      <w:r w:rsidR="006A79D5">
        <w:rPr>
          <w:rFonts w:ascii="Times New Roman" w:eastAsia="Times New Roman" w:hAnsi="Times New Roman"/>
          <w:sz w:val="24"/>
          <w:szCs w:val="24"/>
          <w:lang w:val="bg-BG"/>
        </w:rPr>
        <w:t xml:space="preserve">дългия период на османското владичество в </w:t>
      </w:r>
      <w:r w:rsidR="006305F9">
        <w:rPr>
          <w:rFonts w:ascii="Times New Roman" w:eastAsia="Times New Roman" w:hAnsi="Times New Roman"/>
          <w:sz w:val="24"/>
          <w:szCs w:val="24"/>
          <w:lang w:val="bg-BG"/>
        </w:rPr>
        <w:t xml:space="preserve">българския език </w:t>
      </w:r>
      <w:r w:rsidR="00A41EF4">
        <w:rPr>
          <w:rFonts w:ascii="Times New Roman" w:eastAsia="Times New Roman" w:hAnsi="Times New Roman"/>
          <w:sz w:val="24"/>
          <w:szCs w:val="24"/>
          <w:lang w:val="bg-BG"/>
        </w:rPr>
        <w:t xml:space="preserve">наред с турските и арабски лексеми </w:t>
      </w:r>
      <w:r w:rsidR="006305F9">
        <w:rPr>
          <w:rFonts w:ascii="Times New Roman" w:eastAsia="Times New Roman" w:hAnsi="Times New Roman"/>
          <w:sz w:val="24"/>
          <w:szCs w:val="24"/>
          <w:lang w:val="bg-BG"/>
        </w:rPr>
        <w:t>навлизат голям брой персийски</w:t>
      </w:r>
      <w:r w:rsidR="00A41EF4">
        <w:rPr>
          <w:rFonts w:ascii="Times New Roman" w:eastAsia="Times New Roman" w:hAnsi="Times New Roman"/>
          <w:sz w:val="24"/>
          <w:szCs w:val="24"/>
          <w:lang w:val="bg-BG"/>
        </w:rPr>
        <w:t xml:space="preserve"> думи от различни области на познанието</w:t>
      </w:r>
      <w:r w:rsidR="00422813">
        <w:rPr>
          <w:rFonts w:ascii="Times New Roman" w:eastAsia="Times New Roman" w:hAnsi="Times New Roman"/>
          <w:sz w:val="24"/>
          <w:szCs w:val="24"/>
          <w:lang w:val="bg-BG"/>
        </w:rPr>
        <w:t>, а</w:t>
      </w:r>
      <w:r w:rsidR="006305F9">
        <w:rPr>
          <w:rFonts w:ascii="Times New Roman" w:eastAsia="Times New Roman" w:hAnsi="Times New Roman"/>
          <w:sz w:val="24"/>
          <w:szCs w:val="24"/>
          <w:lang w:val="bg-BG"/>
        </w:rPr>
        <w:t xml:space="preserve"> </w:t>
      </w:r>
      <w:r w:rsidR="00422813">
        <w:rPr>
          <w:rFonts w:ascii="Times New Roman" w:eastAsia="Times New Roman" w:hAnsi="Times New Roman"/>
          <w:sz w:val="24"/>
          <w:szCs w:val="24"/>
          <w:lang w:val="bg-BG"/>
        </w:rPr>
        <w:t xml:space="preserve">търговско-икономическият обмен, </w:t>
      </w:r>
      <w:r w:rsidR="00422813" w:rsidRPr="00936046">
        <w:rPr>
          <w:rFonts w:ascii="Times New Roman" w:eastAsia="Times New Roman" w:hAnsi="Times New Roman"/>
          <w:sz w:val="24"/>
          <w:szCs w:val="24"/>
          <w:lang w:val="bg-BG"/>
        </w:rPr>
        <w:t>културни</w:t>
      </w:r>
      <w:r w:rsidR="00422813">
        <w:rPr>
          <w:rFonts w:ascii="Times New Roman" w:eastAsia="Times New Roman" w:hAnsi="Times New Roman"/>
          <w:sz w:val="24"/>
          <w:szCs w:val="24"/>
          <w:lang w:val="bg-BG"/>
        </w:rPr>
        <w:t>те</w:t>
      </w:r>
      <w:r w:rsidR="00422813" w:rsidRPr="00936046">
        <w:rPr>
          <w:rFonts w:ascii="Times New Roman" w:eastAsia="Times New Roman" w:hAnsi="Times New Roman"/>
          <w:sz w:val="24"/>
          <w:szCs w:val="24"/>
          <w:lang w:val="bg-BG"/>
        </w:rPr>
        <w:t xml:space="preserve"> и архитектурни </w:t>
      </w:r>
      <w:r w:rsidR="00422813">
        <w:rPr>
          <w:rFonts w:ascii="Times New Roman" w:eastAsia="Times New Roman" w:hAnsi="Times New Roman"/>
          <w:sz w:val="24"/>
          <w:szCs w:val="24"/>
          <w:lang w:val="bg-BG"/>
        </w:rPr>
        <w:t>влия</w:t>
      </w:r>
      <w:r w:rsidR="00422813" w:rsidRPr="00936046">
        <w:rPr>
          <w:rFonts w:ascii="Times New Roman" w:eastAsia="Times New Roman" w:hAnsi="Times New Roman"/>
          <w:sz w:val="24"/>
          <w:szCs w:val="24"/>
          <w:lang w:val="bg-BG"/>
        </w:rPr>
        <w:t>ния</w:t>
      </w:r>
      <w:r w:rsidR="00422813">
        <w:rPr>
          <w:rFonts w:ascii="Times New Roman" w:eastAsia="Times New Roman" w:hAnsi="Times New Roman"/>
          <w:sz w:val="24"/>
          <w:szCs w:val="24"/>
          <w:lang w:val="bg-BG"/>
        </w:rPr>
        <w:t xml:space="preserve"> </w:t>
      </w:r>
      <w:r w:rsidR="00936046" w:rsidRPr="00936046">
        <w:rPr>
          <w:rFonts w:ascii="Times New Roman" w:eastAsia="Times New Roman" w:hAnsi="Times New Roman"/>
          <w:sz w:val="24"/>
          <w:szCs w:val="24"/>
          <w:lang w:val="bg-BG"/>
        </w:rPr>
        <w:t>придобиват все по-системен характер</w:t>
      </w:r>
      <w:r w:rsidR="00422813">
        <w:rPr>
          <w:rFonts w:ascii="Times New Roman" w:eastAsia="Times New Roman" w:hAnsi="Times New Roman"/>
          <w:sz w:val="24"/>
          <w:szCs w:val="24"/>
          <w:lang w:val="bg-BG"/>
        </w:rPr>
        <w:t>.</w:t>
      </w:r>
      <w:r w:rsidR="00936046" w:rsidRPr="00936046">
        <w:rPr>
          <w:rFonts w:ascii="Times New Roman" w:eastAsia="Times New Roman" w:hAnsi="Times New Roman"/>
          <w:sz w:val="24"/>
          <w:szCs w:val="24"/>
          <w:lang w:val="bg-BG"/>
        </w:rPr>
        <w:t xml:space="preserve"> </w:t>
      </w:r>
      <w:r w:rsidR="000C1FBD">
        <w:rPr>
          <w:rFonts w:ascii="Times New Roman" w:eastAsia="Times New Roman" w:hAnsi="Times New Roman"/>
          <w:sz w:val="24"/>
          <w:szCs w:val="24"/>
          <w:lang w:val="bg-BG"/>
        </w:rPr>
        <w:t xml:space="preserve">Отбелязано е и иранско консулско присъствие по българските земи в рамките на Османската империя. </w:t>
      </w:r>
      <w:r w:rsidR="00936046" w:rsidRPr="00936046">
        <w:rPr>
          <w:rFonts w:ascii="Times New Roman" w:eastAsia="Times New Roman" w:hAnsi="Times New Roman"/>
          <w:sz w:val="24"/>
          <w:szCs w:val="24"/>
          <w:lang w:val="bg-BG"/>
        </w:rPr>
        <w:t>Възрожденският ни печат чрез редица публикации запознава сравнително подробно българската общественост с иранската тематика.</w:t>
      </w:r>
    </w:p>
    <w:p w:rsidR="00BD2BA4" w:rsidRPr="00BD2BA4" w:rsidRDefault="00BD2BA4" w:rsidP="00187F06">
      <w:pPr>
        <w:spacing w:before="120" w:after="0"/>
        <w:jc w:val="both"/>
        <w:rPr>
          <w:rFonts w:ascii="Times New Roman" w:hAnsi="Times New Roman" w:cs="Times New Roman"/>
          <w:sz w:val="24"/>
          <w:szCs w:val="24"/>
          <w:lang w:val="bg-BG"/>
        </w:rPr>
      </w:pPr>
      <w:r w:rsidRPr="004D0EC4">
        <w:rPr>
          <w:rFonts w:ascii="Times New Roman" w:hAnsi="Times New Roman" w:cs="Times New Roman"/>
          <w:b/>
          <w:sz w:val="24"/>
          <w:szCs w:val="24"/>
          <w:lang w:val="bg-BG"/>
        </w:rPr>
        <w:t>Първа глава</w:t>
      </w:r>
      <w:r w:rsidRPr="00BD2BA4">
        <w:rPr>
          <w:rFonts w:ascii="Times New Roman" w:hAnsi="Times New Roman" w:cs="Times New Roman"/>
          <w:sz w:val="24"/>
          <w:szCs w:val="24"/>
          <w:lang w:val="bg-BG"/>
        </w:rPr>
        <w:t xml:space="preserve">: Дипломатически и консулски отношения между Княжество България и Иран до началото на ХХ </w:t>
      </w:r>
      <w:r w:rsidR="004D0EC4">
        <w:rPr>
          <w:rFonts w:ascii="Times New Roman" w:hAnsi="Times New Roman" w:cs="Times New Roman"/>
          <w:sz w:val="24"/>
          <w:szCs w:val="24"/>
          <w:lang w:val="bg-BG"/>
        </w:rPr>
        <w:t>в</w:t>
      </w:r>
      <w:r w:rsidRPr="00BD2BA4">
        <w:rPr>
          <w:rFonts w:ascii="Times New Roman" w:hAnsi="Times New Roman" w:cs="Times New Roman"/>
          <w:sz w:val="24"/>
          <w:szCs w:val="24"/>
          <w:lang w:val="bg-BG"/>
        </w:rPr>
        <w:t>.</w:t>
      </w:r>
    </w:p>
    <w:p w:rsidR="00C16DB7" w:rsidRPr="00C16DB7" w:rsidRDefault="00375A1D" w:rsidP="00C16DB7">
      <w:pPr>
        <w:spacing w:after="0" w:line="276" w:lineRule="auto"/>
        <w:ind w:firstLine="709"/>
        <w:jc w:val="both"/>
        <w:rPr>
          <w:rFonts w:ascii="Times New Roman" w:hAnsi="Times New Roman" w:cs="Times New Roman"/>
          <w:sz w:val="24"/>
          <w:szCs w:val="24"/>
          <w:lang w:val="bg-BG"/>
        </w:rPr>
      </w:pPr>
      <w:r w:rsidRPr="00C16DB7">
        <w:rPr>
          <w:rFonts w:ascii="Times New Roman" w:hAnsi="Times New Roman" w:cs="Times New Roman"/>
          <w:sz w:val="24"/>
          <w:szCs w:val="24"/>
          <w:lang w:val="bg-BG"/>
        </w:rPr>
        <w:t xml:space="preserve">Първа глава, обхващаща времеви хоризонт от около четвърт век след Освобождението, хвърля светлина </w:t>
      </w:r>
      <w:r w:rsidR="00BC123C" w:rsidRPr="00C16DB7">
        <w:rPr>
          <w:rFonts w:ascii="Times New Roman" w:hAnsi="Times New Roman" w:cs="Times New Roman"/>
          <w:sz w:val="24"/>
          <w:szCs w:val="24"/>
          <w:lang w:val="bg-BG"/>
        </w:rPr>
        <w:t>върху</w:t>
      </w:r>
      <w:r w:rsidRPr="00C16DB7">
        <w:rPr>
          <w:rFonts w:ascii="Times New Roman" w:hAnsi="Times New Roman" w:cs="Times New Roman"/>
          <w:sz w:val="24"/>
          <w:szCs w:val="24"/>
          <w:lang w:val="bg-BG"/>
        </w:rPr>
        <w:t xml:space="preserve"> </w:t>
      </w:r>
      <w:r w:rsidR="00583CAC" w:rsidRPr="00C16DB7">
        <w:rPr>
          <w:rFonts w:ascii="Times New Roman" w:hAnsi="Times New Roman" w:cs="Times New Roman"/>
          <w:sz w:val="24"/>
          <w:szCs w:val="24"/>
          <w:lang w:val="bg-BG"/>
        </w:rPr>
        <w:t xml:space="preserve">началния </w:t>
      </w:r>
      <w:r w:rsidR="001A6794">
        <w:rPr>
          <w:rFonts w:ascii="Times New Roman" w:hAnsi="Times New Roman" w:cs="Times New Roman"/>
          <w:sz w:val="24"/>
          <w:szCs w:val="24"/>
          <w:lang w:val="bg-BG"/>
        </w:rPr>
        <w:t>етап</w:t>
      </w:r>
      <w:r w:rsidR="00583CAC" w:rsidRPr="00C16DB7">
        <w:rPr>
          <w:rFonts w:ascii="Times New Roman" w:hAnsi="Times New Roman" w:cs="Times New Roman"/>
          <w:sz w:val="24"/>
          <w:szCs w:val="24"/>
          <w:lang w:val="bg-BG"/>
        </w:rPr>
        <w:t xml:space="preserve"> на българо-иранските отношения</w:t>
      </w:r>
      <w:r w:rsidR="00BC123C" w:rsidRPr="00C16DB7">
        <w:rPr>
          <w:rFonts w:ascii="Times New Roman" w:hAnsi="Times New Roman" w:cs="Times New Roman"/>
          <w:sz w:val="24"/>
          <w:szCs w:val="24"/>
          <w:lang w:val="bg-BG"/>
        </w:rPr>
        <w:t>. Той</w:t>
      </w:r>
      <w:r w:rsidR="00583CAC" w:rsidRPr="00C16DB7">
        <w:rPr>
          <w:rFonts w:ascii="Times New Roman" w:hAnsi="Times New Roman" w:cs="Times New Roman"/>
          <w:sz w:val="24"/>
          <w:szCs w:val="24"/>
          <w:lang w:val="bg-BG"/>
        </w:rPr>
        <w:t xml:space="preserve"> е белязан от няколко основни момента, </w:t>
      </w:r>
      <w:r w:rsidR="00BC123C" w:rsidRPr="00C16DB7">
        <w:rPr>
          <w:rFonts w:ascii="Times New Roman" w:hAnsi="Times New Roman" w:cs="Times New Roman"/>
          <w:sz w:val="24"/>
          <w:szCs w:val="24"/>
          <w:lang w:val="bg-BG"/>
        </w:rPr>
        <w:t>с</w:t>
      </w:r>
      <w:r w:rsidR="00583CAC" w:rsidRPr="00C16DB7">
        <w:rPr>
          <w:rFonts w:ascii="Times New Roman" w:hAnsi="Times New Roman" w:cs="Times New Roman"/>
          <w:sz w:val="24"/>
          <w:szCs w:val="24"/>
          <w:lang w:val="bg-BG"/>
        </w:rPr>
        <w:t>р</w:t>
      </w:r>
      <w:r w:rsidR="00BC123C" w:rsidRPr="00C16DB7">
        <w:rPr>
          <w:rFonts w:ascii="Times New Roman" w:hAnsi="Times New Roman" w:cs="Times New Roman"/>
          <w:sz w:val="24"/>
          <w:szCs w:val="24"/>
          <w:lang w:val="bg-BG"/>
        </w:rPr>
        <w:t>ед</w:t>
      </w:r>
      <w:r w:rsidR="00583CAC" w:rsidRPr="00C16DB7">
        <w:rPr>
          <w:rFonts w:ascii="Times New Roman" w:hAnsi="Times New Roman" w:cs="Times New Roman"/>
          <w:sz w:val="24"/>
          <w:szCs w:val="24"/>
          <w:lang w:val="bg-BG"/>
        </w:rPr>
        <w:t xml:space="preserve"> които </w:t>
      </w:r>
      <w:r w:rsidR="00DF1003" w:rsidRPr="00C16DB7">
        <w:rPr>
          <w:rFonts w:ascii="Times New Roman" w:hAnsi="Times New Roman" w:cs="Times New Roman"/>
          <w:sz w:val="24"/>
          <w:szCs w:val="24"/>
          <w:lang w:val="bg-BG"/>
        </w:rPr>
        <w:t xml:space="preserve">началото на кореспонденцията между монархическите институции и взаимодействието между дипломатическите мисии на двете страни в Цариград, </w:t>
      </w:r>
      <w:r w:rsidR="00C16DB7" w:rsidRPr="00C16DB7">
        <w:rPr>
          <w:rFonts w:ascii="Times New Roman" w:hAnsi="Times New Roman" w:cs="Times New Roman"/>
          <w:sz w:val="24"/>
          <w:szCs w:val="24"/>
          <w:lang w:val="bg-BG"/>
        </w:rPr>
        <w:t>въпрос</w:t>
      </w:r>
      <w:r w:rsidR="000A0E3E">
        <w:rPr>
          <w:rFonts w:ascii="Times New Roman" w:hAnsi="Times New Roman" w:cs="Times New Roman"/>
          <w:sz w:val="24"/>
          <w:szCs w:val="24"/>
          <w:lang w:val="bg-BG"/>
        </w:rPr>
        <w:t>а</w:t>
      </w:r>
      <w:r w:rsidR="00C16DB7" w:rsidRPr="00C16DB7">
        <w:rPr>
          <w:rFonts w:ascii="Times New Roman" w:hAnsi="Times New Roman" w:cs="Times New Roman"/>
          <w:sz w:val="24"/>
          <w:szCs w:val="24"/>
          <w:lang w:val="bg-BG"/>
        </w:rPr>
        <w:t xml:space="preserve"> за статута на иранските поданици </w:t>
      </w:r>
      <w:r w:rsidR="000A0E3E">
        <w:rPr>
          <w:rFonts w:ascii="Times New Roman" w:hAnsi="Times New Roman" w:cs="Times New Roman"/>
          <w:sz w:val="24"/>
          <w:szCs w:val="24"/>
          <w:lang w:val="bg-BG"/>
        </w:rPr>
        <w:t xml:space="preserve">и </w:t>
      </w:r>
      <w:r w:rsidR="00C16DB7" w:rsidRPr="00C16DB7">
        <w:rPr>
          <w:rFonts w:ascii="Times New Roman" w:hAnsi="Times New Roman" w:cs="Times New Roman"/>
          <w:sz w:val="24"/>
          <w:szCs w:val="24"/>
          <w:lang w:val="bg-BG"/>
        </w:rPr>
        <w:t xml:space="preserve">иранското консулско </w:t>
      </w:r>
      <w:r w:rsidR="000A0E3E">
        <w:rPr>
          <w:rFonts w:ascii="Times New Roman" w:hAnsi="Times New Roman" w:cs="Times New Roman"/>
          <w:sz w:val="24"/>
          <w:szCs w:val="24"/>
          <w:lang w:val="bg-BG"/>
        </w:rPr>
        <w:t xml:space="preserve">присъствие </w:t>
      </w:r>
      <w:r w:rsidR="000A0E3E" w:rsidRPr="00C16DB7">
        <w:rPr>
          <w:rFonts w:ascii="Times New Roman" w:hAnsi="Times New Roman" w:cs="Times New Roman"/>
          <w:sz w:val="24"/>
          <w:szCs w:val="24"/>
          <w:lang w:val="bg-BG"/>
        </w:rPr>
        <w:t>в Княжество България</w:t>
      </w:r>
      <w:r w:rsidR="00C16DB7" w:rsidRPr="00C16DB7">
        <w:rPr>
          <w:rFonts w:ascii="Times New Roman" w:hAnsi="Times New Roman" w:cs="Times New Roman"/>
          <w:sz w:val="24"/>
          <w:szCs w:val="24"/>
          <w:lang w:val="bg-BG"/>
        </w:rPr>
        <w:t xml:space="preserve">. </w:t>
      </w:r>
      <w:r w:rsidR="00087E21">
        <w:rPr>
          <w:rFonts w:ascii="Times New Roman" w:hAnsi="Times New Roman" w:cs="Times New Roman"/>
          <w:sz w:val="24"/>
          <w:szCs w:val="24"/>
          <w:lang w:val="bg-BG"/>
        </w:rPr>
        <w:t>В</w:t>
      </w:r>
      <w:r w:rsidR="00087E21" w:rsidRPr="00C16DB7">
        <w:rPr>
          <w:rFonts w:ascii="Times New Roman" w:hAnsi="Times New Roman" w:cs="Times New Roman"/>
          <w:sz w:val="24"/>
          <w:szCs w:val="24"/>
          <w:lang w:val="bg-BG"/>
        </w:rPr>
        <w:t xml:space="preserve"> навечерието и първите години на ХХ в. </w:t>
      </w:r>
      <w:r w:rsidR="00087E21">
        <w:rPr>
          <w:rFonts w:ascii="Times New Roman" w:hAnsi="Times New Roman" w:cs="Times New Roman"/>
          <w:sz w:val="24"/>
          <w:szCs w:val="24"/>
          <w:lang w:val="bg-BG"/>
        </w:rPr>
        <w:t>се наблюдава р</w:t>
      </w:r>
      <w:r w:rsidR="00C16DB7" w:rsidRPr="00C16DB7">
        <w:rPr>
          <w:rFonts w:ascii="Times New Roman" w:hAnsi="Times New Roman" w:cs="Times New Roman"/>
          <w:sz w:val="24"/>
          <w:szCs w:val="24"/>
          <w:lang w:val="bg-BG"/>
        </w:rPr>
        <w:t xml:space="preserve">аздвижване в двустранните отношения </w:t>
      </w:r>
      <w:r w:rsidR="001A6794">
        <w:rPr>
          <w:rFonts w:ascii="Times New Roman" w:hAnsi="Times New Roman" w:cs="Times New Roman"/>
          <w:sz w:val="24"/>
          <w:szCs w:val="24"/>
          <w:lang w:val="bg-BG"/>
        </w:rPr>
        <w:t>с главни проявления а</w:t>
      </w:r>
      <w:r w:rsidR="006C5B29">
        <w:rPr>
          <w:rFonts w:ascii="Times New Roman" w:hAnsi="Times New Roman" w:cs="Times New Roman"/>
          <w:sz w:val="24"/>
          <w:szCs w:val="24"/>
          <w:lang w:val="bg-BG"/>
        </w:rPr>
        <w:t>к</w:t>
      </w:r>
      <w:r w:rsidR="001A6794">
        <w:rPr>
          <w:rFonts w:ascii="Times New Roman" w:hAnsi="Times New Roman" w:cs="Times New Roman"/>
          <w:sz w:val="24"/>
          <w:szCs w:val="24"/>
          <w:lang w:val="bg-BG"/>
        </w:rPr>
        <w:t>ре</w:t>
      </w:r>
      <w:r w:rsidR="006C5B29">
        <w:rPr>
          <w:rFonts w:ascii="Times New Roman" w:hAnsi="Times New Roman" w:cs="Times New Roman"/>
          <w:sz w:val="24"/>
          <w:szCs w:val="24"/>
          <w:lang w:val="bg-BG"/>
        </w:rPr>
        <w:t>дитир</w:t>
      </w:r>
      <w:r w:rsidR="001A6794">
        <w:rPr>
          <w:rFonts w:ascii="Times New Roman" w:hAnsi="Times New Roman" w:cs="Times New Roman"/>
          <w:sz w:val="24"/>
          <w:szCs w:val="24"/>
          <w:lang w:val="bg-BG"/>
        </w:rPr>
        <w:t>ан</w:t>
      </w:r>
      <w:r w:rsidR="006C5B29">
        <w:rPr>
          <w:rFonts w:ascii="Times New Roman" w:hAnsi="Times New Roman" w:cs="Times New Roman"/>
          <w:sz w:val="24"/>
          <w:szCs w:val="24"/>
          <w:lang w:val="bg-BG"/>
        </w:rPr>
        <w:t>ето</w:t>
      </w:r>
      <w:r w:rsidR="001A6794">
        <w:rPr>
          <w:rFonts w:ascii="Times New Roman" w:hAnsi="Times New Roman" w:cs="Times New Roman"/>
          <w:sz w:val="24"/>
          <w:szCs w:val="24"/>
          <w:lang w:val="bg-BG"/>
        </w:rPr>
        <w:t xml:space="preserve"> </w:t>
      </w:r>
      <w:r w:rsidR="001A6794">
        <w:rPr>
          <w:rFonts w:ascii="Times New Roman" w:hAnsi="Times New Roman" w:cs="Times New Roman"/>
          <w:sz w:val="24"/>
          <w:szCs w:val="24"/>
          <w:lang w:val="bg-BG"/>
        </w:rPr>
        <w:lastRenderedPageBreak/>
        <w:t>на първия ирански дипломатически агент у нас</w:t>
      </w:r>
      <w:r w:rsidR="002F33A4">
        <w:rPr>
          <w:rFonts w:ascii="Times New Roman" w:hAnsi="Times New Roman" w:cs="Times New Roman"/>
          <w:sz w:val="24"/>
          <w:szCs w:val="24"/>
          <w:lang w:val="bg-BG"/>
        </w:rPr>
        <w:t>, откриването на иранска дип</w:t>
      </w:r>
      <w:r w:rsidR="00C16DB7" w:rsidRPr="00C16DB7">
        <w:rPr>
          <w:rFonts w:ascii="Times New Roman" w:hAnsi="Times New Roman" w:cs="Times New Roman"/>
          <w:sz w:val="24"/>
          <w:szCs w:val="24"/>
          <w:lang w:val="bg-BG"/>
        </w:rPr>
        <w:t>ломатическ</w:t>
      </w:r>
      <w:r w:rsidR="002F33A4">
        <w:rPr>
          <w:rFonts w:ascii="Times New Roman" w:hAnsi="Times New Roman" w:cs="Times New Roman"/>
          <w:sz w:val="24"/>
          <w:szCs w:val="24"/>
          <w:lang w:val="bg-BG"/>
        </w:rPr>
        <w:t>а мисия в София</w:t>
      </w:r>
      <w:r w:rsidR="00C16DB7" w:rsidRPr="00C16DB7">
        <w:rPr>
          <w:rFonts w:ascii="Times New Roman" w:hAnsi="Times New Roman" w:cs="Times New Roman"/>
          <w:sz w:val="24"/>
          <w:szCs w:val="24"/>
          <w:lang w:val="bg-BG"/>
        </w:rPr>
        <w:t xml:space="preserve"> и транзитното посещение на иранския шах</w:t>
      </w:r>
      <w:r w:rsidR="002F33A4">
        <w:rPr>
          <w:rFonts w:ascii="Times New Roman" w:hAnsi="Times New Roman" w:cs="Times New Roman"/>
          <w:sz w:val="24"/>
          <w:szCs w:val="24"/>
          <w:lang w:val="bg-BG"/>
        </w:rPr>
        <w:t>.</w:t>
      </w:r>
    </w:p>
    <w:p w:rsidR="00583CAC" w:rsidRPr="00CB46B4" w:rsidRDefault="00891A3D" w:rsidP="00891A3D">
      <w:pPr>
        <w:spacing w:after="0" w:line="276" w:lineRule="auto"/>
        <w:ind w:firstLine="706"/>
        <w:jc w:val="both"/>
        <w:rPr>
          <w:rFonts w:ascii="Times New Roman" w:hAnsi="Times New Roman" w:cs="Times New Roman"/>
          <w:sz w:val="24"/>
          <w:szCs w:val="24"/>
          <w:lang w:val="bg-BG"/>
        </w:rPr>
      </w:pPr>
      <w:r>
        <w:rPr>
          <w:rFonts w:ascii="Times New Roman" w:hAnsi="Times New Roman" w:cs="Times New Roman"/>
          <w:sz w:val="24"/>
          <w:szCs w:val="24"/>
          <w:lang w:val="bg-BG"/>
        </w:rPr>
        <w:t>У</w:t>
      </w:r>
      <w:r w:rsidR="00583CAC" w:rsidRPr="00CB46B4">
        <w:rPr>
          <w:rFonts w:ascii="Times New Roman" w:hAnsi="Times New Roman" w:cs="Times New Roman"/>
          <w:sz w:val="24"/>
          <w:szCs w:val="24"/>
          <w:lang w:val="bg-BG"/>
        </w:rPr>
        <w:t>становяването на официални контакти (1879-1</w:t>
      </w:r>
      <w:r w:rsidR="00391D27" w:rsidRPr="00BF0679">
        <w:rPr>
          <w:rFonts w:ascii="Times New Roman" w:hAnsi="Times New Roman" w:cs="Times New Roman"/>
          <w:sz w:val="24"/>
          <w:szCs w:val="24"/>
          <w:lang w:val="ru-RU"/>
        </w:rPr>
        <w:t>8</w:t>
      </w:r>
      <w:r w:rsidR="00583CAC" w:rsidRPr="00CB46B4">
        <w:rPr>
          <w:rFonts w:ascii="Times New Roman" w:hAnsi="Times New Roman" w:cs="Times New Roman"/>
          <w:sz w:val="24"/>
          <w:szCs w:val="24"/>
          <w:lang w:val="bg-BG"/>
        </w:rPr>
        <w:t xml:space="preserve">80 г.) и впоследствие на дипломатически отношения (1897 г.) между двете страни на такъв ранен етап след Освобождението означава, че техните </w:t>
      </w:r>
      <w:r w:rsidR="00535EBA">
        <w:rPr>
          <w:rFonts w:ascii="Times New Roman" w:hAnsi="Times New Roman" w:cs="Times New Roman"/>
          <w:sz w:val="24"/>
          <w:szCs w:val="24"/>
          <w:lang w:val="bg-BG"/>
        </w:rPr>
        <w:t xml:space="preserve">политически </w:t>
      </w:r>
      <w:r w:rsidR="00583CAC" w:rsidRPr="00CB46B4">
        <w:rPr>
          <w:rFonts w:ascii="Times New Roman" w:hAnsi="Times New Roman" w:cs="Times New Roman"/>
          <w:sz w:val="24"/>
          <w:szCs w:val="24"/>
          <w:lang w:val="bg-BG"/>
        </w:rPr>
        <w:t xml:space="preserve">елити осъзнават значението на другата страна в контекста на своите интереси. Разбира се, тук не може да се говори за основен приоритет нито за едната, нито за другата страна. Младото Княжество е заето преди всичко с проблемите за обединение на българските земи, отърсване от васалитета на Османската империя и постигане на пълна независимост, както и уреждане на граничните въпроси, при което от първостепенно значение са отношенията с Великите европейски сили и съседните балкански страни; в икономически план основно място се отделя на национализирането и изграждането на ж-п линии. През късния каджарски период Иран е изпаднал в зависимост от Англия и Русия, които в остра конкуренция помежду си обсебват неговата политика и икономика, осуетявайки плахите му опити за търсене на опора в трета сила; отношенията му с Османската империя остават деликатни, макар че съперничеството между двете ислямски държави вече не е определящо за региона. На фона на посочените обстоятелства установяването на българо-иранските отношения се вписва в желанието на двете страни да разнообразят своите външни връзки, стъпвайки при това върху благодатната почва на вековното познанство между двата народа. Предвид ролята на монархическите институции в международната политика по онова време от ключово значение е изграждането на приятелство между двата </w:t>
      </w:r>
      <w:r w:rsidR="00535EBA">
        <w:rPr>
          <w:rFonts w:ascii="Times New Roman" w:hAnsi="Times New Roman" w:cs="Times New Roman"/>
          <w:sz w:val="24"/>
          <w:szCs w:val="24"/>
          <w:lang w:val="bg-BG"/>
        </w:rPr>
        <w:t xml:space="preserve">монархически </w:t>
      </w:r>
      <w:r w:rsidR="00583CAC" w:rsidRPr="00CB46B4">
        <w:rPr>
          <w:rFonts w:ascii="Times New Roman" w:hAnsi="Times New Roman" w:cs="Times New Roman"/>
          <w:sz w:val="24"/>
          <w:szCs w:val="24"/>
          <w:lang w:val="bg-BG"/>
        </w:rPr>
        <w:t>двора, започнало с размяната на послания през 1879-</w:t>
      </w:r>
      <w:r w:rsidR="00535EBA">
        <w:rPr>
          <w:rFonts w:ascii="Times New Roman" w:hAnsi="Times New Roman" w:cs="Times New Roman"/>
          <w:sz w:val="24"/>
          <w:szCs w:val="24"/>
          <w:lang w:val="bg-BG"/>
        </w:rPr>
        <w:t>18</w:t>
      </w:r>
      <w:r w:rsidR="00583CAC" w:rsidRPr="00CB46B4">
        <w:rPr>
          <w:rFonts w:ascii="Times New Roman" w:hAnsi="Times New Roman" w:cs="Times New Roman"/>
          <w:sz w:val="24"/>
          <w:szCs w:val="24"/>
          <w:lang w:val="bg-BG"/>
        </w:rPr>
        <w:t xml:space="preserve">80 г., при което Насер ед-Дин шах насърчава </w:t>
      </w:r>
      <w:r w:rsidR="000C1FBD">
        <w:rPr>
          <w:rFonts w:ascii="Times New Roman" w:hAnsi="Times New Roman" w:cs="Times New Roman"/>
          <w:sz w:val="24"/>
          <w:szCs w:val="24"/>
          <w:lang w:val="bg-BG"/>
        </w:rPr>
        <w:t xml:space="preserve">княз Александър Батенберг към </w:t>
      </w:r>
      <w:r w:rsidR="00583CAC" w:rsidRPr="00CB46B4">
        <w:rPr>
          <w:rFonts w:ascii="Times New Roman" w:hAnsi="Times New Roman" w:cs="Times New Roman"/>
          <w:sz w:val="24"/>
          <w:szCs w:val="24"/>
          <w:lang w:val="bg-BG"/>
        </w:rPr>
        <w:t>независимо развитие на България. По-нататък контактите продължават при княз Фердинанд и се увенчават със знаменателното, макар и транзитно, посещение на Мозаффар ед-Дин шах в Княжеството през септември 1900 г., което мобилизира усилията на българската дипломация и дава възможност за първа среща на живо между висшите държавници на двете страни. Не трябва да се подценява също размяната на декорации, която допринася за създаване на благоприятна атмосфера за развитие на двустранните отношения, както и ангажирането на общественото внимание чрез съобщения за посещението в българската преса. Постоянен фактор във взаимодействието между двете страни има поддържането на постоянни контакти в Цариград, където си дават среща най-способни дипломати и политици от двете мисии. От голямо значение са приятелските връзки, които се изграждат между иранските посланици и българските дипломатически агенти независимо от разногласията по някои консулски въпроси: Мохсен хан с Драган Цанков, Марко Балабанов и д-р Георги Вълкович</w:t>
      </w:r>
      <w:r w:rsidR="00D16ED4">
        <w:rPr>
          <w:rFonts w:ascii="Times New Roman" w:hAnsi="Times New Roman" w:cs="Times New Roman"/>
          <w:sz w:val="24"/>
          <w:szCs w:val="24"/>
          <w:lang w:val="bg-BG"/>
        </w:rPr>
        <w:t>;</w:t>
      </w:r>
      <w:r w:rsidR="00583CAC" w:rsidRPr="00CB46B4">
        <w:rPr>
          <w:rFonts w:ascii="Times New Roman" w:hAnsi="Times New Roman" w:cs="Times New Roman"/>
          <w:sz w:val="24"/>
          <w:szCs w:val="24"/>
          <w:lang w:val="bg-BG"/>
        </w:rPr>
        <w:t xml:space="preserve"> Асадоллах хан с Петър Димитров</w:t>
      </w:r>
      <w:r w:rsidR="00D16ED4">
        <w:rPr>
          <w:rFonts w:ascii="Times New Roman" w:hAnsi="Times New Roman" w:cs="Times New Roman"/>
          <w:sz w:val="24"/>
          <w:szCs w:val="24"/>
          <w:lang w:val="bg-BG"/>
        </w:rPr>
        <w:t>;</w:t>
      </w:r>
      <w:r w:rsidR="00583CAC" w:rsidRPr="00CB46B4">
        <w:rPr>
          <w:rFonts w:ascii="Times New Roman" w:hAnsi="Times New Roman" w:cs="Times New Roman"/>
          <w:sz w:val="24"/>
          <w:szCs w:val="24"/>
          <w:lang w:val="bg-BG"/>
        </w:rPr>
        <w:t xml:space="preserve"> Махмуд хан с Димитър Марков и Иван Ст. Гешов. След установяването на дипломатически отношения важно </w:t>
      </w:r>
      <w:r w:rsidR="00087E21">
        <w:rPr>
          <w:rFonts w:ascii="Times New Roman" w:hAnsi="Times New Roman" w:cs="Times New Roman"/>
          <w:sz w:val="24"/>
          <w:szCs w:val="24"/>
          <w:lang w:val="bg-BG"/>
        </w:rPr>
        <w:t>място в двустранния диалог</w:t>
      </w:r>
      <w:r w:rsidR="00583CAC" w:rsidRPr="00CB46B4">
        <w:rPr>
          <w:rFonts w:ascii="Times New Roman" w:hAnsi="Times New Roman" w:cs="Times New Roman"/>
          <w:sz w:val="24"/>
          <w:szCs w:val="24"/>
          <w:lang w:val="bg-BG"/>
        </w:rPr>
        <w:t xml:space="preserve"> </w:t>
      </w:r>
      <w:r w:rsidR="00087E21">
        <w:rPr>
          <w:rFonts w:ascii="Times New Roman" w:hAnsi="Times New Roman" w:cs="Times New Roman"/>
          <w:sz w:val="24"/>
          <w:szCs w:val="24"/>
          <w:lang w:val="bg-BG"/>
        </w:rPr>
        <w:t>зае</w:t>
      </w:r>
      <w:r w:rsidR="00583CAC" w:rsidRPr="00CB46B4">
        <w:rPr>
          <w:rFonts w:ascii="Times New Roman" w:hAnsi="Times New Roman" w:cs="Times New Roman"/>
          <w:sz w:val="24"/>
          <w:szCs w:val="24"/>
          <w:lang w:val="bg-BG"/>
        </w:rPr>
        <w:t xml:space="preserve">мат контактите на иранските агенти в София с началника на Тайния кабинет Страшимир Добрович, както и разговорите на иранския пратеник Оханес хан с министър-председателя </w:t>
      </w:r>
      <w:r w:rsidR="00583CAC" w:rsidRPr="00CB46B4">
        <w:rPr>
          <w:rFonts w:ascii="Times New Roman" w:hAnsi="Times New Roman" w:cs="Times New Roman"/>
          <w:sz w:val="24"/>
          <w:szCs w:val="24"/>
          <w:lang w:val="bg-BG"/>
        </w:rPr>
        <w:lastRenderedPageBreak/>
        <w:t>Греков през 1899 г. и запознанството му преди това с нашия дипломат в Белград д-р Шишманов.</w:t>
      </w:r>
    </w:p>
    <w:p w:rsidR="00583CAC" w:rsidRPr="00CB46B4" w:rsidRDefault="00583CAC" w:rsidP="00A17D14">
      <w:pPr>
        <w:spacing w:after="0" w:line="276" w:lineRule="auto"/>
        <w:ind w:firstLine="706"/>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Възприетата от двете страни дата на установяването на дипломатически отношения – 15 ноември 1897 г., не е свързана с нарочен акт – споразумение, декларация или размяна на ноти. За отправна точка се взема връчването на нота за даване на агреман на първия ирански дипломатически агент в Княжество България Мирза Хосейн хан, което би могло да се постави под въпрос предвид обстоятелството, че много преди това двете страни са поддържали официални отношения чрез своите мисии в Цариград и официална кореспонденция между монарсите, а в Княжеството са действали ирански консули. От друга страна, въпреки известните неясноти в откритата документация от този период изследването доказва недвусмислено функционирането на иранско дипломатическо представителство у нас през 1898-1902 г., което позволява да се преразгледа възприетата досега теза, че иранско агентство в София не се открива, а първите ирански дипломати Мирза Хосейн хан, Монтаз</w:t>
      </w:r>
      <w:r w:rsidR="00510AFF">
        <w:rPr>
          <w:rFonts w:ascii="Times New Roman" w:hAnsi="Times New Roman" w:cs="Times New Roman"/>
          <w:sz w:val="24"/>
          <w:szCs w:val="24"/>
          <w:lang w:val="bg-BG"/>
        </w:rPr>
        <w:t>е</w:t>
      </w:r>
      <w:r w:rsidRPr="00CB46B4">
        <w:rPr>
          <w:rFonts w:ascii="Times New Roman" w:hAnsi="Times New Roman" w:cs="Times New Roman"/>
          <w:sz w:val="24"/>
          <w:szCs w:val="24"/>
          <w:lang w:val="bg-BG"/>
        </w:rPr>
        <w:t xml:space="preserve">м ос-Салтане и Садик ол-Молк са били акредитирани от Белград. Вероятно такова впечатление се е създало от посещението през юли 1899 г. на драгомана Оханес хан от Белград в София. По такъв начин изследването би могло да даде тласък </w:t>
      </w:r>
      <w:r w:rsidR="006C5B29">
        <w:rPr>
          <w:rFonts w:ascii="Times New Roman" w:hAnsi="Times New Roman" w:cs="Times New Roman"/>
          <w:sz w:val="24"/>
          <w:szCs w:val="24"/>
          <w:lang w:val="bg-BG"/>
        </w:rPr>
        <w:t>з</w:t>
      </w:r>
      <w:r w:rsidRPr="00CB46B4">
        <w:rPr>
          <w:rFonts w:ascii="Times New Roman" w:hAnsi="Times New Roman" w:cs="Times New Roman"/>
          <w:sz w:val="24"/>
          <w:szCs w:val="24"/>
          <w:lang w:val="bg-BG"/>
        </w:rPr>
        <w:t>а преосмисляне на някои утвърдени схващания по началния период на дипломатическите отношения – първи официални контакти, установяване на дипломатически отношения, откриване на първата иранска мисия у нас. По тези въпроси е в ход съвместен проект с иранската страна, който се очаква да завърши с общ доклад и двустранна договореност по примера, който имаме с Япония</w:t>
      </w:r>
      <w:r w:rsidRPr="00CB46B4">
        <w:rPr>
          <w:rStyle w:val="a5"/>
          <w:rFonts w:ascii="Times New Roman" w:hAnsi="Times New Roman" w:cs="Times New Roman"/>
          <w:sz w:val="24"/>
          <w:szCs w:val="24"/>
          <w:lang w:val="bg-BG"/>
        </w:rPr>
        <w:footnoteReference w:id="2"/>
      </w:r>
      <w:r w:rsidRPr="00CB46B4">
        <w:rPr>
          <w:rFonts w:ascii="Times New Roman" w:hAnsi="Times New Roman" w:cs="Times New Roman"/>
          <w:sz w:val="24"/>
          <w:szCs w:val="24"/>
          <w:lang w:val="bg-BG"/>
        </w:rPr>
        <w:t>.</w:t>
      </w:r>
    </w:p>
    <w:p w:rsidR="00583CAC" w:rsidRPr="00CB46B4" w:rsidRDefault="00583CAC"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Утвърдената държавност на Иран, плод на многовековна традиция, му отрежда водеща роля в двустранните връзки на този най-ранен етап, независимо от факта че в края на XIX в. страната е изостанала чувствително от европейските държави в политически и социално-икономически план и е изпаднала в полуколониална зависимост. Водещата роля на Иран се проявява отначало в установяването на консулско присъствие в Княжеството, а по-късно в инициативата за назначаване на дипломатически агент, откриването на първата дипломатическа мисия в София и осъществяването на първото по рода си посещение на най-високо равнище. Активността на Иран е породена най-вече от грижата за иранските поданици в Княжеството, но може да се разглежда и като част от по-широката му стратегия за присъствие на Балканите, отначало ръководена от иранското посолство в Константинопол, а от 1901 г. подсилена от новооткритата иранска легация в Букурещ. Същевременно вътрешните слабости на страната предопределят липсата на последователност в нейните външнополитически действия, които носят по-скоро епизодичен характер и налагат прибягване до помощта на европейски сили (Русия, Франция, Великобритания, Белгия, Гърция) за защита на нейните интереси в България.</w:t>
      </w:r>
    </w:p>
    <w:p w:rsidR="00583CAC" w:rsidRPr="00CB46B4" w:rsidRDefault="00583CAC"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lastRenderedPageBreak/>
        <w:t xml:space="preserve">Консулският интерес на Иран, направляван чрез посолството на страната в Константинопол, се проявява главно към Североизточна България (Русе, Варна, Шумен, Силистра), където е била концентрирана основната част от иранските поданици, макар че консулски случаи не липсват и в други райони на Княжеството – Видин, Никопол, а след Съединението също Пловдив, Сливен, Бургас. В първите години след Освобождението Иран очевидно се стреми да продължи мисиите на свои консули по българските земи от османско време. В изследването са проследени, доколкото това е възможно на базата на намерените документи, действията по назначаване на ирански консули, вицеконсули и почетни консули с основни центрове в Русе и Варна, както и дейността на тези от тях, които са утвърдени от княжеските власти – Петър Сухора и Агоп Мави във Варна, Антоан Ялдъзджъ и Хаджи Мухамед (Мохаммад, Мехмед) ага в Русе и Шумен. Редица кандидатури по различни причини не получават екзекватури от княжеските власти; не сполучват и опитите за откриване на консулства в София и Бургас. В някои случаи консулите оперират и извън своя консулски окръг, но в други такава възможност им е отказвана. Честа е практиката консулски функции да бъдат поверявани на наместници или местни лица, които нямат необходимия авторитет пред съответните власти. На много места се чувства информационен недостиг, който не позволява да се направи стройна таблица на иранското консулско присъствие. В тази връзка си заслужава да се отбележи казусът с упоменатия в няколко документа Бибериян, за когото не са налични никакви сведения и постъпки, но </w:t>
      </w:r>
      <w:r w:rsidR="00065826">
        <w:rPr>
          <w:rFonts w:ascii="Times New Roman" w:hAnsi="Times New Roman" w:cs="Times New Roman"/>
          <w:sz w:val="24"/>
          <w:szCs w:val="24"/>
          <w:lang w:val="bg-BG"/>
        </w:rPr>
        <w:t xml:space="preserve">когото </w:t>
      </w:r>
      <w:r w:rsidRPr="00CB46B4">
        <w:rPr>
          <w:rFonts w:ascii="Times New Roman" w:hAnsi="Times New Roman" w:cs="Times New Roman"/>
          <w:sz w:val="24"/>
          <w:szCs w:val="24"/>
          <w:lang w:val="bg-BG"/>
        </w:rPr>
        <w:t>княжеското правителство декларира, че признава за консул в Русе, докато иранската страна го игнорира, представяйки друга кандидатура в лицето на Мардирос Папазян.</w:t>
      </w:r>
    </w:p>
    <w:p w:rsidR="00583CAC" w:rsidRPr="00CB46B4" w:rsidRDefault="00583CAC"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В реакцията на княжеското правителство на иранската активност в консулската област се наблюдава неизменен стремеж за отстояване правото на собствена преценка на качествата на съответния кандидат и необходимостта от консулско присъствие в дадения район. Желанието за отхвърляне на османската опека върху външнополитическата дейност на Княжеството се материализира в непризнаването на консули, останали от османско време (Риза бей, Хаджи Мехмед Али, Димитри Бусетил) и настояването особено тези от тях, които са турски поданици, да бъдат заменяни от автентични иранци</w:t>
      </w:r>
      <w:r w:rsidR="008E7A31">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8E7A31">
        <w:rPr>
          <w:rFonts w:ascii="Times New Roman" w:hAnsi="Times New Roman" w:cs="Times New Roman"/>
          <w:sz w:val="24"/>
          <w:szCs w:val="24"/>
          <w:lang w:val="bg-BG"/>
        </w:rPr>
        <w:t xml:space="preserve">Княжеските власти се стремят към </w:t>
      </w:r>
      <w:r w:rsidRPr="00CB46B4">
        <w:rPr>
          <w:rFonts w:ascii="Times New Roman" w:hAnsi="Times New Roman" w:cs="Times New Roman"/>
          <w:sz w:val="24"/>
          <w:szCs w:val="24"/>
          <w:lang w:val="bg-BG"/>
        </w:rPr>
        <w:t xml:space="preserve">пълно изземане от сюзерена на компетенциите по издаване на консулски екзекватури, </w:t>
      </w:r>
      <w:r w:rsidR="008E7A31">
        <w:rPr>
          <w:rFonts w:ascii="Times New Roman" w:hAnsi="Times New Roman" w:cs="Times New Roman"/>
          <w:sz w:val="24"/>
          <w:szCs w:val="24"/>
          <w:lang w:val="bg-BG"/>
        </w:rPr>
        <w:t xml:space="preserve">подлагайки </w:t>
      </w:r>
      <w:r w:rsidR="00BD7EE1" w:rsidRPr="00CB46B4">
        <w:rPr>
          <w:rFonts w:ascii="Times New Roman" w:hAnsi="Times New Roman" w:cs="Times New Roman"/>
          <w:sz w:val="24"/>
          <w:szCs w:val="24"/>
          <w:lang w:val="bg-BG"/>
        </w:rPr>
        <w:t>представените кандидати</w:t>
      </w:r>
      <w:r w:rsidR="00BD7EE1">
        <w:rPr>
          <w:rFonts w:ascii="Times New Roman" w:hAnsi="Times New Roman" w:cs="Times New Roman"/>
          <w:sz w:val="24"/>
          <w:szCs w:val="24"/>
          <w:lang w:val="bg-BG"/>
        </w:rPr>
        <w:t xml:space="preserve"> </w:t>
      </w:r>
      <w:r w:rsidR="008E7A31">
        <w:rPr>
          <w:rFonts w:ascii="Times New Roman" w:hAnsi="Times New Roman" w:cs="Times New Roman"/>
          <w:sz w:val="24"/>
          <w:szCs w:val="24"/>
          <w:lang w:val="bg-BG"/>
        </w:rPr>
        <w:t>на</w:t>
      </w:r>
      <w:r w:rsidRPr="00CB46B4">
        <w:rPr>
          <w:rFonts w:ascii="Times New Roman" w:hAnsi="Times New Roman" w:cs="Times New Roman"/>
          <w:sz w:val="24"/>
          <w:szCs w:val="24"/>
          <w:lang w:val="bg-BG"/>
        </w:rPr>
        <w:t xml:space="preserve"> внимателно проучване по места. В това отношение се наблюдава приемственост между често сменящите се </w:t>
      </w:r>
      <w:r w:rsidR="00BD7EE1">
        <w:rPr>
          <w:rFonts w:ascii="Times New Roman" w:hAnsi="Times New Roman" w:cs="Times New Roman"/>
          <w:sz w:val="24"/>
          <w:szCs w:val="24"/>
          <w:lang w:val="bg-BG"/>
        </w:rPr>
        <w:t xml:space="preserve">български </w:t>
      </w:r>
      <w:r w:rsidRPr="00CB46B4">
        <w:rPr>
          <w:rFonts w:ascii="Times New Roman" w:hAnsi="Times New Roman" w:cs="Times New Roman"/>
          <w:sz w:val="24"/>
          <w:szCs w:val="24"/>
          <w:lang w:val="bg-BG"/>
        </w:rPr>
        <w:t>кабинети през периода 1879-1883 г., а по времето около бурните събития в България в средата на 80-те год</w:t>
      </w:r>
      <w:r w:rsidR="00BD7EE1">
        <w:rPr>
          <w:rFonts w:ascii="Times New Roman" w:hAnsi="Times New Roman" w:cs="Times New Roman"/>
          <w:sz w:val="24"/>
          <w:szCs w:val="24"/>
          <w:lang w:val="bg-BG"/>
        </w:rPr>
        <w:t xml:space="preserve">ини на </w:t>
      </w:r>
      <w:r w:rsidR="00BD7EE1">
        <w:rPr>
          <w:rFonts w:ascii="Times New Roman" w:hAnsi="Times New Roman" w:cs="Times New Roman"/>
          <w:sz w:val="24"/>
          <w:szCs w:val="24"/>
        </w:rPr>
        <w:t>XIX</w:t>
      </w:r>
      <w:r w:rsidR="00BD7EE1">
        <w:rPr>
          <w:rFonts w:ascii="Times New Roman" w:hAnsi="Times New Roman" w:cs="Times New Roman"/>
          <w:sz w:val="24"/>
          <w:szCs w:val="24"/>
          <w:lang w:val="bg-BG"/>
        </w:rPr>
        <w:t xml:space="preserve"> в.</w:t>
      </w:r>
      <w:r w:rsidRPr="00CB46B4">
        <w:rPr>
          <w:rFonts w:ascii="Times New Roman" w:hAnsi="Times New Roman" w:cs="Times New Roman"/>
          <w:sz w:val="24"/>
          <w:szCs w:val="24"/>
          <w:lang w:val="bg-BG"/>
        </w:rPr>
        <w:t xml:space="preserve"> (Съединението, Сръбско-българската война, абдикацията на княз Александър и т.нар. българска криза) се отбелязва занижаване на консулското взаимодействие между двете страни. При Стамболовото правителство, ръководещо се от доктрината на държавния национализъм, се установяват и следват строги правила и процедури за одобряване на консулски кандидатури; прави се разграничение между понятията „консул“ и „почетен консул“, като местен поданик може да заеме единствено втората длъжност. Тогава излиза и Окръжното предписание на </w:t>
      </w:r>
      <w:r w:rsidRPr="00CB46B4">
        <w:rPr>
          <w:rFonts w:ascii="Times New Roman" w:hAnsi="Times New Roman" w:cs="Times New Roman"/>
          <w:sz w:val="24"/>
          <w:szCs w:val="24"/>
          <w:lang w:val="bg-BG"/>
        </w:rPr>
        <w:lastRenderedPageBreak/>
        <w:t>Министерството на правосъдието от 3 октомври 1887 г., с което поданиците на четири страни, вкл. Иран, са подчинени на българското съдопроизводство. На ирански представители (специален пратеник и консул) не се разрешава намеса в уреждането на наследства на ирански поданици.</w:t>
      </w:r>
    </w:p>
    <w:p w:rsidR="007A1376" w:rsidRDefault="00583CAC"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Проблемите с ирански поданици са свързани с търговска дейност, наследства, извършени престъпления и т.н. Най-типични обаче са случаите с придобиване на иранско поданство от лица от малцинствени групи (предимно арменци и евреи) с цел отклоняване от военна служба и други задължения </w:t>
      </w:r>
      <w:r w:rsidR="00BD7EE1">
        <w:rPr>
          <w:rFonts w:ascii="Times New Roman" w:hAnsi="Times New Roman" w:cs="Times New Roman"/>
          <w:sz w:val="24"/>
          <w:szCs w:val="24"/>
          <w:lang w:val="bg-BG"/>
        </w:rPr>
        <w:t xml:space="preserve">в Княжеството </w:t>
      </w:r>
      <w:r w:rsidRPr="00CB46B4">
        <w:rPr>
          <w:rFonts w:ascii="Times New Roman" w:hAnsi="Times New Roman" w:cs="Times New Roman"/>
          <w:sz w:val="24"/>
          <w:szCs w:val="24"/>
          <w:lang w:val="bg-BG"/>
        </w:rPr>
        <w:t>или получаване на привилегии. Тези порочни практики са били довеждани до сведението на иранската страна и в някои ирански преписки се проявява разбиране към правото на приемащата страна да предотвратява такова поведение. Има и консули, като напр. Антоан Ялдъзджъ</w:t>
      </w:r>
      <w:r w:rsidR="00BD7EE1">
        <w:rPr>
          <w:rFonts w:ascii="Times New Roman" w:hAnsi="Times New Roman" w:cs="Times New Roman"/>
          <w:sz w:val="24"/>
          <w:szCs w:val="24"/>
          <w:lang w:val="bg-BG"/>
        </w:rPr>
        <w:t xml:space="preserve"> в Русе</w:t>
      </w:r>
      <w:r w:rsidRPr="00CB46B4">
        <w:rPr>
          <w:rFonts w:ascii="Times New Roman" w:hAnsi="Times New Roman" w:cs="Times New Roman"/>
          <w:sz w:val="24"/>
          <w:szCs w:val="24"/>
          <w:lang w:val="bg-BG"/>
        </w:rPr>
        <w:t xml:space="preserve">, които отказват да припознаят подобни поданици. Принципен характер имат споровете около разпространението върху иранските поданици </w:t>
      </w:r>
      <w:r w:rsidR="00692AA0">
        <w:rPr>
          <w:rFonts w:ascii="Times New Roman" w:hAnsi="Times New Roman" w:cs="Times New Roman"/>
          <w:sz w:val="24"/>
          <w:szCs w:val="24"/>
          <w:lang w:val="bg-BG"/>
        </w:rPr>
        <w:t xml:space="preserve">в Княжеството </w:t>
      </w:r>
      <w:r w:rsidRPr="00CB46B4">
        <w:rPr>
          <w:rFonts w:ascii="Times New Roman" w:hAnsi="Times New Roman" w:cs="Times New Roman"/>
          <w:sz w:val="24"/>
          <w:szCs w:val="24"/>
          <w:lang w:val="bg-BG"/>
        </w:rPr>
        <w:t xml:space="preserve">на режима на капитулациите в съответствие с Берлинския договор, както и на </w:t>
      </w:r>
      <w:r w:rsidRPr="00CB46B4">
        <w:rPr>
          <w:rFonts w:ascii="Times New Roman" w:hAnsi="Times New Roman" w:cs="Times New Roman"/>
          <w:i/>
          <w:sz w:val="24"/>
          <w:szCs w:val="24"/>
          <w:lang w:val="bg-BG"/>
        </w:rPr>
        <w:t>Турско-иранската конвенция от 1</w:t>
      </w:r>
      <w:r w:rsidR="00692AA0">
        <w:rPr>
          <w:rFonts w:ascii="Times New Roman" w:hAnsi="Times New Roman" w:cs="Times New Roman"/>
          <w:i/>
          <w:sz w:val="24"/>
          <w:szCs w:val="24"/>
          <w:lang w:val="bg-BG"/>
        </w:rPr>
        <w:t>8</w:t>
      </w:r>
      <w:r w:rsidRPr="00CB46B4">
        <w:rPr>
          <w:rFonts w:ascii="Times New Roman" w:hAnsi="Times New Roman" w:cs="Times New Roman"/>
          <w:i/>
          <w:sz w:val="24"/>
          <w:szCs w:val="24"/>
          <w:lang w:val="bg-BG"/>
        </w:rPr>
        <w:t>75 г.</w:t>
      </w:r>
      <w:r w:rsidRPr="00CB46B4">
        <w:rPr>
          <w:rFonts w:ascii="Times New Roman" w:hAnsi="Times New Roman" w:cs="Times New Roman"/>
          <w:sz w:val="24"/>
          <w:szCs w:val="24"/>
          <w:lang w:val="bg-BG"/>
        </w:rPr>
        <w:t xml:space="preserve">, </w:t>
      </w:r>
      <w:r w:rsidR="00692AA0">
        <w:rPr>
          <w:rFonts w:ascii="Times New Roman" w:hAnsi="Times New Roman" w:cs="Times New Roman"/>
          <w:sz w:val="24"/>
          <w:szCs w:val="24"/>
          <w:lang w:val="bg-BG"/>
        </w:rPr>
        <w:t xml:space="preserve">която урежда </w:t>
      </w:r>
      <w:r w:rsidR="001D049B">
        <w:rPr>
          <w:rFonts w:ascii="Times New Roman" w:hAnsi="Times New Roman" w:cs="Times New Roman"/>
          <w:sz w:val="24"/>
          <w:szCs w:val="24"/>
          <w:lang w:val="bg-BG"/>
        </w:rPr>
        <w:t xml:space="preserve">на реципрочен принцип </w:t>
      </w:r>
      <w:r w:rsidR="00692AA0">
        <w:rPr>
          <w:rFonts w:ascii="Times New Roman" w:hAnsi="Times New Roman" w:cs="Times New Roman"/>
          <w:sz w:val="24"/>
          <w:szCs w:val="24"/>
          <w:lang w:val="bg-BG"/>
        </w:rPr>
        <w:t xml:space="preserve">статута </w:t>
      </w:r>
      <w:r w:rsidR="001D049B">
        <w:rPr>
          <w:rFonts w:ascii="Times New Roman" w:hAnsi="Times New Roman" w:cs="Times New Roman"/>
          <w:sz w:val="24"/>
          <w:szCs w:val="24"/>
          <w:lang w:val="bg-BG"/>
        </w:rPr>
        <w:t>на иранските и османски поданици в границите на другата държава. П</w:t>
      </w:r>
      <w:r w:rsidRPr="00CB46B4">
        <w:rPr>
          <w:rFonts w:ascii="Times New Roman" w:hAnsi="Times New Roman" w:cs="Times New Roman"/>
          <w:sz w:val="24"/>
          <w:szCs w:val="24"/>
          <w:lang w:val="bg-BG"/>
        </w:rPr>
        <w:t xml:space="preserve">ри </w:t>
      </w:r>
      <w:r w:rsidR="001D049B">
        <w:rPr>
          <w:rFonts w:ascii="Times New Roman" w:hAnsi="Times New Roman" w:cs="Times New Roman"/>
          <w:sz w:val="24"/>
          <w:szCs w:val="24"/>
          <w:lang w:val="bg-BG"/>
        </w:rPr>
        <w:t>това</w:t>
      </w:r>
      <w:r w:rsidRPr="00CB46B4">
        <w:rPr>
          <w:rFonts w:ascii="Times New Roman" w:hAnsi="Times New Roman" w:cs="Times New Roman"/>
          <w:sz w:val="24"/>
          <w:szCs w:val="24"/>
          <w:lang w:val="bg-BG"/>
        </w:rPr>
        <w:t xml:space="preserve"> </w:t>
      </w:r>
      <w:r w:rsidR="001D049B">
        <w:rPr>
          <w:rFonts w:ascii="Times New Roman" w:hAnsi="Times New Roman" w:cs="Times New Roman"/>
          <w:sz w:val="24"/>
          <w:szCs w:val="24"/>
          <w:lang w:val="bg-BG"/>
        </w:rPr>
        <w:t>и българската</w:t>
      </w:r>
      <w:r w:rsidRPr="00CB46B4">
        <w:rPr>
          <w:rFonts w:ascii="Times New Roman" w:hAnsi="Times New Roman" w:cs="Times New Roman"/>
          <w:sz w:val="24"/>
          <w:szCs w:val="24"/>
          <w:lang w:val="bg-BG"/>
        </w:rPr>
        <w:t xml:space="preserve"> стран</w:t>
      </w:r>
      <w:r w:rsidR="001D049B">
        <w:rPr>
          <w:rFonts w:ascii="Times New Roman" w:hAnsi="Times New Roman" w:cs="Times New Roman"/>
          <w:sz w:val="24"/>
          <w:szCs w:val="24"/>
          <w:lang w:val="bg-BG"/>
        </w:rPr>
        <w:t>а</w:t>
      </w:r>
      <w:r w:rsidRPr="00CB46B4">
        <w:rPr>
          <w:rFonts w:ascii="Times New Roman" w:hAnsi="Times New Roman" w:cs="Times New Roman"/>
          <w:sz w:val="24"/>
          <w:szCs w:val="24"/>
          <w:lang w:val="bg-BG"/>
        </w:rPr>
        <w:t xml:space="preserve"> </w:t>
      </w:r>
      <w:r w:rsidR="001D049B" w:rsidRPr="00CB46B4">
        <w:rPr>
          <w:rFonts w:ascii="Times New Roman" w:hAnsi="Times New Roman" w:cs="Times New Roman"/>
          <w:sz w:val="24"/>
          <w:szCs w:val="24"/>
          <w:lang w:val="bg-BG"/>
        </w:rPr>
        <w:t>чрез министър Димитър Греков</w:t>
      </w:r>
      <w:r w:rsidR="001D049B">
        <w:rPr>
          <w:rFonts w:ascii="Times New Roman" w:hAnsi="Times New Roman" w:cs="Times New Roman"/>
          <w:sz w:val="24"/>
          <w:szCs w:val="24"/>
          <w:lang w:val="bg-BG"/>
        </w:rPr>
        <w:t xml:space="preserve">, и иранската страна чрез посланика си в Константинопол </w:t>
      </w:r>
      <w:r w:rsidR="007A1376">
        <w:rPr>
          <w:rFonts w:ascii="Times New Roman" w:hAnsi="Times New Roman" w:cs="Times New Roman"/>
          <w:sz w:val="24"/>
          <w:szCs w:val="24"/>
          <w:lang w:val="bg-BG"/>
        </w:rPr>
        <w:t>Махмуд хан</w:t>
      </w:r>
      <w:r w:rsidR="001D049B" w:rsidRPr="00CB46B4">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представят аргументирани позиции. В крайна сметка българското правителство, заредено със силен импулс за преодоляване на вредните за суверенитета на страната последствия от Берлинския договор, успява да отстои българските интереси в спор не само с иранската страна, но и с поелите нейната защита фре</w:t>
      </w:r>
      <w:r w:rsidR="007A1376">
        <w:rPr>
          <w:rFonts w:ascii="Times New Roman" w:hAnsi="Times New Roman" w:cs="Times New Roman"/>
          <w:sz w:val="24"/>
          <w:szCs w:val="24"/>
          <w:lang w:val="bg-BG"/>
        </w:rPr>
        <w:t>нски и британски представители.</w:t>
      </w:r>
    </w:p>
    <w:p w:rsidR="00583CAC" w:rsidRPr="00CB46B4" w:rsidRDefault="00583CAC"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Сключената от кабинета на Константин Стоилов през 1897 г. </w:t>
      </w:r>
      <w:r w:rsidRPr="00CB46B4">
        <w:rPr>
          <w:rFonts w:ascii="Times New Roman" w:hAnsi="Times New Roman" w:cs="Times New Roman"/>
          <w:i/>
          <w:sz w:val="24"/>
          <w:szCs w:val="24"/>
          <w:lang w:val="bg-BG"/>
        </w:rPr>
        <w:t>Българо-британска договореност</w:t>
      </w:r>
      <w:r w:rsidRPr="00CB46B4">
        <w:rPr>
          <w:rFonts w:ascii="Times New Roman" w:hAnsi="Times New Roman" w:cs="Times New Roman"/>
          <w:sz w:val="24"/>
          <w:szCs w:val="24"/>
          <w:lang w:val="bg-BG"/>
        </w:rPr>
        <w:t xml:space="preserve"> е несъмнен успех за българската дипломация. </w:t>
      </w:r>
      <w:r w:rsidR="00F417D5">
        <w:rPr>
          <w:rFonts w:ascii="Times New Roman" w:hAnsi="Times New Roman" w:cs="Times New Roman"/>
          <w:sz w:val="24"/>
          <w:szCs w:val="24"/>
          <w:lang w:val="bg-BG"/>
        </w:rPr>
        <w:t xml:space="preserve">В нея се предвиждат строги правила за припознаване на ирански поданици. </w:t>
      </w:r>
      <w:r w:rsidRPr="00CB46B4">
        <w:rPr>
          <w:rFonts w:ascii="Times New Roman" w:hAnsi="Times New Roman" w:cs="Times New Roman"/>
          <w:sz w:val="24"/>
          <w:szCs w:val="24"/>
          <w:lang w:val="bg-BG"/>
        </w:rPr>
        <w:t xml:space="preserve">За съжаление заложените в </w:t>
      </w:r>
      <w:r w:rsidR="00F417D5">
        <w:rPr>
          <w:rFonts w:ascii="Times New Roman" w:hAnsi="Times New Roman" w:cs="Times New Roman"/>
          <w:sz w:val="24"/>
          <w:szCs w:val="24"/>
          <w:lang w:val="bg-BG"/>
        </w:rPr>
        <w:t>тази договореност</w:t>
      </w:r>
      <w:r w:rsidRPr="00CB46B4">
        <w:rPr>
          <w:rFonts w:ascii="Times New Roman" w:hAnsi="Times New Roman" w:cs="Times New Roman"/>
          <w:sz w:val="24"/>
          <w:szCs w:val="24"/>
          <w:lang w:val="bg-BG"/>
        </w:rPr>
        <w:t xml:space="preserve"> клаузи за свикване на комисия за разглеждане на спорните казуси около иранските поданици не се изпълняват поради липса на капацитет от иранска страна, но също така най-вероятно и предвид направените изобличения за продаване на ирански паспорти. Независимо от това е постигната целта </w:t>
      </w:r>
      <w:r w:rsidR="00F417D5">
        <w:rPr>
          <w:rFonts w:ascii="Times New Roman" w:hAnsi="Times New Roman" w:cs="Times New Roman"/>
          <w:sz w:val="24"/>
          <w:szCs w:val="24"/>
          <w:lang w:val="bg-BG"/>
        </w:rPr>
        <w:t>з</w:t>
      </w:r>
      <w:r w:rsidRPr="00CB46B4">
        <w:rPr>
          <w:rFonts w:ascii="Times New Roman" w:hAnsi="Times New Roman" w:cs="Times New Roman"/>
          <w:sz w:val="24"/>
          <w:szCs w:val="24"/>
          <w:lang w:val="bg-BG"/>
        </w:rPr>
        <w:t>а парира</w:t>
      </w:r>
      <w:r w:rsidR="00F417D5">
        <w:rPr>
          <w:rFonts w:ascii="Times New Roman" w:hAnsi="Times New Roman" w:cs="Times New Roman"/>
          <w:sz w:val="24"/>
          <w:szCs w:val="24"/>
          <w:lang w:val="bg-BG"/>
        </w:rPr>
        <w:t>не на</w:t>
      </w:r>
      <w:r w:rsidRPr="00CB46B4">
        <w:rPr>
          <w:rFonts w:ascii="Times New Roman" w:hAnsi="Times New Roman" w:cs="Times New Roman"/>
          <w:sz w:val="24"/>
          <w:szCs w:val="24"/>
          <w:lang w:val="bg-BG"/>
        </w:rPr>
        <w:t xml:space="preserve"> опитите да се легализира и наложи на българската държава едно неприемливо за нея тълкувание на международните ѝ задължения. Разбира се, Иран по никакъв начин не се отказва от приоритета за защита на своите поданици, за което свидетелства мисия</w:t>
      </w:r>
      <w:r w:rsidR="00223001">
        <w:rPr>
          <w:rFonts w:ascii="Times New Roman" w:hAnsi="Times New Roman" w:cs="Times New Roman"/>
          <w:sz w:val="24"/>
          <w:szCs w:val="24"/>
          <w:lang w:val="bg-BG"/>
        </w:rPr>
        <w:t>та</w:t>
      </w:r>
      <w:r w:rsidRPr="00CB46B4">
        <w:rPr>
          <w:rFonts w:ascii="Times New Roman" w:hAnsi="Times New Roman" w:cs="Times New Roman"/>
          <w:sz w:val="24"/>
          <w:szCs w:val="24"/>
          <w:lang w:val="bg-BG"/>
        </w:rPr>
        <w:t xml:space="preserve"> на консулския служител в първата иранска легация в София</w:t>
      </w:r>
      <w:r w:rsidR="00223001">
        <w:rPr>
          <w:rFonts w:ascii="Times New Roman" w:hAnsi="Times New Roman" w:cs="Times New Roman"/>
          <w:sz w:val="24"/>
          <w:szCs w:val="24"/>
          <w:lang w:val="bg-BG"/>
        </w:rPr>
        <w:t xml:space="preserve"> Мирза Али Мохаммад хан</w:t>
      </w:r>
      <w:r w:rsidRPr="00CB46B4">
        <w:rPr>
          <w:rFonts w:ascii="Times New Roman" w:hAnsi="Times New Roman" w:cs="Times New Roman"/>
          <w:sz w:val="24"/>
          <w:szCs w:val="24"/>
          <w:lang w:val="bg-BG"/>
        </w:rPr>
        <w:t>, инспектирал иранската колония и съставил списък на лица с иранско поданство. Това означава възприемане на по-организиран подход по въпроса, но вече без претенции за привилегировано третиране въз основа на международни договори.</w:t>
      </w:r>
    </w:p>
    <w:p w:rsidR="00362866" w:rsidRPr="00EC6557" w:rsidRDefault="00EB2DA8" w:rsidP="00362866">
      <w:pPr>
        <w:spacing w:before="120" w:after="0"/>
        <w:jc w:val="both"/>
        <w:rPr>
          <w:rFonts w:ascii="Times New Roman" w:hAnsi="Times New Roman" w:cs="Times New Roman"/>
          <w:sz w:val="24"/>
          <w:szCs w:val="24"/>
          <w:lang w:val="bg-BG"/>
        </w:rPr>
      </w:pPr>
      <w:r w:rsidRPr="00EB2DA8">
        <w:rPr>
          <w:rFonts w:ascii="Times New Roman" w:hAnsi="Times New Roman" w:cs="Times New Roman"/>
          <w:b/>
          <w:sz w:val="24"/>
          <w:szCs w:val="24"/>
          <w:lang w:val="bg-BG"/>
        </w:rPr>
        <w:t>Втора глава</w:t>
      </w:r>
      <w:r>
        <w:rPr>
          <w:rFonts w:ascii="Times New Roman" w:hAnsi="Times New Roman" w:cs="Times New Roman"/>
          <w:sz w:val="24"/>
          <w:szCs w:val="24"/>
          <w:lang w:val="bg-BG"/>
        </w:rPr>
        <w:t xml:space="preserve">: Ирански представители в България и политически връзки от началото на </w:t>
      </w:r>
      <w:r w:rsidRPr="00EC6557">
        <w:rPr>
          <w:rFonts w:ascii="Times New Roman" w:hAnsi="Times New Roman" w:cs="Times New Roman"/>
          <w:sz w:val="24"/>
          <w:szCs w:val="24"/>
          <w:lang w:val="bg-BG"/>
        </w:rPr>
        <w:t xml:space="preserve">ХХ </w:t>
      </w:r>
      <w:r>
        <w:rPr>
          <w:rFonts w:ascii="Times New Roman" w:hAnsi="Times New Roman" w:cs="Times New Roman"/>
          <w:sz w:val="24"/>
          <w:szCs w:val="24"/>
          <w:lang w:val="bg-BG"/>
        </w:rPr>
        <w:t>в. до Втората световна война</w:t>
      </w:r>
    </w:p>
    <w:p w:rsidR="00583CAC" w:rsidRPr="00F81253" w:rsidRDefault="00C8243E" w:rsidP="00A02FF0">
      <w:pPr>
        <w:spacing w:after="0" w:line="276" w:lineRule="auto"/>
        <w:ind w:firstLine="706"/>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Посоченият период започва със знакови събития и в двете страни – обявяването на Независимостта на България през септември 1908 г. и Конституционната революция в </w:t>
      </w:r>
      <w:r>
        <w:rPr>
          <w:rFonts w:ascii="Times New Roman" w:hAnsi="Times New Roman" w:cs="Times New Roman"/>
          <w:sz w:val="24"/>
          <w:szCs w:val="24"/>
          <w:lang w:val="bg-BG"/>
        </w:rPr>
        <w:lastRenderedPageBreak/>
        <w:t xml:space="preserve">Иран от 1905-1911 г. Следват </w:t>
      </w:r>
      <w:r w:rsidRPr="00CB46B4">
        <w:rPr>
          <w:rFonts w:ascii="Times New Roman" w:hAnsi="Times New Roman" w:cs="Times New Roman"/>
          <w:sz w:val="24"/>
          <w:szCs w:val="24"/>
          <w:lang w:val="bg-BG"/>
        </w:rPr>
        <w:t>турбулентн</w:t>
      </w:r>
      <w:r>
        <w:rPr>
          <w:rFonts w:ascii="Times New Roman" w:hAnsi="Times New Roman" w:cs="Times New Roman"/>
          <w:sz w:val="24"/>
          <w:szCs w:val="24"/>
          <w:lang w:val="bg-BG"/>
        </w:rPr>
        <w:t>ите военни години</w:t>
      </w:r>
      <w:r w:rsidR="00C11BFC">
        <w:rPr>
          <w:rFonts w:ascii="Times New Roman" w:hAnsi="Times New Roman" w:cs="Times New Roman"/>
          <w:sz w:val="24"/>
          <w:szCs w:val="24"/>
          <w:lang w:val="bg-BG"/>
        </w:rPr>
        <w:t xml:space="preserve">, които за България започват </w:t>
      </w:r>
      <w:r w:rsidR="00CB1869">
        <w:rPr>
          <w:rFonts w:ascii="Times New Roman" w:hAnsi="Times New Roman" w:cs="Times New Roman"/>
          <w:sz w:val="24"/>
          <w:szCs w:val="24"/>
          <w:lang w:val="bg-BG"/>
        </w:rPr>
        <w:t xml:space="preserve">още през 1912 г. </w:t>
      </w:r>
      <w:r w:rsidR="00C11BFC">
        <w:rPr>
          <w:rFonts w:ascii="Times New Roman" w:hAnsi="Times New Roman" w:cs="Times New Roman"/>
          <w:sz w:val="24"/>
          <w:szCs w:val="24"/>
          <w:lang w:val="bg-BG"/>
        </w:rPr>
        <w:t xml:space="preserve">с Балканската война, а за Иран след Първата световна война </w:t>
      </w:r>
      <w:r w:rsidR="00CB1869">
        <w:rPr>
          <w:rFonts w:ascii="Times New Roman" w:hAnsi="Times New Roman" w:cs="Times New Roman"/>
          <w:sz w:val="24"/>
          <w:szCs w:val="24"/>
          <w:lang w:val="bg-BG"/>
        </w:rPr>
        <w:t xml:space="preserve">преминават </w:t>
      </w:r>
      <w:r w:rsidR="007D5B38">
        <w:rPr>
          <w:rFonts w:ascii="Times New Roman" w:hAnsi="Times New Roman" w:cs="Times New Roman"/>
          <w:sz w:val="24"/>
          <w:szCs w:val="24"/>
          <w:lang w:val="bg-BG"/>
        </w:rPr>
        <w:t>в революционни вълнения, изострени от намесата на Съветска Русия и Англия</w:t>
      </w:r>
      <w:r w:rsidR="00D50DB0">
        <w:rPr>
          <w:rFonts w:ascii="Times New Roman" w:hAnsi="Times New Roman" w:cs="Times New Roman"/>
          <w:sz w:val="24"/>
          <w:szCs w:val="24"/>
          <w:lang w:val="bg-BG"/>
        </w:rPr>
        <w:t xml:space="preserve"> и продължили до началото на 20-те години</w:t>
      </w:r>
      <w:r w:rsidR="00053034" w:rsidRPr="00053034">
        <w:rPr>
          <w:rFonts w:ascii="Times New Roman" w:hAnsi="Times New Roman" w:cs="Times New Roman"/>
          <w:sz w:val="24"/>
          <w:szCs w:val="24"/>
          <w:lang w:val="bg-BG"/>
        </w:rPr>
        <w:t xml:space="preserve"> </w:t>
      </w:r>
      <w:r w:rsidR="00053034" w:rsidRPr="00CB46B4">
        <w:rPr>
          <w:rFonts w:ascii="Times New Roman" w:hAnsi="Times New Roman" w:cs="Times New Roman"/>
          <w:sz w:val="24"/>
          <w:szCs w:val="24"/>
          <w:lang w:val="bg-BG"/>
        </w:rPr>
        <w:t>на ХХ в</w:t>
      </w:r>
      <w:r w:rsidR="007D5B38">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00D50DB0">
        <w:rPr>
          <w:rFonts w:ascii="Times New Roman" w:hAnsi="Times New Roman" w:cs="Times New Roman"/>
          <w:sz w:val="24"/>
          <w:szCs w:val="24"/>
          <w:lang w:val="bg-BG"/>
        </w:rPr>
        <w:t>Двустранните отношения са неминуемо повлияни от тези събития, но като цяло през периода</w:t>
      </w:r>
      <w:r w:rsidR="007C3F91" w:rsidRPr="00CB46B4">
        <w:rPr>
          <w:rFonts w:ascii="Times New Roman" w:hAnsi="Times New Roman" w:cs="Times New Roman"/>
          <w:sz w:val="24"/>
          <w:szCs w:val="24"/>
          <w:lang w:val="bg-BG"/>
        </w:rPr>
        <w:t xml:space="preserve"> се характеризират с нарастващ интензитет. </w:t>
      </w:r>
      <w:r w:rsidR="00A02FF0">
        <w:rPr>
          <w:rFonts w:ascii="Times New Roman" w:hAnsi="Times New Roman" w:cs="Times New Roman"/>
          <w:sz w:val="24"/>
          <w:szCs w:val="24"/>
          <w:lang w:val="bg-BG"/>
        </w:rPr>
        <w:t xml:space="preserve">Те </w:t>
      </w:r>
      <w:r w:rsidR="009040CD">
        <w:rPr>
          <w:rFonts w:ascii="Times New Roman" w:hAnsi="Times New Roman" w:cs="Times New Roman"/>
          <w:sz w:val="24"/>
          <w:szCs w:val="24"/>
          <w:lang w:val="bg-BG"/>
        </w:rPr>
        <w:t>са засегнати във Втора глава изключително от</w:t>
      </w:r>
      <w:r w:rsidR="00D50DB0">
        <w:rPr>
          <w:rFonts w:ascii="Times New Roman" w:hAnsi="Times New Roman" w:cs="Times New Roman"/>
          <w:sz w:val="24"/>
          <w:szCs w:val="24"/>
          <w:lang w:val="bg-BG"/>
        </w:rPr>
        <w:t xml:space="preserve"> гледна точка</w:t>
      </w:r>
      <w:r w:rsidR="009040CD">
        <w:rPr>
          <w:rFonts w:ascii="Times New Roman" w:hAnsi="Times New Roman" w:cs="Times New Roman"/>
          <w:sz w:val="24"/>
          <w:szCs w:val="24"/>
          <w:lang w:val="bg-BG"/>
        </w:rPr>
        <w:t xml:space="preserve"> на иранската активност към България</w:t>
      </w:r>
      <w:r w:rsidR="00A02FF0">
        <w:rPr>
          <w:rFonts w:ascii="Times New Roman" w:hAnsi="Times New Roman" w:cs="Times New Roman"/>
          <w:sz w:val="24"/>
          <w:szCs w:val="24"/>
          <w:lang w:val="bg-BG"/>
        </w:rPr>
        <w:t>, а</w:t>
      </w:r>
      <w:r w:rsidR="00A02FF0" w:rsidRPr="00A02FF0">
        <w:rPr>
          <w:rFonts w:ascii="Times New Roman" w:hAnsi="Times New Roman" w:cs="Times New Roman"/>
          <w:sz w:val="24"/>
          <w:szCs w:val="24"/>
          <w:lang w:val="bg-BG"/>
        </w:rPr>
        <w:t xml:space="preserve"> </w:t>
      </w:r>
      <w:r w:rsidR="00A02FF0">
        <w:rPr>
          <w:rFonts w:ascii="Times New Roman" w:hAnsi="Times New Roman" w:cs="Times New Roman"/>
          <w:sz w:val="24"/>
          <w:szCs w:val="24"/>
          <w:lang w:val="bg-BG"/>
        </w:rPr>
        <w:t>п</w:t>
      </w:r>
      <w:r w:rsidR="00A02FF0" w:rsidRPr="00CB46B4">
        <w:rPr>
          <w:rFonts w:ascii="Times New Roman" w:hAnsi="Times New Roman" w:cs="Times New Roman"/>
          <w:sz w:val="24"/>
          <w:szCs w:val="24"/>
          <w:lang w:val="bg-BG"/>
        </w:rPr>
        <w:t xml:space="preserve">редставата за тяхното цялостно развитие </w:t>
      </w:r>
      <w:r w:rsidR="00A02FF0">
        <w:rPr>
          <w:rFonts w:ascii="Times New Roman" w:hAnsi="Times New Roman" w:cs="Times New Roman"/>
          <w:sz w:val="24"/>
          <w:szCs w:val="24"/>
          <w:lang w:val="bg-BG"/>
        </w:rPr>
        <w:t>се</w:t>
      </w:r>
      <w:r w:rsidR="00A02FF0" w:rsidRPr="00CB46B4">
        <w:rPr>
          <w:rFonts w:ascii="Times New Roman" w:hAnsi="Times New Roman" w:cs="Times New Roman"/>
          <w:sz w:val="24"/>
          <w:szCs w:val="24"/>
          <w:lang w:val="bg-BG"/>
        </w:rPr>
        <w:t xml:space="preserve"> допъл</w:t>
      </w:r>
      <w:r w:rsidR="00A02FF0">
        <w:rPr>
          <w:rFonts w:ascii="Times New Roman" w:hAnsi="Times New Roman" w:cs="Times New Roman"/>
          <w:sz w:val="24"/>
          <w:szCs w:val="24"/>
          <w:lang w:val="bg-BG"/>
        </w:rPr>
        <w:t>в</w:t>
      </w:r>
      <w:r w:rsidR="00A02FF0" w:rsidRPr="00CB46B4">
        <w:rPr>
          <w:rFonts w:ascii="Times New Roman" w:hAnsi="Times New Roman" w:cs="Times New Roman"/>
          <w:sz w:val="24"/>
          <w:szCs w:val="24"/>
          <w:lang w:val="bg-BG"/>
        </w:rPr>
        <w:t>а с нови аспекти в следващите глави.</w:t>
      </w:r>
      <w:r w:rsidR="009040CD">
        <w:rPr>
          <w:rFonts w:ascii="Times New Roman" w:hAnsi="Times New Roman" w:cs="Times New Roman"/>
          <w:sz w:val="24"/>
          <w:szCs w:val="24"/>
          <w:lang w:val="bg-BG"/>
        </w:rPr>
        <w:t xml:space="preserve"> </w:t>
      </w:r>
      <w:r w:rsidR="00E14AD9">
        <w:rPr>
          <w:rFonts w:ascii="Times New Roman" w:hAnsi="Times New Roman" w:cs="Times New Roman"/>
          <w:sz w:val="24"/>
          <w:szCs w:val="24"/>
          <w:lang w:val="bg-BG"/>
        </w:rPr>
        <w:t xml:space="preserve">След </w:t>
      </w:r>
      <w:r w:rsidR="00F81253">
        <w:rPr>
          <w:rFonts w:ascii="Times New Roman" w:hAnsi="Times New Roman" w:cs="Times New Roman"/>
          <w:sz w:val="24"/>
          <w:szCs w:val="24"/>
          <w:lang w:val="bg-BG"/>
        </w:rPr>
        <w:t>изтеглянето на иранските дипломатически агенти</w:t>
      </w:r>
      <w:r w:rsidR="00E14AD9">
        <w:rPr>
          <w:rFonts w:ascii="Times New Roman" w:hAnsi="Times New Roman" w:cs="Times New Roman"/>
          <w:sz w:val="24"/>
          <w:szCs w:val="24"/>
          <w:lang w:val="bg-BG"/>
        </w:rPr>
        <w:t xml:space="preserve"> от София</w:t>
      </w:r>
      <w:r w:rsidR="00F81253">
        <w:rPr>
          <w:rFonts w:ascii="Times New Roman" w:hAnsi="Times New Roman" w:cs="Times New Roman"/>
          <w:sz w:val="24"/>
          <w:szCs w:val="24"/>
          <w:lang w:val="bg-BG"/>
        </w:rPr>
        <w:t xml:space="preserve"> иранската страна се ориентира към</w:t>
      </w:r>
      <w:r w:rsidR="00E14AD9">
        <w:rPr>
          <w:rFonts w:ascii="Times New Roman" w:hAnsi="Times New Roman" w:cs="Times New Roman"/>
          <w:sz w:val="24"/>
          <w:szCs w:val="24"/>
          <w:lang w:val="bg-BG"/>
        </w:rPr>
        <w:t xml:space="preserve"> </w:t>
      </w:r>
      <w:r w:rsidR="00F81253">
        <w:rPr>
          <w:rFonts w:ascii="Times New Roman" w:hAnsi="Times New Roman" w:cs="Times New Roman"/>
          <w:sz w:val="24"/>
          <w:szCs w:val="24"/>
          <w:lang w:val="bg-BG"/>
        </w:rPr>
        <w:t>а</w:t>
      </w:r>
      <w:r w:rsidR="00EB2DA8" w:rsidRPr="00362866">
        <w:rPr>
          <w:rFonts w:ascii="Times New Roman" w:hAnsi="Times New Roman" w:cs="Times New Roman"/>
          <w:sz w:val="24"/>
          <w:szCs w:val="24"/>
          <w:lang w:val="bg-BG"/>
        </w:rPr>
        <w:t xml:space="preserve">кредитация от </w:t>
      </w:r>
      <w:r w:rsidR="00F81253">
        <w:rPr>
          <w:rFonts w:ascii="Times New Roman" w:hAnsi="Times New Roman" w:cs="Times New Roman"/>
          <w:sz w:val="24"/>
          <w:szCs w:val="24"/>
          <w:lang w:val="bg-BG"/>
        </w:rPr>
        <w:t>своята</w:t>
      </w:r>
      <w:r w:rsidR="00EB2DA8" w:rsidRPr="00362866">
        <w:rPr>
          <w:rFonts w:ascii="Times New Roman" w:hAnsi="Times New Roman" w:cs="Times New Roman"/>
          <w:sz w:val="24"/>
          <w:szCs w:val="24"/>
          <w:lang w:val="bg-BG"/>
        </w:rPr>
        <w:t xml:space="preserve"> легация в Букурещ</w:t>
      </w:r>
      <w:r w:rsidR="00F81253">
        <w:rPr>
          <w:rFonts w:ascii="Times New Roman" w:hAnsi="Times New Roman" w:cs="Times New Roman"/>
          <w:sz w:val="24"/>
          <w:szCs w:val="24"/>
          <w:lang w:val="bg-BG"/>
        </w:rPr>
        <w:t xml:space="preserve"> и назначаване на </w:t>
      </w:r>
      <w:r w:rsidR="00EB2DA8" w:rsidRPr="00F81253">
        <w:rPr>
          <w:rFonts w:ascii="Times New Roman" w:hAnsi="Times New Roman" w:cs="Times New Roman"/>
          <w:sz w:val="24"/>
          <w:szCs w:val="24"/>
          <w:lang w:val="bg-BG"/>
        </w:rPr>
        <w:t>почетни консули</w:t>
      </w:r>
      <w:r w:rsidR="00F81253">
        <w:rPr>
          <w:rFonts w:ascii="Times New Roman" w:hAnsi="Times New Roman" w:cs="Times New Roman"/>
          <w:sz w:val="24"/>
          <w:szCs w:val="24"/>
          <w:lang w:val="bg-BG"/>
        </w:rPr>
        <w:t xml:space="preserve"> у нас, като същевременно</w:t>
      </w:r>
      <w:r w:rsidR="00EB2DA8" w:rsidRPr="00F81253">
        <w:rPr>
          <w:rFonts w:ascii="Times New Roman" w:hAnsi="Times New Roman" w:cs="Times New Roman"/>
          <w:sz w:val="24"/>
          <w:szCs w:val="24"/>
          <w:lang w:val="bg-BG"/>
        </w:rPr>
        <w:t xml:space="preserve"> </w:t>
      </w:r>
      <w:r w:rsidR="00941563">
        <w:rPr>
          <w:rFonts w:ascii="Times New Roman" w:hAnsi="Times New Roman" w:cs="Times New Roman"/>
          <w:sz w:val="24"/>
          <w:szCs w:val="24"/>
          <w:lang w:val="bg-BG"/>
        </w:rPr>
        <w:t>полага грижи за поддържане на</w:t>
      </w:r>
      <w:r w:rsidR="00EB2DA8" w:rsidRPr="00F81253">
        <w:rPr>
          <w:rFonts w:ascii="Times New Roman" w:hAnsi="Times New Roman" w:cs="Times New Roman"/>
          <w:sz w:val="24"/>
          <w:szCs w:val="24"/>
          <w:lang w:val="bg-BG"/>
        </w:rPr>
        <w:t xml:space="preserve"> легаци</w:t>
      </w:r>
      <w:r w:rsidR="00DE38A0">
        <w:rPr>
          <w:rFonts w:ascii="Times New Roman" w:hAnsi="Times New Roman" w:cs="Times New Roman"/>
          <w:sz w:val="24"/>
          <w:szCs w:val="24"/>
          <w:lang w:val="bg-BG"/>
        </w:rPr>
        <w:t>онната си канцелари</w:t>
      </w:r>
      <w:r w:rsidR="00EB2DA8" w:rsidRPr="00F81253">
        <w:rPr>
          <w:rFonts w:ascii="Times New Roman" w:hAnsi="Times New Roman" w:cs="Times New Roman"/>
          <w:sz w:val="24"/>
          <w:szCs w:val="24"/>
          <w:lang w:val="bg-BG"/>
        </w:rPr>
        <w:t xml:space="preserve">я в </w:t>
      </w:r>
      <w:r w:rsidR="00DE38A0">
        <w:rPr>
          <w:rFonts w:ascii="Times New Roman" w:hAnsi="Times New Roman" w:cs="Times New Roman"/>
          <w:sz w:val="24"/>
          <w:szCs w:val="24"/>
          <w:lang w:val="bg-BG"/>
        </w:rPr>
        <w:t>Софи</w:t>
      </w:r>
      <w:r w:rsidR="00EB2DA8" w:rsidRPr="00F81253">
        <w:rPr>
          <w:rFonts w:ascii="Times New Roman" w:hAnsi="Times New Roman" w:cs="Times New Roman"/>
          <w:sz w:val="24"/>
          <w:szCs w:val="24"/>
          <w:lang w:val="bg-BG"/>
        </w:rPr>
        <w:t>я</w:t>
      </w:r>
      <w:r w:rsidR="00DE38A0">
        <w:rPr>
          <w:rFonts w:ascii="Times New Roman" w:hAnsi="Times New Roman" w:cs="Times New Roman"/>
          <w:sz w:val="24"/>
          <w:szCs w:val="24"/>
          <w:lang w:val="bg-BG"/>
        </w:rPr>
        <w:t>. През 191</w:t>
      </w:r>
      <w:r w:rsidR="00941563">
        <w:rPr>
          <w:rFonts w:ascii="Times New Roman" w:hAnsi="Times New Roman" w:cs="Times New Roman"/>
          <w:sz w:val="24"/>
          <w:szCs w:val="24"/>
          <w:lang w:val="bg-BG"/>
        </w:rPr>
        <w:t>8</w:t>
      </w:r>
      <w:r w:rsidR="00DE38A0">
        <w:rPr>
          <w:rFonts w:ascii="Times New Roman" w:hAnsi="Times New Roman" w:cs="Times New Roman"/>
          <w:sz w:val="24"/>
          <w:szCs w:val="24"/>
          <w:lang w:val="bg-BG"/>
        </w:rPr>
        <w:t xml:space="preserve">-1928 г. </w:t>
      </w:r>
      <w:r w:rsidR="007C3F91">
        <w:rPr>
          <w:rFonts w:ascii="Times New Roman" w:hAnsi="Times New Roman" w:cs="Times New Roman"/>
          <w:sz w:val="24"/>
          <w:szCs w:val="24"/>
          <w:lang w:val="bg-BG"/>
        </w:rPr>
        <w:t xml:space="preserve">се оформя </w:t>
      </w:r>
      <w:r w:rsidR="00DE38A0">
        <w:rPr>
          <w:rFonts w:ascii="Times New Roman" w:hAnsi="Times New Roman" w:cs="Times New Roman"/>
          <w:sz w:val="24"/>
          <w:szCs w:val="24"/>
          <w:lang w:val="bg-BG"/>
        </w:rPr>
        <w:t>втори</w:t>
      </w:r>
      <w:r w:rsidR="00EB2DA8" w:rsidRPr="00F81253">
        <w:rPr>
          <w:rFonts w:ascii="Times New Roman" w:hAnsi="Times New Roman" w:cs="Times New Roman"/>
          <w:sz w:val="24"/>
          <w:szCs w:val="24"/>
          <w:lang w:val="bg-BG"/>
        </w:rPr>
        <w:t xml:space="preserve"> </w:t>
      </w:r>
      <w:r w:rsidR="001C385D">
        <w:rPr>
          <w:rFonts w:ascii="Times New Roman" w:hAnsi="Times New Roman" w:cs="Times New Roman"/>
          <w:sz w:val="24"/>
          <w:szCs w:val="24"/>
          <w:lang w:val="bg-BG"/>
        </w:rPr>
        <w:t>етап</w:t>
      </w:r>
      <w:r w:rsidR="00EB2DA8" w:rsidRPr="00F81253">
        <w:rPr>
          <w:rFonts w:ascii="Times New Roman" w:hAnsi="Times New Roman" w:cs="Times New Roman"/>
          <w:sz w:val="24"/>
          <w:szCs w:val="24"/>
          <w:lang w:val="bg-BG"/>
        </w:rPr>
        <w:t xml:space="preserve"> на функциониране на иранската легация в </w:t>
      </w:r>
      <w:r w:rsidR="00DE38A0">
        <w:rPr>
          <w:rFonts w:ascii="Times New Roman" w:hAnsi="Times New Roman" w:cs="Times New Roman"/>
          <w:sz w:val="24"/>
          <w:szCs w:val="24"/>
          <w:lang w:val="bg-BG"/>
        </w:rPr>
        <w:t>българската столица</w:t>
      </w:r>
      <w:r w:rsidR="007C3F91">
        <w:rPr>
          <w:rFonts w:ascii="Times New Roman" w:hAnsi="Times New Roman" w:cs="Times New Roman"/>
          <w:sz w:val="24"/>
          <w:szCs w:val="24"/>
          <w:lang w:val="bg-BG"/>
        </w:rPr>
        <w:t>, а</w:t>
      </w:r>
      <w:r w:rsidR="00DE38A0">
        <w:rPr>
          <w:rFonts w:ascii="Times New Roman" w:hAnsi="Times New Roman" w:cs="Times New Roman"/>
          <w:sz w:val="24"/>
          <w:szCs w:val="24"/>
          <w:lang w:val="bg-BG"/>
        </w:rPr>
        <w:t xml:space="preserve"> </w:t>
      </w:r>
      <w:r w:rsidR="007C3F91">
        <w:rPr>
          <w:rFonts w:ascii="Times New Roman" w:hAnsi="Times New Roman" w:cs="Times New Roman"/>
          <w:sz w:val="24"/>
          <w:szCs w:val="24"/>
          <w:lang w:val="bg-BG"/>
        </w:rPr>
        <w:t>впоследствие</w:t>
      </w:r>
      <w:r w:rsidR="007C3F91" w:rsidRPr="00F81253">
        <w:rPr>
          <w:rFonts w:ascii="Times New Roman" w:hAnsi="Times New Roman" w:cs="Times New Roman"/>
          <w:sz w:val="24"/>
          <w:szCs w:val="24"/>
          <w:lang w:val="bg-BG"/>
        </w:rPr>
        <w:t xml:space="preserve"> </w:t>
      </w:r>
      <w:r w:rsidR="00EB2DA8" w:rsidRPr="00F81253">
        <w:rPr>
          <w:rFonts w:ascii="Times New Roman" w:hAnsi="Times New Roman" w:cs="Times New Roman"/>
          <w:sz w:val="24"/>
          <w:szCs w:val="24"/>
          <w:lang w:val="bg-BG"/>
        </w:rPr>
        <w:t>Иран</w:t>
      </w:r>
      <w:r w:rsidR="007C3F91">
        <w:rPr>
          <w:rFonts w:ascii="Times New Roman" w:hAnsi="Times New Roman" w:cs="Times New Roman"/>
          <w:sz w:val="24"/>
          <w:szCs w:val="24"/>
          <w:lang w:val="bg-BG"/>
        </w:rPr>
        <w:t xml:space="preserve"> търси нови опции за</w:t>
      </w:r>
      <w:r w:rsidR="00EB2DA8" w:rsidRPr="00F81253">
        <w:rPr>
          <w:rFonts w:ascii="Times New Roman" w:hAnsi="Times New Roman" w:cs="Times New Roman"/>
          <w:sz w:val="24"/>
          <w:szCs w:val="24"/>
          <w:lang w:val="bg-BG"/>
        </w:rPr>
        <w:t xml:space="preserve"> </w:t>
      </w:r>
      <w:r w:rsidR="000A6FC9">
        <w:rPr>
          <w:rFonts w:ascii="Times New Roman" w:hAnsi="Times New Roman" w:cs="Times New Roman"/>
          <w:sz w:val="24"/>
          <w:szCs w:val="24"/>
          <w:lang w:val="bg-BG"/>
        </w:rPr>
        <w:t>представителство</w:t>
      </w:r>
      <w:r w:rsidR="00EB2DA8" w:rsidRPr="00F81253">
        <w:rPr>
          <w:rFonts w:ascii="Times New Roman" w:hAnsi="Times New Roman" w:cs="Times New Roman"/>
          <w:sz w:val="24"/>
          <w:szCs w:val="24"/>
          <w:lang w:val="bg-BG"/>
        </w:rPr>
        <w:t xml:space="preserve"> в България</w:t>
      </w:r>
      <w:r w:rsidR="007C3F91">
        <w:rPr>
          <w:rFonts w:ascii="Times New Roman" w:hAnsi="Times New Roman" w:cs="Times New Roman"/>
          <w:sz w:val="24"/>
          <w:szCs w:val="24"/>
          <w:lang w:val="bg-BG"/>
        </w:rPr>
        <w:t>.</w:t>
      </w:r>
    </w:p>
    <w:p w:rsidR="001C6C09" w:rsidRPr="00CB46B4" w:rsidRDefault="001C6C09" w:rsidP="00A02FF0">
      <w:pPr>
        <w:spacing w:after="0" w:line="276" w:lineRule="auto"/>
        <w:ind w:firstLine="708"/>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Иран продължава да е по-активната страна от гледна точка на дипломатическо присъствие – положение, което се запазва до края на 30-те </w:t>
      </w:r>
      <w:r w:rsidR="000A6FC9">
        <w:rPr>
          <w:rFonts w:ascii="Times New Roman" w:hAnsi="Times New Roman" w:cs="Times New Roman"/>
          <w:sz w:val="24"/>
          <w:szCs w:val="24"/>
          <w:lang w:val="bg-BG"/>
        </w:rPr>
        <w:t>години</w:t>
      </w:r>
      <w:r w:rsidRPr="00CB46B4">
        <w:rPr>
          <w:rFonts w:ascii="Times New Roman" w:hAnsi="Times New Roman" w:cs="Times New Roman"/>
          <w:sz w:val="24"/>
          <w:szCs w:val="24"/>
          <w:lang w:val="bg-BG"/>
        </w:rPr>
        <w:t xml:space="preserve">. В началото на века иранската дипломация се опитва да си начертае стратегия за представителство на Балканите, като при това освобождава от тези задължения претовареното си посолство в Османската империя и си създава плацдарм в своята новооткрита легация в Букурещ. В избора на балканско представителство Букурещ е предпочетен пред София вероятно поради по-ранното постигане на пълна независимост от Румъния и по-голямата активност на румънската дипломация към Иран. Същевременно пълномощните министри Ебрахим хан де Гаффари и Мирза Али Мохаммад хан </w:t>
      </w:r>
      <w:r w:rsidRPr="00CB46B4">
        <w:rPr>
          <w:rFonts w:ascii="Times New Roman" w:hAnsi="Times New Roman" w:cs="Times New Roman"/>
          <w:i/>
          <w:sz w:val="24"/>
          <w:szCs w:val="24"/>
          <w:lang w:val="bg-BG"/>
        </w:rPr>
        <w:t xml:space="preserve">Моадел ос-Салтане </w:t>
      </w:r>
      <w:r w:rsidRPr="00CB46B4">
        <w:rPr>
          <w:rFonts w:ascii="Times New Roman" w:hAnsi="Times New Roman" w:cs="Times New Roman"/>
          <w:sz w:val="24"/>
          <w:szCs w:val="24"/>
          <w:lang w:val="bg-BG"/>
        </w:rPr>
        <w:t xml:space="preserve">и временно управляващият граф Антон Монтефорте по никакъв начин не забравят дипломатическата канцелария в София, която се стремят да окомплектоват с подходящи служители. Особено сполучливо е назначаването на Пол Боталико, който действа с впечатляваща системност и отдаденост. Визията на Иран търпи развитие, породено от вътрешни причини, както и от събитията на Балканите: първо, в края на Първата световна война Монтефорте премества седалището си в София; второ, през 1919 г. пълномощният министър Али Акбар хан Бахман, първоначално командирован за Атина, се установява отново в Букурещ; трето, през 1929 г. следва нова ориентация към генералното консулство на Иран в Константинопол; четвърто, закритата тогава иранска легация в Букурещ възобновява своята дейност и пълномощните министри Мохаммад Али Мокаддам и Мохсен Раис </w:t>
      </w:r>
      <w:r w:rsidR="003430BC">
        <w:rPr>
          <w:rFonts w:ascii="Times New Roman" w:hAnsi="Times New Roman" w:cs="Times New Roman"/>
          <w:sz w:val="24"/>
          <w:szCs w:val="24"/>
          <w:lang w:val="bg-BG"/>
        </w:rPr>
        <w:t>включват в своите отговорности</w:t>
      </w:r>
      <w:r w:rsidRPr="00CB46B4">
        <w:rPr>
          <w:rFonts w:ascii="Times New Roman" w:hAnsi="Times New Roman" w:cs="Times New Roman"/>
          <w:sz w:val="24"/>
          <w:szCs w:val="24"/>
          <w:lang w:val="bg-BG"/>
        </w:rPr>
        <w:t xml:space="preserve"> и България. Посочените промени несъмнено са показател и за вътрешни слабости, естествени за източна страна, но не може да се отрече, че Балканите, в т.ч. България, вече присъстват трайно в иранските интереси.</w:t>
      </w:r>
    </w:p>
    <w:p w:rsidR="001C6C09" w:rsidRPr="00CB46B4" w:rsidRDefault="001C6C09" w:rsidP="00A17D14">
      <w:pPr>
        <w:spacing w:after="0" w:line="276" w:lineRule="auto"/>
        <w:ind w:firstLine="708"/>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Особено място заслужава втор</w:t>
      </w:r>
      <w:r w:rsidR="009450C7">
        <w:rPr>
          <w:rFonts w:ascii="Times New Roman" w:hAnsi="Times New Roman" w:cs="Times New Roman"/>
          <w:sz w:val="24"/>
          <w:szCs w:val="24"/>
          <w:lang w:val="bg-BG"/>
        </w:rPr>
        <w:t>ата</w:t>
      </w:r>
      <w:r w:rsidRPr="00CB46B4">
        <w:rPr>
          <w:rFonts w:ascii="Times New Roman" w:hAnsi="Times New Roman" w:cs="Times New Roman"/>
          <w:sz w:val="24"/>
          <w:szCs w:val="24"/>
          <w:lang w:val="bg-BG"/>
        </w:rPr>
        <w:t xml:space="preserve"> иранска легация в София (1918-1928 г. с прекъсване</w:t>
      </w:r>
      <w:r w:rsidR="003A5B4A">
        <w:rPr>
          <w:rFonts w:ascii="Times New Roman" w:hAnsi="Times New Roman" w:cs="Times New Roman"/>
          <w:sz w:val="24"/>
          <w:szCs w:val="24"/>
          <w:lang w:val="bg-BG"/>
        </w:rPr>
        <w:t xml:space="preserve"> през 1920-1921 г.</w:t>
      </w:r>
      <w:r w:rsidRPr="00CB46B4">
        <w:rPr>
          <w:rFonts w:ascii="Times New Roman" w:hAnsi="Times New Roman" w:cs="Times New Roman"/>
          <w:sz w:val="24"/>
          <w:szCs w:val="24"/>
          <w:lang w:val="bg-BG"/>
        </w:rPr>
        <w:t xml:space="preserve">) начело с натурализирания италианец граф Монтефорте, получил почетното прозвище </w:t>
      </w:r>
      <w:r w:rsidR="00941563">
        <w:rPr>
          <w:rFonts w:ascii="Times New Roman" w:hAnsi="Times New Roman" w:cs="Times New Roman"/>
          <w:i/>
          <w:sz w:val="24"/>
          <w:szCs w:val="24"/>
          <w:lang w:val="bg-BG"/>
        </w:rPr>
        <w:t>Монтазе</w:t>
      </w:r>
      <w:r w:rsidRPr="00CB46B4">
        <w:rPr>
          <w:rFonts w:ascii="Times New Roman" w:hAnsi="Times New Roman" w:cs="Times New Roman"/>
          <w:i/>
          <w:sz w:val="24"/>
          <w:szCs w:val="24"/>
          <w:lang w:val="bg-BG"/>
        </w:rPr>
        <w:t>м о</w:t>
      </w:r>
      <w:r w:rsidR="00941563">
        <w:rPr>
          <w:rFonts w:ascii="Times New Roman" w:hAnsi="Times New Roman" w:cs="Times New Roman"/>
          <w:i/>
          <w:sz w:val="24"/>
          <w:szCs w:val="24"/>
          <w:lang w:val="bg-BG"/>
        </w:rPr>
        <w:t>л</w:t>
      </w:r>
      <w:r w:rsidRPr="00CB46B4">
        <w:rPr>
          <w:rFonts w:ascii="Times New Roman" w:hAnsi="Times New Roman" w:cs="Times New Roman"/>
          <w:i/>
          <w:sz w:val="24"/>
          <w:szCs w:val="24"/>
          <w:lang w:val="bg-BG"/>
        </w:rPr>
        <w:t>-</w:t>
      </w:r>
      <w:r w:rsidR="00941563">
        <w:rPr>
          <w:rFonts w:ascii="Times New Roman" w:hAnsi="Times New Roman" w:cs="Times New Roman"/>
          <w:i/>
          <w:sz w:val="24"/>
          <w:szCs w:val="24"/>
          <w:lang w:val="bg-BG"/>
        </w:rPr>
        <w:t>М</w:t>
      </w:r>
      <w:r w:rsidRPr="00CB46B4">
        <w:rPr>
          <w:rFonts w:ascii="Times New Roman" w:hAnsi="Times New Roman" w:cs="Times New Roman"/>
          <w:i/>
          <w:sz w:val="24"/>
          <w:szCs w:val="24"/>
          <w:lang w:val="bg-BG"/>
        </w:rPr>
        <w:t>ол</w:t>
      </w:r>
      <w:r w:rsidR="00941563">
        <w:rPr>
          <w:rFonts w:ascii="Times New Roman" w:hAnsi="Times New Roman" w:cs="Times New Roman"/>
          <w:i/>
          <w:sz w:val="24"/>
          <w:szCs w:val="24"/>
          <w:lang w:val="bg-BG"/>
        </w:rPr>
        <w:t>к</w:t>
      </w:r>
      <w:r w:rsidRPr="00CB46B4">
        <w:rPr>
          <w:rFonts w:ascii="Times New Roman" w:hAnsi="Times New Roman" w:cs="Times New Roman"/>
          <w:sz w:val="24"/>
          <w:szCs w:val="24"/>
          <w:lang w:val="bg-BG"/>
        </w:rPr>
        <w:t xml:space="preserve">, който остава най-дълго прослужилият в България ирански дипломат за цялата история на междудържавните отношения. Още по време на пребиваването си в Букурещ той е оценен подобаващо от българското </w:t>
      </w:r>
      <w:r w:rsidRPr="00CB46B4">
        <w:rPr>
          <w:rFonts w:ascii="Times New Roman" w:hAnsi="Times New Roman" w:cs="Times New Roman"/>
          <w:sz w:val="24"/>
          <w:szCs w:val="24"/>
          <w:lang w:val="bg-BG"/>
        </w:rPr>
        <w:lastRenderedPageBreak/>
        <w:t>правителство, което след това се застъпва за продължаване на неговата мисия и го удостоява с орден „Св. Александър“. Показателен е съдържателният разговор, който той провежда с цар Борис III по време на а</w:t>
      </w:r>
      <w:r w:rsidR="00556255">
        <w:rPr>
          <w:rFonts w:ascii="Times New Roman" w:hAnsi="Times New Roman" w:cs="Times New Roman"/>
          <w:sz w:val="24"/>
          <w:szCs w:val="24"/>
          <w:lang w:val="bg-BG"/>
        </w:rPr>
        <w:t>удиенция</w:t>
      </w:r>
      <w:r w:rsidRPr="00CB46B4">
        <w:rPr>
          <w:rFonts w:ascii="Times New Roman" w:hAnsi="Times New Roman" w:cs="Times New Roman"/>
          <w:sz w:val="24"/>
          <w:szCs w:val="24"/>
          <w:lang w:val="bg-BG"/>
        </w:rPr>
        <w:t xml:space="preserve"> през </w:t>
      </w:r>
      <w:r w:rsidR="00556255">
        <w:rPr>
          <w:rFonts w:ascii="Times New Roman" w:hAnsi="Times New Roman" w:cs="Times New Roman"/>
          <w:sz w:val="24"/>
          <w:szCs w:val="24"/>
          <w:lang w:val="bg-BG"/>
        </w:rPr>
        <w:t xml:space="preserve">септември </w:t>
      </w:r>
      <w:r w:rsidRPr="00CB46B4">
        <w:rPr>
          <w:rFonts w:ascii="Times New Roman" w:hAnsi="Times New Roman" w:cs="Times New Roman"/>
          <w:sz w:val="24"/>
          <w:szCs w:val="24"/>
          <w:lang w:val="bg-BG"/>
        </w:rPr>
        <w:t>1921 г., с потвърждаване на взаимното желание за поддържане на приятелски връзки и обсъждане на важен политически въпрос, свързан с отношенията на Иран със Съветска Русия. Монтефорте полага значителни усилия за попълване на легацията и заздравяване на иранското присъствие в България чрез откриване</w:t>
      </w:r>
      <w:r w:rsidR="001F36A9">
        <w:rPr>
          <w:rFonts w:ascii="Times New Roman" w:hAnsi="Times New Roman" w:cs="Times New Roman"/>
          <w:sz w:val="24"/>
          <w:szCs w:val="24"/>
          <w:lang w:val="bg-BG"/>
        </w:rPr>
        <w:t>то</w:t>
      </w:r>
      <w:r w:rsidRPr="00CB46B4">
        <w:rPr>
          <w:rFonts w:ascii="Times New Roman" w:hAnsi="Times New Roman" w:cs="Times New Roman"/>
          <w:sz w:val="24"/>
          <w:szCs w:val="24"/>
          <w:lang w:val="bg-BG"/>
        </w:rPr>
        <w:t xml:space="preserve"> на почетни консулства в Русе и Пловдив. През военните години опитва също, макар и безуспешно, да помогне за признаване на иранските консули в новите български територии в </w:t>
      </w:r>
      <w:r w:rsidR="00173270">
        <w:rPr>
          <w:rFonts w:ascii="Times New Roman" w:hAnsi="Times New Roman" w:cs="Times New Roman"/>
          <w:sz w:val="24"/>
          <w:szCs w:val="24"/>
          <w:lang w:val="bg-BG"/>
        </w:rPr>
        <w:t>Западн</w:t>
      </w:r>
      <w:r w:rsidR="001F36A9">
        <w:rPr>
          <w:rFonts w:ascii="Times New Roman" w:hAnsi="Times New Roman" w:cs="Times New Roman"/>
          <w:sz w:val="24"/>
          <w:szCs w:val="24"/>
          <w:lang w:val="bg-BG"/>
        </w:rPr>
        <w:t xml:space="preserve">а и </w:t>
      </w:r>
      <w:r w:rsidR="00173270">
        <w:rPr>
          <w:rFonts w:ascii="Times New Roman" w:hAnsi="Times New Roman" w:cs="Times New Roman"/>
          <w:sz w:val="24"/>
          <w:szCs w:val="24"/>
          <w:lang w:val="bg-BG"/>
        </w:rPr>
        <w:t>Източ</w:t>
      </w:r>
      <w:r w:rsidR="001F36A9">
        <w:rPr>
          <w:rFonts w:ascii="Times New Roman" w:hAnsi="Times New Roman" w:cs="Times New Roman"/>
          <w:sz w:val="24"/>
          <w:szCs w:val="24"/>
          <w:lang w:val="bg-BG"/>
        </w:rPr>
        <w:t xml:space="preserve">на </w:t>
      </w:r>
      <w:r w:rsidRPr="00CB46B4">
        <w:rPr>
          <w:rFonts w:ascii="Times New Roman" w:hAnsi="Times New Roman" w:cs="Times New Roman"/>
          <w:sz w:val="24"/>
          <w:szCs w:val="24"/>
          <w:lang w:val="bg-BG"/>
        </w:rPr>
        <w:t xml:space="preserve">Тракия, придобити по време на войните. Мисията на Монтефорте </w:t>
      </w:r>
      <w:r w:rsidR="00DE1E1F">
        <w:rPr>
          <w:rFonts w:ascii="Times New Roman" w:hAnsi="Times New Roman" w:cs="Times New Roman"/>
          <w:sz w:val="24"/>
          <w:szCs w:val="24"/>
          <w:lang w:val="bg-BG"/>
        </w:rPr>
        <w:t>мина</w:t>
      </w:r>
      <w:r w:rsidRPr="00CB46B4">
        <w:rPr>
          <w:rFonts w:ascii="Times New Roman" w:hAnsi="Times New Roman" w:cs="Times New Roman"/>
          <w:sz w:val="24"/>
          <w:szCs w:val="24"/>
          <w:lang w:val="bg-BG"/>
        </w:rPr>
        <w:t xml:space="preserve">ва </w:t>
      </w:r>
      <w:r w:rsidR="00DE1E1F">
        <w:rPr>
          <w:rFonts w:ascii="Times New Roman" w:hAnsi="Times New Roman" w:cs="Times New Roman"/>
          <w:sz w:val="24"/>
          <w:szCs w:val="24"/>
          <w:lang w:val="bg-BG"/>
        </w:rPr>
        <w:t xml:space="preserve">през </w:t>
      </w:r>
      <w:r w:rsidRPr="00CB46B4">
        <w:rPr>
          <w:rFonts w:ascii="Times New Roman" w:hAnsi="Times New Roman" w:cs="Times New Roman"/>
          <w:sz w:val="24"/>
          <w:szCs w:val="24"/>
          <w:lang w:val="bg-BG"/>
        </w:rPr>
        <w:t>редица перипетии, породени както от обективни обстоятелства, така и от колебания в отношението към него от страна на различните ирански правителства</w:t>
      </w:r>
      <w:r w:rsidR="00DE1E1F">
        <w:rPr>
          <w:rFonts w:ascii="Times New Roman" w:hAnsi="Times New Roman" w:cs="Times New Roman"/>
          <w:sz w:val="24"/>
          <w:szCs w:val="24"/>
          <w:lang w:val="bg-BG"/>
        </w:rPr>
        <w:t xml:space="preserve"> по време на сътресенията във връзка с идването на власт на новата династия Пахлави</w:t>
      </w:r>
      <w:r w:rsidRPr="00CB46B4">
        <w:rPr>
          <w:rFonts w:ascii="Times New Roman" w:hAnsi="Times New Roman" w:cs="Times New Roman"/>
          <w:sz w:val="24"/>
          <w:szCs w:val="24"/>
          <w:lang w:val="bg-BG"/>
        </w:rPr>
        <w:t>. В анализа на неговото дълго пребиваване в Царството не трябва да се пренебрегва и семейната връзка</w:t>
      </w:r>
      <w:r w:rsidR="00C1288E">
        <w:rPr>
          <w:rFonts w:ascii="Times New Roman" w:hAnsi="Times New Roman" w:cs="Times New Roman"/>
          <w:sz w:val="24"/>
          <w:szCs w:val="24"/>
          <w:lang w:val="bg-BG"/>
        </w:rPr>
        <w:t xml:space="preserve"> (съпругата му е дъщеря на български генерал)</w:t>
      </w:r>
      <w:r w:rsidRPr="00CB46B4">
        <w:rPr>
          <w:rFonts w:ascii="Times New Roman" w:hAnsi="Times New Roman" w:cs="Times New Roman"/>
          <w:sz w:val="24"/>
          <w:szCs w:val="24"/>
          <w:lang w:val="bg-BG"/>
        </w:rPr>
        <w:t>, която определено подпомага неговата дейност и позитивното му възприемане в София. За съжаление последните години на неговата мисия са слабо документирани, което препятства формирането на по-цялостна оценка на неговата роля за развитието на двустранните отношения.</w:t>
      </w:r>
    </w:p>
    <w:p w:rsidR="001C6C09" w:rsidRPr="00CB46B4" w:rsidRDefault="001C6C09" w:rsidP="00A17D14">
      <w:pPr>
        <w:spacing w:after="0" w:line="276" w:lineRule="auto"/>
        <w:ind w:firstLine="708"/>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Грижата за иранските поданици продължава да е налице в мотивацията за иранското присъствие в България, още повече че със започването на Балканската война се появява петиция за защита на техните права. Цифрата от около сто </w:t>
      </w:r>
      <w:r w:rsidR="007529C5">
        <w:rPr>
          <w:rFonts w:ascii="Times New Roman" w:hAnsi="Times New Roman" w:cs="Times New Roman"/>
          <w:sz w:val="24"/>
          <w:szCs w:val="24"/>
          <w:lang w:val="bg-BG"/>
        </w:rPr>
        <w:t xml:space="preserve">ирански </w:t>
      </w:r>
      <w:r w:rsidRPr="00CB46B4">
        <w:rPr>
          <w:rFonts w:ascii="Times New Roman" w:hAnsi="Times New Roman" w:cs="Times New Roman"/>
          <w:sz w:val="24"/>
          <w:szCs w:val="24"/>
          <w:lang w:val="bg-BG"/>
        </w:rPr>
        <w:t xml:space="preserve">поданици </w:t>
      </w:r>
      <w:r w:rsidR="007529C5">
        <w:rPr>
          <w:rFonts w:ascii="Times New Roman" w:hAnsi="Times New Roman" w:cs="Times New Roman"/>
          <w:sz w:val="24"/>
          <w:szCs w:val="24"/>
          <w:lang w:val="bg-BG"/>
        </w:rPr>
        <w:t xml:space="preserve">в България </w:t>
      </w:r>
      <w:r w:rsidRPr="00CB46B4">
        <w:rPr>
          <w:rFonts w:ascii="Times New Roman" w:hAnsi="Times New Roman" w:cs="Times New Roman"/>
          <w:sz w:val="24"/>
          <w:szCs w:val="24"/>
          <w:lang w:val="bg-BG"/>
        </w:rPr>
        <w:t xml:space="preserve">е приета за даденост при вземането на решения за откриване на дипломатическо и консулски представителства. В добавка към легационната канцелария в София, която в част от разглеждания период действа като пълноценна легация, </w:t>
      </w:r>
      <w:r w:rsidR="00173270">
        <w:rPr>
          <w:rFonts w:ascii="Times New Roman" w:hAnsi="Times New Roman" w:cs="Times New Roman"/>
          <w:sz w:val="24"/>
          <w:szCs w:val="24"/>
          <w:lang w:val="bg-BG"/>
        </w:rPr>
        <w:t>функционират и</w:t>
      </w:r>
      <w:r w:rsidRPr="00CB46B4">
        <w:rPr>
          <w:rFonts w:ascii="Times New Roman" w:hAnsi="Times New Roman" w:cs="Times New Roman"/>
          <w:sz w:val="24"/>
          <w:szCs w:val="24"/>
          <w:lang w:val="bg-BG"/>
        </w:rPr>
        <w:t xml:space="preserve"> почетни</w:t>
      </w:r>
      <w:r w:rsidR="00173270">
        <w:rPr>
          <w:rFonts w:ascii="Times New Roman" w:hAnsi="Times New Roman" w:cs="Times New Roman"/>
          <w:sz w:val="24"/>
          <w:szCs w:val="24"/>
          <w:lang w:val="bg-BG"/>
        </w:rPr>
        <w:t>те</w:t>
      </w:r>
      <w:r w:rsidRPr="00CB46B4">
        <w:rPr>
          <w:rFonts w:ascii="Times New Roman" w:hAnsi="Times New Roman" w:cs="Times New Roman"/>
          <w:sz w:val="24"/>
          <w:szCs w:val="24"/>
          <w:lang w:val="bg-BG"/>
        </w:rPr>
        <w:t xml:space="preserve"> консулства в Русе и Пловдив, където са назначени местни лица с иранско поданство от малцинствени общности като Сахак Алтъпармакян, Шалом Шоев, Йепрад Папазян и др. Както и в началния период на отношенията има и случаи на откази от припознаване на консули, които освен посочените консулства касаят също заварените </w:t>
      </w:r>
      <w:r w:rsidR="007529C5">
        <w:rPr>
          <w:rFonts w:ascii="Times New Roman" w:hAnsi="Times New Roman" w:cs="Times New Roman"/>
          <w:sz w:val="24"/>
          <w:szCs w:val="24"/>
          <w:lang w:val="bg-BG"/>
        </w:rPr>
        <w:t xml:space="preserve">ирански консули </w:t>
      </w:r>
      <w:r w:rsidRPr="00CB46B4">
        <w:rPr>
          <w:rFonts w:ascii="Times New Roman" w:hAnsi="Times New Roman" w:cs="Times New Roman"/>
          <w:sz w:val="24"/>
          <w:szCs w:val="24"/>
          <w:lang w:val="bg-BG"/>
        </w:rPr>
        <w:t xml:space="preserve">в Дедеагач и Одрин по време на българското управление в Западна и Източна Тракия, където се намесват и политически съображения. За съжаление и сега се наблюдава непостоянство и текучество в консулските назначения, а има и случаи на прекъсвания във връзка с извършени от консулите закононарушения. В определени периоди защитата на иранските интереси отново се възлага на чужди мисии – най-често белгийската и френската легация в София, но също така консулства на Великобритания и Русия. Към 1932 г. иранската страна се ориентира към подбиране на български поданик за почетен консул в София поради липсата на подходящ ирански поданик с нужния профил, но нейните постъпки в тази посока за момента не дават резултат. Сред консулските проблеми, занимаващи иранската страна, се срещат вече познатите придобивания и откази от иранско поданство, призовки за отбиване на военна служба, уреждане на наследства, като към тях се прибавят казуси с оплаквания от лошо отношение на </w:t>
      </w:r>
      <w:r w:rsidR="00BA077F">
        <w:rPr>
          <w:rFonts w:ascii="Times New Roman" w:hAnsi="Times New Roman" w:cs="Times New Roman"/>
          <w:sz w:val="24"/>
          <w:szCs w:val="24"/>
          <w:lang w:val="bg-BG"/>
        </w:rPr>
        <w:t xml:space="preserve">българските </w:t>
      </w:r>
      <w:r w:rsidRPr="00CB46B4">
        <w:rPr>
          <w:rFonts w:ascii="Times New Roman" w:hAnsi="Times New Roman" w:cs="Times New Roman"/>
          <w:sz w:val="24"/>
          <w:szCs w:val="24"/>
          <w:lang w:val="bg-BG"/>
        </w:rPr>
        <w:t xml:space="preserve">власти </w:t>
      </w:r>
      <w:r w:rsidRPr="00CB46B4">
        <w:rPr>
          <w:rFonts w:ascii="Times New Roman" w:hAnsi="Times New Roman" w:cs="Times New Roman"/>
          <w:sz w:val="24"/>
          <w:szCs w:val="24"/>
          <w:lang w:val="bg-BG"/>
        </w:rPr>
        <w:lastRenderedPageBreak/>
        <w:t>през военните години, екстрадиция по политически причини, недопускане на бежанци, актове за гражданско състояние.</w:t>
      </w:r>
    </w:p>
    <w:p w:rsidR="001C6C09" w:rsidRPr="00CB46B4" w:rsidRDefault="001C6C09" w:rsidP="00A17D14">
      <w:pPr>
        <w:spacing w:after="0" w:line="276" w:lineRule="auto"/>
        <w:ind w:firstLine="708"/>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Във вътрешен доклад на дългогодишен ирански консул в Солун и Одрин от 1910 г. за пръв път се среща откровена обосновка на изгодата за Иран от поддържане на приятелски връзки с България, в която присъстват мотиви от политическо, геостратегическо и цивилизационно естество. </w:t>
      </w:r>
      <w:r w:rsidR="00173270">
        <w:rPr>
          <w:rFonts w:ascii="Times New Roman" w:hAnsi="Times New Roman" w:cs="Times New Roman"/>
          <w:sz w:val="24"/>
          <w:szCs w:val="24"/>
          <w:lang w:val="bg-BG"/>
        </w:rPr>
        <w:t xml:space="preserve">Основно място сред тях заема </w:t>
      </w:r>
      <w:r w:rsidR="00020AD0">
        <w:rPr>
          <w:rFonts w:ascii="Times New Roman" w:hAnsi="Times New Roman" w:cs="Times New Roman"/>
          <w:sz w:val="24"/>
          <w:szCs w:val="24"/>
          <w:lang w:val="bg-BG"/>
        </w:rPr>
        <w:t xml:space="preserve">съседството на двете страни с Османската империя. </w:t>
      </w:r>
      <w:r w:rsidRPr="00CB46B4">
        <w:rPr>
          <w:rFonts w:ascii="Times New Roman" w:hAnsi="Times New Roman" w:cs="Times New Roman"/>
          <w:sz w:val="24"/>
          <w:szCs w:val="24"/>
          <w:lang w:val="bg-BG"/>
        </w:rPr>
        <w:t xml:space="preserve">Макар че няма данни за официални посещения от типа на шахската визита в България от 1900 г. (ако се изключи транзитното преминаване през 1933 г. на иранска делегация, водена от министъра на правосъдието), през разглеждания период са осъществени множество дипломатически контакти чрез иранската легация в София, представителствата на двете страни в Букурещ, Цариград, Анкара и други столици, които </w:t>
      </w:r>
      <w:r w:rsidR="00020AD0">
        <w:rPr>
          <w:rFonts w:ascii="Times New Roman" w:hAnsi="Times New Roman" w:cs="Times New Roman"/>
          <w:sz w:val="24"/>
          <w:szCs w:val="24"/>
          <w:lang w:val="bg-BG"/>
        </w:rPr>
        <w:t>са изследвани по-подробно</w:t>
      </w:r>
      <w:r w:rsidRPr="00CB46B4">
        <w:rPr>
          <w:rFonts w:ascii="Times New Roman" w:hAnsi="Times New Roman" w:cs="Times New Roman"/>
          <w:sz w:val="24"/>
          <w:szCs w:val="24"/>
          <w:lang w:val="bg-BG"/>
        </w:rPr>
        <w:t xml:space="preserve"> в следващата глава. По-регулярна става официалната кореспонденция между държавните глави по различни церемониални поводи; пишат се също писма от името на премиери и външни министри. Уточнени са протоколните обръщения към монарсите и е канализирано ежегодното изпращане на поздравителни телеграми. В навечерието на Балканската война България се обръща към Иран с искане да обяви неутралитет</w:t>
      </w:r>
      <w:r w:rsidR="00834D1D">
        <w:rPr>
          <w:rFonts w:ascii="Times New Roman" w:hAnsi="Times New Roman" w:cs="Times New Roman"/>
          <w:sz w:val="24"/>
          <w:szCs w:val="24"/>
          <w:lang w:val="bg-BG"/>
        </w:rPr>
        <w:t>, на което не е регистриран формален отговор, но не е налице и каквато и да било иранска намеса</w:t>
      </w:r>
      <w:r w:rsidRPr="00CB46B4">
        <w:rPr>
          <w:rFonts w:ascii="Times New Roman" w:hAnsi="Times New Roman" w:cs="Times New Roman"/>
          <w:sz w:val="24"/>
          <w:szCs w:val="24"/>
          <w:lang w:val="bg-BG"/>
        </w:rPr>
        <w:t xml:space="preserve">. Българска делегация се подготвя да пътува до Техеран за коронацията на </w:t>
      </w:r>
      <w:r w:rsidR="00BA077F">
        <w:rPr>
          <w:rFonts w:ascii="Times New Roman" w:hAnsi="Times New Roman" w:cs="Times New Roman"/>
          <w:sz w:val="24"/>
          <w:szCs w:val="24"/>
          <w:lang w:val="bg-BG"/>
        </w:rPr>
        <w:t xml:space="preserve">последния каджарски владетел </w:t>
      </w:r>
      <w:r w:rsidRPr="00CB46B4">
        <w:rPr>
          <w:rFonts w:ascii="Times New Roman" w:hAnsi="Times New Roman" w:cs="Times New Roman"/>
          <w:sz w:val="24"/>
          <w:szCs w:val="24"/>
          <w:lang w:val="bg-BG"/>
        </w:rPr>
        <w:t>Ахмад шах през юли 1914 г., но посещението вероятно е отменено поради началото на Първата световна война. Иранската дипломация проследява подобаващо най-важните събития в България и на Балканите, като дава отчети и за отразяването на ира</w:t>
      </w:r>
      <w:r w:rsidR="00834D1D">
        <w:rPr>
          <w:rFonts w:ascii="Times New Roman" w:hAnsi="Times New Roman" w:cs="Times New Roman"/>
          <w:sz w:val="24"/>
          <w:szCs w:val="24"/>
          <w:lang w:val="bg-BG"/>
        </w:rPr>
        <w:t>нската тема в българския печат.</w:t>
      </w:r>
    </w:p>
    <w:p w:rsidR="004932D8" w:rsidRDefault="004932D8" w:rsidP="004932D8">
      <w:pPr>
        <w:spacing w:before="120" w:after="0"/>
        <w:jc w:val="both"/>
        <w:rPr>
          <w:rFonts w:ascii="Times New Roman" w:hAnsi="Times New Roman" w:cs="Times New Roman"/>
          <w:sz w:val="24"/>
          <w:szCs w:val="24"/>
          <w:lang w:val="bg-BG"/>
        </w:rPr>
      </w:pPr>
      <w:r w:rsidRPr="004932D8">
        <w:rPr>
          <w:rFonts w:ascii="Times New Roman" w:hAnsi="Times New Roman" w:cs="Times New Roman"/>
          <w:b/>
          <w:sz w:val="24"/>
          <w:szCs w:val="24"/>
          <w:lang w:val="bg-BG"/>
        </w:rPr>
        <w:t>Трета глава</w:t>
      </w:r>
      <w:r w:rsidRPr="00EC6557">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Българска дипломатическа активност по отношение на Иран от края на </w:t>
      </w:r>
      <w:r w:rsidRPr="00EC6557">
        <w:rPr>
          <w:rFonts w:ascii="Times New Roman" w:hAnsi="Times New Roman" w:cs="Times New Roman"/>
          <w:sz w:val="24"/>
          <w:szCs w:val="24"/>
          <w:lang w:val="bg-BG"/>
        </w:rPr>
        <w:t>Х</w:t>
      </w:r>
      <w:r w:rsidRPr="004F4938">
        <w:rPr>
          <w:rFonts w:ascii="Times New Roman" w:hAnsi="Times New Roman" w:cs="Times New Roman"/>
          <w:sz w:val="24"/>
          <w:szCs w:val="24"/>
        </w:rPr>
        <w:t>I</w:t>
      </w:r>
      <w:r w:rsidRPr="00EC6557">
        <w:rPr>
          <w:rFonts w:ascii="Times New Roman" w:hAnsi="Times New Roman" w:cs="Times New Roman"/>
          <w:sz w:val="24"/>
          <w:szCs w:val="24"/>
          <w:lang w:val="bg-BG"/>
        </w:rPr>
        <w:t>Х в.</w:t>
      </w:r>
      <w:r>
        <w:rPr>
          <w:rFonts w:ascii="Times New Roman" w:hAnsi="Times New Roman" w:cs="Times New Roman"/>
          <w:sz w:val="24"/>
          <w:szCs w:val="24"/>
          <w:lang w:val="bg-BG"/>
        </w:rPr>
        <w:t xml:space="preserve"> до навеч</w:t>
      </w:r>
      <w:r w:rsidR="00E25AEE">
        <w:rPr>
          <w:rFonts w:ascii="Times New Roman" w:hAnsi="Times New Roman" w:cs="Times New Roman"/>
          <w:sz w:val="24"/>
          <w:szCs w:val="24"/>
          <w:lang w:val="bg-BG"/>
        </w:rPr>
        <w:t>ерието на Втората световна война</w:t>
      </w:r>
    </w:p>
    <w:p w:rsidR="001C6C09" w:rsidRPr="00284B28" w:rsidRDefault="00E25AEE" w:rsidP="00284B28">
      <w:pPr>
        <w:spacing w:after="0"/>
        <w:ind w:firstLine="705"/>
        <w:jc w:val="both"/>
        <w:rPr>
          <w:rFonts w:ascii="Times New Roman" w:hAnsi="Times New Roman" w:cs="Times New Roman"/>
          <w:sz w:val="24"/>
          <w:szCs w:val="24"/>
          <w:lang w:val="bg-BG"/>
        </w:rPr>
      </w:pPr>
      <w:r w:rsidRPr="00284B28">
        <w:rPr>
          <w:rFonts w:ascii="Times New Roman" w:hAnsi="Times New Roman" w:cs="Times New Roman"/>
          <w:sz w:val="24"/>
          <w:szCs w:val="24"/>
          <w:lang w:val="bg-BG"/>
        </w:rPr>
        <w:t xml:space="preserve">Съдържанието на Трета глава се вмества хронологично приблизително в същия период, както и Втора глава, </w:t>
      </w:r>
      <w:r w:rsidR="00572762" w:rsidRPr="00284B28">
        <w:rPr>
          <w:rFonts w:ascii="Times New Roman" w:hAnsi="Times New Roman" w:cs="Times New Roman"/>
          <w:sz w:val="24"/>
          <w:szCs w:val="24"/>
          <w:lang w:val="bg-BG"/>
        </w:rPr>
        <w:t xml:space="preserve">но </w:t>
      </w:r>
      <w:r w:rsidR="00CA7511" w:rsidRPr="00284B28">
        <w:rPr>
          <w:rFonts w:ascii="Times New Roman" w:hAnsi="Times New Roman" w:cs="Times New Roman"/>
          <w:sz w:val="24"/>
          <w:szCs w:val="24"/>
          <w:lang w:val="bg-BG"/>
        </w:rPr>
        <w:t>внася</w:t>
      </w:r>
      <w:r w:rsidR="00CE2E8D" w:rsidRPr="00284B28">
        <w:rPr>
          <w:rFonts w:ascii="Times New Roman" w:hAnsi="Times New Roman" w:cs="Times New Roman"/>
          <w:sz w:val="24"/>
          <w:szCs w:val="24"/>
          <w:lang w:val="bg-BG"/>
        </w:rPr>
        <w:t xml:space="preserve"> нов аспект </w:t>
      </w:r>
      <w:r w:rsidR="00CA7511" w:rsidRPr="00284B28">
        <w:rPr>
          <w:rFonts w:ascii="Times New Roman" w:hAnsi="Times New Roman" w:cs="Times New Roman"/>
          <w:sz w:val="24"/>
          <w:szCs w:val="24"/>
          <w:lang w:val="bg-BG"/>
        </w:rPr>
        <w:t>в изследването – анализ на свързаните с Иран процеси през погледа на българската дипломация.</w:t>
      </w:r>
      <w:r w:rsidR="00CE2E8D" w:rsidRPr="00284B28">
        <w:rPr>
          <w:rFonts w:ascii="Times New Roman" w:hAnsi="Times New Roman" w:cs="Times New Roman"/>
          <w:sz w:val="24"/>
          <w:szCs w:val="24"/>
          <w:lang w:val="bg-BG"/>
        </w:rPr>
        <w:t xml:space="preserve"> </w:t>
      </w:r>
      <w:r w:rsidR="00B968A0" w:rsidRPr="00284B28">
        <w:rPr>
          <w:rFonts w:ascii="Times New Roman" w:hAnsi="Times New Roman" w:cs="Times New Roman"/>
          <w:sz w:val="24"/>
          <w:szCs w:val="24"/>
          <w:lang w:val="bg-BG"/>
        </w:rPr>
        <w:t>З</w:t>
      </w:r>
      <w:r w:rsidR="00CA7511" w:rsidRPr="00284B28">
        <w:rPr>
          <w:rFonts w:ascii="Times New Roman" w:hAnsi="Times New Roman" w:cs="Times New Roman"/>
          <w:sz w:val="24"/>
          <w:szCs w:val="24"/>
          <w:lang w:val="bg-BG"/>
        </w:rPr>
        <w:t>адгранични</w:t>
      </w:r>
      <w:r w:rsidR="00B968A0" w:rsidRPr="00284B28">
        <w:rPr>
          <w:rFonts w:ascii="Times New Roman" w:hAnsi="Times New Roman" w:cs="Times New Roman"/>
          <w:sz w:val="24"/>
          <w:szCs w:val="24"/>
          <w:lang w:val="bg-BG"/>
        </w:rPr>
        <w:t>те ни</w:t>
      </w:r>
      <w:r w:rsidR="00CA7511" w:rsidRPr="00284B28">
        <w:rPr>
          <w:rFonts w:ascii="Times New Roman" w:hAnsi="Times New Roman" w:cs="Times New Roman"/>
          <w:sz w:val="24"/>
          <w:szCs w:val="24"/>
          <w:lang w:val="bg-BG"/>
        </w:rPr>
        <w:t xml:space="preserve"> представителства </w:t>
      </w:r>
      <w:r w:rsidRPr="00284B28">
        <w:rPr>
          <w:rFonts w:ascii="Times New Roman" w:hAnsi="Times New Roman" w:cs="Times New Roman"/>
          <w:sz w:val="24"/>
          <w:szCs w:val="24"/>
          <w:lang w:val="bg-BG"/>
        </w:rPr>
        <w:t>отделя</w:t>
      </w:r>
      <w:r w:rsidR="00B968A0" w:rsidRPr="00284B28">
        <w:rPr>
          <w:rFonts w:ascii="Times New Roman" w:hAnsi="Times New Roman" w:cs="Times New Roman"/>
          <w:sz w:val="24"/>
          <w:szCs w:val="24"/>
          <w:lang w:val="bg-BG"/>
        </w:rPr>
        <w:t>т</w:t>
      </w:r>
      <w:r w:rsidRPr="00284B28">
        <w:rPr>
          <w:rFonts w:ascii="Times New Roman" w:hAnsi="Times New Roman" w:cs="Times New Roman"/>
          <w:sz w:val="24"/>
          <w:szCs w:val="24"/>
          <w:lang w:val="bg-BG"/>
        </w:rPr>
        <w:t xml:space="preserve"> подобаващо, макар и неприоритетно внимание на </w:t>
      </w:r>
      <w:r w:rsidR="00CA7511" w:rsidRPr="00284B28">
        <w:rPr>
          <w:rFonts w:ascii="Times New Roman" w:hAnsi="Times New Roman" w:cs="Times New Roman"/>
          <w:sz w:val="24"/>
          <w:szCs w:val="24"/>
          <w:lang w:val="bg-BG"/>
        </w:rPr>
        <w:t>и</w:t>
      </w:r>
      <w:r w:rsidRPr="00284B28">
        <w:rPr>
          <w:rFonts w:ascii="Times New Roman" w:hAnsi="Times New Roman" w:cs="Times New Roman"/>
          <w:sz w:val="24"/>
          <w:szCs w:val="24"/>
          <w:lang w:val="bg-BG"/>
        </w:rPr>
        <w:t>ран</w:t>
      </w:r>
      <w:r w:rsidR="00CA7511" w:rsidRPr="00284B28">
        <w:rPr>
          <w:rFonts w:ascii="Times New Roman" w:hAnsi="Times New Roman" w:cs="Times New Roman"/>
          <w:sz w:val="24"/>
          <w:szCs w:val="24"/>
          <w:lang w:val="bg-BG"/>
        </w:rPr>
        <w:t>ската проблематика</w:t>
      </w:r>
      <w:r w:rsidR="00572779">
        <w:rPr>
          <w:rFonts w:ascii="Times New Roman" w:hAnsi="Times New Roman" w:cs="Times New Roman"/>
          <w:sz w:val="24"/>
          <w:szCs w:val="24"/>
          <w:lang w:val="bg-BG"/>
        </w:rPr>
        <w:t>.</w:t>
      </w:r>
      <w:r w:rsidR="00CA7511" w:rsidRPr="00284B28">
        <w:rPr>
          <w:rFonts w:ascii="Times New Roman" w:hAnsi="Times New Roman" w:cs="Times New Roman"/>
          <w:sz w:val="24"/>
          <w:szCs w:val="24"/>
          <w:lang w:val="bg-BG"/>
        </w:rPr>
        <w:t xml:space="preserve"> </w:t>
      </w:r>
      <w:r w:rsidR="00572779">
        <w:rPr>
          <w:rFonts w:ascii="Times New Roman" w:hAnsi="Times New Roman" w:cs="Times New Roman"/>
          <w:sz w:val="24"/>
          <w:szCs w:val="24"/>
          <w:lang w:val="bg-BG"/>
        </w:rPr>
        <w:t>Те</w:t>
      </w:r>
      <w:r w:rsidR="00CA7511" w:rsidRPr="00284B28">
        <w:rPr>
          <w:rFonts w:ascii="Times New Roman" w:hAnsi="Times New Roman" w:cs="Times New Roman"/>
          <w:sz w:val="24"/>
          <w:szCs w:val="24"/>
          <w:lang w:val="bg-BG"/>
        </w:rPr>
        <w:t xml:space="preserve"> проявява</w:t>
      </w:r>
      <w:r w:rsidR="00B968A0" w:rsidRPr="00284B28">
        <w:rPr>
          <w:rFonts w:ascii="Times New Roman" w:hAnsi="Times New Roman" w:cs="Times New Roman"/>
          <w:sz w:val="24"/>
          <w:szCs w:val="24"/>
          <w:lang w:val="bg-BG"/>
        </w:rPr>
        <w:t>т</w:t>
      </w:r>
      <w:r w:rsidRPr="00284B28">
        <w:rPr>
          <w:rFonts w:ascii="Times New Roman" w:hAnsi="Times New Roman" w:cs="Times New Roman"/>
          <w:sz w:val="24"/>
          <w:szCs w:val="24"/>
          <w:lang w:val="bg-BG"/>
        </w:rPr>
        <w:t xml:space="preserve"> интерес както </w:t>
      </w:r>
      <w:r w:rsidR="00B968A0" w:rsidRPr="00284B28">
        <w:rPr>
          <w:rFonts w:ascii="Times New Roman" w:hAnsi="Times New Roman" w:cs="Times New Roman"/>
          <w:sz w:val="24"/>
          <w:szCs w:val="24"/>
          <w:lang w:val="bg-BG"/>
        </w:rPr>
        <w:t xml:space="preserve">към </w:t>
      </w:r>
      <w:r w:rsidRPr="00284B28">
        <w:rPr>
          <w:rFonts w:ascii="Times New Roman" w:hAnsi="Times New Roman" w:cs="Times New Roman"/>
          <w:sz w:val="24"/>
          <w:szCs w:val="24"/>
          <w:lang w:val="bg-BG"/>
        </w:rPr>
        <w:t>вътрешни събития</w:t>
      </w:r>
      <w:r w:rsidR="008E50C9" w:rsidRPr="00284B28">
        <w:rPr>
          <w:rFonts w:ascii="Times New Roman" w:hAnsi="Times New Roman" w:cs="Times New Roman"/>
          <w:sz w:val="24"/>
          <w:szCs w:val="24"/>
          <w:lang w:val="bg-BG"/>
        </w:rPr>
        <w:t xml:space="preserve"> като убийството на Насер ед-Дин шах, революционните процеси, реформите и стопанското развитие по времето на Реза шах</w:t>
      </w:r>
      <w:r w:rsidR="00B968A0" w:rsidRPr="00284B28">
        <w:rPr>
          <w:rFonts w:ascii="Times New Roman" w:hAnsi="Times New Roman" w:cs="Times New Roman"/>
          <w:sz w:val="24"/>
          <w:szCs w:val="24"/>
          <w:lang w:val="bg-BG"/>
        </w:rPr>
        <w:t>,</w:t>
      </w:r>
      <w:r w:rsidRPr="00284B28">
        <w:rPr>
          <w:rFonts w:ascii="Times New Roman" w:hAnsi="Times New Roman" w:cs="Times New Roman"/>
          <w:sz w:val="24"/>
          <w:szCs w:val="24"/>
          <w:lang w:val="bg-BG"/>
        </w:rPr>
        <w:t xml:space="preserve"> </w:t>
      </w:r>
      <w:r w:rsidR="00B968A0" w:rsidRPr="00284B28">
        <w:rPr>
          <w:rFonts w:ascii="Times New Roman" w:hAnsi="Times New Roman" w:cs="Times New Roman"/>
          <w:sz w:val="24"/>
          <w:szCs w:val="24"/>
          <w:lang w:val="bg-BG"/>
        </w:rPr>
        <w:t xml:space="preserve">така и към външните връзки на Иран и неговото място в международната политика. </w:t>
      </w:r>
      <w:r w:rsidR="008E50C9" w:rsidRPr="00284B28">
        <w:rPr>
          <w:rFonts w:ascii="Times New Roman" w:hAnsi="Times New Roman" w:cs="Times New Roman"/>
          <w:sz w:val="24"/>
          <w:szCs w:val="24"/>
          <w:lang w:val="bg-BG"/>
        </w:rPr>
        <w:t>Изложението е разделено тематично-хронологично на осем части: с</w:t>
      </w:r>
      <w:r w:rsidR="004932D8" w:rsidRPr="00284B28">
        <w:rPr>
          <w:rFonts w:ascii="Times New Roman" w:hAnsi="Times New Roman" w:cs="Times New Roman"/>
          <w:sz w:val="24"/>
          <w:szCs w:val="24"/>
          <w:lang w:val="bg-BG"/>
        </w:rPr>
        <w:t>ъбитията в Иран от края на ХIХ и първите години на ХХ в.</w:t>
      </w:r>
      <w:r w:rsidR="00284B28" w:rsidRPr="00284B28">
        <w:rPr>
          <w:rFonts w:ascii="Times New Roman" w:hAnsi="Times New Roman" w:cs="Times New Roman"/>
          <w:sz w:val="24"/>
          <w:szCs w:val="24"/>
          <w:lang w:val="bg-BG"/>
        </w:rPr>
        <w:t xml:space="preserve">; </w:t>
      </w:r>
      <w:r w:rsidR="004932D8" w:rsidRPr="00284B28">
        <w:rPr>
          <w:rFonts w:ascii="Times New Roman" w:hAnsi="Times New Roman" w:cs="Times New Roman"/>
          <w:sz w:val="24"/>
          <w:szCs w:val="24"/>
          <w:lang w:val="bg-BG"/>
        </w:rPr>
        <w:t xml:space="preserve">Конституционната революция </w:t>
      </w:r>
      <w:r w:rsidR="00572779">
        <w:rPr>
          <w:rFonts w:ascii="Times New Roman" w:hAnsi="Times New Roman" w:cs="Times New Roman"/>
          <w:sz w:val="24"/>
          <w:szCs w:val="24"/>
          <w:lang w:val="bg-BG"/>
        </w:rPr>
        <w:t xml:space="preserve">(1905-1911 г. </w:t>
      </w:r>
      <w:r w:rsidR="004932D8" w:rsidRPr="00284B28">
        <w:rPr>
          <w:rFonts w:ascii="Times New Roman" w:hAnsi="Times New Roman" w:cs="Times New Roman"/>
          <w:sz w:val="24"/>
          <w:szCs w:val="24"/>
          <w:lang w:val="bg-BG"/>
        </w:rPr>
        <w:t>и съпътстващите я събития</w:t>
      </w:r>
      <w:r w:rsidR="00284B28" w:rsidRPr="00284B28">
        <w:rPr>
          <w:rFonts w:ascii="Times New Roman" w:hAnsi="Times New Roman" w:cs="Times New Roman"/>
          <w:sz w:val="24"/>
          <w:szCs w:val="24"/>
          <w:lang w:val="bg-BG"/>
        </w:rPr>
        <w:t>; п</w:t>
      </w:r>
      <w:r w:rsidR="004932D8" w:rsidRPr="00284B28">
        <w:rPr>
          <w:rFonts w:ascii="Times New Roman" w:hAnsi="Times New Roman" w:cs="Times New Roman"/>
          <w:sz w:val="24"/>
          <w:szCs w:val="24"/>
          <w:lang w:val="bg-BG"/>
        </w:rPr>
        <w:t>ериодът на Първата световна война</w:t>
      </w:r>
      <w:r w:rsidR="00284B28" w:rsidRPr="00284B28">
        <w:rPr>
          <w:rFonts w:ascii="Times New Roman" w:hAnsi="Times New Roman" w:cs="Times New Roman"/>
          <w:sz w:val="24"/>
          <w:szCs w:val="24"/>
          <w:lang w:val="bg-BG"/>
        </w:rPr>
        <w:t xml:space="preserve">; </w:t>
      </w:r>
      <w:r w:rsidR="00502F1E">
        <w:rPr>
          <w:rFonts w:ascii="Times New Roman" w:hAnsi="Times New Roman" w:cs="Times New Roman"/>
          <w:sz w:val="24"/>
          <w:szCs w:val="24"/>
          <w:lang w:val="bg-BG"/>
        </w:rPr>
        <w:t>свързаните с И</w:t>
      </w:r>
      <w:r w:rsidR="004932D8" w:rsidRPr="00284B28">
        <w:rPr>
          <w:rFonts w:ascii="Times New Roman" w:hAnsi="Times New Roman" w:cs="Times New Roman"/>
          <w:sz w:val="24"/>
          <w:szCs w:val="24"/>
          <w:lang w:val="bg-BG"/>
        </w:rPr>
        <w:t>ран</w:t>
      </w:r>
      <w:r w:rsidR="00502F1E">
        <w:rPr>
          <w:rFonts w:ascii="Times New Roman" w:hAnsi="Times New Roman" w:cs="Times New Roman"/>
          <w:sz w:val="24"/>
          <w:szCs w:val="24"/>
          <w:lang w:val="bg-BG"/>
        </w:rPr>
        <w:t xml:space="preserve"> въпроси</w:t>
      </w:r>
      <w:r w:rsidR="004932D8" w:rsidRPr="00284B28">
        <w:rPr>
          <w:rFonts w:ascii="Times New Roman" w:hAnsi="Times New Roman" w:cs="Times New Roman"/>
          <w:sz w:val="24"/>
          <w:szCs w:val="24"/>
          <w:lang w:val="bg-BG"/>
        </w:rPr>
        <w:t xml:space="preserve"> от края на 20-те – началото на 30-те </w:t>
      </w:r>
      <w:r w:rsidR="000A6FC9">
        <w:rPr>
          <w:rFonts w:ascii="Times New Roman" w:hAnsi="Times New Roman" w:cs="Times New Roman"/>
          <w:sz w:val="24"/>
          <w:szCs w:val="24"/>
          <w:lang w:val="bg-BG"/>
        </w:rPr>
        <w:t>години</w:t>
      </w:r>
      <w:r w:rsidR="004932D8" w:rsidRPr="00284B28">
        <w:rPr>
          <w:rFonts w:ascii="Times New Roman" w:hAnsi="Times New Roman" w:cs="Times New Roman"/>
          <w:sz w:val="24"/>
          <w:szCs w:val="24"/>
          <w:lang w:val="bg-BG"/>
        </w:rPr>
        <w:t xml:space="preserve"> на ХХ в.</w:t>
      </w:r>
      <w:r w:rsidR="00284B28" w:rsidRPr="00284B28">
        <w:rPr>
          <w:rFonts w:ascii="Times New Roman" w:hAnsi="Times New Roman" w:cs="Times New Roman"/>
          <w:sz w:val="24"/>
          <w:szCs w:val="24"/>
          <w:lang w:val="bg-BG"/>
        </w:rPr>
        <w:t>; т</w:t>
      </w:r>
      <w:r w:rsidR="004932D8" w:rsidRPr="00284B28">
        <w:rPr>
          <w:rFonts w:ascii="Times New Roman" w:hAnsi="Times New Roman" w:cs="Times New Roman"/>
          <w:sz w:val="24"/>
          <w:szCs w:val="24"/>
          <w:lang w:val="bg-BG"/>
        </w:rPr>
        <w:t>урско-иранските отношения</w:t>
      </w:r>
      <w:r w:rsidR="00284B28" w:rsidRPr="00284B28">
        <w:rPr>
          <w:rFonts w:ascii="Times New Roman" w:hAnsi="Times New Roman" w:cs="Times New Roman"/>
          <w:sz w:val="24"/>
          <w:szCs w:val="24"/>
          <w:lang w:val="bg-BG"/>
        </w:rPr>
        <w:t xml:space="preserve">; </w:t>
      </w:r>
      <w:r w:rsidR="004932D8" w:rsidRPr="00284B28">
        <w:rPr>
          <w:rFonts w:ascii="Times New Roman" w:hAnsi="Times New Roman" w:cs="Times New Roman"/>
          <w:sz w:val="24"/>
          <w:szCs w:val="24"/>
          <w:lang w:val="bg-BG"/>
        </w:rPr>
        <w:t>Саадабадският пакт</w:t>
      </w:r>
      <w:r w:rsidR="00572779">
        <w:rPr>
          <w:rFonts w:ascii="Times New Roman" w:hAnsi="Times New Roman" w:cs="Times New Roman"/>
          <w:sz w:val="24"/>
          <w:szCs w:val="24"/>
          <w:lang w:val="bg-BG"/>
        </w:rPr>
        <w:t xml:space="preserve"> от 1937 г.</w:t>
      </w:r>
      <w:r w:rsidR="00284B28" w:rsidRPr="00284B28">
        <w:rPr>
          <w:rFonts w:ascii="Times New Roman" w:hAnsi="Times New Roman" w:cs="Times New Roman"/>
          <w:sz w:val="24"/>
          <w:szCs w:val="24"/>
          <w:lang w:val="bg-BG"/>
        </w:rPr>
        <w:t>; к</w:t>
      </w:r>
      <w:r w:rsidR="004932D8" w:rsidRPr="00284B28">
        <w:rPr>
          <w:rFonts w:ascii="Times New Roman" w:hAnsi="Times New Roman" w:cs="Times New Roman"/>
          <w:sz w:val="24"/>
          <w:szCs w:val="24"/>
          <w:lang w:val="bg-BG"/>
        </w:rPr>
        <w:t xml:space="preserve">андидатурата на Иран за </w:t>
      </w:r>
      <w:r w:rsidR="00572779">
        <w:rPr>
          <w:rFonts w:ascii="Times New Roman" w:hAnsi="Times New Roman" w:cs="Times New Roman"/>
          <w:sz w:val="24"/>
          <w:szCs w:val="24"/>
          <w:lang w:val="bg-BG"/>
        </w:rPr>
        <w:t>член на</w:t>
      </w:r>
      <w:r w:rsidR="004932D8" w:rsidRPr="00284B28">
        <w:rPr>
          <w:rFonts w:ascii="Times New Roman" w:hAnsi="Times New Roman" w:cs="Times New Roman"/>
          <w:sz w:val="24"/>
          <w:szCs w:val="24"/>
          <w:lang w:val="bg-BG"/>
        </w:rPr>
        <w:t xml:space="preserve"> Съвета на О</w:t>
      </w:r>
      <w:r w:rsidR="00284B28" w:rsidRPr="00284B28">
        <w:rPr>
          <w:rFonts w:ascii="Times New Roman" w:hAnsi="Times New Roman" w:cs="Times New Roman"/>
          <w:sz w:val="24"/>
          <w:szCs w:val="24"/>
          <w:lang w:val="bg-BG"/>
        </w:rPr>
        <w:t>б</w:t>
      </w:r>
      <w:r w:rsidR="00502F1E">
        <w:rPr>
          <w:rFonts w:ascii="Times New Roman" w:hAnsi="Times New Roman" w:cs="Times New Roman"/>
          <w:sz w:val="24"/>
          <w:szCs w:val="24"/>
          <w:lang w:val="bg-BG"/>
        </w:rPr>
        <w:t>щ</w:t>
      </w:r>
      <w:r w:rsidR="00284B28" w:rsidRPr="00284B28">
        <w:rPr>
          <w:rFonts w:ascii="Times New Roman" w:hAnsi="Times New Roman" w:cs="Times New Roman"/>
          <w:sz w:val="24"/>
          <w:szCs w:val="24"/>
          <w:lang w:val="bg-BG"/>
        </w:rPr>
        <w:t>еството на народите</w:t>
      </w:r>
      <w:r w:rsidR="00572779">
        <w:rPr>
          <w:rFonts w:ascii="Times New Roman" w:hAnsi="Times New Roman" w:cs="Times New Roman"/>
          <w:sz w:val="24"/>
          <w:szCs w:val="24"/>
          <w:lang w:val="bg-BG"/>
        </w:rPr>
        <w:t xml:space="preserve"> през периода 1937-1939 г.</w:t>
      </w:r>
      <w:r w:rsidR="00284B28" w:rsidRPr="00284B28">
        <w:rPr>
          <w:rFonts w:ascii="Times New Roman" w:hAnsi="Times New Roman" w:cs="Times New Roman"/>
          <w:sz w:val="24"/>
          <w:szCs w:val="24"/>
          <w:lang w:val="bg-BG"/>
        </w:rPr>
        <w:t xml:space="preserve">; </w:t>
      </w:r>
      <w:r w:rsidR="00EC6557">
        <w:rPr>
          <w:rFonts w:ascii="Times New Roman" w:hAnsi="Times New Roman" w:cs="Times New Roman"/>
          <w:sz w:val="24"/>
          <w:szCs w:val="24"/>
          <w:lang w:val="bg-BG"/>
        </w:rPr>
        <w:t xml:space="preserve">мястото на </w:t>
      </w:r>
      <w:r w:rsidR="004932D8" w:rsidRPr="00284B28">
        <w:rPr>
          <w:rFonts w:ascii="Times New Roman" w:hAnsi="Times New Roman" w:cs="Times New Roman"/>
          <w:sz w:val="24"/>
          <w:szCs w:val="24"/>
          <w:lang w:val="bg-BG"/>
        </w:rPr>
        <w:t>Иран в системата на международните отношения в навечерието и първите години на Втората световна война</w:t>
      </w:r>
      <w:r w:rsidR="00284B28" w:rsidRPr="00284B28">
        <w:rPr>
          <w:rFonts w:ascii="Times New Roman" w:hAnsi="Times New Roman" w:cs="Times New Roman"/>
          <w:sz w:val="24"/>
          <w:szCs w:val="24"/>
          <w:lang w:val="bg-BG"/>
        </w:rPr>
        <w:t>.</w:t>
      </w:r>
    </w:p>
    <w:p w:rsidR="00385BC7" w:rsidRPr="00CB46B4" w:rsidRDefault="00385BC7"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Погледът към иранската тема закономерно е съобразен със задачите на българската външна политика и международното позициониране на България</w:t>
      </w:r>
      <w:r w:rsidR="00EC6557">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EC6557">
        <w:rPr>
          <w:rFonts w:ascii="Times New Roman" w:hAnsi="Times New Roman" w:cs="Times New Roman"/>
          <w:sz w:val="24"/>
          <w:szCs w:val="24"/>
          <w:lang w:val="bg-BG"/>
        </w:rPr>
        <w:t>П</w:t>
      </w:r>
      <w:r w:rsidRPr="00CB46B4">
        <w:rPr>
          <w:rFonts w:ascii="Times New Roman" w:hAnsi="Times New Roman" w:cs="Times New Roman"/>
          <w:sz w:val="24"/>
          <w:szCs w:val="24"/>
          <w:lang w:val="bg-BG"/>
        </w:rPr>
        <w:t>ри то</w:t>
      </w:r>
      <w:r w:rsidR="00EC6557">
        <w:rPr>
          <w:rFonts w:ascii="Times New Roman" w:hAnsi="Times New Roman" w:cs="Times New Roman"/>
          <w:sz w:val="24"/>
          <w:szCs w:val="24"/>
          <w:lang w:val="bg-BG"/>
        </w:rPr>
        <w:t>ва</w:t>
      </w:r>
      <w:r w:rsidRPr="00CB46B4">
        <w:rPr>
          <w:rFonts w:ascii="Times New Roman" w:hAnsi="Times New Roman" w:cs="Times New Roman"/>
          <w:sz w:val="24"/>
          <w:szCs w:val="24"/>
          <w:lang w:val="bg-BG"/>
        </w:rPr>
        <w:t xml:space="preserve"> естествено </w:t>
      </w:r>
      <w:r w:rsidRPr="00CB46B4">
        <w:rPr>
          <w:rFonts w:ascii="Times New Roman" w:hAnsi="Times New Roman" w:cs="Times New Roman"/>
          <w:sz w:val="24"/>
          <w:szCs w:val="24"/>
          <w:lang w:val="bg-BG"/>
        </w:rPr>
        <w:lastRenderedPageBreak/>
        <w:t xml:space="preserve">първостепенно място заемат турско-иранските отношения, като се започне от турската инвазия и стълкновения с Антантата в Западен Иран и Задкавказието по време на Първата световна война, премине се през </w:t>
      </w:r>
      <w:r w:rsidR="00EC6557">
        <w:rPr>
          <w:rFonts w:ascii="Times New Roman" w:hAnsi="Times New Roman" w:cs="Times New Roman"/>
          <w:sz w:val="24"/>
          <w:szCs w:val="24"/>
          <w:lang w:val="bg-BG"/>
        </w:rPr>
        <w:t>дейността на иранския посланик в Турция Мохаммад Али Форуги</w:t>
      </w:r>
      <w:r w:rsidR="00515426">
        <w:rPr>
          <w:rFonts w:ascii="Times New Roman" w:hAnsi="Times New Roman" w:cs="Times New Roman"/>
          <w:sz w:val="24"/>
          <w:szCs w:val="24"/>
          <w:lang w:val="bg-BG"/>
        </w:rPr>
        <w:t xml:space="preserve"> и неговото посещение в тази страна вече като външен министър през 1932 г. и се стигне до </w:t>
      </w:r>
      <w:r w:rsidRPr="00CB46B4">
        <w:rPr>
          <w:rFonts w:ascii="Times New Roman" w:hAnsi="Times New Roman" w:cs="Times New Roman"/>
          <w:sz w:val="24"/>
          <w:szCs w:val="24"/>
          <w:lang w:val="bg-BG"/>
        </w:rPr>
        <w:t xml:space="preserve">идейно-политическото сближаване между Реза шах и Мустафа Кемал, </w:t>
      </w:r>
      <w:r w:rsidR="00515426">
        <w:rPr>
          <w:rFonts w:ascii="Times New Roman" w:hAnsi="Times New Roman" w:cs="Times New Roman"/>
          <w:sz w:val="24"/>
          <w:szCs w:val="24"/>
          <w:lang w:val="bg-BG"/>
        </w:rPr>
        <w:t xml:space="preserve">увенчано </w:t>
      </w:r>
      <w:r w:rsidR="0042232A">
        <w:rPr>
          <w:rFonts w:ascii="Times New Roman" w:hAnsi="Times New Roman" w:cs="Times New Roman"/>
          <w:sz w:val="24"/>
          <w:szCs w:val="24"/>
          <w:lang w:val="bg-BG"/>
        </w:rPr>
        <w:t xml:space="preserve">с </w:t>
      </w:r>
      <w:r w:rsidR="00515426">
        <w:rPr>
          <w:rFonts w:ascii="Times New Roman" w:hAnsi="Times New Roman" w:cs="Times New Roman"/>
          <w:sz w:val="24"/>
          <w:szCs w:val="24"/>
          <w:lang w:val="bg-BG"/>
        </w:rPr>
        <w:t xml:space="preserve">държавната визита на иранския монарх </w:t>
      </w:r>
      <w:r w:rsidR="007B0F11">
        <w:rPr>
          <w:rFonts w:ascii="Times New Roman" w:hAnsi="Times New Roman" w:cs="Times New Roman"/>
          <w:sz w:val="24"/>
          <w:szCs w:val="24"/>
          <w:lang w:val="bg-BG"/>
        </w:rPr>
        <w:t xml:space="preserve">в Турция </w:t>
      </w:r>
      <w:r w:rsidR="00515426">
        <w:rPr>
          <w:rFonts w:ascii="Times New Roman" w:hAnsi="Times New Roman" w:cs="Times New Roman"/>
          <w:sz w:val="24"/>
          <w:szCs w:val="24"/>
          <w:lang w:val="bg-BG"/>
        </w:rPr>
        <w:t xml:space="preserve">през 1934 г. Подробно се разглеждат </w:t>
      </w:r>
      <w:r w:rsidR="0042232A">
        <w:rPr>
          <w:rFonts w:ascii="Times New Roman" w:hAnsi="Times New Roman" w:cs="Times New Roman"/>
          <w:sz w:val="24"/>
          <w:szCs w:val="24"/>
          <w:lang w:val="bg-BG"/>
        </w:rPr>
        <w:t xml:space="preserve">граничните спорове и </w:t>
      </w:r>
      <w:r w:rsidR="00515426">
        <w:rPr>
          <w:rFonts w:ascii="Times New Roman" w:hAnsi="Times New Roman" w:cs="Times New Roman"/>
          <w:sz w:val="24"/>
          <w:szCs w:val="24"/>
          <w:lang w:val="bg-BG"/>
        </w:rPr>
        <w:t xml:space="preserve">сключените турско-ирански </w:t>
      </w:r>
      <w:r w:rsidRPr="00CB46B4">
        <w:rPr>
          <w:rFonts w:ascii="Times New Roman" w:hAnsi="Times New Roman" w:cs="Times New Roman"/>
          <w:sz w:val="24"/>
          <w:szCs w:val="24"/>
          <w:lang w:val="bg-BG"/>
        </w:rPr>
        <w:t xml:space="preserve">спогодби, </w:t>
      </w:r>
      <w:r w:rsidR="00515426">
        <w:rPr>
          <w:rFonts w:ascii="Times New Roman" w:hAnsi="Times New Roman" w:cs="Times New Roman"/>
          <w:sz w:val="24"/>
          <w:szCs w:val="24"/>
          <w:lang w:val="bg-BG"/>
        </w:rPr>
        <w:t xml:space="preserve">анализират се характеристиките на </w:t>
      </w:r>
      <w:r w:rsidR="00515426" w:rsidRPr="00CB46B4">
        <w:rPr>
          <w:rFonts w:ascii="Times New Roman" w:hAnsi="Times New Roman" w:cs="Times New Roman"/>
          <w:sz w:val="24"/>
          <w:szCs w:val="24"/>
          <w:lang w:val="bg-BG"/>
        </w:rPr>
        <w:t>двустранни</w:t>
      </w:r>
      <w:r w:rsidR="00515426">
        <w:rPr>
          <w:rFonts w:ascii="Times New Roman" w:hAnsi="Times New Roman" w:cs="Times New Roman"/>
          <w:sz w:val="24"/>
          <w:szCs w:val="24"/>
          <w:lang w:val="bg-BG"/>
        </w:rPr>
        <w:t xml:space="preserve">те отношения и се изследват възможностите </w:t>
      </w:r>
      <w:r w:rsidR="003C4FDB">
        <w:rPr>
          <w:rFonts w:ascii="Times New Roman" w:hAnsi="Times New Roman" w:cs="Times New Roman"/>
          <w:sz w:val="24"/>
          <w:szCs w:val="24"/>
          <w:lang w:val="bg-BG"/>
        </w:rPr>
        <w:t>за разширяване на търговско-икономическите отношения и за откриване на сухопътна връзка Трабзон-Ерзурум-Табриз, към която България проявява интерес.</w:t>
      </w:r>
      <w:r w:rsidR="00515426" w:rsidRPr="00CB46B4">
        <w:rPr>
          <w:rFonts w:ascii="Times New Roman" w:hAnsi="Times New Roman" w:cs="Times New Roman"/>
          <w:sz w:val="24"/>
          <w:szCs w:val="24"/>
          <w:lang w:val="bg-BG"/>
        </w:rPr>
        <w:t xml:space="preserve"> </w:t>
      </w:r>
      <w:r w:rsidR="00BD56C1">
        <w:rPr>
          <w:rFonts w:ascii="Times New Roman" w:hAnsi="Times New Roman" w:cs="Times New Roman"/>
          <w:sz w:val="24"/>
          <w:szCs w:val="24"/>
          <w:lang w:val="bg-BG"/>
        </w:rPr>
        <w:t xml:space="preserve">В допълнение към турско-иранската проблематика се обръща значително внимание на подготовката и подписването </w:t>
      </w:r>
      <w:r w:rsidR="007B0F11">
        <w:rPr>
          <w:rFonts w:ascii="Times New Roman" w:hAnsi="Times New Roman" w:cs="Times New Roman"/>
          <w:sz w:val="24"/>
          <w:szCs w:val="24"/>
          <w:lang w:val="bg-BG"/>
        </w:rPr>
        <w:t xml:space="preserve">през юли </w:t>
      </w:r>
      <w:r w:rsidR="007B0F11" w:rsidRPr="00CB46B4">
        <w:rPr>
          <w:rFonts w:ascii="Times New Roman" w:hAnsi="Times New Roman" w:cs="Times New Roman"/>
          <w:sz w:val="24"/>
          <w:szCs w:val="24"/>
          <w:lang w:val="bg-BG"/>
        </w:rPr>
        <w:t>1937 г.</w:t>
      </w:r>
      <w:r w:rsidR="007B0F11">
        <w:rPr>
          <w:rFonts w:ascii="Times New Roman" w:hAnsi="Times New Roman" w:cs="Times New Roman"/>
          <w:sz w:val="24"/>
          <w:szCs w:val="24"/>
          <w:lang w:val="bg-BG"/>
        </w:rPr>
        <w:t xml:space="preserve"> </w:t>
      </w:r>
      <w:r w:rsidR="00BD56C1">
        <w:rPr>
          <w:rFonts w:ascii="Times New Roman" w:hAnsi="Times New Roman" w:cs="Times New Roman"/>
          <w:sz w:val="24"/>
          <w:szCs w:val="24"/>
          <w:lang w:val="bg-BG"/>
        </w:rPr>
        <w:t>на</w:t>
      </w:r>
      <w:r w:rsidRPr="00CB46B4">
        <w:rPr>
          <w:rFonts w:ascii="Times New Roman" w:hAnsi="Times New Roman" w:cs="Times New Roman"/>
          <w:sz w:val="24"/>
          <w:szCs w:val="24"/>
          <w:lang w:val="bg-BG"/>
        </w:rPr>
        <w:t xml:space="preserve"> </w:t>
      </w:r>
      <w:r w:rsidR="00BD56C1">
        <w:rPr>
          <w:rFonts w:ascii="Times New Roman" w:hAnsi="Times New Roman" w:cs="Times New Roman"/>
          <w:sz w:val="24"/>
          <w:szCs w:val="24"/>
          <w:lang w:val="bg-BG"/>
        </w:rPr>
        <w:t xml:space="preserve">четворния </w:t>
      </w:r>
      <w:r w:rsidRPr="00CB46B4">
        <w:rPr>
          <w:rFonts w:ascii="Times New Roman" w:hAnsi="Times New Roman" w:cs="Times New Roman"/>
          <w:sz w:val="24"/>
          <w:szCs w:val="24"/>
          <w:lang w:val="bg-BG"/>
        </w:rPr>
        <w:t>Саадабадски пакт</w:t>
      </w:r>
      <w:r w:rsidR="00BD56C1">
        <w:rPr>
          <w:rFonts w:ascii="Times New Roman" w:hAnsi="Times New Roman" w:cs="Times New Roman"/>
          <w:sz w:val="24"/>
          <w:szCs w:val="24"/>
          <w:lang w:val="bg-BG"/>
        </w:rPr>
        <w:t xml:space="preserve">, предшествано от уреждането на споровете на Иран с две </w:t>
      </w:r>
      <w:r w:rsidR="0042232A">
        <w:rPr>
          <w:rFonts w:ascii="Times New Roman" w:hAnsi="Times New Roman" w:cs="Times New Roman"/>
          <w:sz w:val="24"/>
          <w:szCs w:val="24"/>
          <w:lang w:val="bg-BG"/>
        </w:rPr>
        <w:t xml:space="preserve">от </w:t>
      </w:r>
      <w:r w:rsidR="00BD56C1">
        <w:rPr>
          <w:rFonts w:ascii="Times New Roman" w:hAnsi="Times New Roman" w:cs="Times New Roman"/>
          <w:sz w:val="24"/>
          <w:szCs w:val="24"/>
          <w:lang w:val="bg-BG"/>
        </w:rPr>
        <w:t>страни</w:t>
      </w:r>
      <w:r w:rsidR="0042232A">
        <w:rPr>
          <w:rFonts w:ascii="Times New Roman" w:hAnsi="Times New Roman" w:cs="Times New Roman"/>
          <w:sz w:val="24"/>
          <w:szCs w:val="24"/>
          <w:lang w:val="bg-BG"/>
        </w:rPr>
        <w:t>те</w:t>
      </w:r>
      <w:r w:rsidR="00BD56C1">
        <w:rPr>
          <w:rFonts w:ascii="Times New Roman" w:hAnsi="Times New Roman" w:cs="Times New Roman"/>
          <w:sz w:val="24"/>
          <w:szCs w:val="24"/>
          <w:lang w:val="bg-BG"/>
        </w:rPr>
        <w:t>-членки – Ирак и Афганистан.</w:t>
      </w:r>
      <w:r w:rsidRPr="00CB46B4">
        <w:rPr>
          <w:rFonts w:ascii="Times New Roman" w:hAnsi="Times New Roman" w:cs="Times New Roman"/>
          <w:sz w:val="24"/>
          <w:szCs w:val="24"/>
          <w:lang w:val="bg-BG"/>
        </w:rPr>
        <w:t xml:space="preserve"> </w:t>
      </w:r>
      <w:r w:rsidR="0042232A">
        <w:rPr>
          <w:rFonts w:ascii="Times New Roman" w:hAnsi="Times New Roman" w:cs="Times New Roman"/>
          <w:sz w:val="24"/>
          <w:szCs w:val="24"/>
          <w:lang w:val="bg-BG"/>
        </w:rPr>
        <w:t>Актуалността на пакта (и съответно на иранската активност в него) за България се определя от неговата близост до</w:t>
      </w:r>
      <w:r w:rsidRPr="00CB46B4">
        <w:rPr>
          <w:rFonts w:ascii="Times New Roman" w:hAnsi="Times New Roman" w:cs="Times New Roman"/>
          <w:sz w:val="24"/>
          <w:szCs w:val="24"/>
          <w:lang w:val="bg-BG"/>
        </w:rPr>
        <w:t xml:space="preserve"> Балканите</w:t>
      </w:r>
      <w:r w:rsidR="0042232A">
        <w:rPr>
          <w:rFonts w:ascii="Times New Roman" w:hAnsi="Times New Roman" w:cs="Times New Roman"/>
          <w:sz w:val="24"/>
          <w:szCs w:val="24"/>
          <w:lang w:val="bg-BG"/>
        </w:rPr>
        <w:t xml:space="preserve"> и </w:t>
      </w:r>
      <w:r w:rsidR="00904155">
        <w:rPr>
          <w:rFonts w:ascii="Times New Roman" w:hAnsi="Times New Roman" w:cs="Times New Roman"/>
          <w:sz w:val="24"/>
          <w:szCs w:val="24"/>
          <w:lang w:val="bg-BG"/>
        </w:rPr>
        <w:t>ролята на СССР и Англия в неговото формиране</w:t>
      </w:r>
      <w:r w:rsidRPr="00CB46B4">
        <w:rPr>
          <w:rFonts w:ascii="Times New Roman" w:hAnsi="Times New Roman" w:cs="Times New Roman"/>
          <w:sz w:val="24"/>
          <w:szCs w:val="24"/>
          <w:lang w:val="bg-BG"/>
        </w:rPr>
        <w:t xml:space="preserve">. Заслужен интерес предизвиква също мястото на Иран в противоборството на </w:t>
      </w:r>
      <w:r w:rsidR="0042232A">
        <w:rPr>
          <w:rFonts w:ascii="Times New Roman" w:hAnsi="Times New Roman" w:cs="Times New Roman"/>
          <w:sz w:val="24"/>
          <w:szCs w:val="24"/>
          <w:lang w:val="bg-BG"/>
        </w:rPr>
        <w:t>В</w:t>
      </w:r>
      <w:r w:rsidRPr="00CB46B4">
        <w:rPr>
          <w:rFonts w:ascii="Times New Roman" w:hAnsi="Times New Roman" w:cs="Times New Roman"/>
          <w:sz w:val="24"/>
          <w:szCs w:val="24"/>
          <w:lang w:val="bg-BG"/>
        </w:rPr>
        <w:t xml:space="preserve">еликите сили Англия, Русия/СССР и Германия и на военно-политическите блокове в двете световни войни, чието осветляване спомага за по-добро разбиране на международната среда. Отразени са и въпроси от специфичен характер като някои </w:t>
      </w:r>
      <w:r w:rsidR="00904155">
        <w:rPr>
          <w:rFonts w:ascii="Times New Roman" w:hAnsi="Times New Roman" w:cs="Times New Roman"/>
          <w:sz w:val="24"/>
          <w:szCs w:val="24"/>
          <w:lang w:val="bg-BG"/>
        </w:rPr>
        <w:t>еле</w:t>
      </w:r>
      <w:r w:rsidRPr="00CB46B4">
        <w:rPr>
          <w:rFonts w:ascii="Times New Roman" w:hAnsi="Times New Roman" w:cs="Times New Roman"/>
          <w:sz w:val="24"/>
          <w:szCs w:val="24"/>
          <w:lang w:val="bg-BG"/>
        </w:rPr>
        <w:t xml:space="preserve">менти от политиката на Иран в Персийския залив, отношенията му с </w:t>
      </w:r>
      <w:r w:rsidR="00904155">
        <w:rPr>
          <w:rFonts w:ascii="Times New Roman" w:hAnsi="Times New Roman" w:cs="Times New Roman"/>
          <w:sz w:val="24"/>
          <w:szCs w:val="24"/>
          <w:lang w:val="bg-BG"/>
        </w:rPr>
        <w:t xml:space="preserve">Хеджаз и </w:t>
      </w:r>
      <w:r w:rsidRPr="00CB46B4">
        <w:rPr>
          <w:rFonts w:ascii="Times New Roman" w:hAnsi="Times New Roman" w:cs="Times New Roman"/>
          <w:sz w:val="24"/>
          <w:szCs w:val="24"/>
          <w:lang w:val="bg-BG"/>
        </w:rPr>
        <w:t xml:space="preserve">Египет, както и ирански демарши и инициативи в Обществото на народите, </w:t>
      </w:r>
      <w:r w:rsidR="00904155">
        <w:rPr>
          <w:rFonts w:ascii="Times New Roman" w:hAnsi="Times New Roman" w:cs="Times New Roman"/>
          <w:sz w:val="24"/>
          <w:szCs w:val="24"/>
          <w:lang w:val="bg-BG"/>
        </w:rPr>
        <w:t>вкл. избора му за член на Съвета на ОН</w:t>
      </w:r>
      <w:r w:rsidR="00580822">
        <w:rPr>
          <w:rFonts w:ascii="Times New Roman" w:hAnsi="Times New Roman" w:cs="Times New Roman"/>
          <w:sz w:val="24"/>
          <w:szCs w:val="24"/>
          <w:lang w:val="bg-BG"/>
        </w:rPr>
        <w:t>,</w:t>
      </w:r>
      <w:r w:rsidR="00904155">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с което се повишава осведомеността и адекватността на действията на българската дипломация.</w:t>
      </w:r>
    </w:p>
    <w:p w:rsidR="00385BC7" w:rsidRPr="00CB46B4" w:rsidRDefault="00385BC7"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В условията на отсъствие на българско дипломатическо представителство в Иран до 1939 г., когато в Техеран се открива първата българска легация, иранската тема се покрива най-вече от мисиите ни в Турция и Русия/СССР, географски най-близки до Иран. При това българското агентство в Цариград, прераснало в легация след обявяването на Независимостта, функционира с прекъсване от една година по време на двете балкански войни и от пет години от края на Първата световна война, а през 1932 г. предава щафетата на новооткритата легация в Анкара и остава да действа като генерално консулство. Много по-продължително е прекъсването в нашето дипломатическо присъствие в Русия, където легацията ни в Петербург престава да съществува след влизането на България в Първата световна война и скъсването на отношенията със страните от Антантата, а легацията ни в Москва реално заработва от 1934 г. след установяването на дипломатически отношения със Съветския съюз. Значим принос в българската дипломатическа активност по отношение на Иран имат </w:t>
      </w:r>
      <w:r w:rsidR="00E125DB">
        <w:rPr>
          <w:rFonts w:ascii="Times New Roman" w:hAnsi="Times New Roman" w:cs="Times New Roman"/>
          <w:sz w:val="24"/>
          <w:szCs w:val="24"/>
          <w:lang w:val="bg-BG"/>
        </w:rPr>
        <w:t xml:space="preserve">също </w:t>
      </w:r>
      <w:r w:rsidRPr="00CB46B4">
        <w:rPr>
          <w:rFonts w:ascii="Times New Roman" w:hAnsi="Times New Roman" w:cs="Times New Roman"/>
          <w:sz w:val="24"/>
          <w:szCs w:val="24"/>
          <w:lang w:val="bg-BG"/>
        </w:rPr>
        <w:t xml:space="preserve">легациите ни в Лондон и Берн и консулството в Александрия, а по-епизодично се включват </w:t>
      </w:r>
      <w:r w:rsidR="00087204">
        <w:rPr>
          <w:rFonts w:ascii="Times New Roman" w:hAnsi="Times New Roman" w:cs="Times New Roman"/>
          <w:sz w:val="24"/>
          <w:szCs w:val="24"/>
          <w:lang w:val="bg-BG"/>
        </w:rPr>
        <w:t xml:space="preserve">легациите в </w:t>
      </w:r>
      <w:r w:rsidRPr="00CB46B4">
        <w:rPr>
          <w:rFonts w:ascii="Times New Roman" w:hAnsi="Times New Roman" w:cs="Times New Roman"/>
          <w:sz w:val="24"/>
          <w:szCs w:val="24"/>
          <w:lang w:val="bg-BG"/>
        </w:rPr>
        <w:t xml:space="preserve">Стокхолм, Рим, Виена, Берлин, Атина и консулството в Одеса. Сред българските дипломати, анализирали иранската проблематика, се открояват Димитър Станчов и Димитър Цоков (Петербург и Лондон) и Стефан Паприков (Петербург) от началото на века, Недялко Колушев (Цариград) от края </w:t>
      </w:r>
      <w:r w:rsidRPr="00CB46B4">
        <w:rPr>
          <w:rFonts w:ascii="Times New Roman" w:hAnsi="Times New Roman" w:cs="Times New Roman"/>
          <w:sz w:val="24"/>
          <w:szCs w:val="24"/>
          <w:lang w:val="bg-BG"/>
        </w:rPr>
        <w:lastRenderedPageBreak/>
        <w:t>на Първата световна война, Панчо Хаджимишев (Лондон), Тодор Павлов и Тодор Христов (Анкара), Георги Баламезов (Цариград), Димитър Михалчев (Москва), Никола Антонов (Анкара, Берн и най-вече Москва) от края на 20-те и 30-те год</w:t>
      </w:r>
      <w:r w:rsidR="00E125DB">
        <w:rPr>
          <w:rFonts w:ascii="Times New Roman" w:hAnsi="Times New Roman" w:cs="Times New Roman"/>
          <w:sz w:val="24"/>
          <w:szCs w:val="24"/>
          <w:lang w:val="bg-BG"/>
        </w:rPr>
        <w:t>ини</w:t>
      </w:r>
      <w:r w:rsidRPr="00CB46B4">
        <w:rPr>
          <w:rFonts w:ascii="Times New Roman" w:hAnsi="Times New Roman" w:cs="Times New Roman"/>
          <w:sz w:val="24"/>
          <w:szCs w:val="24"/>
          <w:lang w:val="bg-BG"/>
        </w:rPr>
        <w:t xml:space="preserve">. </w:t>
      </w:r>
      <w:r w:rsidR="00E125DB">
        <w:rPr>
          <w:rFonts w:ascii="Times New Roman" w:hAnsi="Times New Roman" w:cs="Times New Roman"/>
          <w:sz w:val="24"/>
          <w:szCs w:val="24"/>
          <w:lang w:val="bg-BG"/>
        </w:rPr>
        <w:t>Привед</w:t>
      </w:r>
      <w:r w:rsidRPr="00CB46B4">
        <w:rPr>
          <w:rFonts w:ascii="Times New Roman" w:hAnsi="Times New Roman" w:cs="Times New Roman"/>
          <w:sz w:val="24"/>
          <w:szCs w:val="24"/>
          <w:lang w:val="bg-BG"/>
        </w:rPr>
        <w:t xml:space="preserve">ените от тях сведения и подробности и направените анализи и обобщения, макар и в някои случаи в навечерието на Втората световна война </w:t>
      </w:r>
      <w:r w:rsidR="00E125DB">
        <w:rPr>
          <w:rFonts w:ascii="Times New Roman" w:hAnsi="Times New Roman" w:cs="Times New Roman"/>
          <w:sz w:val="24"/>
          <w:szCs w:val="24"/>
          <w:lang w:val="bg-BG"/>
        </w:rPr>
        <w:t xml:space="preserve">те </w:t>
      </w:r>
      <w:r w:rsidRPr="00CB46B4">
        <w:rPr>
          <w:rFonts w:ascii="Times New Roman" w:hAnsi="Times New Roman" w:cs="Times New Roman"/>
          <w:sz w:val="24"/>
          <w:szCs w:val="24"/>
          <w:lang w:val="bg-BG"/>
        </w:rPr>
        <w:t>да се поддават на господстващата политическа линия, са от полза за изследователите на този период, тъй като обогатяват значително познанията за развитията, свързани с Иран, и действията на неговата дипломация.</w:t>
      </w:r>
    </w:p>
    <w:p w:rsidR="006E52BB" w:rsidRDefault="00385BC7"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Българската дипломатическа активност освен чисто информационната дейност включва в редица случаи също оценка и реакция на процесите в и около Иран, позиции по ирански демарши и инициативи, предложения за използване в български интерес на разкрили се възможности, както и определени взаимодействия с ирански дипломати. Следвайки този ред на мисли в хронологичен план, биха могли да се упоменат оценките за Конституционната революция, които са важни за реакцията на ирански демарш пред Народното събрание. По време на Първата световна война заслужава да се отбележат двете акции през българска територия</w:t>
      </w:r>
      <w:r w:rsidR="00580822">
        <w:rPr>
          <w:rFonts w:ascii="Times New Roman" w:hAnsi="Times New Roman" w:cs="Times New Roman"/>
          <w:sz w:val="24"/>
          <w:szCs w:val="24"/>
          <w:lang w:val="bg-BG"/>
        </w:rPr>
        <w:t>. Първата</w:t>
      </w:r>
      <w:r w:rsidR="006E52BB">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предприет</w:t>
      </w:r>
      <w:r w:rsidR="00580822">
        <w:rPr>
          <w:rFonts w:ascii="Times New Roman" w:hAnsi="Times New Roman" w:cs="Times New Roman"/>
          <w:sz w:val="24"/>
          <w:szCs w:val="24"/>
          <w:lang w:val="bg-BG"/>
        </w:rPr>
        <w:t>а</w:t>
      </w:r>
      <w:r w:rsidRPr="00CB46B4">
        <w:rPr>
          <w:rFonts w:ascii="Times New Roman" w:hAnsi="Times New Roman" w:cs="Times New Roman"/>
          <w:sz w:val="24"/>
          <w:szCs w:val="24"/>
          <w:lang w:val="bg-BG"/>
        </w:rPr>
        <w:t xml:space="preserve"> от управляващия българското консулство в Александрия д-р Бъчваров по молба на иранския му колега</w:t>
      </w:r>
      <w:r w:rsidR="006E52BB">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6E52BB">
        <w:rPr>
          <w:rFonts w:ascii="Times New Roman" w:hAnsi="Times New Roman" w:cs="Times New Roman"/>
          <w:sz w:val="24"/>
          <w:szCs w:val="24"/>
          <w:lang w:val="bg-BG"/>
        </w:rPr>
        <w:t>се състои в</w:t>
      </w:r>
      <w:r w:rsidRPr="00CB46B4">
        <w:rPr>
          <w:rFonts w:ascii="Times New Roman" w:hAnsi="Times New Roman" w:cs="Times New Roman"/>
          <w:sz w:val="24"/>
          <w:szCs w:val="24"/>
          <w:lang w:val="bg-BG"/>
        </w:rPr>
        <w:t xml:space="preserve"> превозване на екип от медици и хуманитарна </w:t>
      </w:r>
      <w:r w:rsidR="008D1AAC">
        <w:rPr>
          <w:rFonts w:ascii="Times New Roman" w:hAnsi="Times New Roman" w:cs="Times New Roman"/>
          <w:sz w:val="24"/>
          <w:szCs w:val="24"/>
          <w:lang w:val="bg-BG"/>
        </w:rPr>
        <w:t xml:space="preserve">помощ </w:t>
      </w:r>
      <w:r w:rsidR="0073511B">
        <w:rPr>
          <w:rFonts w:ascii="Times New Roman" w:hAnsi="Times New Roman" w:cs="Times New Roman"/>
          <w:sz w:val="24"/>
          <w:szCs w:val="24"/>
          <w:lang w:val="bg-BG"/>
        </w:rPr>
        <w:t xml:space="preserve">през март 1915 г. </w:t>
      </w:r>
      <w:r w:rsidRPr="00CB46B4">
        <w:rPr>
          <w:rFonts w:ascii="Times New Roman" w:hAnsi="Times New Roman" w:cs="Times New Roman"/>
          <w:sz w:val="24"/>
          <w:szCs w:val="24"/>
          <w:lang w:val="bg-BG"/>
        </w:rPr>
        <w:t xml:space="preserve">за бедстващото иранско население </w:t>
      </w:r>
      <w:r w:rsidR="0073511B">
        <w:rPr>
          <w:rFonts w:ascii="Times New Roman" w:hAnsi="Times New Roman" w:cs="Times New Roman"/>
          <w:sz w:val="24"/>
          <w:szCs w:val="24"/>
          <w:lang w:val="bg-BG"/>
        </w:rPr>
        <w:t xml:space="preserve">вследствие от турското настъпление </w:t>
      </w:r>
      <w:r w:rsidR="008D1AAC">
        <w:rPr>
          <w:rFonts w:ascii="Times New Roman" w:hAnsi="Times New Roman" w:cs="Times New Roman"/>
          <w:sz w:val="24"/>
          <w:szCs w:val="24"/>
          <w:lang w:val="bg-BG"/>
        </w:rPr>
        <w:t>по време на Първата световна война</w:t>
      </w:r>
      <w:r w:rsidR="006E52BB">
        <w:rPr>
          <w:rFonts w:ascii="Times New Roman" w:hAnsi="Times New Roman" w:cs="Times New Roman"/>
          <w:sz w:val="24"/>
          <w:szCs w:val="24"/>
          <w:lang w:val="bg-BG"/>
        </w:rPr>
        <w:t>. При втората</w:t>
      </w:r>
      <w:r w:rsidRPr="00CB46B4">
        <w:rPr>
          <w:rFonts w:ascii="Times New Roman" w:hAnsi="Times New Roman" w:cs="Times New Roman"/>
          <w:sz w:val="24"/>
          <w:szCs w:val="24"/>
          <w:lang w:val="bg-BG"/>
        </w:rPr>
        <w:t xml:space="preserve"> </w:t>
      </w:r>
      <w:r w:rsidR="0073511B">
        <w:rPr>
          <w:rFonts w:ascii="Times New Roman" w:hAnsi="Times New Roman" w:cs="Times New Roman"/>
          <w:sz w:val="24"/>
          <w:szCs w:val="24"/>
          <w:lang w:val="bg-BG"/>
        </w:rPr>
        <w:t xml:space="preserve">година по-късно </w:t>
      </w:r>
      <w:r w:rsidRPr="00CB46B4">
        <w:rPr>
          <w:rFonts w:ascii="Times New Roman" w:hAnsi="Times New Roman" w:cs="Times New Roman"/>
          <w:sz w:val="24"/>
          <w:szCs w:val="24"/>
          <w:lang w:val="bg-BG"/>
        </w:rPr>
        <w:t>легацията ни в Цариград</w:t>
      </w:r>
      <w:r w:rsidR="006E52BB">
        <w:rPr>
          <w:rFonts w:ascii="Times New Roman" w:hAnsi="Times New Roman" w:cs="Times New Roman"/>
          <w:sz w:val="24"/>
          <w:szCs w:val="24"/>
          <w:lang w:val="bg-BG"/>
        </w:rPr>
        <w:t xml:space="preserve"> опитва да организира</w:t>
      </w:r>
      <w:r w:rsidRPr="00CB46B4">
        <w:rPr>
          <w:rFonts w:ascii="Times New Roman" w:hAnsi="Times New Roman" w:cs="Times New Roman"/>
          <w:sz w:val="24"/>
          <w:szCs w:val="24"/>
          <w:lang w:val="bg-BG"/>
        </w:rPr>
        <w:t xml:space="preserve"> репатриране на пребиваващи в Турция ирански поданици, </w:t>
      </w:r>
      <w:r w:rsidR="006E52BB">
        <w:rPr>
          <w:rFonts w:ascii="Times New Roman" w:hAnsi="Times New Roman" w:cs="Times New Roman"/>
          <w:sz w:val="24"/>
          <w:szCs w:val="24"/>
          <w:lang w:val="bg-BG"/>
        </w:rPr>
        <w:t xml:space="preserve">но то </w:t>
      </w:r>
      <w:r w:rsidRPr="00CB46B4">
        <w:rPr>
          <w:rFonts w:ascii="Times New Roman" w:hAnsi="Times New Roman" w:cs="Times New Roman"/>
          <w:sz w:val="24"/>
          <w:szCs w:val="24"/>
          <w:lang w:val="bg-BG"/>
        </w:rPr>
        <w:t>не се реализира поради влизането на Бъл</w:t>
      </w:r>
      <w:r w:rsidR="006E52BB">
        <w:rPr>
          <w:rFonts w:ascii="Times New Roman" w:hAnsi="Times New Roman" w:cs="Times New Roman"/>
          <w:sz w:val="24"/>
          <w:szCs w:val="24"/>
          <w:lang w:val="bg-BG"/>
        </w:rPr>
        <w:t>гария във войната.</w:t>
      </w:r>
    </w:p>
    <w:p w:rsidR="00385BC7" w:rsidRPr="00CB46B4" w:rsidRDefault="00385BC7"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Забележително е доверителното приятелство между нашия консул в Смирна </w:t>
      </w:r>
      <w:r w:rsidR="008D1AAC">
        <w:rPr>
          <w:rFonts w:ascii="Times New Roman" w:hAnsi="Times New Roman" w:cs="Times New Roman"/>
          <w:sz w:val="24"/>
          <w:szCs w:val="24"/>
          <w:lang w:val="bg-BG"/>
        </w:rPr>
        <w:t xml:space="preserve">от </w:t>
      </w:r>
      <w:r w:rsidR="0017612B">
        <w:rPr>
          <w:rFonts w:ascii="Times New Roman" w:hAnsi="Times New Roman" w:cs="Times New Roman"/>
          <w:sz w:val="24"/>
          <w:szCs w:val="24"/>
          <w:lang w:val="bg-BG"/>
        </w:rPr>
        <w:t xml:space="preserve">периода на </w:t>
      </w:r>
      <w:r w:rsidR="0073511B">
        <w:rPr>
          <w:rFonts w:ascii="Times New Roman" w:hAnsi="Times New Roman" w:cs="Times New Roman"/>
          <w:sz w:val="24"/>
          <w:szCs w:val="24"/>
          <w:lang w:val="bg-BG"/>
        </w:rPr>
        <w:t xml:space="preserve">Първата световна </w:t>
      </w:r>
      <w:r w:rsidR="0017612B">
        <w:rPr>
          <w:rFonts w:ascii="Times New Roman" w:hAnsi="Times New Roman" w:cs="Times New Roman"/>
          <w:sz w:val="24"/>
          <w:szCs w:val="24"/>
          <w:lang w:val="bg-BG"/>
        </w:rPr>
        <w:t>война</w:t>
      </w:r>
      <w:r w:rsidR="008D1AAC">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Иван Хамамджиев и иранския му колега Мирза Есмаил хан, при което се стига до предложение до българската страна за поемане защитата на иранските интереси, останало неосъществено поради закриването на консулството малко по-късно. Пълномощният ни министър Недялко Колушев в своите информации е впечатлен от възторга, с който в Иран се говори за храбростта на българската войска; от друга страна, той проявява съпричастност към подложеното на агресия иранско население и иранската позиция по независимостта на Азербайджан, като апелира за използване на турско-иранските противоречия в български интерес. Българската дипломация анализира обективно иранските демарши и инициативи в ОН по англо-хеджазкия договор</w:t>
      </w:r>
      <w:r w:rsidR="00762BAB">
        <w:rPr>
          <w:rFonts w:ascii="Times New Roman" w:hAnsi="Times New Roman" w:cs="Times New Roman"/>
          <w:sz w:val="24"/>
          <w:szCs w:val="24"/>
          <w:lang w:val="bg-BG"/>
        </w:rPr>
        <w:t xml:space="preserve"> от 1927 г.</w:t>
      </w:r>
      <w:r w:rsidRPr="00CB46B4">
        <w:rPr>
          <w:rFonts w:ascii="Times New Roman" w:hAnsi="Times New Roman" w:cs="Times New Roman"/>
          <w:sz w:val="24"/>
          <w:szCs w:val="24"/>
          <w:lang w:val="bg-BG"/>
        </w:rPr>
        <w:t>, ирано-иракския териториален спор, стъпките по сключването на Саадабадския пакт</w:t>
      </w:r>
      <w:r w:rsidR="003D76DC">
        <w:rPr>
          <w:rFonts w:ascii="Times New Roman" w:hAnsi="Times New Roman" w:cs="Times New Roman"/>
          <w:sz w:val="24"/>
          <w:szCs w:val="24"/>
          <w:lang w:val="bg-BG"/>
        </w:rPr>
        <w:t xml:space="preserve"> (1937 г.)</w:t>
      </w:r>
      <w:r w:rsidR="00762BAB" w:rsidRPr="00CB46B4">
        <w:rPr>
          <w:rFonts w:ascii="Times New Roman" w:hAnsi="Times New Roman" w:cs="Times New Roman"/>
          <w:sz w:val="24"/>
          <w:szCs w:val="24"/>
          <w:lang w:val="bg-BG"/>
        </w:rPr>
        <w:t>,</w:t>
      </w:r>
      <w:r w:rsidR="00762BAB" w:rsidRPr="00762BAB">
        <w:rPr>
          <w:rFonts w:ascii="Times New Roman" w:hAnsi="Times New Roman" w:cs="Times New Roman"/>
          <w:sz w:val="24"/>
          <w:szCs w:val="24"/>
          <w:lang w:val="bg-BG"/>
        </w:rPr>
        <w:t xml:space="preserve"> </w:t>
      </w:r>
      <w:r w:rsidR="00762BAB" w:rsidRPr="00CB46B4">
        <w:rPr>
          <w:rFonts w:ascii="Times New Roman" w:hAnsi="Times New Roman" w:cs="Times New Roman"/>
          <w:sz w:val="24"/>
          <w:szCs w:val="24"/>
          <w:lang w:val="bg-BG"/>
        </w:rPr>
        <w:t>както и кандидатурата на Иран за изборен член на Съвета на ОН</w:t>
      </w:r>
      <w:r w:rsidR="00762BAB">
        <w:rPr>
          <w:rFonts w:ascii="Times New Roman" w:hAnsi="Times New Roman" w:cs="Times New Roman"/>
          <w:sz w:val="24"/>
          <w:szCs w:val="24"/>
          <w:lang w:val="bg-BG"/>
        </w:rPr>
        <w:t xml:space="preserve"> (1937-1939 г.)</w:t>
      </w:r>
      <w:r w:rsidRPr="00CB46B4">
        <w:rPr>
          <w:rFonts w:ascii="Times New Roman" w:hAnsi="Times New Roman" w:cs="Times New Roman"/>
          <w:sz w:val="24"/>
          <w:szCs w:val="24"/>
          <w:lang w:val="bg-BG"/>
        </w:rPr>
        <w:t xml:space="preserve">, като привежда исторически справки и в някои случаи проявява симпатии към иранските позиции. Сред установените лични контакти и взаимодействие от края на 20-те и 30-те </w:t>
      </w:r>
      <w:r w:rsidR="000A6FC9">
        <w:rPr>
          <w:rFonts w:ascii="Times New Roman" w:hAnsi="Times New Roman" w:cs="Times New Roman"/>
          <w:sz w:val="24"/>
          <w:szCs w:val="24"/>
          <w:lang w:val="bg-BG"/>
        </w:rPr>
        <w:t>години</w:t>
      </w:r>
      <w:r w:rsidRPr="00CB46B4">
        <w:rPr>
          <w:rFonts w:ascii="Times New Roman" w:hAnsi="Times New Roman" w:cs="Times New Roman"/>
          <w:sz w:val="24"/>
          <w:szCs w:val="24"/>
          <w:lang w:val="bg-BG"/>
        </w:rPr>
        <w:t xml:space="preserve"> следва да се откроят приятелството между Недялко Колушев и Мирза Махмуд хан в Цариград, продуктивните връзки в Цариград и Анкара на нашите представители Тодор Павлов и Георги Баламезов с иранския посланик и впоследствие външен министър Мохаммад Али Форуги и интензивните контакти в Берн и Москва между пълномощните министри Никола Антонов и Ануширван Сепахбоди. </w:t>
      </w:r>
      <w:r w:rsidRPr="00CB46B4">
        <w:rPr>
          <w:rFonts w:ascii="Times New Roman" w:hAnsi="Times New Roman" w:cs="Times New Roman"/>
          <w:sz w:val="24"/>
          <w:szCs w:val="24"/>
          <w:lang w:val="bg-BG"/>
        </w:rPr>
        <w:lastRenderedPageBreak/>
        <w:t xml:space="preserve">Антонов навлиза може би най-дълбоко от българските дипломати в дебрите на иранската политика и съзира ползата за България от сътрудничеството с Иран, като </w:t>
      </w:r>
      <w:r w:rsidR="00E10E71">
        <w:rPr>
          <w:rFonts w:ascii="Times New Roman" w:hAnsi="Times New Roman" w:cs="Times New Roman"/>
          <w:sz w:val="24"/>
          <w:szCs w:val="24"/>
          <w:lang w:val="bg-BG"/>
        </w:rPr>
        <w:t xml:space="preserve">даже </w:t>
      </w:r>
      <w:r w:rsidRPr="00CB46B4">
        <w:rPr>
          <w:rFonts w:ascii="Times New Roman" w:hAnsi="Times New Roman" w:cs="Times New Roman"/>
          <w:sz w:val="24"/>
          <w:szCs w:val="24"/>
          <w:lang w:val="bg-BG"/>
        </w:rPr>
        <w:t>стига до отправяне на препоръка българските работници да се възползват от икономическите възможности в тази страна.</w:t>
      </w:r>
    </w:p>
    <w:p w:rsidR="00385BC7" w:rsidRPr="00CB46B4" w:rsidRDefault="00385BC7"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Българската дипломация показва нарастващ капацитет, който ѝ позволява постепенно да излезе от пасивната роля в двустранните отношения, характерна за началния </w:t>
      </w:r>
      <w:r w:rsidR="00B86B63">
        <w:rPr>
          <w:rFonts w:ascii="Times New Roman" w:hAnsi="Times New Roman" w:cs="Times New Roman"/>
          <w:sz w:val="24"/>
          <w:szCs w:val="24"/>
          <w:lang w:val="bg-BG"/>
        </w:rPr>
        <w:t>ета</w:t>
      </w:r>
      <w:r w:rsidRPr="00CB46B4">
        <w:rPr>
          <w:rFonts w:ascii="Times New Roman" w:hAnsi="Times New Roman" w:cs="Times New Roman"/>
          <w:sz w:val="24"/>
          <w:szCs w:val="24"/>
          <w:lang w:val="bg-BG"/>
        </w:rPr>
        <w:t>п. Все още Иран остава водещ по отношение на дипломатическо присъствие на място или акредитация, но българските мисии в трети държави набират познания и потенциал, благодарение на които българската външна политика независимо от следваните приоритети на Балканите и в Европа обръща по</w:t>
      </w:r>
      <w:r w:rsidR="00B86B63">
        <w:rPr>
          <w:rFonts w:ascii="Times New Roman" w:hAnsi="Times New Roman" w:cs="Times New Roman"/>
          <w:sz w:val="24"/>
          <w:szCs w:val="24"/>
          <w:lang w:val="bg-BG"/>
        </w:rPr>
        <w:t>вече</w:t>
      </w:r>
      <w:r w:rsidRPr="00CB46B4">
        <w:rPr>
          <w:rFonts w:ascii="Times New Roman" w:hAnsi="Times New Roman" w:cs="Times New Roman"/>
          <w:sz w:val="24"/>
          <w:szCs w:val="24"/>
          <w:lang w:val="bg-BG"/>
        </w:rPr>
        <w:t xml:space="preserve"> внимание на Иран. Това развитие до голяма степен се дължи на професионализацията на българската външна политика, </w:t>
      </w:r>
      <w:r w:rsidR="004A038E">
        <w:rPr>
          <w:rFonts w:ascii="Times New Roman" w:hAnsi="Times New Roman" w:cs="Times New Roman"/>
          <w:sz w:val="24"/>
          <w:szCs w:val="24"/>
          <w:lang w:val="bg-BG"/>
        </w:rPr>
        <w:t>достигнала високо равнище особено през периода 1934-1940 г., когато за външни министри за назначени кариерни дипломати, а у</w:t>
      </w:r>
      <w:r w:rsidRPr="00CB46B4">
        <w:rPr>
          <w:rFonts w:ascii="Times New Roman" w:hAnsi="Times New Roman" w:cs="Times New Roman"/>
          <w:sz w:val="24"/>
          <w:szCs w:val="24"/>
          <w:lang w:val="bg-BG"/>
        </w:rPr>
        <w:t>крепва</w:t>
      </w:r>
      <w:r w:rsidR="004A038E">
        <w:rPr>
          <w:rFonts w:ascii="Times New Roman" w:hAnsi="Times New Roman" w:cs="Times New Roman"/>
          <w:sz w:val="24"/>
          <w:szCs w:val="24"/>
          <w:lang w:val="bg-BG"/>
        </w:rPr>
        <w:t>нето на</w:t>
      </w:r>
      <w:r w:rsidRPr="00CB46B4">
        <w:rPr>
          <w:rFonts w:ascii="Times New Roman" w:hAnsi="Times New Roman" w:cs="Times New Roman"/>
          <w:sz w:val="24"/>
          <w:szCs w:val="24"/>
          <w:lang w:val="bg-BG"/>
        </w:rPr>
        <w:t xml:space="preserve"> мрежата от дипломатически представителства придоби</w:t>
      </w:r>
      <w:r w:rsidR="004A038E">
        <w:rPr>
          <w:rFonts w:ascii="Times New Roman" w:hAnsi="Times New Roman" w:cs="Times New Roman"/>
          <w:sz w:val="24"/>
          <w:szCs w:val="24"/>
          <w:lang w:val="bg-BG"/>
        </w:rPr>
        <w:t>ва</w:t>
      </w:r>
      <w:r w:rsidRPr="00CB46B4">
        <w:rPr>
          <w:rFonts w:ascii="Times New Roman" w:hAnsi="Times New Roman" w:cs="Times New Roman"/>
          <w:sz w:val="24"/>
          <w:szCs w:val="24"/>
          <w:lang w:val="bg-BG"/>
        </w:rPr>
        <w:t xml:space="preserve"> по-комплексен вид с откриването на легации в Анкара и Москва.</w:t>
      </w:r>
    </w:p>
    <w:p w:rsidR="009D30E9" w:rsidRPr="00EC6557" w:rsidRDefault="009D30E9" w:rsidP="002C5E80">
      <w:pPr>
        <w:spacing w:before="120" w:after="0"/>
        <w:jc w:val="both"/>
        <w:rPr>
          <w:rFonts w:ascii="Times New Roman" w:hAnsi="Times New Roman" w:cs="Times New Roman"/>
          <w:sz w:val="24"/>
          <w:szCs w:val="24"/>
          <w:lang w:val="bg-BG"/>
        </w:rPr>
      </w:pPr>
      <w:r w:rsidRPr="002C5E80">
        <w:rPr>
          <w:rFonts w:ascii="Times New Roman" w:hAnsi="Times New Roman" w:cs="Times New Roman"/>
          <w:b/>
          <w:sz w:val="24"/>
          <w:szCs w:val="24"/>
          <w:lang w:val="bg-BG"/>
        </w:rPr>
        <w:t>Четвърта глава</w:t>
      </w:r>
      <w:r>
        <w:rPr>
          <w:rFonts w:ascii="Times New Roman" w:hAnsi="Times New Roman" w:cs="Times New Roman"/>
          <w:sz w:val="24"/>
          <w:szCs w:val="24"/>
          <w:lang w:val="bg-BG"/>
        </w:rPr>
        <w:t>: Българо-ирански търговско-икономически отношения, културни</w:t>
      </w:r>
      <w:r w:rsidR="002C5E80">
        <w:rPr>
          <w:rFonts w:ascii="Times New Roman" w:hAnsi="Times New Roman" w:cs="Times New Roman"/>
          <w:sz w:val="24"/>
          <w:szCs w:val="24"/>
          <w:lang w:val="bg-BG"/>
        </w:rPr>
        <w:t xml:space="preserve"> и научни контакти от началото на</w:t>
      </w:r>
      <w:r w:rsidRPr="00EC6557">
        <w:rPr>
          <w:rFonts w:ascii="Times New Roman" w:hAnsi="Times New Roman" w:cs="Times New Roman"/>
          <w:sz w:val="24"/>
          <w:szCs w:val="24"/>
          <w:lang w:val="bg-BG"/>
        </w:rPr>
        <w:t xml:space="preserve"> ХХ </w:t>
      </w:r>
      <w:r w:rsidR="002C5E80">
        <w:rPr>
          <w:rFonts w:ascii="Times New Roman" w:hAnsi="Times New Roman" w:cs="Times New Roman"/>
          <w:sz w:val="24"/>
          <w:szCs w:val="24"/>
          <w:lang w:val="bg-BG"/>
        </w:rPr>
        <w:t>в. до Втората световна война</w:t>
      </w:r>
    </w:p>
    <w:p w:rsidR="00385BC7" w:rsidRPr="00312792" w:rsidRDefault="002C5E80" w:rsidP="00312792">
      <w:pPr>
        <w:spacing w:after="0" w:line="276" w:lineRule="auto"/>
        <w:jc w:val="both"/>
        <w:rPr>
          <w:rFonts w:ascii="Times New Roman" w:hAnsi="Times New Roman" w:cs="Times New Roman"/>
          <w:sz w:val="24"/>
          <w:szCs w:val="24"/>
          <w:lang w:val="bg-BG"/>
        </w:rPr>
      </w:pPr>
      <w:r w:rsidRPr="00EC6557">
        <w:rPr>
          <w:rFonts w:ascii="Times New Roman" w:hAnsi="Times New Roman" w:cs="Times New Roman"/>
          <w:sz w:val="24"/>
          <w:szCs w:val="24"/>
          <w:lang w:val="bg-BG"/>
        </w:rPr>
        <w:tab/>
      </w:r>
      <w:r w:rsidR="00C65444" w:rsidRPr="00312792">
        <w:rPr>
          <w:rFonts w:ascii="Times New Roman" w:hAnsi="Times New Roman" w:cs="Times New Roman"/>
          <w:sz w:val="24"/>
          <w:szCs w:val="24"/>
          <w:lang w:val="bg-BG"/>
        </w:rPr>
        <w:t xml:space="preserve">В Четвърта глава политическите контакти в периода до Втората световна война </w:t>
      </w:r>
      <w:r w:rsidR="00AE5592" w:rsidRPr="00312792">
        <w:rPr>
          <w:rFonts w:ascii="Times New Roman" w:hAnsi="Times New Roman" w:cs="Times New Roman"/>
          <w:sz w:val="24"/>
          <w:szCs w:val="24"/>
          <w:lang w:val="bg-BG"/>
        </w:rPr>
        <w:t xml:space="preserve">и представата за растяща активност на българската дипломация по отношение на Иран </w:t>
      </w:r>
      <w:r w:rsidR="00C65444" w:rsidRPr="00312792">
        <w:rPr>
          <w:rFonts w:ascii="Times New Roman" w:hAnsi="Times New Roman" w:cs="Times New Roman"/>
          <w:sz w:val="24"/>
          <w:szCs w:val="24"/>
          <w:lang w:val="bg-BG"/>
        </w:rPr>
        <w:t>се допълват с икономическ</w:t>
      </w:r>
      <w:r w:rsidR="00033681">
        <w:rPr>
          <w:rFonts w:ascii="Times New Roman" w:hAnsi="Times New Roman" w:cs="Times New Roman"/>
          <w:sz w:val="24"/>
          <w:szCs w:val="24"/>
          <w:lang w:val="bg-BG"/>
        </w:rPr>
        <w:t>ата</w:t>
      </w:r>
      <w:r w:rsidR="00C65444" w:rsidRPr="00312792">
        <w:rPr>
          <w:rFonts w:ascii="Times New Roman" w:hAnsi="Times New Roman" w:cs="Times New Roman"/>
          <w:sz w:val="24"/>
          <w:szCs w:val="24"/>
          <w:lang w:val="bg-BG"/>
        </w:rPr>
        <w:t xml:space="preserve"> и културн</w:t>
      </w:r>
      <w:r w:rsidR="00033681">
        <w:rPr>
          <w:rFonts w:ascii="Times New Roman" w:hAnsi="Times New Roman" w:cs="Times New Roman"/>
          <w:sz w:val="24"/>
          <w:szCs w:val="24"/>
          <w:lang w:val="bg-BG"/>
        </w:rPr>
        <w:t>ата</w:t>
      </w:r>
      <w:r w:rsidR="00C65444" w:rsidRPr="00312792">
        <w:rPr>
          <w:rFonts w:ascii="Times New Roman" w:hAnsi="Times New Roman" w:cs="Times New Roman"/>
          <w:sz w:val="24"/>
          <w:szCs w:val="24"/>
          <w:lang w:val="bg-BG"/>
        </w:rPr>
        <w:t xml:space="preserve"> </w:t>
      </w:r>
      <w:r w:rsidR="00033681">
        <w:rPr>
          <w:rFonts w:ascii="Times New Roman" w:hAnsi="Times New Roman" w:cs="Times New Roman"/>
          <w:sz w:val="24"/>
          <w:szCs w:val="24"/>
          <w:lang w:val="bg-BG"/>
        </w:rPr>
        <w:t>област</w:t>
      </w:r>
      <w:r w:rsidR="007E43E6">
        <w:rPr>
          <w:rFonts w:ascii="Times New Roman" w:hAnsi="Times New Roman" w:cs="Times New Roman"/>
          <w:sz w:val="24"/>
          <w:szCs w:val="24"/>
          <w:lang w:val="bg-BG"/>
        </w:rPr>
        <w:t>.</w:t>
      </w:r>
      <w:r w:rsidR="00C65444" w:rsidRPr="00312792">
        <w:rPr>
          <w:rFonts w:ascii="Times New Roman" w:hAnsi="Times New Roman" w:cs="Times New Roman"/>
          <w:sz w:val="24"/>
          <w:szCs w:val="24"/>
          <w:lang w:val="bg-BG"/>
        </w:rPr>
        <w:t xml:space="preserve"> </w:t>
      </w:r>
      <w:r w:rsidR="007E43E6">
        <w:rPr>
          <w:rFonts w:ascii="Times New Roman" w:hAnsi="Times New Roman" w:cs="Times New Roman"/>
          <w:sz w:val="24"/>
          <w:szCs w:val="24"/>
          <w:lang w:val="bg-BG"/>
        </w:rPr>
        <w:t>По този начин</w:t>
      </w:r>
      <w:r w:rsidR="00C65444" w:rsidRPr="00312792">
        <w:rPr>
          <w:rFonts w:ascii="Times New Roman" w:hAnsi="Times New Roman" w:cs="Times New Roman"/>
          <w:sz w:val="24"/>
          <w:szCs w:val="24"/>
          <w:lang w:val="bg-BG"/>
        </w:rPr>
        <w:t xml:space="preserve"> с</w:t>
      </w:r>
      <w:r w:rsidRPr="00312792">
        <w:rPr>
          <w:rFonts w:ascii="Times New Roman" w:hAnsi="Times New Roman" w:cs="Times New Roman"/>
          <w:sz w:val="24"/>
          <w:szCs w:val="24"/>
          <w:lang w:val="bg-BG"/>
        </w:rPr>
        <w:t>е онаглед</w:t>
      </w:r>
      <w:r w:rsidR="00C65444" w:rsidRPr="00312792">
        <w:rPr>
          <w:rFonts w:ascii="Times New Roman" w:hAnsi="Times New Roman" w:cs="Times New Roman"/>
          <w:sz w:val="24"/>
          <w:szCs w:val="24"/>
          <w:lang w:val="bg-BG"/>
        </w:rPr>
        <w:t>ява</w:t>
      </w:r>
      <w:r w:rsidRPr="00312792">
        <w:rPr>
          <w:rFonts w:ascii="Times New Roman" w:hAnsi="Times New Roman" w:cs="Times New Roman"/>
          <w:sz w:val="24"/>
          <w:szCs w:val="24"/>
          <w:lang w:val="bg-BG"/>
        </w:rPr>
        <w:t xml:space="preserve"> впечатлението, че двустранните отношения придобиват по-цялостен и комплексен характер</w:t>
      </w:r>
      <w:r w:rsidR="007E43E6">
        <w:rPr>
          <w:rFonts w:ascii="Times New Roman" w:hAnsi="Times New Roman" w:cs="Times New Roman"/>
          <w:sz w:val="24"/>
          <w:szCs w:val="24"/>
          <w:lang w:val="bg-BG"/>
        </w:rPr>
        <w:t>, к</w:t>
      </w:r>
      <w:r w:rsidR="007E43E6" w:rsidRPr="00CB46B4">
        <w:rPr>
          <w:rFonts w:ascii="Times New Roman" w:hAnsi="Times New Roman" w:cs="Times New Roman"/>
          <w:sz w:val="24"/>
          <w:szCs w:val="24"/>
          <w:lang w:val="bg-BG"/>
        </w:rPr>
        <w:t>олкото и сведенията за търговските, културните и научните връзки да са откъслечни и да не могат да претендират за изчерпателност</w:t>
      </w:r>
      <w:r w:rsidRPr="00312792">
        <w:rPr>
          <w:rFonts w:ascii="Times New Roman" w:hAnsi="Times New Roman" w:cs="Times New Roman"/>
          <w:sz w:val="24"/>
          <w:szCs w:val="24"/>
          <w:lang w:val="bg-BG"/>
        </w:rPr>
        <w:t xml:space="preserve">. </w:t>
      </w:r>
      <w:r w:rsidR="00725910" w:rsidRPr="00312792">
        <w:rPr>
          <w:rFonts w:ascii="Times New Roman" w:hAnsi="Times New Roman" w:cs="Times New Roman"/>
          <w:sz w:val="24"/>
          <w:szCs w:val="24"/>
          <w:lang w:val="bg-BG"/>
        </w:rPr>
        <w:t>В търговски аспект се р</w:t>
      </w:r>
      <w:r w:rsidR="00B87E84" w:rsidRPr="00312792">
        <w:rPr>
          <w:rFonts w:ascii="Times New Roman" w:hAnsi="Times New Roman" w:cs="Times New Roman"/>
          <w:sz w:val="24"/>
          <w:szCs w:val="24"/>
          <w:lang w:val="bg-BG"/>
        </w:rPr>
        <w:t>азглежда</w:t>
      </w:r>
      <w:r w:rsidR="00725910" w:rsidRPr="00312792">
        <w:rPr>
          <w:rFonts w:ascii="Times New Roman" w:hAnsi="Times New Roman" w:cs="Times New Roman"/>
          <w:sz w:val="24"/>
          <w:szCs w:val="24"/>
          <w:lang w:val="bg-BG"/>
        </w:rPr>
        <w:t>т</w:t>
      </w:r>
      <w:r w:rsidR="00B87E84" w:rsidRPr="00312792">
        <w:rPr>
          <w:rFonts w:ascii="Times New Roman" w:hAnsi="Times New Roman" w:cs="Times New Roman"/>
          <w:sz w:val="24"/>
          <w:szCs w:val="24"/>
          <w:lang w:val="bg-BG"/>
        </w:rPr>
        <w:t xml:space="preserve"> </w:t>
      </w:r>
      <w:r w:rsidR="00725910" w:rsidRPr="00312792">
        <w:rPr>
          <w:rFonts w:ascii="Times New Roman" w:hAnsi="Times New Roman" w:cs="Times New Roman"/>
          <w:sz w:val="24"/>
          <w:szCs w:val="24"/>
          <w:lang w:val="bg-BG"/>
        </w:rPr>
        <w:t>опитите за сключване на българо-иранска търговска спогодба</w:t>
      </w:r>
      <w:r w:rsidR="00F91619" w:rsidRPr="00312792">
        <w:rPr>
          <w:rFonts w:ascii="Times New Roman" w:hAnsi="Times New Roman" w:cs="Times New Roman"/>
          <w:sz w:val="24"/>
          <w:szCs w:val="24"/>
          <w:lang w:val="bg-BG"/>
        </w:rPr>
        <w:t>, стимулирани главно от</w:t>
      </w:r>
      <w:r w:rsidR="00725910" w:rsidRPr="00312792">
        <w:rPr>
          <w:rFonts w:ascii="Times New Roman" w:hAnsi="Times New Roman" w:cs="Times New Roman"/>
          <w:sz w:val="24"/>
          <w:szCs w:val="24"/>
          <w:lang w:val="bg-BG"/>
        </w:rPr>
        <w:t xml:space="preserve"> износ</w:t>
      </w:r>
      <w:r w:rsidR="00F91619" w:rsidRPr="00312792">
        <w:rPr>
          <w:rFonts w:ascii="Times New Roman" w:hAnsi="Times New Roman" w:cs="Times New Roman"/>
          <w:sz w:val="24"/>
          <w:szCs w:val="24"/>
          <w:lang w:val="bg-BG"/>
        </w:rPr>
        <w:t>а</w:t>
      </w:r>
      <w:r w:rsidR="00725910" w:rsidRPr="00312792">
        <w:rPr>
          <w:rFonts w:ascii="Times New Roman" w:hAnsi="Times New Roman" w:cs="Times New Roman"/>
          <w:sz w:val="24"/>
          <w:szCs w:val="24"/>
          <w:lang w:val="bg-BG"/>
        </w:rPr>
        <w:t xml:space="preserve"> на </w:t>
      </w:r>
      <w:r w:rsidR="00F91619" w:rsidRPr="00312792">
        <w:rPr>
          <w:rFonts w:ascii="Times New Roman" w:hAnsi="Times New Roman" w:cs="Times New Roman"/>
          <w:sz w:val="24"/>
          <w:szCs w:val="24"/>
          <w:lang w:val="bg-BG"/>
        </w:rPr>
        <w:t xml:space="preserve">българско </w:t>
      </w:r>
      <w:r w:rsidR="00725910" w:rsidRPr="00312792">
        <w:rPr>
          <w:rFonts w:ascii="Times New Roman" w:hAnsi="Times New Roman" w:cs="Times New Roman"/>
          <w:sz w:val="24"/>
          <w:szCs w:val="24"/>
          <w:lang w:val="bg-BG"/>
        </w:rPr>
        <w:t xml:space="preserve">бубено семе, </w:t>
      </w:r>
      <w:r w:rsidR="00F91619" w:rsidRPr="00312792">
        <w:rPr>
          <w:rFonts w:ascii="Times New Roman" w:hAnsi="Times New Roman" w:cs="Times New Roman"/>
          <w:sz w:val="24"/>
          <w:szCs w:val="24"/>
          <w:lang w:val="bg-BG"/>
        </w:rPr>
        <w:t>възможностите за разнообразяване на българския</w:t>
      </w:r>
      <w:r w:rsidR="009D30E9" w:rsidRPr="00312792">
        <w:rPr>
          <w:rFonts w:ascii="Times New Roman" w:hAnsi="Times New Roman" w:cs="Times New Roman"/>
          <w:sz w:val="24"/>
          <w:szCs w:val="24"/>
          <w:lang w:val="bg-BG"/>
        </w:rPr>
        <w:t xml:space="preserve"> </w:t>
      </w:r>
      <w:r w:rsidR="00F91619" w:rsidRPr="00312792">
        <w:rPr>
          <w:rFonts w:ascii="Times New Roman" w:hAnsi="Times New Roman" w:cs="Times New Roman"/>
          <w:sz w:val="24"/>
          <w:szCs w:val="24"/>
          <w:lang w:val="bg-BG"/>
        </w:rPr>
        <w:t>и</w:t>
      </w:r>
      <w:r w:rsidR="00B87E84" w:rsidRPr="00312792">
        <w:rPr>
          <w:rFonts w:ascii="Times New Roman" w:hAnsi="Times New Roman" w:cs="Times New Roman"/>
          <w:sz w:val="24"/>
          <w:szCs w:val="24"/>
          <w:lang w:val="bg-BG"/>
        </w:rPr>
        <w:t>знос и</w:t>
      </w:r>
      <w:r w:rsidR="00F91619" w:rsidRPr="00312792">
        <w:rPr>
          <w:rFonts w:ascii="Times New Roman" w:hAnsi="Times New Roman" w:cs="Times New Roman"/>
          <w:sz w:val="24"/>
          <w:szCs w:val="24"/>
          <w:lang w:val="bg-BG"/>
        </w:rPr>
        <w:t xml:space="preserve"> за реализиране на внос от Иран</w:t>
      </w:r>
      <w:r w:rsidR="000A7F83" w:rsidRPr="00312792">
        <w:rPr>
          <w:rFonts w:ascii="Times New Roman" w:hAnsi="Times New Roman" w:cs="Times New Roman"/>
          <w:sz w:val="24"/>
          <w:szCs w:val="24"/>
          <w:lang w:val="bg-BG"/>
        </w:rPr>
        <w:t>.</w:t>
      </w:r>
      <w:r w:rsidR="00F91619" w:rsidRPr="00312792">
        <w:rPr>
          <w:rFonts w:ascii="Times New Roman" w:hAnsi="Times New Roman" w:cs="Times New Roman"/>
          <w:sz w:val="24"/>
          <w:szCs w:val="24"/>
          <w:lang w:val="bg-BG"/>
        </w:rPr>
        <w:t xml:space="preserve"> </w:t>
      </w:r>
      <w:r w:rsidR="000A7F83" w:rsidRPr="00312792">
        <w:rPr>
          <w:rFonts w:ascii="Times New Roman" w:hAnsi="Times New Roman" w:cs="Times New Roman"/>
          <w:sz w:val="24"/>
          <w:szCs w:val="24"/>
          <w:lang w:val="bg-BG"/>
        </w:rPr>
        <w:t>П</w:t>
      </w:r>
      <w:r w:rsidR="00F91619" w:rsidRPr="00312792">
        <w:rPr>
          <w:rFonts w:ascii="Times New Roman" w:hAnsi="Times New Roman" w:cs="Times New Roman"/>
          <w:sz w:val="24"/>
          <w:szCs w:val="24"/>
          <w:lang w:val="bg-BG"/>
        </w:rPr>
        <w:t>ри то</w:t>
      </w:r>
      <w:r w:rsidR="000A7F83" w:rsidRPr="00312792">
        <w:rPr>
          <w:rFonts w:ascii="Times New Roman" w:hAnsi="Times New Roman" w:cs="Times New Roman"/>
          <w:sz w:val="24"/>
          <w:szCs w:val="24"/>
          <w:lang w:val="bg-BG"/>
        </w:rPr>
        <w:t>ва</w:t>
      </w:r>
      <w:r w:rsidR="00F91619" w:rsidRPr="00312792">
        <w:rPr>
          <w:rFonts w:ascii="Times New Roman" w:hAnsi="Times New Roman" w:cs="Times New Roman"/>
          <w:sz w:val="24"/>
          <w:szCs w:val="24"/>
          <w:lang w:val="bg-BG"/>
        </w:rPr>
        <w:t xml:space="preserve"> за удобство на изложението се включва</w:t>
      </w:r>
      <w:r w:rsidR="001F3340" w:rsidRPr="00312792">
        <w:rPr>
          <w:rFonts w:ascii="Times New Roman" w:hAnsi="Times New Roman" w:cs="Times New Roman"/>
          <w:sz w:val="24"/>
          <w:szCs w:val="24"/>
          <w:lang w:val="bg-BG"/>
        </w:rPr>
        <w:t xml:space="preserve"> и дейността на българската легация в Техеран в </w:t>
      </w:r>
      <w:r w:rsidR="00F91619" w:rsidRPr="00312792">
        <w:rPr>
          <w:rFonts w:ascii="Times New Roman" w:hAnsi="Times New Roman" w:cs="Times New Roman"/>
          <w:sz w:val="24"/>
          <w:szCs w:val="24"/>
          <w:lang w:val="bg-BG"/>
        </w:rPr>
        <w:t>икономическата</w:t>
      </w:r>
      <w:r w:rsidR="001F3340" w:rsidRPr="00312792">
        <w:rPr>
          <w:rFonts w:ascii="Times New Roman" w:hAnsi="Times New Roman" w:cs="Times New Roman"/>
          <w:sz w:val="24"/>
          <w:szCs w:val="24"/>
          <w:lang w:val="bg-BG"/>
        </w:rPr>
        <w:t xml:space="preserve"> област още преди нейното цялостно представяне, </w:t>
      </w:r>
      <w:r w:rsidR="000A7F83" w:rsidRPr="00312792">
        <w:rPr>
          <w:rFonts w:ascii="Times New Roman" w:hAnsi="Times New Roman" w:cs="Times New Roman"/>
          <w:sz w:val="24"/>
          <w:szCs w:val="24"/>
          <w:lang w:val="bg-BG"/>
        </w:rPr>
        <w:t xml:space="preserve">което е </w:t>
      </w:r>
      <w:r w:rsidR="001F3340" w:rsidRPr="00312792">
        <w:rPr>
          <w:rFonts w:ascii="Times New Roman" w:hAnsi="Times New Roman" w:cs="Times New Roman"/>
          <w:sz w:val="24"/>
          <w:szCs w:val="24"/>
          <w:lang w:val="bg-BG"/>
        </w:rPr>
        <w:t xml:space="preserve">обект на следващата глава. </w:t>
      </w:r>
      <w:r w:rsidR="000A7F83" w:rsidRPr="00312792">
        <w:rPr>
          <w:rFonts w:ascii="Times New Roman" w:hAnsi="Times New Roman" w:cs="Times New Roman"/>
          <w:sz w:val="24"/>
          <w:szCs w:val="24"/>
          <w:lang w:val="bg-BG"/>
        </w:rPr>
        <w:t xml:space="preserve">Останалите </w:t>
      </w:r>
      <w:r w:rsidR="00312792" w:rsidRPr="00312792">
        <w:rPr>
          <w:rFonts w:ascii="Times New Roman" w:hAnsi="Times New Roman" w:cs="Times New Roman"/>
          <w:sz w:val="24"/>
          <w:szCs w:val="24"/>
          <w:lang w:val="bg-BG"/>
        </w:rPr>
        <w:t>ч</w:t>
      </w:r>
      <w:r w:rsidR="00312792">
        <w:rPr>
          <w:rFonts w:ascii="Times New Roman" w:hAnsi="Times New Roman" w:cs="Times New Roman"/>
          <w:sz w:val="24"/>
          <w:szCs w:val="24"/>
          <w:lang w:val="bg-BG"/>
        </w:rPr>
        <w:t>а</w:t>
      </w:r>
      <w:r w:rsidR="00312792" w:rsidRPr="00312792">
        <w:rPr>
          <w:rFonts w:ascii="Times New Roman" w:hAnsi="Times New Roman" w:cs="Times New Roman"/>
          <w:sz w:val="24"/>
          <w:szCs w:val="24"/>
          <w:lang w:val="bg-BG"/>
        </w:rPr>
        <w:t>сти в главата са посветени на д</w:t>
      </w:r>
      <w:r w:rsidR="009D30E9" w:rsidRPr="00312792">
        <w:rPr>
          <w:rFonts w:ascii="Times New Roman" w:hAnsi="Times New Roman" w:cs="Times New Roman"/>
          <w:sz w:val="24"/>
          <w:szCs w:val="24"/>
          <w:lang w:val="bg-BG"/>
        </w:rPr>
        <w:t>вустранни</w:t>
      </w:r>
      <w:r w:rsidR="00312792">
        <w:rPr>
          <w:rFonts w:ascii="Times New Roman" w:hAnsi="Times New Roman" w:cs="Times New Roman"/>
          <w:sz w:val="24"/>
          <w:szCs w:val="24"/>
          <w:lang w:val="bg-BG"/>
        </w:rPr>
        <w:t>т</w:t>
      </w:r>
      <w:r w:rsidR="00312792" w:rsidRPr="00312792">
        <w:rPr>
          <w:rFonts w:ascii="Times New Roman" w:hAnsi="Times New Roman" w:cs="Times New Roman"/>
          <w:sz w:val="24"/>
          <w:szCs w:val="24"/>
          <w:lang w:val="bg-BG"/>
        </w:rPr>
        <w:t>е</w:t>
      </w:r>
      <w:r w:rsidR="009D30E9" w:rsidRPr="00312792">
        <w:rPr>
          <w:rFonts w:ascii="Times New Roman" w:hAnsi="Times New Roman" w:cs="Times New Roman"/>
          <w:sz w:val="24"/>
          <w:szCs w:val="24"/>
          <w:lang w:val="bg-BG"/>
        </w:rPr>
        <w:t xml:space="preserve"> пътувания и контакти в различни области</w:t>
      </w:r>
      <w:r w:rsidR="00312792" w:rsidRPr="00312792">
        <w:rPr>
          <w:rFonts w:ascii="Times New Roman" w:hAnsi="Times New Roman" w:cs="Times New Roman"/>
          <w:sz w:val="24"/>
          <w:szCs w:val="24"/>
          <w:lang w:val="bg-BG"/>
        </w:rPr>
        <w:t>, п</w:t>
      </w:r>
      <w:r w:rsidR="009D30E9" w:rsidRPr="00312792">
        <w:rPr>
          <w:rFonts w:ascii="Times New Roman" w:hAnsi="Times New Roman" w:cs="Times New Roman"/>
          <w:sz w:val="24"/>
          <w:szCs w:val="24"/>
          <w:lang w:val="bg-BG"/>
        </w:rPr>
        <w:t>роизводство</w:t>
      </w:r>
      <w:r w:rsidR="00312792" w:rsidRPr="00312792">
        <w:rPr>
          <w:rFonts w:ascii="Times New Roman" w:hAnsi="Times New Roman" w:cs="Times New Roman"/>
          <w:sz w:val="24"/>
          <w:szCs w:val="24"/>
          <w:lang w:val="bg-BG"/>
        </w:rPr>
        <w:t>то</w:t>
      </w:r>
      <w:r w:rsidR="009D30E9" w:rsidRPr="00312792">
        <w:rPr>
          <w:rFonts w:ascii="Times New Roman" w:hAnsi="Times New Roman" w:cs="Times New Roman"/>
          <w:sz w:val="24"/>
          <w:szCs w:val="24"/>
          <w:lang w:val="bg-BG"/>
        </w:rPr>
        <w:t xml:space="preserve"> </w:t>
      </w:r>
      <w:r w:rsidR="00312792" w:rsidRPr="00312792">
        <w:rPr>
          <w:rFonts w:ascii="Times New Roman" w:hAnsi="Times New Roman" w:cs="Times New Roman"/>
          <w:sz w:val="24"/>
          <w:szCs w:val="24"/>
          <w:lang w:val="bg-BG"/>
        </w:rPr>
        <w:t xml:space="preserve">в България </w:t>
      </w:r>
      <w:r w:rsidR="009D30E9" w:rsidRPr="00312792">
        <w:rPr>
          <w:rFonts w:ascii="Times New Roman" w:hAnsi="Times New Roman" w:cs="Times New Roman"/>
          <w:sz w:val="24"/>
          <w:szCs w:val="24"/>
          <w:lang w:val="bg-BG"/>
        </w:rPr>
        <w:t xml:space="preserve">на персийски килими </w:t>
      </w:r>
      <w:r w:rsidR="00312792" w:rsidRPr="00312792">
        <w:rPr>
          <w:rFonts w:ascii="Times New Roman" w:hAnsi="Times New Roman" w:cs="Times New Roman"/>
          <w:sz w:val="24"/>
          <w:szCs w:val="24"/>
          <w:lang w:val="bg-BG"/>
        </w:rPr>
        <w:t>като продукт на иранското културно-стопанско наследство и п</w:t>
      </w:r>
      <w:r w:rsidR="009D30E9" w:rsidRPr="00312792">
        <w:rPr>
          <w:rFonts w:ascii="Times New Roman" w:hAnsi="Times New Roman" w:cs="Times New Roman"/>
          <w:sz w:val="24"/>
          <w:szCs w:val="24"/>
          <w:lang w:val="bg-BG"/>
        </w:rPr>
        <w:t>ърви</w:t>
      </w:r>
      <w:r w:rsidR="00312792" w:rsidRPr="00312792">
        <w:rPr>
          <w:rFonts w:ascii="Times New Roman" w:hAnsi="Times New Roman" w:cs="Times New Roman"/>
          <w:sz w:val="24"/>
          <w:szCs w:val="24"/>
          <w:lang w:val="bg-BG"/>
        </w:rPr>
        <w:t>те</w:t>
      </w:r>
      <w:r w:rsidR="009D30E9" w:rsidRPr="00312792">
        <w:rPr>
          <w:rFonts w:ascii="Times New Roman" w:hAnsi="Times New Roman" w:cs="Times New Roman"/>
          <w:sz w:val="24"/>
          <w:szCs w:val="24"/>
          <w:lang w:val="bg-BG"/>
        </w:rPr>
        <w:t xml:space="preserve"> преводи на персийск</w:t>
      </w:r>
      <w:r w:rsidR="00033681">
        <w:rPr>
          <w:rFonts w:ascii="Times New Roman" w:hAnsi="Times New Roman" w:cs="Times New Roman"/>
          <w:sz w:val="24"/>
          <w:szCs w:val="24"/>
          <w:lang w:val="bg-BG"/>
        </w:rPr>
        <w:t>и</w:t>
      </w:r>
      <w:r w:rsidR="009D30E9" w:rsidRPr="00312792">
        <w:rPr>
          <w:rFonts w:ascii="Times New Roman" w:hAnsi="Times New Roman" w:cs="Times New Roman"/>
          <w:sz w:val="24"/>
          <w:szCs w:val="24"/>
          <w:lang w:val="bg-BG"/>
        </w:rPr>
        <w:t xml:space="preserve"> литератур</w:t>
      </w:r>
      <w:r w:rsidR="00033681">
        <w:rPr>
          <w:rFonts w:ascii="Times New Roman" w:hAnsi="Times New Roman" w:cs="Times New Roman"/>
          <w:sz w:val="24"/>
          <w:szCs w:val="24"/>
          <w:lang w:val="bg-BG"/>
        </w:rPr>
        <w:t>ни произведения</w:t>
      </w:r>
      <w:r w:rsidR="009D30E9" w:rsidRPr="00312792">
        <w:rPr>
          <w:rFonts w:ascii="Times New Roman" w:hAnsi="Times New Roman" w:cs="Times New Roman"/>
          <w:sz w:val="24"/>
          <w:szCs w:val="24"/>
          <w:lang w:val="bg-BG"/>
        </w:rPr>
        <w:t xml:space="preserve"> на български език</w:t>
      </w:r>
      <w:r w:rsidR="007E43E6">
        <w:rPr>
          <w:rFonts w:ascii="Times New Roman" w:hAnsi="Times New Roman" w:cs="Times New Roman"/>
          <w:sz w:val="24"/>
          <w:szCs w:val="24"/>
          <w:lang w:val="bg-BG"/>
        </w:rPr>
        <w:t>.</w:t>
      </w:r>
    </w:p>
    <w:p w:rsidR="00B6596A" w:rsidRPr="00CB46B4" w:rsidRDefault="00B6596A" w:rsidP="00A17D14">
      <w:pPr>
        <w:spacing w:after="0" w:line="276" w:lineRule="auto"/>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ab/>
        <w:t xml:space="preserve">В търговско-икономическите връзки се наблюдава интерес и се правят постъпки от българска страна за заемане на определени ниши от иранския пазар, от които най-успешно е пласирането на българско бубено семе, изнасяно през 20-те </w:t>
      </w:r>
      <w:r w:rsidR="000A6FC9">
        <w:rPr>
          <w:rFonts w:ascii="Times New Roman" w:hAnsi="Times New Roman" w:cs="Times New Roman"/>
          <w:sz w:val="24"/>
          <w:szCs w:val="24"/>
          <w:lang w:val="bg-BG"/>
        </w:rPr>
        <w:t>години</w:t>
      </w:r>
      <w:r w:rsidRPr="00CB46B4">
        <w:rPr>
          <w:rFonts w:ascii="Times New Roman" w:hAnsi="Times New Roman" w:cs="Times New Roman"/>
          <w:sz w:val="24"/>
          <w:szCs w:val="24"/>
          <w:lang w:val="bg-BG"/>
        </w:rPr>
        <w:t xml:space="preserve"> на ХХ в. почти изцяло за Иран. Впоследствие се търсят и други възможности за износ на химически препарати, железопътни вагони, тютюни, цимент и др., за което настойчиво съдейства първата българска легация в Техеран. Българският бизнес проявява активност както в намирането на партньори в Иран, така и в оказването на въздействие върху държавните институции за създаване на благоприятни възможности за развитие на двустранната </w:t>
      </w:r>
      <w:r w:rsidRPr="00CB46B4">
        <w:rPr>
          <w:rFonts w:ascii="Times New Roman" w:hAnsi="Times New Roman" w:cs="Times New Roman"/>
          <w:sz w:val="24"/>
          <w:szCs w:val="24"/>
          <w:lang w:val="bg-BG"/>
        </w:rPr>
        <w:lastRenderedPageBreak/>
        <w:t xml:space="preserve">търговия – реализиране на износ, както и внос на някои продукти като памук и вълна. От иранска страна е регистрирана макар и по-слаба активност към износа на традиционни пера като персийските килими, както и определена готовност да отговори позитивно на някои предложения на българската легация в Техеран. Направени са проучвания на иранските търговски и митнически регулации, с което се поставя началото на по-системен подход към икономическите връзки. Иранската страна също изисква данни за българската търговия, което предполага аналогичен подход, а освен това проявява и интерес към българската килимарска индустрия с идея за осъществяване на инвестиции. Значителни усилия са положени </w:t>
      </w:r>
      <w:r w:rsidR="00033681">
        <w:rPr>
          <w:rFonts w:ascii="Times New Roman" w:hAnsi="Times New Roman" w:cs="Times New Roman"/>
          <w:sz w:val="24"/>
          <w:szCs w:val="24"/>
          <w:lang w:val="bg-BG"/>
        </w:rPr>
        <w:t>от българската легация в Техеран за</w:t>
      </w:r>
      <w:r w:rsidRPr="00CB46B4">
        <w:rPr>
          <w:rFonts w:ascii="Times New Roman" w:hAnsi="Times New Roman" w:cs="Times New Roman"/>
          <w:sz w:val="24"/>
          <w:szCs w:val="24"/>
          <w:lang w:val="bg-BG"/>
        </w:rPr>
        <w:t xml:space="preserve"> разработването на транспортни маршрути до Иран, които са от жизнена необходимост за поставянето на взаимното сътрудничество на стабилна основа. Българската страна осъзнава ползата от своето позициониране като транзитно звено в европейско-иранската търговия. От друга страна, Иран също е разглеждан и като транзитна държава към по-далечни </w:t>
      </w:r>
      <w:r w:rsidR="00033681">
        <w:rPr>
          <w:rFonts w:ascii="Times New Roman" w:hAnsi="Times New Roman" w:cs="Times New Roman"/>
          <w:sz w:val="24"/>
          <w:szCs w:val="24"/>
          <w:lang w:val="bg-BG"/>
        </w:rPr>
        <w:t xml:space="preserve">азиатски </w:t>
      </w:r>
      <w:r w:rsidRPr="00CB46B4">
        <w:rPr>
          <w:rFonts w:ascii="Times New Roman" w:hAnsi="Times New Roman" w:cs="Times New Roman"/>
          <w:sz w:val="24"/>
          <w:szCs w:val="24"/>
          <w:lang w:val="bg-BG"/>
        </w:rPr>
        <w:t>дестинации, от чиито продукти се нуждае българската промишленост. Развитието на търговско-икономическите връзки като цяло се сблъсква с редица препятствия, сред които протекционистката среда и в двете страни, недостиг</w:t>
      </w:r>
      <w:r w:rsidR="00033681">
        <w:rPr>
          <w:rFonts w:ascii="Times New Roman" w:hAnsi="Times New Roman" w:cs="Times New Roman"/>
          <w:sz w:val="24"/>
          <w:szCs w:val="24"/>
          <w:lang w:val="bg-BG"/>
        </w:rPr>
        <w:t>а</w:t>
      </w:r>
      <w:r w:rsidRPr="00CB46B4">
        <w:rPr>
          <w:rFonts w:ascii="Times New Roman" w:hAnsi="Times New Roman" w:cs="Times New Roman"/>
          <w:sz w:val="24"/>
          <w:szCs w:val="24"/>
          <w:lang w:val="bg-BG"/>
        </w:rPr>
        <w:t xml:space="preserve"> на конвертируема валута, затруднения транспорт и зависимостта от трети страни.</w:t>
      </w:r>
    </w:p>
    <w:p w:rsidR="00B6596A" w:rsidRPr="00CB46B4" w:rsidRDefault="009557E0" w:rsidP="00A17D14">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sidR="00B6596A" w:rsidRPr="00CB46B4">
        <w:rPr>
          <w:rFonts w:ascii="Times New Roman" w:hAnsi="Times New Roman" w:cs="Times New Roman"/>
          <w:sz w:val="24"/>
          <w:szCs w:val="24"/>
          <w:lang w:val="bg-BG"/>
        </w:rPr>
        <w:t xml:space="preserve">Специално внимание </w:t>
      </w:r>
      <w:r>
        <w:rPr>
          <w:rFonts w:ascii="Times New Roman" w:hAnsi="Times New Roman" w:cs="Times New Roman"/>
          <w:sz w:val="24"/>
          <w:szCs w:val="24"/>
          <w:lang w:val="bg-BG"/>
        </w:rPr>
        <w:t>е отделено на</w:t>
      </w:r>
      <w:r w:rsidR="00B6596A" w:rsidRPr="00CB46B4">
        <w:rPr>
          <w:rFonts w:ascii="Times New Roman" w:hAnsi="Times New Roman" w:cs="Times New Roman"/>
          <w:sz w:val="24"/>
          <w:szCs w:val="24"/>
          <w:lang w:val="bg-BG"/>
        </w:rPr>
        <w:t xml:space="preserve"> първия опит от 1929-1930 г. за поставяне на двустранните икономически отношения на договорно-правна основа чрез сключване на </w:t>
      </w:r>
      <w:r w:rsidR="00CD1C6B">
        <w:rPr>
          <w:rFonts w:ascii="Times New Roman" w:hAnsi="Times New Roman" w:cs="Times New Roman"/>
          <w:sz w:val="24"/>
          <w:szCs w:val="24"/>
          <w:lang w:val="bg-BG"/>
        </w:rPr>
        <w:t>т</w:t>
      </w:r>
      <w:r w:rsidR="00B6596A" w:rsidRPr="00CB46B4">
        <w:rPr>
          <w:rFonts w:ascii="Times New Roman" w:hAnsi="Times New Roman" w:cs="Times New Roman"/>
          <w:sz w:val="24"/>
          <w:szCs w:val="24"/>
          <w:lang w:val="bg-BG"/>
        </w:rPr>
        <w:t xml:space="preserve">ърговска спогодба, при това в тандем с </w:t>
      </w:r>
      <w:r w:rsidR="00CD1C6B">
        <w:rPr>
          <w:rFonts w:ascii="Times New Roman" w:hAnsi="Times New Roman" w:cs="Times New Roman"/>
          <w:sz w:val="24"/>
          <w:szCs w:val="24"/>
          <w:lang w:val="bg-BG"/>
        </w:rPr>
        <w:t>д</w:t>
      </w:r>
      <w:r w:rsidR="00B6596A" w:rsidRPr="00CB46B4">
        <w:rPr>
          <w:rFonts w:ascii="Times New Roman" w:hAnsi="Times New Roman" w:cs="Times New Roman"/>
          <w:sz w:val="24"/>
          <w:szCs w:val="24"/>
          <w:lang w:val="bg-BG"/>
        </w:rPr>
        <w:t>оговор за приятелство. За съжаление опитът се оказва неуспешен, което се дължи на липсата на достатъчна обоснованост, прибързването с цел решаване на конкретен въпрос и в последна сметка разминаването в интересите и очакванията на двете страни.</w:t>
      </w:r>
      <w:r w:rsidR="0096316C">
        <w:rPr>
          <w:rFonts w:ascii="Times New Roman" w:hAnsi="Times New Roman" w:cs="Times New Roman"/>
          <w:sz w:val="24"/>
          <w:szCs w:val="24"/>
          <w:lang w:val="bg-BG"/>
        </w:rPr>
        <w:t xml:space="preserve"> Иранската страна е особено обезсърчена от действащия в България забранителен закон по отношение вноса на луксозни предмети</w:t>
      </w:r>
      <w:r w:rsidR="00FD7790">
        <w:rPr>
          <w:rFonts w:ascii="Times New Roman" w:hAnsi="Times New Roman" w:cs="Times New Roman"/>
          <w:sz w:val="24"/>
          <w:szCs w:val="24"/>
          <w:lang w:val="bg-BG"/>
        </w:rPr>
        <w:t xml:space="preserve"> от 1924 г.</w:t>
      </w:r>
      <w:r w:rsidR="0096316C">
        <w:rPr>
          <w:rFonts w:ascii="Times New Roman" w:hAnsi="Times New Roman" w:cs="Times New Roman"/>
          <w:sz w:val="24"/>
          <w:szCs w:val="24"/>
          <w:lang w:val="bg-BG"/>
        </w:rPr>
        <w:t>, който на практика препятства почти целия ирански износ.</w:t>
      </w:r>
      <w:r w:rsidR="00B6596A" w:rsidRPr="00CB46B4">
        <w:rPr>
          <w:rFonts w:ascii="Times New Roman" w:hAnsi="Times New Roman" w:cs="Times New Roman"/>
          <w:sz w:val="24"/>
          <w:szCs w:val="24"/>
          <w:lang w:val="bg-BG"/>
        </w:rPr>
        <w:t xml:space="preserve"> При поставянето на въпроса за втори път в края на 30-те </w:t>
      </w:r>
      <w:r w:rsidR="000A6FC9">
        <w:rPr>
          <w:rFonts w:ascii="Times New Roman" w:hAnsi="Times New Roman" w:cs="Times New Roman"/>
          <w:sz w:val="24"/>
          <w:szCs w:val="24"/>
          <w:lang w:val="bg-BG"/>
        </w:rPr>
        <w:t>години</w:t>
      </w:r>
      <w:r w:rsidR="00B6596A" w:rsidRPr="00CB46B4">
        <w:rPr>
          <w:rFonts w:ascii="Times New Roman" w:hAnsi="Times New Roman" w:cs="Times New Roman"/>
          <w:sz w:val="24"/>
          <w:szCs w:val="24"/>
          <w:lang w:val="bg-BG"/>
        </w:rPr>
        <w:t xml:space="preserve"> </w:t>
      </w:r>
      <w:r w:rsidR="0096316C">
        <w:rPr>
          <w:rFonts w:ascii="Times New Roman" w:hAnsi="Times New Roman" w:cs="Times New Roman"/>
          <w:sz w:val="24"/>
          <w:szCs w:val="24"/>
          <w:lang w:val="bg-BG"/>
        </w:rPr>
        <w:t>българската страна</w:t>
      </w:r>
      <w:r w:rsidR="00B6596A" w:rsidRPr="00CB46B4">
        <w:rPr>
          <w:rFonts w:ascii="Times New Roman" w:hAnsi="Times New Roman" w:cs="Times New Roman"/>
          <w:sz w:val="24"/>
          <w:szCs w:val="24"/>
          <w:lang w:val="bg-BG"/>
        </w:rPr>
        <w:t xml:space="preserve"> прави по-щателно проучване</w:t>
      </w:r>
      <w:r w:rsidR="005620FB">
        <w:rPr>
          <w:rFonts w:ascii="Times New Roman" w:hAnsi="Times New Roman" w:cs="Times New Roman"/>
          <w:sz w:val="24"/>
          <w:szCs w:val="24"/>
          <w:lang w:val="bg-BG"/>
        </w:rPr>
        <w:t xml:space="preserve"> на иранското търговско и митническо законодателство, действащите клирингови спогодби </w:t>
      </w:r>
      <w:r w:rsidR="007615F8">
        <w:rPr>
          <w:rFonts w:ascii="Times New Roman" w:hAnsi="Times New Roman" w:cs="Times New Roman"/>
          <w:sz w:val="24"/>
          <w:szCs w:val="24"/>
          <w:lang w:val="bg-BG"/>
        </w:rPr>
        <w:t xml:space="preserve">и търговията на компенсационна основа </w:t>
      </w:r>
      <w:r w:rsidR="005620FB">
        <w:rPr>
          <w:rFonts w:ascii="Times New Roman" w:hAnsi="Times New Roman" w:cs="Times New Roman"/>
          <w:sz w:val="24"/>
          <w:szCs w:val="24"/>
          <w:lang w:val="bg-BG"/>
        </w:rPr>
        <w:t>с други страни.</w:t>
      </w:r>
      <w:r w:rsidR="00B6596A" w:rsidRPr="00CB46B4">
        <w:rPr>
          <w:rFonts w:ascii="Times New Roman" w:hAnsi="Times New Roman" w:cs="Times New Roman"/>
          <w:sz w:val="24"/>
          <w:szCs w:val="24"/>
          <w:lang w:val="bg-BG"/>
        </w:rPr>
        <w:t xml:space="preserve"> </w:t>
      </w:r>
      <w:r w:rsidR="005620FB">
        <w:rPr>
          <w:rFonts w:ascii="Times New Roman" w:hAnsi="Times New Roman" w:cs="Times New Roman"/>
          <w:sz w:val="24"/>
          <w:szCs w:val="24"/>
          <w:lang w:val="bg-BG"/>
        </w:rPr>
        <w:t>Проучван</w:t>
      </w:r>
      <w:r w:rsidR="00B6596A" w:rsidRPr="00CB46B4">
        <w:rPr>
          <w:rFonts w:ascii="Times New Roman" w:hAnsi="Times New Roman" w:cs="Times New Roman"/>
          <w:sz w:val="24"/>
          <w:szCs w:val="24"/>
          <w:lang w:val="bg-BG"/>
        </w:rPr>
        <w:t>ето отчита ниския обем и монокултурния характер на двустранния стокообмен и не потвърждава необходимостта от сключване на търговска спогодба. Независимо от неудачния завършек на преговорите по двата документа създадените приятелски контакти на българския пълномощен министър в Цариград Тодор Павлов и по-късно на външния министър във второто сговористко правителство Атанас Буров с видния представител на иранския политически и интелектуален елит Мохаммад Али Форуги оказва благотворно влияние за включването на икономическата проблематика, а и на някои политически въпроси в двустранния дневен ред, още повече че иранският дипломат проявява съпричастност към българските позиции. Натрупаният опит в тази насока е полезен за следващите етапи в развитието на сътрудничеството в стопанската област.</w:t>
      </w:r>
    </w:p>
    <w:p w:rsidR="00B6596A" w:rsidRPr="00CB46B4" w:rsidRDefault="00F51E48" w:rsidP="00A17D14">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sidR="00B6596A" w:rsidRPr="00CB46B4">
        <w:rPr>
          <w:rFonts w:ascii="Times New Roman" w:hAnsi="Times New Roman" w:cs="Times New Roman"/>
          <w:sz w:val="24"/>
          <w:szCs w:val="24"/>
          <w:lang w:val="bg-BG"/>
        </w:rPr>
        <w:t xml:space="preserve">Взаимовръзката между стопанските и културните контакти се проследява може би най-добре в навлизането на персийския килим в България не само като вносен артикул, но </w:t>
      </w:r>
      <w:r w:rsidR="00B6596A" w:rsidRPr="00CB46B4">
        <w:rPr>
          <w:rFonts w:ascii="Times New Roman" w:hAnsi="Times New Roman" w:cs="Times New Roman"/>
          <w:sz w:val="24"/>
          <w:szCs w:val="24"/>
          <w:lang w:val="bg-BG"/>
        </w:rPr>
        <w:lastRenderedPageBreak/>
        <w:t>и като продукт на таланта и майсторството на българския производител. Като най-голям производствен център се обозначава Панагюрище, където редица предприемачи разполагат своите текстилни работилници. Сред разпространителите на изкуството на персийския килим в България, което достига дълбо</w:t>
      </w:r>
      <w:r w:rsidR="005620FB">
        <w:rPr>
          <w:rFonts w:ascii="Times New Roman" w:hAnsi="Times New Roman" w:cs="Times New Roman"/>
          <w:sz w:val="24"/>
          <w:szCs w:val="24"/>
          <w:lang w:val="bg-BG"/>
        </w:rPr>
        <w:t>к</w:t>
      </w:r>
      <w:r w:rsidR="00B6596A" w:rsidRPr="00CB46B4">
        <w:rPr>
          <w:rFonts w:ascii="Times New Roman" w:hAnsi="Times New Roman" w:cs="Times New Roman"/>
          <w:sz w:val="24"/>
          <w:szCs w:val="24"/>
          <w:lang w:val="bg-BG"/>
        </w:rPr>
        <w:t xml:space="preserve">и социално-културни пластове, забележима роля играе предприемачът от ирански произход Борис Персийски, който има и солидни позиции на външния пазар. Културните връзки се обогатяват </w:t>
      </w:r>
      <w:r w:rsidR="00FD7790">
        <w:rPr>
          <w:rFonts w:ascii="Times New Roman" w:hAnsi="Times New Roman" w:cs="Times New Roman"/>
          <w:sz w:val="24"/>
          <w:szCs w:val="24"/>
          <w:lang w:val="bg-BG"/>
        </w:rPr>
        <w:t>значител</w:t>
      </w:r>
      <w:r w:rsidR="00B6596A" w:rsidRPr="00CB46B4">
        <w:rPr>
          <w:rFonts w:ascii="Times New Roman" w:hAnsi="Times New Roman" w:cs="Times New Roman"/>
          <w:sz w:val="24"/>
          <w:szCs w:val="24"/>
          <w:lang w:val="bg-BG"/>
        </w:rPr>
        <w:t>но с преводите на персийското писмено слово и особено на световно известните произведения на персийската класическа литература. Откъси от поемите на Незами, нравоучителните сборници на Саади, епопеята на Фердоуси и четиристишията на Омар Хайям стават достояние на българския читател, допринасяйки за повишаването на културната разпознаваемост и привлекателност на Иран в българското общество. Съществен принос за това имат знайни и незнайни преводачи, сред които литераторите Николай Райнов и Стефан Андрейчин и поетите Гео и Леда Милеви.</w:t>
      </w:r>
    </w:p>
    <w:p w:rsidR="00B6596A" w:rsidRPr="00CB46B4" w:rsidRDefault="0077766A" w:rsidP="00A17D14">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sidR="00B6596A" w:rsidRPr="00CB46B4">
        <w:rPr>
          <w:rFonts w:ascii="Times New Roman" w:hAnsi="Times New Roman" w:cs="Times New Roman"/>
          <w:sz w:val="24"/>
          <w:szCs w:val="24"/>
          <w:lang w:val="bg-BG"/>
        </w:rPr>
        <w:t xml:space="preserve">Не по-малко важни са контактите между хората в най-различни области, чието изследване по никакъв начин не може да се смята за завършено. Редица факти и жития стават известни и се популяризират по наше време, дълги години след като участниците в тях вече не са между живите. Откритите и включени в изложението български поданици, внесли своята лепта в съзиждането на двустранните връзки и сближаването между двата народа, всеки в своята сфера на дейност, вероятно са само една малка извадка от достойните да бъдат споменати. </w:t>
      </w:r>
      <w:r w:rsidR="00F27E4C">
        <w:rPr>
          <w:rFonts w:ascii="Times New Roman" w:hAnsi="Times New Roman" w:cs="Times New Roman"/>
          <w:sz w:val="24"/>
          <w:szCs w:val="24"/>
          <w:lang w:val="bg-BG"/>
        </w:rPr>
        <w:t>Сред тях са</w:t>
      </w:r>
      <w:r w:rsidR="00B6596A" w:rsidRPr="00CB46B4">
        <w:rPr>
          <w:rFonts w:ascii="Times New Roman" w:hAnsi="Times New Roman" w:cs="Times New Roman"/>
          <w:sz w:val="24"/>
          <w:szCs w:val="24"/>
          <w:lang w:val="bg-BG"/>
        </w:rPr>
        <w:t xml:space="preserve"> икономогеограф</w:t>
      </w:r>
      <w:r w:rsidR="00F27E4C">
        <w:rPr>
          <w:rFonts w:ascii="Times New Roman" w:hAnsi="Times New Roman" w:cs="Times New Roman"/>
          <w:sz w:val="24"/>
          <w:szCs w:val="24"/>
          <w:lang w:val="bg-BG"/>
        </w:rPr>
        <w:t>ът</w:t>
      </w:r>
      <w:r w:rsidR="00B6596A" w:rsidRPr="00CB46B4">
        <w:rPr>
          <w:rFonts w:ascii="Times New Roman" w:hAnsi="Times New Roman" w:cs="Times New Roman"/>
          <w:sz w:val="24"/>
          <w:szCs w:val="24"/>
          <w:lang w:val="bg-BG"/>
        </w:rPr>
        <w:t xml:space="preserve"> Анастас Бешков, строителния</w:t>
      </w:r>
      <w:r w:rsidR="00F27E4C">
        <w:rPr>
          <w:rFonts w:ascii="Times New Roman" w:hAnsi="Times New Roman" w:cs="Times New Roman"/>
          <w:sz w:val="24"/>
          <w:szCs w:val="24"/>
          <w:lang w:val="bg-BG"/>
        </w:rPr>
        <w:t>т</w:t>
      </w:r>
      <w:r w:rsidR="00B6596A" w:rsidRPr="00CB46B4">
        <w:rPr>
          <w:rFonts w:ascii="Times New Roman" w:hAnsi="Times New Roman" w:cs="Times New Roman"/>
          <w:sz w:val="24"/>
          <w:szCs w:val="24"/>
          <w:lang w:val="bg-BG"/>
        </w:rPr>
        <w:t xml:space="preserve"> инженер Любен Трънка, лекаря</w:t>
      </w:r>
      <w:r w:rsidR="00F27E4C">
        <w:rPr>
          <w:rFonts w:ascii="Times New Roman" w:hAnsi="Times New Roman" w:cs="Times New Roman"/>
          <w:sz w:val="24"/>
          <w:szCs w:val="24"/>
          <w:lang w:val="bg-BG"/>
        </w:rPr>
        <w:t>т</w:t>
      </w:r>
      <w:r w:rsidR="00B6596A" w:rsidRPr="00CB46B4">
        <w:rPr>
          <w:rFonts w:ascii="Times New Roman" w:hAnsi="Times New Roman" w:cs="Times New Roman"/>
          <w:sz w:val="24"/>
          <w:szCs w:val="24"/>
          <w:lang w:val="bg-BG"/>
        </w:rPr>
        <w:t xml:space="preserve"> </w:t>
      </w:r>
      <w:r w:rsidR="00F27E4C">
        <w:rPr>
          <w:rFonts w:ascii="Times New Roman" w:hAnsi="Times New Roman" w:cs="Times New Roman"/>
          <w:sz w:val="24"/>
          <w:szCs w:val="24"/>
          <w:lang w:val="bg-BG"/>
        </w:rPr>
        <w:t>Александър Атабекян, инвеститорът</w:t>
      </w:r>
      <w:r w:rsidR="00B6596A" w:rsidRPr="00CB46B4">
        <w:rPr>
          <w:rFonts w:ascii="Times New Roman" w:hAnsi="Times New Roman" w:cs="Times New Roman"/>
          <w:sz w:val="24"/>
          <w:szCs w:val="24"/>
          <w:lang w:val="bg-BG"/>
        </w:rPr>
        <w:t xml:space="preserve"> Марко Данчев и именитите пътешественички, лекторки и своеобразни посланички на българската култура Анка Ламбрева и Люба Кутинчева. </w:t>
      </w:r>
      <w:r w:rsidR="00F27E4C">
        <w:rPr>
          <w:rFonts w:ascii="Times New Roman" w:hAnsi="Times New Roman" w:cs="Times New Roman"/>
          <w:sz w:val="24"/>
          <w:szCs w:val="24"/>
          <w:lang w:val="bg-BG"/>
        </w:rPr>
        <w:t>Т</w:t>
      </w:r>
      <w:r w:rsidR="00B6596A" w:rsidRPr="00CB46B4">
        <w:rPr>
          <w:rFonts w:ascii="Times New Roman" w:hAnsi="Times New Roman" w:cs="Times New Roman"/>
          <w:sz w:val="24"/>
          <w:szCs w:val="24"/>
          <w:lang w:val="bg-BG"/>
        </w:rPr>
        <w:t>ехния</w:t>
      </w:r>
      <w:r w:rsidR="00F27E4C">
        <w:rPr>
          <w:rFonts w:ascii="Times New Roman" w:hAnsi="Times New Roman" w:cs="Times New Roman"/>
          <w:sz w:val="24"/>
          <w:szCs w:val="24"/>
          <w:lang w:val="bg-BG"/>
        </w:rPr>
        <w:t>т</w:t>
      </w:r>
      <w:r w:rsidR="00B6596A" w:rsidRPr="00CB46B4">
        <w:rPr>
          <w:rFonts w:ascii="Times New Roman" w:hAnsi="Times New Roman" w:cs="Times New Roman"/>
          <w:sz w:val="24"/>
          <w:szCs w:val="24"/>
          <w:lang w:val="bg-BG"/>
        </w:rPr>
        <w:t xml:space="preserve"> принос </w:t>
      </w:r>
      <w:r w:rsidR="00F27E4C">
        <w:rPr>
          <w:rFonts w:ascii="Times New Roman" w:hAnsi="Times New Roman" w:cs="Times New Roman"/>
          <w:sz w:val="24"/>
          <w:szCs w:val="24"/>
          <w:lang w:val="bg-BG"/>
        </w:rPr>
        <w:t xml:space="preserve">убедително показва, </w:t>
      </w:r>
      <w:r w:rsidR="00B6596A" w:rsidRPr="00CB46B4">
        <w:rPr>
          <w:rFonts w:ascii="Times New Roman" w:hAnsi="Times New Roman" w:cs="Times New Roman"/>
          <w:sz w:val="24"/>
          <w:szCs w:val="24"/>
          <w:lang w:val="bg-BG"/>
        </w:rPr>
        <w:t>че понятието двустранни отношения не само далеч надхвърля по обхват официалните контакти, но и същинското му значение се измерва с изградените трайни културни връзки, честотата и качеството на контактите между хората.</w:t>
      </w:r>
    </w:p>
    <w:p w:rsidR="00F27E4C" w:rsidRPr="00EC6557" w:rsidRDefault="00F27E4C" w:rsidP="00C053EA">
      <w:pPr>
        <w:spacing w:before="120" w:after="0"/>
        <w:jc w:val="both"/>
        <w:rPr>
          <w:rFonts w:ascii="Times New Roman" w:hAnsi="Times New Roman" w:cs="Times New Roman"/>
          <w:sz w:val="24"/>
          <w:szCs w:val="24"/>
          <w:lang w:val="bg-BG"/>
        </w:rPr>
      </w:pPr>
      <w:r w:rsidRPr="00C053EA">
        <w:rPr>
          <w:rFonts w:ascii="Times New Roman" w:hAnsi="Times New Roman" w:cs="Times New Roman"/>
          <w:b/>
          <w:sz w:val="24"/>
          <w:szCs w:val="24"/>
          <w:lang w:val="bg-BG"/>
        </w:rPr>
        <w:t>Пета глава</w:t>
      </w:r>
      <w:r w:rsidRPr="00EC6557">
        <w:rPr>
          <w:rFonts w:ascii="Times New Roman" w:hAnsi="Times New Roman" w:cs="Times New Roman"/>
          <w:sz w:val="24"/>
          <w:szCs w:val="24"/>
          <w:lang w:val="bg-BG"/>
        </w:rPr>
        <w:t xml:space="preserve">: </w:t>
      </w:r>
      <w:r>
        <w:rPr>
          <w:rFonts w:ascii="Times New Roman" w:hAnsi="Times New Roman" w:cs="Times New Roman"/>
          <w:sz w:val="24"/>
          <w:szCs w:val="24"/>
          <w:lang w:val="bg-BG"/>
        </w:rPr>
        <w:t>Българската трудова емиграция в Иран и дейността на първата българска мисия в Техеран</w:t>
      </w:r>
    </w:p>
    <w:p w:rsidR="00B6596A" w:rsidRPr="007E2C13" w:rsidRDefault="00C053EA" w:rsidP="00E23A14">
      <w:pPr>
        <w:spacing w:after="0" w:line="276" w:lineRule="auto"/>
        <w:ind w:firstLine="705"/>
        <w:jc w:val="both"/>
        <w:rPr>
          <w:rFonts w:ascii="Times New Roman" w:hAnsi="Times New Roman" w:cs="Times New Roman"/>
          <w:sz w:val="24"/>
          <w:szCs w:val="24"/>
          <w:lang w:val="bg-BG"/>
        </w:rPr>
      </w:pPr>
      <w:r w:rsidRPr="007E2C13">
        <w:rPr>
          <w:rFonts w:ascii="Times New Roman" w:hAnsi="Times New Roman" w:cs="Times New Roman"/>
          <w:sz w:val="24"/>
          <w:szCs w:val="24"/>
          <w:lang w:val="bg-BG"/>
        </w:rPr>
        <w:t xml:space="preserve">В </w:t>
      </w:r>
      <w:r w:rsidR="003649A2" w:rsidRPr="007E2C13">
        <w:rPr>
          <w:rFonts w:ascii="Times New Roman" w:hAnsi="Times New Roman" w:cs="Times New Roman"/>
          <w:sz w:val="24"/>
          <w:szCs w:val="24"/>
          <w:lang w:val="bg-BG"/>
        </w:rPr>
        <w:t xml:space="preserve">Пета глава е отразен един </w:t>
      </w:r>
      <w:r w:rsidRPr="007E2C13">
        <w:rPr>
          <w:rFonts w:ascii="Times New Roman" w:hAnsi="Times New Roman" w:cs="Times New Roman"/>
          <w:sz w:val="24"/>
          <w:szCs w:val="24"/>
          <w:lang w:val="bg-BG"/>
        </w:rPr>
        <w:t>кратък, но съдържателен и изпълнен с драматизъм епизод от българо-иранските отношения</w:t>
      </w:r>
      <w:r w:rsidR="00B40F46" w:rsidRPr="007E2C13">
        <w:rPr>
          <w:rFonts w:ascii="Times New Roman" w:hAnsi="Times New Roman" w:cs="Times New Roman"/>
          <w:sz w:val="24"/>
          <w:szCs w:val="24"/>
          <w:lang w:val="bg-BG"/>
        </w:rPr>
        <w:t>. Той е свързан с подготовката и</w:t>
      </w:r>
      <w:r w:rsidR="003649A2" w:rsidRPr="007E2C13">
        <w:rPr>
          <w:rFonts w:ascii="Times New Roman" w:hAnsi="Times New Roman" w:cs="Times New Roman"/>
          <w:sz w:val="24"/>
          <w:szCs w:val="24"/>
          <w:lang w:val="bg-BG"/>
        </w:rPr>
        <w:t xml:space="preserve"> от</w:t>
      </w:r>
      <w:r w:rsidR="00B40F46" w:rsidRPr="007E2C13">
        <w:rPr>
          <w:rFonts w:ascii="Times New Roman" w:hAnsi="Times New Roman" w:cs="Times New Roman"/>
          <w:sz w:val="24"/>
          <w:szCs w:val="24"/>
          <w:lang w:val="bg-BG"/>
        </w:rPr>
        <w:t>криването</w:t>
      </w:r>
      <w:r w:rsidR="00F27E4C" w:rsidRPr="007E2C13">
        <w:rPr>
          <w:rFonts w:ascii="Times New Roman" w:hAnsi="Times New Roman" w:cs="Times New Roman"/>
          <w:sz w:val="24"/>
          <w:szCs w:val="24"/>
          <w:lang w:val="bg-BG"/>
        </w:rPr>
        <w:t xml:space="preserve"> </w:t>
      </w:r>
      <w:r w:rsidR="00B40F46" w:rsidRPr="007E2C13">
        <w:rPr>
          <w:rFonts w:ascii="Times New Roman" w:hAnsi="Times New Roman" w:cs="Times New Roman"/>
          <w:sz w:val="24"/>
          <w:szCs w:val="24"/>
          <w:lang w:val="bg-BG"/>
        </w:rPr>
        <w:t xml:space="preserve">през април 1939 г. </w:t>
      </w:r>
      <w:r w:rsidR="00F27E4C" w:rsidRPr="007E2C13">
        <w:rPr>
          <w:rFonts w:ascii="Times New Roman" w:hAnsi="Times New Roman" w:cs="Times New Roman"/>
          <w:sz w:val="24"/>
          <w:szCs w:val="24"/>
          <w:lang w:val="bg-BG"/>
        </w:rPr>
        <w:t xml:space="preserve">на </w:t>
      </w:r>
      <w:r w:rsidR="00B40F46" w:rsidRPr="007E2C13">
        <w:rPr>
          <w:rFonts w:ascii="Times New Roman" w:hAnsi="Times New Roman" w:cs="Times New Roman"/>
          <w:sz w:val="24"/>
          <w:szCs w:val="24"/>
          <w:lang w:val="bg-BG"/>
        </w:rPr>
        <w:t xml:space="preserve">първата </w:t>
      </w:r>
      <w:r w:rsidR="00F27E4C" w:rsidRPr="007E2C13">
        <w:rPr>
          <w:rFonts w:ascii="Times New Roman" w:hAnsi="Times New Roman" w:cs="Times New Roman"/>
          <w:sz w:val="24"/>
          <w:szCs w:val="24"/>
          <w:lang w:val="bg-BG"/>
        </w:rPr>
        <w:t>българска легация в Техеран</w:t>
      </w:r>
      <w:r w:rsidR="00B40F46" w:rsidRPr="007E2C13">
        <w:rPr>
          <w:rFonts w:ascii="Times New Roman" w:hAnsi="Times New Roman" w:cs="Times New Roman"/>
          <w:sz w:val="24"/>
          <w:szCs w:val="24"/>
          <w:lang w:val="bg-BG"/>
        </w:rPr>
        <w:t xml:space="preserve"> и нейната</w:t>
      </w:r>
      <w:r w:rsidR="00F27E4C" w:rsidRPr="007E2C13">
        <w:rPr>
          <w:rFonts w:ascii="Times New Roman" w:hAnsi="Times New Roman" w:cs="Times New Roman"/>
          <w:sz w:val="24"/>
          <w:szCs w:val="24"/>
          <w:lang w:val="bg-BG"/>
        </w:rPr>
        <w:t xml:space="preserve"> работа</w:t>
      </w:r>
      <w:r w:rsidR="00B40F46" w:rsidRPr="007E2C13">
        <w:rPr>
          <w:rFonts w:ascii="Times New Roman" w:hAnsi="Times New Roman" w:cs="Times New Roman"/>
          <w:sz w:val="24"/>
          <w:szCs w:val="24"/>
          <w:lang w:val="bg-BG"/>
        </w:rPr>
        <w:t xml:space="preserve"> в политическата и консулската област.</w:t>
      </w:r>
      <w:r w:rsidR="00F27E4C" w:rsidRPr="007E2C13">
        <w:rPr>
          <w:rFonts w:ascii="Times New Roman" w:hAnsi="Times New Roman" w:cs="Times New Roman"/>
          <w:sz w:val="24"/>
          <w:szCs w:val="24"/>
          <w:lang w:val="bg-BG"/>
        </w:rPr>
        <w:t xml:space="preserve"> </w:t>
      </w:r>
      <w:r w:rsidR="00BB556D">
        <w:rPr>
          <w:rFonts w:ascii="Times New Roman" w:hAnsi="Times New Roman" w:cs="Times New Roman"/>
          <w:sz w:val="24"/>
          <w:szCs w:val="24"/>
          <w:lang w:val="bg-BG"/>
        </w:rPr>
        <w:t>Гла</w:t>
      </w:r>
      <w:r w:rsidR="00E23A14" w:rsidRPr="007E2C13">
        <w:rPr>
          <w:rFonts w:ascii="Times New Roman" w:hAnsi="Times New Roman" w:cs="Times New Roman"/>
          <w:sz w:val="24"/>
          <w:szCs w:val="24"/>
          <w:lang w:val="bg-BG"/>
        </w:rPr>
        <w:t xml:space="preserve">вен мотив за това решение на царското правителство е оформилата се многобройна българска </w:t>
      </w:r>
      <w:r w:rsidR="007E2C13" w:rsidRPr="007E2C13">
        <w:rPr>
          <w:rFonts w:ascii="Times New Roman" w:hAnsi="Times New Roman" w:cs="Times New Roman"/>
          <w:sz w:val="24"/>
          <w:szCs w:val="24"/>
          <w:lang w:val="bg-BG"/>
        </w:rPr>
        <w:t xml:space="preserve">колония в Иран, която изпитва остра нужда от консулска </w:t>
      </w:r>
      <w:r w:rsidR="007E2C13" w:rsidRPr="004B5824">
        <w:rPr>
          <w:rFonts w:ascii="Times New Roman" w:hAnsi="Times New Roman" w:cs="Times New Roman"/>
          <w:sz w:val="24"/>
          <w:szCs w:val="24"/>
          <w:lang w:val="bg-BG"/>
        </w:rPr>
        <w:t xml:space="preserve">подкрепа. </w:t>
      </w:r>
      <w:r w:rsidR="00745FB8" w:rsidRPr="004B5824">
        <w:rPr>
          <w:rFonts w:ascii="Times New Roman" w:hAnsi="Times New Roman" w:cs="Times New Roman"/>
          <w:sz w:val="24"/>
          <w:szCs w:val="24"/>
          <w:lang w:val="bg-BG"/>
        </w:rPr>
        <w:t xml:space="preserve">За съжаление </w:t>
      </w:r>
      <w:r w:rsidR="004B5824">
        <w:rPr>
          <w:rFonts w:ascii="Times New Roman" w:hAnsi="Times New Roman" w:cs="Times New Roman"/>
          <w:sz w:val="24"/>
          <w:szCs w:val="24"/>
          <w:lang w:val="bg-BG"/>
        </w:rPr>
        <w:t>д</w:t>
      </w:r>
      <w:r w:rsidR="004B5824" w:rsidRPr="004B5824">
        <w:rPr>
          <w:rFonts w:ascii="Times New Roman" w:hAnsi="Times New Roman" w:cs="Times New Roman"/>
          <w:sz w:val="24"/>
          <w:szCs w:val="24"/>
          <w:lang w:val="bg-BG"/>
        </w:rPr>
        <w:t xml:space="preserve">ейността на българската мисия в Техеран съвпада с един изключително напрегнат период в световната политика </w:t>
      </w:r>
      <w:r w:rsidR="004B5824">
        <w:rPr>
          <w:rFonts w:ascii="Times New Roman" w:hAnsi="Times New Roman" w:cs="Times New Roman"/>
          <w:sz w:val="24"/>
          <w:szCs w:val="24"/>
          <w:lang w:val="bg-BG"/>
        </w:rPr>
        <w:t xml:space="preserve">– </w:t>
      </w:r>
      <w:r w:rsidR="004B5824" w:rsidRPr="004B5824">
        <w:rPr>
          <w:rFonts w:ascii="Times New Roman" w:hAnsi="Times New Roman" w:cs="Times New Roman"/>
          <w:sz w:val="24"/>
          <w:szCs w:val="24"/>
          <w:lang w:val="bg-BG"/>
        </w:rPr>
        <w:t xml:space="preserve">навечерието </w:t>
      </w:r>
      <w:r w:rsidR="004B5824">
        <w:rPr>
          <w:rFonts w:ascii="Times New Roman" w:hAnsi="Times New Roman" w:cs="Times New Roman"/>
          <w:sz w:val="24"/>
          <w:szCs w:val="24"/>
          <w:lang w:val="bg-BG"/>
        </w:rPr>
        <w:t xml:space="preserve">и началото </w:t>
      </w:r>
      <w:r w:rsidR="004B5824" w:rsidRPr="004B5824">
        <w:rPr>
          <w:rFonts w:ascii="Times New Roman" w:hAnsi="Times New Roman" w:cs="Times New Roman"/>
          <w:sz w:val="24"/>
          <w:szCs w:val="24"/>
          <w:lang w:val="bg-BG"/>
        </w:rPr>
        <w:t xml:space="preserve">на Втората световна война, който </w:t>
      </w:r>
      <w:r w:rsidR="00B942EF">
        <w:rPr>
          <w:rFonts w:ascii="Times New Roman" w:hAnsi="Times New Roman" w:cs="Times New Roman"/>
          <w:sz w:val="24"/>
          <w:szCs w:val="24"/>
          <w:lang w:val="bg-BG"/>
        </w:rPr>
        <w:t>дава</w:t>
      </w:r>
      <w:r w:rsidR="004B5824" w:rsidRPr="004B5824">
        <w:rPr>
          <w:rFonts w:ascii="Times New Roman" w:hAnsi="Times New Roman" w:cs="Times New Roman"/>
          <w:sz w:val="24"/>
          <w:szCs w:val="24"/>
          <w:lang w:val="bg-BG"/>
        </w:rPr>
        <w:t xml:space="preserve"> о</w:t>
      </w:r>
      <w:r w:rsidR="00B942EF">
        <w:rPr>
          <w:rFonts w:ascii="Times New Roman" w:hAnsi="Times New Roman" w:cs="Times New Roman"/>
          <w:sz w:val="24"/>
          <w:szCs w:val="24"/>
          <w:lang w:val="bg-BG"/>
        </w:rPr>
        <w:t>сезаемо о</w:t>
      </w:r>
      <w:r w:rsidR="004B5824" w:rsidRPr="004B5824">
        <w:rPr>
          <w:rFonts w:ascii="Times New Roman" w:hAnsi="Times New Roman" w:cs="Times New Roman"/>
          <w:sz w:val="24"/>
          <w:szCs w:val="24"/>
          <w:lang w:val="bg-BG"/>
        </w:rPr>
        <w:t>тра</w:t>
      </w:r>
      <w:r w:rsidR="00B942EF">
        <w:rPr>
          <w:rFonts w:ascii="Times New Roman" w:hAnsi="Times New Roman" w:cs="Times New Roman"/>
          <w:sz w:val="24"/>
          <w:szCs w:val="24"/>
          <w:lang w:val="bg-BG"/>
        </w:rPr>
        <w:t>жение</w:t>
      </w:r>
      <w:r w:rsidR="004B5824" w:rsidRPr="004B5824">
        <w:rPr>
          <w:rFonts w:ascii="Times New Roman" w:hAnsi="Times New Roman" w:cs="Times New Roman"/>
          <w:sz w:val="24"/>
          <w:szCs w:val="24"/>
          <w:lang w:val="bg-BG"/>
        </w:rPr>
        <w:t xml:space="preserve"> върху ориентацията и пътищата на развитие както на България, така и на Иран. </w:t>
      </w:r>
      <w:r w:rsidR="00B942EF">
        <w:rPr>
          <w:rFonts w:ascii="Times New Roman" w:hAnsi="Times New Roman" w:cs="Times New Roman"/>
          <w:sz w:val="24"/>
          <w:szCs w:val="24"/>
          <w:lang w:val="bg-BG"/>
        </w:rPr>
        <w:t>Поради свързаните с войната развития</w:t>
      </w:r>
      <w:r w:rsidR="004B5824" w:rsidRPr="004B5824">
        <w:rPr>
          <w:rFonts w:ascii="Times New Roman" w:hAnsi="Times New Roman" w:cs="Times New Roman"/>
          <w:sz w:val="24"/>
          <w:szCs w:val="24"/>
          <w:lang w:val="bg-BG"/>
        </w:rPr>
        <w:t xml:space="preserve"> </w:t>
      </w:r>
      <w:r w:rsidR="00B942EF">
        <w:rPr>
          <w:rFonts w:ascii="Times New Roman" w:hAnsi="Times New Roman" w:cs="Times New Roman"/>
          <w:sz w:val="24"/>
          <w:szCs w:val="24"/>
          <w:lang w:val="bg-BG"/>
        </w:rPr>
        <w:t>разглежданият епизод</w:t>
      </w:r>
      <w:r w:rsidR="00745FB8" w:rsidRPr="004B5824">
        <w:rPr>
          <w:rFonts w:ascii="Times New Roman" w:hAnsi="Times New Roman" w:cs="Times New Roman"/>
          <w:sz w:val="24"/>
          <w:szCs w:val="24"/>
          <w:lang w:val="bg-BG"/>
        </w:rPr>
        <w:t xml:space="preserve"> приключва </w:t>
      </w:r>
      <w:r w:rsidR="00F33D09" w:rsidRPr="004B5824">
        <w:rPr>
          <w:rFonts w:ascii="Times New Roman" w:hAnsi="Times New Roman" w:cs="Times New Roman"/>
          <w:sz w:val="24"/>
          <w:szCs w:val="24"/>
          <w:lang w:val="bg-BG"/>
        </w:rPr>
        <w:t>след по-малко от две години и</w:t>
      </w:r>
      <w:r w:rsidR="00F33D09">
        <w:rPr>
          <w:rFonts w:ascii="Times New Roman" w:hAnsi="Times New Roman" w:cs="Times New Roman"/>
          <w:sz w:val="24"/>
          <w:szCs w:val="24"/>
          <w:lang w:val="bg-BG"/>
        </w:rPr>
        <w:t xml:space="preserve"> половина</w:t>
      </w:r>
      <w:r w:rsidR="00E23A14" w:rsidRPr="007E2C13">
        <w:rPr>
          <w:rFonts w:ascii="Times New Roman" w:hAnsi="Times New Roman" w:cs="Times New Roman"/>
          <w:sz w:val="24"/>
          <w:szCs w:val="24"/>
          <w:lang w:val="bg-BG"/>
        </w:rPr>
        <w:t xml:space="preserve"> с внезапно скъсване на дипломатическит</w:t>
      </w:r>
      <w:r w:rsidR="007E2C13" w:rsidRPr="007E2C13">
        <w:rPr>
          <w:rFonts w:ascii="Times New Roman" w:hAnsi="Times New Roman" w:cs="Times New Roman"/>
          <w:sz w:val="24"/>
          <w:szCs w:val="24"/>
          <w:lang w:val="bg-BG"/>
        </w:rPr>
        <w:t>е</w:t>
      </w:r>
      <w:r w:rsidR="00E23A14" w:rsidRPr="007E2C13">
        <w:rPr>
          <w:rFonts w:ascii="Times New Roman" w:hAnsi="Times New Roman" w:cs="Times New Roman"/>
          <w:sz w:val="24"/>
          <w:szCs w:val="24"/>
          <w:lang w:val="bg-BG"/>
        </w:rPr>
        <w:t xml:space="preserve"> отношения, зак</w:t>
      </w:r>
      <w:r w:rsidR="00F27E4C" w:rsidRPr="007E2C13">
        <w:rPr>
          <w:rFonts w:ascii="Times New Roman" w:hAnsi="Times New Roman" w:cs="Times New Roman"/>
          <w:sz w:val="24"/>
          <w:szCs w:val="24"/>
          <w:lang w:val="bg-BG"/>
        </w:rPr>
        <w:t>риване и евакуиране на българската легация</w:t>
      </w:r>
      <w:r w:rsidR="00E23A14" w:rsidRPr="007E2C13">
        <w:rPr>
          <w:rFonts w:ascii="Times New Roman" w:hAnsi="Times New Roman" w:cs="Times New Roman"/>
          <w:sz w:val="24"/>
          <w:szCs w:val="24"/>
          <w:lang w:val="bg-BG"/>
        </w:rPr>
        <w:t>.</w:t>
      </w:r>
    </w:p>
    <w:p w:rsidR="00683A4F" w:rsidRPr="00CB46B4" w:rsidRDefault="00683A4F" w:rsidP="00A17D14">
      <w:pPr>
        <w:spacing w:after="0" w:line="276" w:lineRule="auto"/>
        <w:ind w:firstLine="706"/>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lastRenderedPageBreak/>
        <w:t>Средата и втората половина на 30-те год</w:t>
      </w:r>
      <w:r w:rsidR="007E2C13">
        <w:rPr>
          <w:rFonts w:ascii="Times New Roman" w:hAnsi="Times New Roman" w:cs="Times New Roman"/>
          <w:sz w:val="24"/>
          <w:szCs w:val="24"/>
          <w:lang w:val="bg-BG"/>
        </w:rPr>
        <w:t>ини</w:t>
      </w:r>
      <w:r w:rsidRPr="00CB46B4">
        <w:rPr>
          <w:rFonts w:ascii="Times New Roman" w:hAnsi="Times New Roman" w:cs="Times New Roman"/>
          <w:sz w:val="24"/>
          <w:szCs w:val="24"/>
          <w:lang w:val="bg-BG"/>
        </w:rPr>
        <w:t xml:space="preserve"> на миналия век са белязани от съвършено ново явление в двустранните връзки – формирането на българска трудова емиграция в Иран. Български работници в търсене на по-достойно препитание в условията на още неотшумял</w:t>
      </w:r>
      <w:r w:rsidR="00D357F1">
        <w:rPr>
          <w:rFonts w:ascii="Times New Roman" w:hAnsi="Times New Roman" w:cs="Times New Roman"/>
          <w:sz w:val="24"/>
          <w:szCs w:val="24"/>
          <w:lang w:val="bg-BG"/>
        </w:rPr>
        <w:t>ата световна икономическа криза</w:t>
      </w:r>
      <w:r w:rsidRPr="00CB46B4">
        <w:rPr>
          <w:rFonts w:ascii="Times New Roman" w:hAnsi="Times New Roman" w:cs="Times New Roman"/>
          <w:sz w:val="24"/>
          <w:szCs w:val="24"/>
          <w:lang w:val="bg-BG"/>
        </w:rPr>
        <w:t xml:space="preserve"> благодарение на своите професионални умения, предприемчивост и дръзновение, както и на относителната географска близост се оказват на едно от челните места в кохортата от европейски труженици, за които Иран става притегателен център по време на предприетите от Реза шах Пахлави интензивни стопански дейности, и най-вече мащабното инфраструктурно строителство. Основният профил на българ</w:t>
      </w:r>
      <w:r w:rsidR="00002E06">
        <w:rPr>
          <w:rFonts w:ascii="Times New Roman" w:hAnsi="Times New Roman" w:cs="Times New Roman"/>
          <w:sz w:val="24"/>
          <w:szCs w:val="24"/>
          <w:lang w:val="bg-BG"/>
        </w:rPr>
        <w:t>ск</w:t>
      </w:r>
      <w:r w:rsidRPr="00CB46B4">
        <w:rPr>
          <w:rFonts w:ascii="Times New Roman" w:hAnsi="Times New Roman" w:cs="Times New Roman"/>
          <w:sz w:val="24"/>
          <w:szCs w:val="24"/>
          <w:lang w:val="bg-BG"/>
        </w:rPr>
        <w:t xml:space="preserve">ите </w:t>
      </w:r>
      <w:r w:rsidR="00002E06">
        <w:rPr>
          <w:rFonts w:ascii="Times New Roman" w:hAnsi="Times New Roman" w:cs="Times New Roman"/>
          <w:sz w:val="24"/>
          <w:szCs w:val="24"/>
          <w:lang w:val="bg-BG"/>
        </w:rPr>
        <w:t xml:space="preserve">емигранти </w:t>
      </w:r>
      <w:r w:rsidRPr="00CB46B4">
        <w:rPr>
          <w:rFonts w:ascii="Times New Roman" w:hAnsi="Times New Roman" w:cs="Times New Roman"/>
          <w:sz w:val="24"/>
          <w:szCs w:val="24"/>
          <w:lang w:val="bg-BG"/>
        </w:rPr>
        <w:t xml:space="preserve">в Иран са зидарите, строителите и общите работници, макар че не липсват също бояджии, дърводелци, механици и дори инженери, художници-декоратори и предприемачи. </w:t>
      </w:r>
      <w:r w:rsidR="00BB556D">
        <w:rPr>
          <w:rFonts w:ascii="Times New Roman" w:hAnsi="Times New Roman" w:cs="Times New Roman"/>
          <w:sz w:val="24"/>
          <w:szCs w:val="24"/>
          <w:lang w:val="bg-BG"/>
        </w:rPr>
        <w:t>Преобладаващат</w:t>
      </w:r>
      <w:r w:rsidR="00916F05">
        <w:rPr>
          <w:rFonts w:ascii="Times New Roman" w:hAnsi="Times New Roman" w:cs="Times New Roman"/>
          <w:sz w:val="24"/>
          <w:szCs w:val="24"/>
          <w:lang w:val="bg-BG"/>
        </w:rPr>
        <w:t xml:space="preserve">а част от </w:t>
      </w:r>
      <w:r w:rsidR="00BB556D">
        <w:rPr>
          <w:rFonts w:ascii="Times New Roman" w:hAnsi="Times New Roman" w:cs="Times New Roman"/>
          <w:sz w:val="24"/>
          <w:szCs w:val="24"/>
          <w:lang w:val="bg-BG"/>
        </w:rPr>
        <w:t>тях</w:t>
      </w:r>
      <w:r w:rsidR="00916F05">
        <w:rPr>
          <w:rFonts w:ascii="Times New Roman" w:hAnsi="Times New Roman" w:cs="Times New Roman"/>
          <w:sz w:val="24"/>
          <w:szCs w:val="24"/>
          <w:lang w:val="bg-BG"/>
        </w:rPr>
        <w:t xml:space="preserve"> са наети </w:t>
      </w:r>
      <w:r w:rsidR="00824B42">
        <w:rPr>
          <w:rFonts w:ascii="Times New Roman" w:hAnsi="Times New Roman" w:cs="Times New Roman"/>
          <w:sz w:val="24"/>
          <w:szCs w:val="24"/>
          <w:lang w:val="bg-BG"/>
        </w:rPr>
        <w:t xml:space="preserve">най-вече от западни фирми и консорциуми </w:t>
      </w:r>
      <w:r w:rsidR="00916F05">
        <w:rPr>
          <w:rFonts w:ascii="Times New Roman" w:hAnsi="Times New Roman" w:cs="Times New Roman"/>
          <w:sz w:val="24"/>
          <w:szCs w:val="24"/>
          <w:lang w:val="bg-BG"/>
        </w:rPr>
        <w:t xml:space="preserve">в изграждането на Трансиранската железопътна линия и шосета из цялата страна. </w:t>
      </w:r>
      <w:r w:rsidRPr="00CB46B4">
        <w:rPr>
          <w:rFonts w:ascii="Times New Roman" w:hAnsi="Times New Roman" w:cs="Times New Roman"/>
          <w:sz w:val="24"/>
          <w:szCs w:val="24"/>
          <w:lang w:val="bg-BG"/>
        </w:rPr>
        <w:t>Най-големият контингент идва от централната част на Предбалкана – Дряновско, Тревненско, Габровско, Великотърновско, Севлиевско, известна със своите традиции в строителството. Броят на работещите в Иран български поданици във върхови моменти вероятно достига 1500-2000. Зад тази значима за нашите мащаби цифра се крият хора с нелеки съдби, които със своя самоотвержен труд оставят трайна следа в усилията за икономическо въздигане и модернизация на иранската държава. Те често поставят на силно изпитание своите способности за оцеляване и издръжливостта на своите семейства, а понякога смелите им митарства завършват трагично.</w:t>
      </w:r>
    </w:p>
    <w:p w:rsidR="00683A4F" w:rsidRPr="00CB46B4" w:rsidRDefault="00683A4F"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Наличието на голяма и нарастваща българска общност в Иран дава основната мотивация за акредитиране на български дипломатически представител в Иран – въпрос, който стои в полезрението на М</w:t>
      </w:r>
      <w:r w:rsidR="008F199C">
        <w:rPr>
          <w:rFonts w:ascii="Times New Roman" w:hAnsi="Times New Roman" w:cs="Times New Roman"/>
          <w:sz w:val="24"/>
          <w:szCs w:val="24"/>
          <w:lang w:val="bg-BG"/>
        </w:rPr>
        <w:t>инистерството на външните работи и изповеданията</w:t>
      </w:r>
      <w:r w:rsidRPr="00CB46B4">
        <w:rPr>
          <w:rFonts w:ascii="Times New Roman" w:hAnsi="Times New Roman" w:cs="Times New Roman"/>
          <w:sz w:val="24"/>
          <w:szCs w:val="24"/>
          <w:lang w:val="bg-BG"/>
        </w:rPr>
        <w:t xml:space="preserve"> </w:t>
      </w:r>
      <w:r w:rsidR="001545E0">
        <w:rPr>
          <w:rFonts w:ascii="Times New Roman" w:hAnsi="Times New Roman" w:cs="Times New Roman"/>
          <w:sz w:val="24"/>
          <w:szCs w:val="24"/>
          <w:lang w:val="bg-BG"/>
        </w:rPr>
        <w:t xml:space="preserve">(МВнРИ) </w:t>
      </w:r>
      <w:r w:rsidRPr="00CB46B4">
        <w:rPr>
          <w:rFonts w:ascii="Times New Roman" w:hAnsi="Times New Roman" w:cs="Times New Roman"/>
          <w:sz w:val="24"/>
          <w:szCs w:val="24"/>
          <w:lang w:val="bg-BG"/>
        </w:rPr>
        <w:t>от втората половина на 30-те год</w:t>
      </w:r>
      <w:r w:rsidR="008F199C">
        <w:rPr>
          <w:rFonts w:ascii="Times New Roman" w:hAnsi="Times New Roman" w:cs="Times New Roman"/>
          <w:sz w:val="24"/>
          <w:szCs w:val="24"/>
          <w:lang w:val="bg-BG"/>
        </w:rPr>
        <w:t>ини</w:t>
      </w:r>
      <w:r w:rsidRPr="00CB46B4">
        <w:rPr>
          <w:rFonts w:ascii="Times New Roman" w:hAnsi="Times New Roman" w:cs="Times New Roman"/>
          <w:sz w:val="24"/>
          <w:szCs w:val="24"/>
          <w:lang w:val="bg-BG"/>
        </w:rPr>
        <w:t xml:space="preserve">. </w:t>
      </w:r>
      <w:r w:rsidR="00FB4C21">
        <w:rPr>
          <w:rFonts w:ascii="Times New Roman" w:hAnsi="Times New Roman" w:cs="Times New Roman"/>
          <w:sz w:val="24"/>
          <w:szCs w:val="24"/>
          <w:lang w:val="bg-BG"/>
        </w:rPr>
        <w:t xml:space="preserve">Немаловажен фактор са и превежданите от българите средства в чуждестранна валута на техните семейства в България. </w:t>
      </w:r>
      <w:r w:rsidRPr="00CB46B4">
        <w:rPr>
          <w:rFonts w:ascii="Times New Roman" w:hAnsi="Times New Roman" w:cs="Times New Roman"/>
          <w:sz w:val="24"/>
          <w:szCs w:val="24"/>
          <w:lang w:val="bg-BG"/>
        </w:rPr>
        <w:t>Първоначално се обмислят варианти за откриване на консулство в Техеран (професионално или почетно)</w:t>
      </w:r>
      <w:r w:rsidR="00F62E94">
        <w:rPr>
          <w:rFonts w:ascii="Times New Roman" w:hAnsi="Times New Roman" w:cs="Times New Roman"/>
          <w:sz w:val="24"/>
          <w:szCs w:val="24"/>
          <w:lang w:val="bg-BG"/>
        </w:rPr>
        <w:t>, за което настойчив</w:t>
      </w:r>
      <w:r w:rsidR="005F377F">
        <w:rPr>
          <w:rFonts w:ascii="Times New Roman" w:hAnsi="Times New Roman" w:cs="Times New Roman"/>
          <w:sz w:val="24"/>
          <w:szCs w:val="24"/>
          <w:lang w:val="bg-BG"/>
        </w:rPr>
        <w:t>о</w:t>
      </w:r>
      <w:r w:rsidR="00F62E94">
        <w:rPr>
          <w:rFonts w:ascii="Times New Roman" w:hAnsi="Times New Roman" w:cs="Times New Roman"/>
          <w:sz w:val="24"/>
          <w:szCs w:val="24"/>
          <w:lang w:val="bg-BG"/>
        </w:rPr>
        <w:t xml:space="preserve"> се застъпват наши дипломати и представители на </w:t>
      </w:r>
      <w:r w:rsidR="00002E06">
        <w:rPr>
          <w:rFonts w:ascii="Times New Roman" w:hAnsi="Times New Roman" w:cs="Times New Roman"/>
          <w:sz w:val="24"/>
          <w:szCs w:val="24"/>
          <w:lang w:val="bg-BG"/>
        </w:rPr>
        <w:t xml:space="preserve">българските </w:t>
      </w:r>
      <w:r w:rsidR="00F62E94">
        <w:rPr>
          <w:rFonts w:ascii="Times New Roman" w:hAnsi="Times New Roman" w:cs="Times New Roman"/>
          <w:sz w:val="24"/>
          <w:szCs w:val="24"/>
          <w:lang w:val="bg-BG"/>
        </w:rPr>
        <w:t xml:space="preserve">делови среди в Турция; въпросът се поставя и от самата </w:t>
      </w:r>
      <w:r w:rsidR="00002E06">
        <w:rPr>
          <w:rFonts w:ascii="Times New Roman" w:hAnsi="Times New Roman" w:cs="Times New Roman"/>
          <w:sz w:val="24"/>
          <w:szCs w:val="24"/>
          <w:lang w:val="bg-BG"/>
        </w:rPr>
        <w:t xml:space="preserve">ни </w:t>
      </w:r>
      <w:r w:rsidR="00F62E94">
        <w:rPr>
          <w:rFonts w:ascii="Times New Roman" w:hAnsi="Times New Roman" w:cs="Times New Roman"/>
          <w:sz w:val="24"/>
          <w:szCs w:val="24"/>
          <w:lang w:val="bg-BG"/>
        </w:rPr>
        <w:t>трудова емиграция</w:t>
      </w:r>
      <w:r w:rsidR="005F377F">
        <w:rPr>
          <w:rFonts w:ascii="Times New Roman" w:hAnsi="Times New Roman" w:cs="Times New Roman"/>
          <w:sz w:val="24"/>
          <w:szCs w:val="24"/>
          <w:lang w:val="bg-BG"/>
        </w:rPr>
        <w:t xml:space="preserve"> в Иран</w:t>
      </w:r>
      <w:r w:rsidR="00F62E94">
        <w:rPr>
          <w:rFonts w:ascii="Times New Roman" w:hAnsi="Times New Roman" w:cs="Times New Roman"/>
          <w:sz w:val="24"/>
          <w:szCs w:val="24"/>
          <w:lang w:val="bg-BG"/>
        </w:rPr>
        <w:t xml:space="preserve"> чрез</w:t>
      </w:r>
      <w:r w:rsidR="00C142A6">
        <w:rPr>
          <w:rFonts w:ascii="Times New Roman" w:hAnsi="Times New Roman" w:cs="Times New Roman"/>
          <w:sz w:val="24"/>
          <w:szCs w:val="24"/>
          <w:lang w:val="bg-BG"/>
        </w:rPr>
        <w:t xml:space="preserve"> заявления,</w:t>
      </w:r>
      <w:r w:rsidR="00F62E94">
        <w:rPr>
          <w:rFonts w:ascii="Times New Roman" w:hAnsi="Times New Roman" w:cs="Times New Roman"/>
          <w:sz w:val="24"/>
          <w:szCs w:val="24"/>
          <w:lang w:val="bg-BG"/>
        </w:rPr>
        <w:t xml:space="preserve"> прошения и публикации в българската преса. Паралелно се обмисля</w:t>
      </w:r>
      <w:r w:rsidRPr="00CB46B4">
        <w:rPr>
          <w:rFonts w:ascii="Times New Roman" w:hAnsi="Times New Roman" w:cs="Times New Roman"/>
          <w:sz w:val="24"/>
          <w:szCs w:val="24"/>
          <w:lang w:val="bg-BG"/>
        </w:rPr>
        <w:t xml:space="preserve"> и акредитиране на пълномощен министър от съседна българска легация</w:t>
      </w:r>
      <w:r w:rsidR="005F377F">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5F377F">
        <w:rPr>
          <w:rFonts w:ascii="Times New Roman" w:hAnsi="Times New Roman" w:cs="Times New Roman"/>
          <w:sz w:val="24"/>
          <w:szCs w:val="24"/>
          <w:lang w:val="bg-BG"/>
        </w:rPr>
        <w:t>В</w:t>
      </w:r>
      <w:r w:rsidRPr="00CB46B4">
        <w:rPr>
          <w:rFonts w:ascii="Times New Roman" w:hAnsi="Times New Roman" w:cs="Times New Roman"/>
          <w:sz w:val="24"/>
          <w:szCs w:val="24"/>
          <w:lang w:val="bg-BG"/>
        </w:rPr>
        <w:t>последствие, отчитайки и мнението на ирански дипломати в трети страни, надделяват съображенията за българска дипломатическа легация в Техеран с титулярен управляващ. С тази мисия е натоварен 45-годишният съветник Димитър Дафинов – опитен дипломат с висше юридическо образование и над 21-годишен стаж в МВнРИ и четири задгранични представителства</w:t>
      </w:r>
      <w:r w:rsidR="00BE537D">
        <w:rPr>
          <w:rFonts w:ascii="Times New Roman" w:hAnsi="Times New Roman" w:cs="Times New Roman"/>
          <w:sz w:val="24"/>
          <w:szCs w:val="24"/>
          <w:lang w:val="bg-BG"/>
        </w:rPr>
        <w:t xml:space="preserve"> (Рим, Будапеща, Берлин и Букурещ)</w:t>
      </w:r>
      <w:r w:rsidRPr="00CB46B4">
        <w:rPr>
          <w:rFonts w:ascii="Times New Roman" w:hAnsi="Times New Roman" w:cs="Times New Roman"/>
          <w:sz w:val="24"/>
          <w:szCs w:val="24"/>
          <w:lang w:val="bg-BG"/>
        </w:rPr>
        <w:t xml:space="preserve">, при това запознат по време на службата си в българската легация в Букурещ с редица консулски казуси, отнасящи се до </w:t>
      </w:r>
      <w:r w:rsidR="001545E0">
        <w:rPr>
          <w:rFonts w:ascii="Times New Roman" w:hAnsi="Times New Roman" w:cs="Times New Roman"/>
          <w:sz w:val="24"/>
          <w:szCs w:val="24"/>
          <w:lang w:val="bg-BG"/>
        </w:rPr>
        <w:t>наш</w:t>
      </w:r>
      <w:r w:rsidRPr="00CB46B4">
        <w:rPr>
          <w:rFonts w:ascii="Times New Roman" w:hAnsi="Times New Roman" w:cs="Times New Roman"/>
          <w:sz w:val="24"/>
          <w:szCs w:val="24"/>
          <w:lang w:val="bg-BG"/>
        </w:rPr>
        <w:t>и поданици в Иран. Откриването на тази първа в историята на двустранните отношения българска дипломатическа мисия в Иран в състав от един дипломат, двама други български служители и местен драгоман представлява най-</w:t>
      </w:r>
      <w:r w:rsidRPr="00CB46B4">
        <w:rPr>
          <w:rFonts w:ascii="Times New Roman" w:hAnsi="Times New Roman" w:cs="Times New Roman"/>
          <w:sz w:val="24"/>
          <w:szCs w:val="24"/>
          <w:lang w:val="bg-BG"/>
        </w:rPr>
        <w:lastRenderedPageBreak/>
        <w:t>високата до момента точка на ангажираност на българската външна политика с тази страна. Вземайки предвид закриването на иранската легация в София 11 години преди това, колебливостта в покриването на отношенията с България от страна на иранската дипломация от края на 20-те г</w:t>
      </w:r>
      <w:r w:rsidR="008F199C">
        <w:rPr>
          <w:rFonts w:ascii="Times New Roman" w:hAnsi="Times New Roman" w:cs="Times New Roman"/>
          <w:sz w:val="24"/>
          <w:szCs w:val="24"/>
          <w:lang w:val="bg-BG"/>
        </w:rPr>
        <w:t>одини</w:t>
      </w:r>
      <w:r w:rsidRPr="00CB46B4">
        <w:rPr>
          <w:rFonts w:ascii="Times New Roman" w:hAnsi="Times New Roman" w:cs="Times New Roman"/>
          <w:sz w:val="24"/>
          <w:szCs w:val="24"/>
          <w:lang w:val="bg-BG"/>
        </w:rPr>
        <w:t xml:space="preserve"> и относителната пасивност на акредитираната у нас иранска легация от Букурещ, се дооформя представата, че българската страна иззема инициативата в развитието на двустранните връзки.</w:t>
      </w:r>
    </w:p>
    <w:p w:rsidR="00683A4F" w:rsidRPr="00CB46B4" w:rsidRDefault="00683A4F"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Легацията от самото начало на своята дейност оказва ценна подкрепа на българската колония в Иран. Съставен е азбучен каталог на българските поданици, с който се полага основата на тяхното картотекиране. Дафинов инициира създаването на българско културно и благотворително дружество като помощен орган на легацията и обединително звено за защита на интересите на нашите сънародници. Заема се с решаване на техните проблеми, сред които просрочени паспорти, невъзможност да превеждат своите спестявания, неизплатени вземания и своеволни удръжки от работодатели и др., като в много отношения постига успех. Значителни усилия хвърля в осигуряване на смъртни актове, издирване на наследници и уреждане на въпроси за наследство, като по последния въпрос работи за постигане на двустранно споразумение на реципрочна основа. Неизбежен отпечатък върху работата с българската колония налагат идеологическата ориентация на българския управляващ елит и политическите борби в българското общество, които имат своята проекция върху състава на емиграцията в Иран. Дафинов следва стриктно подхода на правителството към обозначилата се група от инакомислещи, някои от тях политемигранти, преминали през Съветския съюз и подкрепящи неговата политика, като се стреми да неутрализира тяхното влияние сред българската общност и изпраща съответни доклади до Дирекцията на полицията.</w:t>
      </w:r>
      <w:r w:rsidR="00B65258">
        <w:rPr>
          <w:rFonts w:ascii="Times New Roman" w:hAnsi="Times New Roman" w:cs="Times New Roman"/>
          <w:sz w:val="24"/>
          <w:szCs w:val="24"/>
          <w:lang w:val="bg-BG"/>
        </w:rPr>
        <w:t xml:space="preserve"> С по-малка интензивност е работата на легацията по издаване на визи за посещения или транзитно преминаване през България на ирански поданици, придружена с предложения за определяне цените на визите на реципрочна основа.</w:t>
      </w:r>
    </w:p>
    <w:p w:rsidR="00683A4F" w:rsidRPr="00CB46B4" w:rsidRDefault="00BF6763" w:rsidP="00A17D14">
      <w:pPr>
        <w:spacing w:after="0" w:line="276"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С много заряд са изпълнени</w:t>
      </w:r>
      <w:r w:rsidR="00683A4F" w:rsidRPr="00CB46B4">
        <w:rPr>
          <w:rFonts w:ascii="Times New Roman" w:hAnsi="Times New Roman" w:cs="Times New Roman"/>
          <w:sz w:val="24"/>
          <w:szCs w:val="24"/>
          <w:lang w:val="bg-BG"/>
        </w:rPr>
        <w:t xml:space="preserve"> проучванията, сондажните разговори и инициативите на легацията в икономически план, разгледани в предишната глава. Като едно от главните препятствия пред търговията се откроява невъзможността за разплащане във валута, поради което легацията обръща внимание на компенсаторни сделки. Дафинов дава и автентичен принос в анализа на събитията в Иран и по-широкия регион в навечерието и по време на Втората световна война. Интересни са неговите информации за действията на страните от Саадабадския пакт, които</w:t>
      </w:r>
      <w:r w:rsidR="00A301C4">
        <w:rPr>
          <w:rFonts w:ascii="Times New Roman" w:hAnsi="Times New Roman" w:cs="Times New Roman"/>
          <w:sz w:val="24"/>
          <w:szCs w:val="24"/>
          <w:lang w:val="bg-BG"/>
        </w:rPr>
        <w:t>,</w:t>
      </w:r>
      <w:r w:rsidR="00683A4F" w:rsidRPr="00CB46B4">
        <w:rPr>
          <w:rFonts w:ascii="Times New Roman" w:hAnsi="Times New Roman" w:cs="Times New Roman"/>
          <w:sz w:val="24"/>
          <w:szCs w:val="24"/>
          <w:lang w:val="bg-BG"/>
        </w:rPr>
        <w:t xml:space="preserve"> макар и да не са в съюзнически отношения, имат задължението да се съвещават помежду си по политически въпроси. </w:t>
      </w:r>
      <w:r w:rsidR="007D2CCE">
        <w:rPr>
          <w:rFonts w:ascii="Times New Roman" w:hAnsi="Times New Roman" w:cs="Times New Roman"/>
          <w:sz w:val="24"/>
          <w:szCs w:val="24"/>
          <w:lang w:val="bg-BG"/>
        </w:rPr>
        <w:t xml:space="preserve">За разлика от Турция, която </w:t>
      </w:r>
      <w:r w:rsidR="00E7495F">
        <w:rPr>
          <w:rFonts w:ascii="Times New Roman" w:hAnsi="Times New Roman" w:cs="Times New Roman"/>
          <w:sz w:val="24"/>
          <w:szCs w:val="24"/>
          <w:lang w:val="bg-BG"/>
        </w:rPr>
        <w:t xml:space="preserve">в месеците преди войната </w:t>
      </w:r>
      <w:r w:rsidR="007D2CCE">
        <w:rPr>
          <w:rFonts w:ascii="Times New Roman" w:hAnsi="Times New Roman" w:cs="Times New Roman"/>
          <w:sz w:val="24"/>
          <w:szCs w:val="24"/>
          <w:lang w:val="bg-BG"/>
        </w:rPr>
        <w:t xml:space="preserve">се ориентира към Англия, Иран изпитва </w:t>
      </w:r>
      <w:r w:rsidR="007E0B64">
        <w:rPr>
          <w:rFonts w:ascii="Times New Roman" w:hAnsi="Times New Roman" w:cs="Times New Roman"/>
          <w:sz w:val="24"/>
          <w:szCs w:val="24"/>
          <w:lang w:val="bg-BG"/>
        </w:rPr>
        <w:t xml:space="preserve">тежнение към „абсолютния неутралитет“ и се </w:t>
      </w:r>
      <w:r w:rsidR="007D2CCE">
        <w:rPr>
          <w:rFonts w:ascii="Times New Roman" w:hAnsi="Times New Roman" w:cs="Times New Roman"/>
          <w:sz w:val="24"/>
          <w:szCs w:val="24"/>
          <w:lang w:val="bg-BG"/>
        </w:rPr>
        <w:t>опася</w:t>
      </w:r>
      <w:r w:rsidR="007E0B64">
        <w:rPr>
          <w:rFonts w:ascii="Times New Roman" w:hAnsi="Times New Roman" w:cs="Times New Roman"/>
          <w:sz w:val="24"/>
          <w:szCs w:val="24"/>
          <w:lang w:val="bg-BG"/>
        </w:rPr>
        <w:t>ва</w:t>
      </w:r>
      <w:r w:rsidR="007D2CCE">
        <w:rPr>
          <w:rFonts w:ascii="Times New Roman" w:hAnsi="Times New Roman" w:cs="Times New Roman"/>
          <w:sz w:val="24"/>
          <w:szCs w:val="24"/>
          <w:lang w:val="bg-BG"/>
        </w:rPr>
        <w:t xml:space="preserve"> от опитите за сближаване на СССР с Англия и Франция и тълкуването на понятието „косвена агресия“. </w:t>
      </w:r>
      <w:r w:rsidR="00683A4F" w:rsidRPr="00CB46B4">
        <w:rPr>
          <w:rFonts w:ascii="Times New Roman" w:hAnsi="Times New Roman" w:cs="Times New Roman"/>
          <w:sz w:val="24"/>
          <w:szCs w:val="24"/>
          <w:lang w:val="bg-BG"/>
        </w:rPr>
        <w:t xml:space="preserve">Ценни са и сведенията за вътрешните размествания в иранските управляващи кръгове, както и за активността на съветската, британската и германската </w:t>
      </w:r>
      <w:r w:rsidR="000863D4">
        <w:rPr>
          <w:rFonts w:ascii="Times New Roman" w:hAnsi="Times New Roman" w:cs="Times New Roman"/>
          <w:sz w:val="24"/>
          <w:szCs w:val="24"/>
          <w:lang w:val="bg-BG"/>
        </w:rPr>
        <w:t>дипломация</w:t>
      </w:r>
      <w:r w:rsidR="00683A4F" w:rsidRPr="00CB46B4">
        <w:rPr>
          <w:rFonts w:ascii="Times New Roman" w:hAnsi="Times New Roman" w:cs="Times New Roman"/>
          <w:sz w:val="24"/>
          <w:szCs w:val="24"/>
          <w:lang w:val="bg-BG"/>
        </w:rPr>
        <w:t xml:space="preserve"> в Иран на фона на следвания от него курс на неутралитет. </w:t>
      </w:r>
      <w:r w:rsidR="00E7495F">
        <w:rPr>
          <w:rFonts w:ascii="Times New Roman" w:hAnsi="Times New Roman" w:cs="Times New Roman"/>
          <w:sz w:val="24"/>
          <w:szCs w:val="24"/>
          <w:lang w:val="bg-BG"/>
        </w:rPr>
        <w:t xml:space="preserve">Иранските управляващи среди следят с тревога съветските действия, </w:t>
      </w:r>
      <w:r w:rsidR="00E7495F">
        <w:rPr>
          <w:rFonts w:ascii="Times New Roman" w:hAnsi="Times New Roman" w:cs="Times New Roman"/>
          <w:sz w:val="24"/>
          <w:szCs w:val="24"/>
          <w:lang w:val="bg-BG"/>
        </w:rPr>
        <w:lastRenderedPageBreak/>
        <w:t xml:space="preserve">но след сключването на пакта Молотов-Рибентроп </w:t>
      </w:r>
      <w:r w:rsidR="00402B7C">
        <w:rPr>
          <w:rFonts w:ascii="Times New Roman" w:hAnsi="Times New Roman" w:cs="Times New Roman"/>
          <w:sz w:val="24"/>
          <w:szCs w:val="24"/>
          <w:lang w:val="bg-BG"/>
        </w:rPr>
        <w:t xml:space="preserve">под германско влияние подписват дълго бавения търговски договор с Москва. </w:t>
      </w:r>
      <w:r w:rsidR="00683A4F" w:rsidRPr="00CB46B4">
        <w:rPr>
          <w:rFonts w:ascii="Times New Roman" w:hAnsi="Times New Roman" w:cs="Times New Roman"/>
          <w:sz w:val="24"/>
          <w:szCs w:val="24"/>
          <w:lang w:val="bg-BG"/>
        </w:rPr>
        <w:t xml:space="preserve">Особено внимание </w:t>
      </w:r>
      <w:r w:rsidR="00F33D09">
        <w:rPr>
          <w:rFonts w:ascii="Times New Roman" w:hAnsi="Times New Roman" w:cs="Times New Roman"/>
          <w:sz w:val="24"/>
          <w:szCs w:val="24"/>
          <w:lang w:val="bg-BG"/>
        </w:rPr>
        <w:t xml:space="preserve">управляващият българската легация </w:t>
      </w:r>
      <w:r w:rsidR="00683A4F" w:rsidRPr="00CB46B4">
        <w:rPr>
          <w:rFonts w:ascii="Times New Roman" w:hAnsi="Times New Roman" w:cs="Times New Roman"/>
          <w:sz w:val="24"/>
          <w:szCs w:val="24"/>
          <w:lang w:val="bg-BG"/>
        </w:rPr>
        <w:t>обръща на коренно измененото международно позициониране на Иран след германското нападение срещу СССР</w:t>
      </w:r>
      <w:r w:rsidR="00402B7C">
        <w:rPr>
          <w:rFonts w:ascii="Times New Roman" w:hAnsi="Times New Roman" w:cs="Times New Roman"/>
          <w:sz w:val="24"/>
          <w:szCs w:val="24"/>
          <w:lang w:val="bg-BG"/>
        </w:rPr>
        <w:t xml:space="preserve"> и реакцията му на англо-съветския натиск за екстрадиране на германските поданици, разглеждани като „пета колона“.</w:t>
      </w:r>
    </w:p>
    <w:p w:rsidR="00683A4F" w:rsidRPr="00CB46B4" w:rsidRDefault="00683A4F"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Закриването и евакуирането на българската легация в Техеран през септември 1941 г. е изпълнено с напрежение. То е породено не от волята на българското или иранското правителство, нито от някакъв двустранен проблем, а се дължи на външен за двете държави фактор – нахлуването на съветски и английски войски на иранска територия, което нанася удар по интересите на България поради съюзническите ѝ отношения с хитлеристка Германия. Внезапният край на тази първа българска мисия в Иран и на целия азиатски континент извън Турция се натоварва с допълнителни затруднения, предизвикани от по-късното добавяне на България към </w:t>
      </w:r>
      <w:r w:rsidR="00CF6013">
        <w:rPr>
          <w:rFonts w:ascii="Times New Roman" w:hAnsi="Times New Roman" w:cs="Times New Roman"/>
          <w:sz w:val="24"/>
          <w:szCs w:val="24"/>
          <w:lang w:val="bg-BG"/>
        </w:rPr>
        <w:t xml:space="preserve">останалите </w:t>
      </w:r>
      <w:r w:rsidRPr="00CB46B4">
        <w:rPr>
          <w:rFonts w:ascii="Times New Roman" w:hAnsi="Times New Roman" w:cs="Times New Roman"/>
          <w:sz w:val="24"/>
          <w:szCs w:val="24"/>
          <w:lang w:val="bg-BG"/>
        </w:rPr>
        <w:t xml:space="preserve">страни от фашистката коалиция, с които Иран е заставен да скъса дипломатически отношения. </w:t>
      </w:r>
      <w:r w:rsidR="009D1CF5">
        <w:rPr>
          <w:rFonts w:ascii="Times New Roman" w:hAnsi="Times New Roman" w:cs="Times New Roman"/>
          <w:sz w:val="24"/>
          <w:szCs w:val="24"/>
          <w:lang w:val="bg-BG"/>
        </w:rPr>
        <w:t xml:space="preserve">Закриването </w:t>
      </w:r>
      <w:r w:rsidR="007C1FD4">
        <w:rPr>
          <w:rFonts w:ascii="Times New Roman" w:hAnsi="Times New Roman" w:cs="Times New Roman"/>
          <w:sz w:val="24"/>
          <w:szCs w:val="24"/>
          <w:lang w:val="bg-BG"/>
        </w:rPr>
        <w:t xml:space="preserve">на легацията </w:t>
      </w:r>
      <w:r w:rsidR="009D1CF5">
        <w:rPr>
          <w:rFonts w:ascii="Times New Roman" w:hAnsi="Times New Roman" w:cs="Times New Roman"/>
          <w:sz w:val="24"/>
          <w:szCs w:val="24"/>
          <w:lang w:val="bg-BG"/>
        </w:rPr>
        <w:t xml:space="preserve">и евакуирането на нейния персонал </w:t>
      </w:r>
      <w:r w:rsidR="007C1FD4">
        <w:rPr>
          <w:rFonts w:ascii="Times New Roman" w:hAnsi="Times New Roman" w:cs="Times New Roman"/>
          <w:sz w:val="24"/>
          <w:szCs w:val="24"/>
          <w:lang w:val="bg-BG"/>
        </w:rPr>
        <w:t xml:space="preserve">в състава на германска колона, съпроводена от съветски представител до ирано-турската граница, е проследено в главата с </w:t>
      </w:r>
      <w:r w:rsidR="00F7694F">
        <w:rPr>
          <w:rFonts w:ascii="Times New Roman" w:hAnsi="Times New Roman" w:cs="Times New Roman"/>
          <w:sz w:val="24"/>
          <w:szCs w:val="24"/>
          <w:lang w:val="bg-BG"/>
        </w:rPr>
        <w:t>преживените</w:t>
      </w:r>
      <w:r w:rsidR="007C1FD4">
        <w:rPr>
          <w:rFonts w:ascii="Times New Roman" w:hAnsi="Times New Roman" w:cs="Times New Roman"/>
          <w:sz w:val="24"/>
          <w:szCs w:val="24"/>
          <w:lang w:val="bg-BG"/>
        </w:rPr>
        <w:t xml:space="preserve"> </w:t>
      </w:r>
      <w:r w:rsidR="00914CCA">
        <w:rPr>
          <w:rFonts w:ascii="Times New Roman" w:hAnsi="Times New Roman" w:cs="Times New Roman"/>
          <w:sz w:val="24"/>
          <w:szCs w:val="24"/>
          <w:lang w:val="bg-BG"/>
        </w:rPr>
        <w:t>лишения</w:t>
      </w:r>
      <w:r w:rsidR="007C1FD4">
        <w:rPr>
          <w:rFonts w:ascii="Times New Roman" w:hAnsi="Times New Roman" w:cs="Times New Roman"/>
          <w:sz w:val="24"/>
          <w:szCs w:val="24"/>
          <w:lang w:val="bg-BG"/>
        </w:rPr>
        <w:t xml:space="preserve"> и несгоди въз основа на доклад</w:t>
      </w:r>
      <w:r w:rsidR="00F7694F">
        <w:rPr>
          <w:rFonts w:ascii="Times New Roman" w:hAnsi="Times New Roman" w:cs="Times New Roman"/>
          <w:sz w:val="24"/>
          <w:szCs w:val="24"/>
          <w:lang w:val="bg-BG"/>
        </w:rPr>
        <w:t xml:space="preserve"> на управляващия Дафинов. Разгледан</w:t>
      </w:r>
      <w:r w:rsidR="00C367DE">
        <w:rPr>
          <w:rFonts w:ascii="Times New Roman" w:hAnsi="Times New Roman" w:cs="Times New Roman"/>
          <w:sz w:val="24"/>
          <w:szCs w:val="24"/>
          <w:lang w:val="bg-BG"/>
        </w:rPr>
        <w:t>и</w:t>
      </w:r>
      <w:r w:rsidR="00F7694F">
        <w:rPr>
          <w:rFonts w:ascii="Times New Roman" w:hAnsi="Times New Roman" w:cs="Times New Roman"/>
          <w:sz w:val="24"/>
          <w:szCs w:val="24"/>
          <w:lang w:val="bg-BG"/>
        </w:rPr>
        <w:t xml:space="preserve"> </w:t>
      </w:r>
      <w:r w:rsidR="00C367DE">
        <w:rPr>
          <w:rFonts w:ascii="Times New Roman" w:hAnsi="Times New Roman" w:cs="Times New Roman"/>
          <w:sz w:val="24"/>
          <w:szCs w:val="24"/>
          <w:lang w:val="bg-BG"/>
        </w:rPr>
        <w:t>са и неговите</w:t>
      </w:r>
      <w:r w:rsidR="00F7694F">
        <w:rPr>
          <w:rFonts w:ascii="Times New Roman" w:hAnsi="Times New Roman" w:cs="Times New Roman"/>
          <w:sz w:val="24"/>
          <w:szCs w:val="24"/>
          <w:lang w:val="bg-BG"/>
        </w:rPr>
        <w:t xml:space="preserve"> </w:t>
      </w:r>
      <w:r w:rsidR="00C367DE">
        <w:rPr>
          <w:rFonts w:ascii="Times New Roman" w:hAnsi="Times New Roman" w:cs="Times New Roman"/>
          <w:sz w:val="24"/>
          <w:szCs w:val="24"/>
          <w:lang w:val="bg-BG"/>
        </w:rPr>
        <w:t>отчети</w:t>
      </w:r>
      <w:r w:rsidR="00F7694F">
        <w:rPr>
          <w:rFonts w:ascii="Times New Roman" w:hAnsi="Times New Roman" w:cs="Times New Roman"/>
          <w:sz w:val="24"/>
          <w:szCs w:val="24"/>
          <w:lang w:val="bg-BG"/>
        </w:rPr>
        <w:t xml:space="preserve"> </w:t>
      </w:r>
      <w:r w:rsidR="00C367DE">
        <w:rPr>
          <w:rFonts w:ascii="Times New Roman" w:hAnsi="Times New Roman" w:cs="Times New Roman"/>
          <w:sz w:val="24"/>
          <w:szCs w:val="24"/>
          <w:lang w:val="bg-BG"/>
        </w:rPr>
        <w:t xml:space="preserve">по дейността на легацията и състоянието на българската колония в Иран, написани </w:t>
      </w:r>
      <w:r w:rsidR="00F7694F">
        <w:rPr>
          <w:rFonts w:ascii="Times New Roman" w:hAnsi="Times New Roman" w:cs="Times New Roman"/>
          <w:sz w:val="24"/>
          <w:szCs w:val="24"/>
          <w:lang w:val="bg-BG"/>
        </w:rPr>
        <w:t>след завръщането му в МВнРИ в София</w:t>
      </w:r>
      <w:r w:rsidR="007C1FD4">
        <w:rPr>
          <w:rFonts w:ascii="Times New Roman" w:hAnsi="Times New Roman" w:cs="Times New Roman"/>
          <w:sz w:val="24"/>
          <w:szCs w:val="24"/>
          <w:lang w:val="bg-BG"/>
        </w:rPr>
        <w:t xml:space="preserve">. </w:t>
      </w:r>
      <w:r w:rsidR="009D1CF5" w:rsidRPr="00CB46B4">
        <w:rPr>
          <w:rFonts w:ascii="Times New Roman" w:hAnsi="Times New Roman" w:cs="Times New Roman"/>
          <w:sz w:val="24"/>
          <w:szCs w:val="24"/>
          <w:lang w:val="bg-BG"/>
        </w:rPr>
        <w:t>Независимо от краткото си просъществуване мисията оставя дълбоки следи в българското присъствие в Иран и развитието на двустранните връзки, особено като се вземе предвид липсата на иранско дипломатическо представителство у нас по онова време.</w:t>
      </w:r>
      <w:r w:rsidR="009D1CF5">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Натрупаните от легацията сведения и опит са използвани впоследствие от секциите за защита на българските интереси към легациите на Швеция, Югославия и Чехословакия. Идентифицират се проблеми и се залагат идеи и области за развитие на отношенията, които ще намерят място след тяхното възстановяване през декември 1961 г. и дори в съвременния период.</w:t>
      </w:r>
    </w:p>
    <w:p w:rsidR="00343F60" w:rsidRPr="00EC6557" w:rsidRDefault="00D86FDA" w:rsidP="00D86FDA">
      <w:pPr>
        <w:spacing w:before="120" w:after="0"/>
        <w:jc w:val="both"/>
        <w:rPr>
          <w:rFonts w:ascii="Times New Roman" w:hAnsi="Times New Roman" w:cs="Times New Roman"/>
          <w:sz w:val="24"/>
          <w:szCs w:val="24"/>
          <w:lang w:val="bg-BG"/>
        </w:rPr>
      </w:pPr>
      <w:r w:rsidRPr="00D86FDA">
        <w:rPr>
          <w:rFonts w:ascii="Times New Roman" w:hAnsi="Times New Roman" w:cs="Times New Roman"/>
          <w:b/>
          <w:sz w:val="24"/>
          <w:szCs w:val="24"/>
          <w:lang w:val="bg-BG"/>
        </w:rPr>
        <w:t>Шеста глава</w:t>
      </w:r>
      <w:r>
        <w:rPr>
          <w:rFonts w:ascii="Times New Roman" w:hAnsi="Times New Roman" w:cs="Times New Roman"/>
          <w:sz w:val="24"/>
          <w:szCs w:val="24"/>
          <w:lang w:val="bg-BG"/>
        </w:rPr>
        <w:t>: Българската общност в Иран и иранската общност в България под закрилата на шведските легации в двете страни</w:t>
      </w:r>
    </w:p>
    <w:p w:rsidR="00343F60" w:rsidRPr="003A2BF2" w:rsidRDefault="00477476" w:rsidP="000D1405">
      <w:pPr>
        <w:spacing w:after="0" w:line="276" w:lineRule="auto"/>
        <w:ind w:firstLine="705"/>
        <w:jc w:val="both"/>
        <w:rPr>
          <w:rFonts w:ascii="Times New Roman" w:hAnsi="Times New Roman" w:cs="Times New Roman"/>
          <w:sz w:val="24"/>
          <w:szCs w:val="24"/>
          <w:lang w:val="bg-BG"/>
        </w:rPr>
      </w:pPr>
      <w:r w:rsidRPr="00DA09F0">
        <w:rPr>
          <w:rFonts w:ascii="Times New Roman" w:hAnsi="Times New Roman" w:cs="Times New Roman"/>
          <w:sz w:val="24"/>
          <w:szCs w:val="24"/>
          <w:lang w:val="bg-BG"/>
        </w:rPr>
        <w:t xml:space="preserve">Шеста глава </w:t>
      </w:r>
      <w:r w:rsidR="007A001A" w:rsidRPr="00DA09F0">
        <w:rPr>
          <w:rFonts w:ascii="Times New Roman" w:hAnsi="Times New Roman" w:cs="Times New Roman"/>
          <w:sz w:val="24"/>
          <w:szCs w:val="24"/>
          <w:lang w:val="bg-BG"/>
        </w:rPr>
        <w:t>з</w:t>
      </w:r>
      <w:r w:rsidRPr="00DA09F0">
        <w:rPr>
          <w:rFonts w:ascii="Times New Roman" w:hAnsi="Times New Roman" w:cs="Times New Roman"/>
          <w:sz w:val="24"/>
          <w:szCs w:val="24"/>
          <w:lang w:val="bg-BG"/>
        </w:rPr>
        <w:t xml:space="preserve">а пръв път </w:t>
      </w:r>
      <w:r w:rsidR="007A001A" w:rsidRPr="00DA09F0">
        <w:rPr>
          <w:rFonts w:ascii="Times New Roman" w:hAnsi="Times New Roman" w:cs="Times New Roman"/>
          <w:sz w:val="24"/>
          <w:szCs w:val="24"/>
          <w:lang w:val="bg-BG"/>
        </w:rPr>
        <w:t>навлиза в период, когато</w:t>
      </w:r>
      <w:r w:rsidRPr="00DA09F0">
        <w:rPr>
          <w:rFonts w:ascii="Times New Roman" w:hAnsi="Times New Roman" w:cs="Times New Roman"/>
          <w:sz w:val="24"/>
          <w:szCs w:val="24"/>
          <w:lang w:val="bg-BG"/>
        </w:rPr>
        <w:t xml:space="preserve"> дипломатическите отношения между двете страни са прекъснати </w:t>
      </w:r>
      <w:r w:rsidR="006B53F9" w:rsidRPr="00DA09F0">
        <w:rPr>
          <w:rFonts w:ascii="Times New Roman" w:hAnsi="Times New Roman" w:cs="Times New Roman"/>
          <w:sz w:val="24"/>
          <w:szCs w:val="24"/>
          <w:lang w:val="bg-BG"/>
        </w:rPr>
        <w:t>–</w:t>
      </w:r>
      <w:r w:rsidRPr="00DA09F0">
        <w:rPr>
          <w:rFonts w:ascii="Times New Roman" w:hAnsi="Times New Roman" w:cs="Times New Roman"/>
          <w:sz w:val="24"/>
          <w:szCs w:val="24"/>
          <w:lang w:val="bg-BG"/>
        </w:rPr>
        <w:t xml:space="preserve"> състояние</w:t>
      </w:r>
      <w:r w:rsidR="006B53F9" w:rsidRPr="00DA09F0">
        <w:rPr>
          <w:rFonts w:ascii="Times New Roman" w:hAnsi="Times New Roman" w:cs="Times New Roman"/>
          <w:sz w:val="24"/>
          <w:szCs w:val="24"/>
          <w:lang w:val="bg-BG"/>
        </w:rPr>
        <w:t>, което</w:t>
      </w:r>
      <w:r w:rsidRPr="00DA09F0">
        <w:rPr>
          <w:rFonts w:ascii="Times New Roman" w:hAnsi="Times New Roman" w:cs="Times New Roman"/>
          <w:sz w:val="24"/>
          <w:szCs w:val="24"/>
          <w:lang w:val="bg-BG"/>
        </w:rPr>
        <w:t xml:space="preserve"> продължава около две десетилетия. </w:t>
      </w:r>
      <w:r w:rsidR="006B53F9" w:rsidRPr="00DA09F0">
        <w:rPr>
          <w:rFonts w:ascii="Times New Roman" w:hAnsi="Times New Roman" w:cs="Times New Roman"/>
          <w:sz w:val="24"/>
          <w:szCs w:val="24"/>
          <w:lang w:val="bg-BG"/>
        </w:rPr>
        <w:t>З</w:t>
      </w:r>
      <w:r w:rsidR="00343F60" w:rsidRPr="00DA09F0">
        <w:rPr>
          <w:rFonts w:ascii="Times New Roman" w:hAnsi="Times New Roman" w:cs="Times New Roman"/>
          <w:sz w:val="24"/>
          <w:szCs w:val="24"/>
          <w:lang w:val="bg-BG"/>
        </w:rPr>
        <w:t xml:space="preserve">ащитата на българските интереси </w:t>
      </w:r>
      <w:r w:rsidR="006B53F9" w:rsidRPr="00DA09F0">
        <w:rPr>
          <w:rFonts w:ascii="Times New Roman" w:hAnsi="Times New Roman" w:cs="Times New Roman"/>
          <w:sz w:val="24"/>
          <w:szCs w:val="24"/>
          <w:lang w:val="bg-BG"/>
        </w:rPr>
        <w:t xml:space="preserve">в Иран и на иранските интереси в България се поема от </w:t>
      </w:r>
      <w:r w:rsidR="006B53F9" w:rsidRPr="003A2BF2">
        <w:rPr>
          <w:rFonts w:ascii="Times New Roman" w:hAnsi="Times New Roman" w:cs="Times New Roman"/>
          <w:sz w:val="24"/>
          <w:szCs w:val="24"/>
          <w:lang w:val="bg-BG"/>
        </w:rPr>
        <w:t>шведските</w:t>
      </w:r>
      <w:r w:rsidR="00343F60" w:rsidRPr="003A2BF2">
        <w:rPr>
          <w:rFonts w:ascii="Times New Roman" w:hAnsi="Times New Roman" w:cs="Times New Roman"/>
          <w:sz w:val="24"/>
          <w:szCs w:val="24"/>
          <w:lang w:val="bg-BG"/>
        </w:rPr>
        <w:t xml:space="preserve"> легаци</w:t>
      </w:r>
      <w:r w:rsidR="006B53F9" w:rsidRPr="003A2BF2">
        <w:rPr>
          <w:rFonts w:ascii="Times New Roman" w:hAnsi="Times New Roman" w:cs="Times New Roman"/>
          <w:sz w:val="24"/>
          <w:szCs w:val="24"/>
          <w:lang w:val="bg-BG"/>
        </w:rPr>
        <w:t>и</w:t>
      </w:r>
      <w:r w:rsidR="00343F60" w:rsidRPr="003A2BF2">
        <w:rPr>
          <w:rFonts w:ascii="Times New Roman" w:hAnsi="Times New Roman" w:cs="Times New Roman"/>
          <w:sz w:val="24"/>
          <w:szCs w:val="24"/>
          <w:lang w:val="bg-BG"/>
        </w:rPr>
        <w:t xml:space="preserve"> в Техеран</w:t>
      </w:r>
      <w:r w:rsidR="006B53F9" w:rsidRPr="003A2BF2">
        <w:rPr>
          <w:rFonts w:ascii="Times New Roman" w:hAnsi="Times New Roman" w:cs="Times New Roman"/>
          <w:sz w:val="24"/>
          <w:szCs w:val="24"/>
          <w:lang w:val="bg-BG"/>
        </w:rPr>
        <w:t xml:space="preserve"> и София с времева рамка</w:t>
      </w:r>
      <w:r w:rsidR="000D1405" w:rsidRPr="003A2BF2">
        <w:rPr>
          <w:rFonts w:ascii="Times New Roman" w:hAnsi="Times New Roman" w:cs="Times New Roman"/>
          <w:sz w:val="24"/>
          <w:szCs w:val="24"/>
          <w:lang w:val="bg-BG"/>
        </w:rPr>
        <w:t xml:space="preserve"> от</w:t>
      </w:r>
      <w:r w:rsidR="006B53F9" w:rsidRPr="003A2BF2">
        <w:rPr>
          <w:rFonts w:ascii="Times New Roman" w:hAnsi="Times New Roman" w:cs="Times New Roman"/>
          <w:sz w:val="24"/>
          <w:szCs w:val="24"/>
          <w:lang w:val="bg-BG"/>
        </w:rPr>
        <w:t xml:space="preserve"> </w:t>
      </w:r>
      <w:r w:rsidR="000D1405" w:rsidRPr="003A2BF2">
        <w:rPr>
          <w:rFonts w:ascii="Times New Roman" w:hAnsi="Times New Roman" w:cs="Times New Roman"/>
          <w:sz w:val="24"/>
          <w:szCs w:val="24"/>
          <w:lang w:val="bg-BG"/>
        </w:rPr>
        <w:t xml:space="preserve">1941 съответно </w:t>
      </w:r>
      <w:r w:rsidR="006B53F9" w:rsidRPr="003A2BF2">
        <w:rPr>
          <w:rFonts w:ascii="Times New Roman" w:hAnsi="Times New Roman" w:cs="Times New Roman"/>
          <w:sz w:val="24"/>
          <w:szCs w:val="24"/>
          <w:lang w:val="bg-BG"/>
        </w:rPr>
        <w:t>до 1946 и 1948 г.</w:t>
      </w:r>
      <w:r w:rsidR="000D1405" w:rsidRPr="003A2BF2">
        <w:rPr>
          <w:rFonts w:ascii="Times New Roman" w:hAnsi="Times New Roman" w:cs="Times New Roman"/>
          <w:sz w:val="24"/>
          <w:szCs w:val="24"/>
          <w:lang w:val="bg-BG"/>
        </w:rPr>
        <w:t xml:space="preserve"> </w:t>
      </w:r>
      <w:r w:rsidR="00CB27CD">
        <w:rPr>
          <w:rFonts w:ascii="Times New Roman" w:hAnsi="Times New Roman" w:cs="Times New Roman"/>
          <w:sz w:val="24"/>
          <w:szCs w:val="24"/>
          <w:lang w:val="bg-BG"/>
        </w:rPr>
        <w:t>И</w:t>
      </w:r>
      <w:r w:rsidR="00CB27CD" w:rsidRPr="003A2BF2">
        <w:rPr>
          <w:rFonts w:ascii="Times New Roman" w:hAnsi="Times New Roman" w:cs="Times New Roman"/>
          <w:sz w:val="24"/>
          <w:szCs w:val="24"/>
          <w:lang w:val="bg-BG"/>
        </w:rPr>
        <w:t>збор</w:t>
      </w:r>
      <w:r w:rsidR="00CB27CD">
        <w:rPr>
          <w:rFonts w:ascii="Times New Roman" w:hAnsi="Times New Roman" w:cs="Times New Roman"/>
          <w:sz w:val="24"/>
          <w:szCs w:val="24"/>
          <w:lang w:val="bg-BG"/>
        </w:rPr>
        <w:t>ът</w:t>
      </w:r>
      <w:r w:rsidR="00CB27CD" w:rsidRPr="003A2BF2">
        <w:rPr>
          <w:rFonts w:ascii="Times New Roman" w:hAnsi="Times New Roman" w:cs="Times New Roman"/>
          <w:sz w:val="24"/>
          <w:szCs w:val="24"/>
          <w:lang w:val="bg-BG"/>
        </w:rPr>
        <w:t xml:space="preserve"> </w:t>
      </w:r>
      <w:r w:rsidR="00CB27CD">
        <w:rPr>
          <w:rFonts w:ascii="Times New Roman" w:hAnsi="Times New Roman" w:cs="Times New Roman"/>
          <w:sz w:val="24"/>
          <w:szCs w:val="24"/>
          <w:lang w:val="bg-BG"/>
        </w:rPr>
        <w:t>на</w:t>
      </w:r>
      <w:r w:rsidR="00CB27CD" w:rsidRPr="003A2BF2">
        <w:rPr>
          <w:rFonts w:ascii="Times New Roman" w:hAnsi="Times New Roman" w:cs="Times New Roman"/>
          <w:sz w:val="24"/>
          <w:szCs w:val="24"/>
          <w:lang w:val="bg-BG"/>
        </w:rPr>
        <w:t xml:space="preserve"> българската страна </w:t>
      </w:r>
      <w:r w:rsidR="00CB27CD">
        <w:rPr>
          <w:rFonts w:ascii="Times New Roman" w:hAnsi="Times New Roman" w:cs="Times New Roman"/>
          <w:sz w:val="24"/>
          <w:szCs w:val="24"/>
          <w:lang w:val="bg-BG"/>
        </w:rPr>
        <w:t xml:space="preserve">пада върху Швеция поради </w:t>
      </w:r>
      <w:r w:rsidR="003A2BF2" w:rsidRPr="003A2BF2">
        <w:rPr>
          <w:rFonts w:ascii="Times New Roman" w:hAnsi="Times New Roman" w:cs="Times New Roman"/>
          <w:sz w:val="24"/>
          <w:szCs w:val="24"/>
          <w:lang w:val="bg-BG"/>
        </w:rPr>
        <w:t>не</w:t>
      </w:r>
      <w:r w:rsidR="00CB27CD">
        <w:rPr>
          <w:rFonts w:ascii="Times New Roman" w:hAnsi="Times New Roman" w:cs="Times New Roman"/>
          <w:sz w:val="24"/>
          <w:szCs w:val="24"/>
          <w:lang w:val="bg-BG"/>
        </w:rPr>
        <w:t>йн</w:t>
      </w:r>
      <w:r w:rsidR="003A2BF2" w:rsidRPr="003A2BF2">
        <w:rPr>
          <w:rFonts w:ascii="Times New Roman" w:hAnsi="Times New Roman" w:cs="Times New Roman"/>
          <w:sz w:val="24"/>
          <w:szCs w:val="24"/>
          <w:lang w:val="bg-BG"/>
        </w:rPr>
        <w:t xml:space="preserve">ия неутралитет по време на войната, отначало благосклонен към Германия, </w:t>
      </w:r>
      <w:r w:rsidR="00DB050B">
        <w:rPr>
          <w:rFonts w:ascii="Times New Roman" w:hAnsi="Times New Roman" w:cs="Times New Roman"/>
          <w:sz w:val="24"/>
          <w:szCs w:val="24"/>
          <w:lang w:val="bg-BG"/>
        </w:rPr>
        <w:t xml:space="preserve">както и поради възходящото развитие на </w:t>
      </w:r>
      <w:r w:rsidR="003A2BF2" w:rsidRPr="003A2BF2">
        <w:rPr>
          <w:rFonts w:ascii="Times New Roman" w:hAnsi="Times New Roman" w:cs="Times New Roman"/>
          <w:sz w:val="24"/>
          <w:szCs w:val="24"/>
          <w:lang w:val="bg-BG"/>
        </w:rPr>
        <w:t>шведско-иранските отношения</w:t>
      </w:r>
      <w:r w:rsidR="00DC5A18">
        <w:rPr>
          <w:rFonts w:ascii="Times New Roman" w:hAnsi="Times New Roman" w:cs="Times New Roman"/>
          <w:sz w:val="24"/>
          <w:szCs w:val="24"/>
          <w:lang w:val="bg-BG"/>
        </w:rPr>
        <w:t>, получило т</w:t>
      </w:r>
      <w:r w:rsidR="003A2BF2" w:rsidRPr="003A2BF2">
        <w:rPr>
          <w:rFonts w:ascii="Times New Roman" w:hAnsi="Times New Roman" w:cs="Times New Roman"/>
          <w:sz w:val="24"/>
          <w:szCs w:val="24"/>
          <w:lang w:val="bg-BG"/>
        </w:rPr>
        <w:t xml:space="preserve">ласък </w:t>
      </w:r>
      <w:r w:rsidR="00DC5A18">
        <w:rPr>
          <w:rFonts w:ascii="Times New Roman" w:hAnsi="Times New Roman" w:cs="Times New Roman"/>
          <w:sz w:val="24"/>
          <w:szCs w:val="24"/>
          <w:lang w:val="bg-BG"/>
        </w:rPr>
        <w:t xml:space="preserve">с </w:t>
      </w:r>
      <w:r w:rsidR="003A2BF2" w:rsidRPr="003A2BF2">
        <w:rPr>
          <w:rFonts w:ascii="Times New Roman" w:hAnsi="Times New Roman" w:cs="Times New Roman"/>
          <w:sz w:val="24"/>
          <w:szCs w:val="24"/>
          <w:lang w:val="bg-BG"/>
        </w:rPr>
        <w:t>подпис</w:t>
      </w:r>
      <w:r w:rsidR="00DC5A18">
        <w:rPr>
          <w:rFonts w:ascii="Times New Roman" w:hAnsi="Times New Roman" w:cs="Times New Roman"/>
          <w:sz w:val="24"/>
          <w:szCs w:val="24"/>
          <w:lang w:val="bg-BG"/>
        </w:rPr>
        <w:t>в</w:t>
      </w:r>
      <w:r w:rsidR="003A2BF2" w:rsidRPr="003A2BF2">
        <w:rPr>
          <w:rFonts w:ascii="Times New Roman" w:hAnsi="Times New Roman" w:cs="Times New Roman"/>
          <w:sz w:val="24"/>
          <w:szCs w:val="24"/>
          <w:lang w:val="bg-BG"/>
        </w:rPr>
        <w:t>ан</w:t>
      </w:r>
      <w:r w:rsidR="00DC5A18">
        <w:rPr>
          <w:rFonts w:ascii="Times New Roman" w:hAnsi="Times New Roman" w:cs="Times New Roman"/>
          <w:sz w:val="24"/>
          <w:szCs w:val="24"/>
          <w:lang w:val="bg-BG"/>
        </w:rPr>
        <w:t>е</w:t>
      </w:r>
      <w:r w:rsidR="003A2BF2" w:rsidRPr="003A2BF2">
        <w:rPr>
          <w:rFonts w:ascii="Times New Roman" w:hAnsi="Times New Roman" w:cs="Times New Roman"/>
          <w:sz w:val="24"/>
          <w:szCs w:val="24"/>
          <w:lang w:val="bg-BG"/>
        </w:rPr>
        <w:t>т</w:t>
      </w:r>
      <w:r w:rsidR="00DC5A18">
        <w:rPr>
          <w:rFonts w:ascii="Times New Roman" w:hAnsi="Times New Roman" w:cs="Times New Roman"/>
          <w:sz w:val="24"/>
          <w:szCs w:val="24"/>
          <w:lang w:val="bg-BG"/>
        </w:rPr>
        <w:t>о</w:t>
      </w:r>
      <w:r w:rsidR="003A2BF2" w:rsidRPr="003A2BF2">
        <w:rPr>
          <w:rFonts w:ascii="Times New Roman" w:hAnsi="Times New Roman" w:cs="Times New Roman"/>
          <w:sz w:val="24"/>
          <w:szCs w:val="24"/>
          <w:lang w:val="bg-BG"/>
        </w:rPr>
        <w:t xml:space="preserve"> през 1929 г. </w:t>
      </w:r>
      <w:r w:rsidR="00DC5A18">
        <w:rPr>
          <w:rFonts w:ascii="Times New Roman" w:hAnsi="Times New Roman" w:cs="Times New Roman"/>
          <w:sz w:val="24"/>
          <w:szCs w:val="24"/>
          <w:lang w:val="bg-BG"/>
        </w:rPr>
        <w:t xml:space="preserve">на </w:t>
      </w:r>
      <w:r w:rsidR="003A2BF2" w:rsidRPr="003A2BF2">
        <w:rPr>
          <w:rFonts w:ascii="Times New Roman" w:hAnsi="Times New Roman" w:cs="Times New Roman"/>
          <w:sz w:val="24"/>
          <w:szCs w:val="24"/>
          <w:lang w:val="bg-BG"/>
        </w:rPr>
        <w:t>Договор за приятелство</w:t>
      </w:r>
      <w:r w:rsidR="004E63C0">
        <w:rPr>
          <w:rFonts w:ascii="Times New Roman" w:hAnsi="Times New Roman" w:cs="Times New Roman"/>
          <w:sz w:val="24"/>
          <w:szCs w:val="24"/>
          <w:lang w:val="bg-BG"/>
        </w:rPr>
        <w:t xml:space="preserve"> </w:t>
      </w:r>
      <w:r w:rsidR="006448FA">
        <w:rPr>
          <w:rFonts w:ascii="Times New Roman" w:hAnsi="Times New Roman" w:cs="Times New Roman"/>
          <w:sz w:val="24"/>
          <w:szCs w:val="24"/>
          <w:lang w:val="bg-BG"/>
        </w:rPr>
        <w:t>и</w:t>
      </w:r>
      <w:r w:rsidR="006448FA" w:rsidRPr="003A2BF2">
        <w:rPr>
          <w:rFonts w:ascii="Times New Roman" w:hAnsi="Times New Roman" w:cs="Times New Roman"/>
          <w:sz w:val="24"/>
          <w:szCs w:val="24"/>
          <w:lang w:val="bg-BG"/>
        </w:rPr>
        <w:t xml:space="preserve"> </w:t>
      </w:r>
      <w:r w:rsidR="004E63C0">
        <w:rPr>
          <w:rFonts w:ascii="Times New Roman" w:hAnsi="Times New Roman" w:cs="Times New Roman"/>
          <w:sz w:val="24"/>
          <w:szCs w:val="24"/>
          <w:lang w:val="bg-BG"/>
        </w:rPr>
        <w:t>посеще</w:t>
      </w:r>
      <w:r w:rsidR="004E63C0" w:rsidRPr="003A2BF2">
        <w:rPr>
          <w:rFonts w:ascii="Times New Roman" w:hAnsi="Times New Roman" w:cs="Times New Roman"/>
          <w:sz w:val="24"/>
          <w:szCs w:val="24"/>
          <w:lang w:val="bg-BG"/>
        </w:rPr>
        <w:t>н</w:t>
      </w:r>
      <w:r w:rsidR="004E63C0">
        <w:rPr>
          <w:rFonts w:ascii="Times New Roman" w:hAnsi="Times New Roman" w:cs="Times New Roman"/>
          <w:sz w:val="24"/>
          <w:szCs w:val="24"/>
          <w:lang w:val="bg-BG"/>
        </w:rPr>
        <w:t>ието</w:t>
      </w:r>
      <w:r w:rsidR="004E63C0" w:rsidRPr="003A2BF2">
        <w:rPr>
          <w:rFonts w:ascii="Times New Roman" w:hAnsi="Times New Roman" w:cs="Times New Roman"/>
          <w:sz w:val="24"/>
          <w:szCs w:val="24"/>
          <w:lang w:val="bg-BG"/>
        </w:rPr>
        <w:t xml:space="preserve"> </w:t>
      </w:r>
      <w:r w:rsidR="004E63C0">
        <w:rPr>
          <w:rFonts w:ascii="Times New Roman" w:hAnsi="Times New Roman" w:cs="Times New Roman"/>
          <w:sz w:val="24"/>
          <w:szCs w:val="24"/>
          <w:lang w:val="bg-BG"/>
        </w:rPr>
        <w:t>п</w:t>
      </w:r>
      <w:r w:rsidR="004E63C0" w:rsidRPr="003A2BF2">
        <w:rPr>
          <w:rFonts w:ascii="Times New Roman" w:hAnsi="Times New Roman" w:cs="Times New Roman"/>
          <w:sz w:val="24"/>
          <w:szCs w:val="24"/>
          <w:lang w:val="bg-BG"/>
        </w:rPr>
        <w:t xml:space="preserve">рез 1934 г. </w:t>
      </w:r>
      <w:r w:rsidR="006448FA">
        <w:rPr>
          <w:rFonts w:ascii="Times New Roman" w:hAnsi="Times New Roman" w:cs="Times New Roman"/>
          <w:sz w:val="24"/>
          <w:szCs w:val="24"/>
          <w:lang w:val="bg-BG"/>
        </w:rPr>
        <w:t xml:space="preserve">на </w:t>
      </w:r>
      <w:r w:rsidR="004E63C0" w:rsidRPr="003A2BF2">
        <w:rPr>
          <w:rFonts w:ascii="Times New Roman" w:hAnsi="Times New Roman" w:cs="Times New Roman"/>
          <w:sz w:val="24"/>
          <w:szCs w:val="24"/>
          <w:lang w:val="bg-BG"/>
        </w:rPr>
        <w:t>високопоставена шведска делегация</w:t>
      </w:r>
      <w:r w:rsidR="004E63C0" w:rsidRPr="004E63C0">
        <w:rPr>
          <w:rFonts w:ascii="Times New Roman" w:hAnsi="Times New Roman" w:cs="Times New Roman"/>
          <w:sz w:val="24"/>
          <w:szCs w:val="24"/>
          <w:lang w:val="bg-BG"/>
        </w:rPr>
        <w:t xml:space="preserve"> </w:t>
      </w:r>
      <w:r w:rsidR="006448FA">
        <w:rPr>
          <w:rFonts w:ascii="Times New Roman" w:hAnsi="Times New Roman" w:cs="Times New Roman"/>
          <w:sz w:val="24"/>
          <w:szCs w:val="24"/>
          <w:lang w:val="bg-BG"/>
        </w:rPr>
        <w:t xml:space="preserve">в </w:t>
      </w:r>
      <w:r w:rsidR="004E63C0" w:rsidRPr="003A2BF2">
        <w:rPr>
          <w:rFonts w:ascii="Times New Roman" w:hAnsi="Times New Roman" w:cs="Times New Roman"/>
          <w:sz w:val="24"/>
          <w:szCs w:val="24"/>
          <w:lang w:val="bg-BG"/>
        </w:rPr>
        <w:t>Иран</w:t>
      </w:r>
      <w:r w:rsidR="003A2BF2" w:rsidRPr="003A2BF2">
        <w:rPr>
          <w:rFonts w:ascii="Times New Roman" w:hAnsi="Times New Roman" w:cs="Times New Roman"/>
          <w:sz w:val="24"/>
          <w:szCs w:val="24"/>
          <w:lang w:val="bg-BG"/>
        </w:rPr>
        <w:t xml:space="preserve">. </w:t>
      </w:r>
      <w:r w:rsidR="000D1405" w:rsidRPr="003A2BF2">
        <w:rPr>
          <w:rFonts w:ascii="Times New Roman" w:hAnsi="Times New Roman" w:cs="Times New Roman"/>
          <w:sz w:val="24"/>
          <w:szCs w:val="24"/>
          <w:lang w:val="bg-BG"/>
        </w:rPr>
        <w:t>Основно място в главата се отделя на р</w:t>
      </w:r>
      <w:r w:rsidR="00343F60" w:rsidRPr="003A2BF2">
        <w:rPr>
          <w:rFonts w:ascii="Times New Roman" w:hAnsi="Times New Roman" w:cs="Times New Roman"/>
          <w:sz w:val="24"/>
          <w:szCs w:val="24"/>
          <w:lang w:val="bg-BG"/>
        </w:rPr>
        <w:t>абота</w:t>
      </w:r>
      <w:r w:rsidR="000D1405" w:rsidRPr="003A2BF2">
        <w:rPr>
          <w:rFonts w:ascii="Times New Roman" w:hAnsi="Times New Roman" w:cs="Times New Roman"/>
          <w:sz w:val="24"/>
          <w:szCs w:val="24"/>
          <w:lang w:val="bg-BG"/>
        </w:rPr>
        <w:t>та</w:t>
      </w:r>
      <w:r w:rsidR="00343F60" w:rsidRPr="003A2BF2">
        <w:rPr>
          <w:rFonts w:ascii="Times New Roman" w:hAnsi="Times New Roman" w:cs="Times New Roman"/>
          <w:sz w:val="24"/>
          <w:szCs w:val="24"/>
          <w:lang w:val="bg-BG"/>
        </w:rPr>
        <w:t xml:space="preserve"> на </w:t>
      </w:r>
      <w:r w:rsidR="006448FA" w:rsidRPr="003A2BF2">
        <w:rPr>
          <w:rFonts w:ascii="Times New Roman" w:hAnsi="Times New Roman" w:cs="Times New Roman"/>
          <w:sz w:val="24"/>
          <w:szCs w:val="24"/>
          <w:lang w:val="bg-BG"/>
        </w:rPr>
        <w:t>откри</w:t>
      </w:r>
      <w:r w:rsidR="006448FA">
        <w:rPr>
          <w:rFonts w:ascii="Times New Roman" w:hAnsi="Times New Roman" w:cs="Times New Roman"/>
          <w:sz w:val="24"/>
          <w:szCs w:val="24"/>
          <w:lang w:val="bg-BG"/>
        </w:rPr>
        <w:t>т</w:t>
      </w:r>
      <w:r w:rsidR="006448FA" w:rsidRPr="003A2BF2">
        <w:rPr>
          <w:rFonts w:ascii="Times New Roman" w:hAnsi="Times New Roman" w:cs="Times New Roman"/>
          <w:sz w:val="24"/>
          <w:szCs w:val="24"/>
          <w:lang w:val="bg-BG"/>
        </w:rPr>
        <w:t>а</w:t>
      </w:r>
      <w:r w:rsidR="006448FA">
        <w:rPr>
          <w:rFonts w:ascii="Times New Roman" w:hAnsi="Times New Roman" w:cs="Times New Roman"/>
          <w:sz w:val="24"/>
          <w:szCs w:val="24"/>
          <w:lang w:val="bg-BG"/>
        </w:rPr>
        <w:t xml:space="preserve">та </w:t>
      </w:r>
      <w:r w:rsidR="006448FA" w:rsidRPr="003A2BF2">
        <w:rPr>
          <w:rFonts w:ascii="Times New Roman" w:hAnsi="Times New Roman" w:cs="Times New Roman"/>
          <w:sz w:val="24"/>
          <w:szCs w:val="24"/>
          <w:lang w:val="bg-BG"/>
        </w:rPr>
        <w:t xml:space="preserve">през 1936 г. </w:t>
      </w:r>
      <w:r w:rsidR="00343F60" w:rsidRPr="003A2BF2">
        <w:rPr>
          <w:rFonts w:ascii="Times New Roman" w:hAnsi="Times New Roman" w:cs="Times New Roman"/>
          <w:sz w:val="24"/>
          <w:szCs w:val="24"/>
          <w:lang w:val="bg-BG"/>
        </w:rPr>
        <w:t xml:space="preserve">шведска легация </w:t>
      </w:r>
      <w:r w:rsidR="000D1405" w:rsidRPr="003A2BF2">
        <w:rPr>
          <w:rFonts w:ascii="Times New Roman" w:hAnsi="Times New Roman" w:cs="Times New Roman"/>
          <w:sz w:val="24"/>
          <w:szCs w:val="24"/>
          <w:lang w:val="bg-BG"/>
        </w:rPr>
        <w:t xml:space="preserve">в Техеран </w:t>
      </w:r>
      <w:r w:rsidR="00343F60" w:rsidRPr="003A2BF2">
        <w:rPr>
          <w:rFonts w:ascii="Times New Roman" w:hAnsi="Times New Roman" w:cs="Times New Roman"/>
          <w:sz w:val="24"/>
          <w:szCs w:val="24"/>
          <w:lang w:val="bg-BG"/>
        </w:rPr>
        <w:t xml:space="preserve">с българската колония </w:t>
      </w:r>
      <w:r w:rsidR="000D1405" w:rsidRPr="003A2BF2">
        <w:rPr>
          <w:rFonts w:ascii="Times New Roman" w:hAnsi="Times New Roman" w:cs="Times New Roman"/>
          <w:sz w:val="24"/>
          <w:szCs w:val="24"/>
          <w:lang w:val="bg-BG"/>
        </w:rPr>
        <w:t>и съдбата на българските поданици</w:t>
      </w:r>
      <w:r w:rsidR="00DA09F0" w:rsidRPr="003A2BF2">
        <w:rPr>
          <w:rFonts w:ascii="Times New Roman" w:hAnsi="Times New Roman" w:cs="Times New Roman"/>
          <w:sz w:val="24"/>
          <w:szCs w:val="24"/>
          <w:lang w:val="bg-BG"/>
        </w:rPr>
        <w:t xml:space="preserve"> в Иран</w:t>
      </w:r>
      <w:r w:rsidR="009D7A22" w:rsidRPr="003A2BF2">
        <w:rPr>
          <w:rFonts w:ascii="Times New Roman" w:hAnsi="Times New Roman" w:cs="Times New Roman"/>
          <w:sz w:val="24"/>
          <w:szCs w:val="24"/>
          <w:lang w:val="bg-BG"/>
        </w:rPr>
        <w:t xml:space="preserve">. В отделни точки се разглеждат действията по репатриране на българските </w:t>
      </w:r>
      <w:r w:rsidR="009D7A22" w:rsidRPr="003A2BF2">
        <w:rPr>
          <w:rFonts w:ascii="Times New Roman" w:hAnsi="Times New Roman" w:cs="Times New Roman"/>
          <w:sz w:val="24"/>
          <w:szCs w:val="24"/>
          <w:lang w:val="bg-BG"/>
        </w:rPr>
        <w:lastRenderedPageBreak/>
        <w:t>поданици</w:t>
      </w:r>
      <w:r w:rsidR="00153027" w:rsidRPr="003A2BF2">
        <w:rPr>
          <w:rFonts w:ascii="Times New Roman" w:hAnsi="Times New Roman" w:cs="Times New Roman"/>
          <w:sz w:val="24"/>
          <w:szCs w:val="24"/>
          <w:lang w:val="bg-BG"/>
        </w:rPr>
        <w:t>, интернирането на</w:t>
      </w:r>
      <w:r w:rsidR="000D1405" w:rsidRPr="003A2BF2">
        <w:rPr>
          <w:rFonts w:ascii="Times New Roman" w:hAnsi="Times New Roman" w:cs="Times New Roman"/>
          <w:sz w:val="24"/>
          <w:szCs w:val="24"/>
          <w:lang w:val="bg-BG"/>
        </w:rPr>
        <w:t xml:space="preserve"> голяма част от </w:t>
      </w:r>
      <w:r w:rsidR="00153027" w:rsidRPr="003A2BF2">
        <w:rPr>
          <w:rFonts w:ascii="Times New Roman" w:hAnsi="Times New Roman" w:cs="Times New Roman"/>
          <w:sz w:val="24"/>
          <w:szCs w:val="24"/>
          <w:lang w:val="bg-BG"/>
        </w:rPr>
        <w:t xml:space="preserve">тях в лагери от британските сили </w:t>
      </w:r>
      <w:r w:rsidR="00DA09F0" w:rsidRPr="003A2BF2">
        <w:rPr>
          <w:rFonts w:ascii="Times New Roman" w:hAnsi="Times New Roman" w:cs="Times New Roman"/>
          <w:sz w:val="24"/>
          <w:szCs w:val="24"/>
          <w:lang w:val="bg-BG"/>
        </w:rPr>
        <w:t xml:space="preserve">по време на Втората световна война </w:t>
      </w:r>
      <w:r w:rsidR="00153027" w:rsidRPr="003A2BF2">
        <w:rPr>
          <w:rFonts w:ascii="Times New Roman" w:hAnsi="Times New Roman" w:cs="Times New Roman"/>
          <w:sz w:val="24"/>
          <w:szCs w:val="24"/>
          <w:lang w:val="bg-BG"/>
        </w:rPr>
        <w:t>и постъпките за освобождаването им след края на войната</w:t>
      </w:r>
      <w:r w:rsidR="000D1405" w:rsidRPr="003A2BF2">
        <w:rPr>
          <w:rFonts w:ascii="Times New Roman" w:hAnsi="Times New Roman" w:cs="Times New Roman"/>
          <w:sz w:val="24"/>
          <w:szCs w:val="24"/>
          <w:lang w:val="bg-BG"/>
        </w:rPr>
        <w:t xml:space="preserve">. </w:t>
      </w:r>
      <w:r w:rsidR="0054225D">
        <w:rPr>
          <w:rFonts w:ascii="Times New Roman" w:hAnsi="Times New Roman" w:cs="Times New Roman"/>
          <w:sz w:val="24"/>
          <w:szCs w:val="24"/>
          <w:lang w:val="bg-BG"/>
        </w:rPr>
        <w:t>Накрая</w:t>
      </w:r>
      <w:r w:rsidR="00153027" w:rsidRPr="003A2BF2">
        <w:rPr>
          <w:rFonts w:ascii="Times New Roman" w:hAnsi="Times New Roman" w:cs="Times New Roman"/>
          <w:sz w:val="24"/>
          <w:szCs w:val="24"/>
          <w:lang w:val="bg-BG"/>
        </w:rPr>
        <w:t xml:space="preserve"> се з</w:t>
      </w:r>
      <w:r w:rsidR="000D1405" w:rsidRPr="003A2BF2">
        <w:rPr>
          <w:rFonts w:ascii="Times New Roman" w:hAnsi="Times New Roman" w:cs="Times New Roman"/>
          <w:sz w:val="24"/>
          <w:szCs w:val="24"/>
          <w:lang w:val="bg-BG"/>
        </w:rPr>
        <w:t xml:space="preserve">асягат </w:t>
      </w:r>
      <w:r w:rsidR="00153027" w:rsidRPr="003A2BF2">
        <w:rPr>
          <w:rFonts w:ascii="Times New Roman" w:hAnsi="Times New Roman" w:cs="Times New Roman"/>
          <w:sz w:val="24"/>
          <w:szCs w:val="24"/>
          <w:lang w:val="bg-BG"/>
        </w:rPr>
        <w:t>и</w:t>
      </w:r>
      <w:r w:rsidR="000D1405" w:rsidRPr="003A2BF2">
        <w:rPr>
          <w:rFonts w:ascii="Times New Roman" w:hAnsi="Times New Roman" w:cs="Times New Roman"/>
          <w:sz w:val="24"/>
          <w:szCs w:val="24"/>
          <w:lang w:val="bg-BG"/>
        </w:rPr>
        <w:t xml:space="preserve"> п</w:t>
      </w:r>
      <w:r w:rsidR="00343F60" w:rsidRPr="003A2BF2">
        <w:rPr>
          <w:rFonts w:ascii="Times New Roman" w:hAnsi="Times New Roman" w:cs="Times New Roman"/>
          <w:sz w:val="24"/>
          <w:szCs w:val="24"/>
          <w:lang w:val="bg-BG"/>
        </w:rPr>
        <w:t>роблеми</w:t>
      </w:r>
      <w:r w:rsidR="000D1405" w:rsidRPr="003A2BF2">
        <w:rPr>
          <w:rFonts w:ascii="Times New Roman" w:hAnsi="Times New Roman" w:cs="Times New Roman"/>
          <w:sz w:val="24"/>
          <w:szCs w:val="24"/>
          <w:lang w:val="bg-BG"/>
        </w:rPr>
        <w:t>те</w:t>
      </w:r>
      <w:r w:rsidR="00343F60" w:rsidRPr="003A2BF2">
        <w:rPr>
          <w:rFonts w:ascii="Times New Roman" w:hAnsi="Times New Roman" w:cs="Times New Roman"/>
          <w:sz w:val="24"/>
          <w:szCs w:val="24"/>
          <w:lang w:val="bg-BG"/>
        </w:rPr>
        <w:t xml:space="preserve"> на иранската общност в България</w:t>
      </w:r>
      <w:r w:rsidR="00DA09F0" w:rsidRPr="003A2BF2">
        <w:rPr>
          <w:rFonts w:ascii="Times New Roman" w:hAnsi="Times New Roman" w:cs="Times New Roman"/>
          <w:sz w:val="24"/>
          <w:szCs w:val="24"/>
          <w:lang w:val="bg-BG"/>
        </w:rPr>
        <w:t>.</w:t>
      </w:r>
    </w:p>
    <w:p w:rsidR="00A17D14" w:rsidRPr="00CB46B4" w:rsidRDefault="00A17D14" w:rsidP="00A17D14">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Военният период, в който България се привързва плътно към Германия в хитлеристката коалиция, а Иран става част от съюзените народи, е </w:t>
      </w:r>
      <w:r w:rsidR="00BF565C">
        <w:rPr>
          <w:rFonts w:ascii="Times New Roman" w:hAnsi="Times New Roman" w:cs="Times New Roman"/>
          <w:sz w:val="24"/>
          <w:szCs w:val="24"/>
          <w:lang w:val="bg-BG"/>
        </w:rPr>
        <w:t>зареден с</w:t>
      </w:r>
      <w:r w:rsidRPr="00CB46B4">
        <w:rPr>
          <w:rFonts w:ascii="Times New Roman" w:hAnsi="Times New Roman" w:cs="Times New Roman"/>
          <w:sz w:val="24"/>
          <w:szCs w:val="24"/>
          <w:lang w:val="bg-BG"/>
        </w:rPr>
        <w:t xml:space="preserve"> напре</w:t>
      </w:r>
      <w:r w:rsidR="00BF565C">
        <w:rPr>
          <w:rFonts w:ascii="Times New Roman" w:hAnsi="Times New Roman" w:cs="Times New Roman"/>
          <w:sz w:val="24"/>
          <w:szCs w:val="24"/>
          <w:lang w:val="bg-BG"/>
        </w:rPr>
        <w:t>же</w:t>
      </w:r>
      <w:r w:rsidRPr="00CB46B4">
        <w:rPr>
          <w:rFonts w:ascii="Times New Roman" w:hAnsi="Times New Roman" w:cs="Times New Roman"/>
          <w:sz w:val="24"/>
          <w:szCs w:val="24"/>
          <w:lang w:val="bg-BG"/>
        </w:rPr>
        <w:t>н</w:t>
      </w:r>
      <w:r w:rsidR="00BF565C">
        <w:rPr>
          <w:rFonts w:ascii="Times New Roman" w:hAnsi="Times New Roman" w:cs="Times New Roman"/>
          <w:sz w:val="24"/>
          <w:szCs w:val="24"/>
          <w:lang w:val="bg-BG"/>
        </w:rPr>
        <w:t>ие</w:t>
      </w:r>
      <w:r w:rsidRPr="00CB46B4">
        <w:rPr>
          <w:rFonts w:ascii="Times New Roman" w:hAnsi="Times New Roman" w:cs="Times New Roman"/>
          <w:sz w:val="24"/>
          <w:szCs w:val="24"/>
          <w:lang w:val="bg-BG"/>
        </w:rPr>
        <w:t xml:space="preserve">, тъй като поражда репресивни действия спрямо поданиците на всяка от страните на територията на другата страна. Случаят с българските поданици </w:t>
      </w:r>
      <w:r w:rsidR="00BF565C">
        <w:rPr>
          <w:rFonts w:ascii="Times New Roman" w:hAnsi="Times New Roman" w:cs="Times New Roman"/>
          <w:sz w:val="24"/>
          <w:szCs w:val="24"/>
          <w:lang w:val="bg-BG"/>
        </w:rPr>
        <w:t xml:space="preserve">в Иран </w:t>
      </w:r>
      <w:r w:rsidRPr="00CB46B4">
        <w:rPr>
          <w:rFonts w:ascii="Times New Roman" w:hAnsi="Times New Roman" w:cs="Times New Roman"/>
          <w:sz w:val="24"/>
          <w:szCs w:val="24"/>
          <w:lang w:val="bg-BG"/>
        </w:rPr>
        <w:t>е особено болезнен, защото контрастира рязко с предишния период, когато те са привлечени като работна сила в изграждането на ирански инфраструктурни обекти. Към несгодите, предизвикани от третирането им като вражески елементи, изгубването на работа и трудностите по тяхното репатриране</w:t>
      </w:r>
      <w:r w:rsidR="00D71692">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се прибавя острият проблем с депортацията, при това на повечето от тях в </w:t>
      </w:r>
      <w:r w:rsidR="00DA09F0">
        <w:rPr>
          <w:rFonts w:ascii="Times New Roman" w:hAnsi="Times New Roman" w:cs="Times New Roman"/>
          <w:sz w:val="24"/>
          <w:szCs w:val="24"/>
          <w:lang w:val="bg-BG"/>
        </w:rPr>
        <w:t>Британска Индия –</w:t>
      </w:r>
      <w:r w:rsidR="00D71692">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район още по-отдалечен от родината. В случая с иранските поданици</w:t>
      </w:r>
      <w:r w:rsidR="00BF565C">
        <w:rPr>
          <w:rFonts w:ascii="Times New Roman" w:hAnsi="Times New Roman" w:cs="Times New Roman"/>
          <w:sz w:val="24"/>
          <w:szCs w:val="24"/>
          <w:lang w:val="bg-BG"/>
        </w:rPr>
        <w:t xml:space="preserve"> в България </w:t>
      </w:r>
      <w:r w:rsidRPr="00CB46B4">
        <w:rPr>
          <w:rFonts w:ascii="Times New Roman" w:hAnsi="Times New Roman" w:cs="Times New Roman"/>
          <w:sz w:val="24"/>
          <w:szCs w:val="24"/>
          <w:lang w:val="bg-BG"/>
        </w:rPr>
        <w:t>притесненията са главно по две линии – на принудителните мерки срещу лицата от еврейски произход и на ограниченията за търговската дейност срещу чужденци от вражеските страни. Известно успокоение в този критичен период внасят някои жестове на двете страни, насочени към известно облекчаване на положението на техните поданици, които обаче няма как да доведат до трайни решения, преди България да напусне хитлеристкия блок. Едва при правителството на Отечествения фронт става възможна отмяната на дискриминационните закони в България, при което е направен опит проблемите да бъдат решавани на реципрочна основа.</w:t>
      </w:r>
    </w:p>
    <w:p w:rsidR="00A17D14" w:rsidRPr="00CB46B4" w:rsidRDefault="00A17D14" w:rsidP="00A17D14">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Шведската легация в Техеран, която поема защитата на българските интереси в много кратък срок и без нужната подготовка, полага забележителни усилия за обгрижването на българските поданици. Нейната близо петгодишна дейност е убедително документирана с изготвени списъци на български поданици</w:t>
      </w:r>
      <w:r w:rsidR="0064777B">
        <w:rPr>
          <w:rFonts w:ascii="Times New Roman" w:hAnsi="Times New Roman" w:cs="Times New Roman"/>
          <w:sz w:val="24"/>
          <w:szCs w:val="24"/>
          <w:lang w:val="bg-BG"/>
        </w:rPr>
        <w:t>, достигнали</w:t>
      </w:r>
      <w:r w:rsidRPr="00CB46B4">
        <w:rPr>
          <w:rFonts w:ascii="Times New Roman" w:hAnsi="Times New Roman" w:cs="Times New Roman"/>
          <w:sz w:val="24"/>
          <w:szCs w:val="24"/>
          <w:lang w:val="bg-BG"/>
        </w:rPr>
        <w:t xml:space="preserve"> </w:t>
      </w:r>
      <w:r w:rsidR="0064777B">
        <w:rPr>
          <w:rFonts w:ascii="Times New Roman" w:hAnsi="Times New Roman" w:cs="Times New Roman"/>
          <w:sz w:val="24"/>
          <w:szCs w:val="24"/>
          <w:lang w:val="bg-BG"/>
        </w:rPr>
        <w:t xml:space="preserve">в най-разширения си вид от  октомври 1943 г. 242-ма души, </w:t>
      </w:r>
      <w:r w:rsidRPr="00CB46B4">
        <w:rPr>
          <w:rFonts w:ascii="Times New Roman" w:hAnsi="Times New Roman" w:cs="Times New Roman"/>
          <w:sz w:val="24"/>
          <w:szCs w:val="24"/>
          <w:lang w:val="bg-BG"/>
        </w:rPr>
        <w:t xml:space="preserve">и многобройни преписки по свързани с тях консулски въпроси, които дават добра представа за състоянието на българската колония по време на войната. Висока оценка заслужават предприетите от шведската легация действия по репатрирането на български поданици, които включват съгласуване с местните власти, окупационните сили, българското МВнРИ и транзитните страни, както и организиране на българската колония. Въпреки трудностите по време на войната българското правителство проявява загриженост за съдбата на оставащите на иранска територия и интернираните български поданици, за което заслуга имат също настойчивостта на шведската легация, експертизата на бившия управляващ </w:t>
      </w:r>
      <w:r w:rsidR="00122DD6">
        <w:rPr>
          <w:rFonts w:ascii="Times New Roman" w:hAnsi="Times New Roman" w:cs="Times New Roman"/>
          <w:sz w:val="24"/>
          <w:szCs w:val="24"/>
          <w:lang w:val="bg-BG"/>
        </w:rPr>
        <w:t xml:space="preserve">закритата </w:t>
      </w:r>
      <w:r w:rsidRPr="00CB46B4">
        <w:rPr>
          <w:rFonts w:ascii="Times New Roman" w:hAnsi="Times New Roman" w:cs="Times New Roman"/>
          <w:sz w:val="24"/>
          <w:szCs w:val="24"/>
          <w:lang w:val="bg-BG"/>
        </w:rPr>
        <w:t xml:space="preserve">българската легация </w:t>
      </w:r>
      <w:r w:rsidR="00122DD6">
        <w:rPr>
          <w:rFonts w:ascii="Times New Roman" w:hAnsi="Times New Roman" w:cs="Times New Roman"/>
          <w:sz w:val="24"/>
          <w:szCs w:val="24"/>
          <w:lang w:val="bg-BG"/>
        </w:rPr>
        <w:t xml:space="preserve">в Техеран </w:t>
      </w:r>
      <w:r w:rsidRPr="00CB46B4">
        <w:rPr>
          <w:rFonts w:ascii="Times New Roman" w:hAnsi="Times New Roman" w:cs="Times New Roman"/>
          <w:sz w:val="24"/>
          <w:szCs w:val="24"/>
          <w:lang w:val="bg-BG"/>
        </w:rPr>
        <w:t xml:space="preserve">Димитър Дафинов, постъпките на роднините на българските поданици и сведенията от завърнали се българи от Иран. Като правило </w:t>
      </w:r>
      <w:r w:rsidR="00116930">
        <w:rPr>
          <w:rFonts w:ascii="Times New Roman" w:hAnsi="Times New Roman" w:cs="Times New Roman"/>
          <w:sz w:val="24"/>
          <w:szCs w:val="24"/>
          <w:lang w:val="bg-BG"/>
        </w:rPr>
        <w:t xml:space="preserve">българското правителство </w:t>
      </w:r>
      <w:r w:rsidRPr="00CB46B4">
        <w:rPr>
          <w:rFonts w:ascii="Times New Roman" w:hAnsi="Times New Roman" w:cs="Times New Roman"/>
          <w:sz w:val="24"/>
          <w:szCs w:val="24"/>
          <w:lang w:val="bg-BG"/>
        </w:rPr>
        <w:t xml:space="preserve">дава разрешения за репатриране </w:t>
      </w:r>
      <w:r w:rsidR="00116930" w:rsidRPr="00CB46B4">
        <w:rPr>
          <w:rFonts w:ascii="Times New Roman" w:hAnsi="Times New Roman" w:cs="Times New Roman"/>
          <w:sz w:val="24"/>
          <w:szCs w:val="24"/>
          <w:lang w:val="bg-BG"/>
        </w:rPr>
        <w:t xml:space="preserve">на желаещите </w:t>
      </w:r>
      <w:r w:rsidRPr="00CB46B4">
        <w:rPr>
          <w:rFonts w:ascii="Times New Roman" w:hAnsi="Times New Roman" w:cs="Times New Roman"/>
          <w:sz w:val="24"/>
          <w:szCs w:val="24"/>
          <w:lang w:val="bg-BG"/>
        </w:rPr>
        <w:t xml:space="preserve">независимо от </w:t>
      </w:r>
      <w:r w:rsidR="00116930">
        <w:rPr>
          <w:rFonts w:ascii="Times New Roman" w:hAnsi="Times New Roman" w:cs="Times New Roman"/>
          <w:sz w:val="24"/>
          <w:szCs w:val="24"/>
          <w:lang w:val="bg-BG"/>
        </w:rPr>
        <w:t xml:space="preserve">тяхната </w:t>
      </w:r>
      <w:r w:rsidRPr="00CB46B4">
        <w:rPr>
          <w:rFonts w:ascii="Times New Roman" w:hAnsi="Times New Roman" w:cs="Times New Roman"/>
          <w:sz w:val="24"/>
          <w:szCs w:val="24"/>
          <w:lang w:val="bg-BG"/>
        </w:rPr>
        <w:t xml:space="preserve">политическа принадлежност. Захранването на шведската легация с бюджетни средства от София се осъществява сравнително редовно, като се отдава приоритет на разходите по репатриране на български поданици. Не така обаче обстоят нещата с </w:t>
      </w:r>
      <w:r w:rsidRPr="00CB46B4">
        <w:rPr>
          <w:rFonts w:ascii="Times New Roman" w:hAnsi="Times New Roman" w:cs="Times New Roman"/>
          <w:sz w:val="24"/>
          <w:szCs w:val="24"/>
          <w:lang w:val="bg-BG"/>
        </w:rPr>
        <w:lastRenderedPageBreak/>
        <w:t xml:space="preserve">многократните настоявания на шведската легация за отпускане на издръжка за безработните и бедстващи сънародници, което понякога кара шведски дипломати да заделят лични средства и внася у тях колебания в успеха на тяхната мисия. Тази мисия получава пълно признание в България, изразено чрез награждаването от страна на </w:t>
      </w:r>
      <w:r w:rsidR="00573CE2">
        <w:rPr>
          <w:rFonts w:ascii="Times New Roman" w:hAnsi="Times New Roman" w:cs="Times New Roman"/>
          <w:sz w:val="24"/>
          <w:szCs w:val="24"/>
          <w:lang w:val="bg-BG"/>
        </w:rPr>
        <w:t xml:space="preserve">отечественофронтовското </w:t>
      </w:r>
      <w:r w:rsidRPr="00CB46B4">
        <w:rPr>
          <w:rFonts w:ascii="Times New Roman" w:hAnsi="Times New Roman" w:cs="Times New Roman"/>
          <w:sz w:val="24"/>
          <w:szCs w:val="24"/>
          <w:lang w:val="bg-BG"/>
        </w:rPr>
        <w:t>правителство на няколко шведски дипломати, в т.ч. управляващия шведската легация в Техеран Харалд Пузет и легационния съветник Гунар Яринг.</w:t>
      </w:r>
    </w:p>
    <w:p w:rsidR="004F1071" w:rsidRDefault="00BA7625" w:rsidP="00A17D14">
      <w:pPr>
        <w:spacing w:after="0" w:line="276" w:lineRule="auto"/>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Със съдействието на шведската мисия в Техеран </w:t>
      </w:r>
      <w:r w:rsidR="004F1071">
        <w:rPr>
          <w:rFonts w:ascii="Times New Roman" w:hAnsi="Times New Roman" w:cs="Times New Roman"/>
          <w:sz w:val="24"/>
          <w:szCs w:val="24"/>
          <w:lang w:val="bg-BG"/>
        </w:rPr>
        <w:t>през 1942</w:t>
      </w:r>
      <w:r>
        <w:rPr>
          <w:rFonts w:ascii="Times New Roman" w:hAnsi="Times New Roman" w:cs="Times New Roman"/>
          <w:sz w:val="24"/>
          <w:szCs w:val="24"/>
          <w:lang w:val="bg-BG"/>
        </w:rPr>
        <w:t>-1943 г. се извършва успешно р</w:t>
      </w:r>
      <w:r w:rsidR="00A17D14" w:rsidRPr="00CB46B4">
        <w:rPr>
          <w:rFonts w:ascii="Times New Roman" w:hAnsi="Times New Roman" w:cs="Times New Roman"/>
          <w:sz w:val="24"/>
          <w:szCs w:val="24"/>
          <w:lang w:val="bg-BG"/>
        </w:rPr>
        <w:t xml:space="preserve">епатриране на </w:t>
      </w:r>
      <w:r>
        <w:rPr>
          <w:rFonts w:ascii="Times New Roman" w:hAnsi="Times New Roman" w:cs="Times New Roman"/>
          <w:sz w:val="24"/>
          <w:szCs w:val="24"/>
          <w:lang w:val="bg-BG"/>
        </w:rPr>
        <w:t xml:space="preserve">малки групи български поданици </w:t>
      </w:r>
      <w:r w:rsidR="00A17D14" w:rsidRPr="00CB46B4">
        <w:rPr>
          <w:rFonts w:ascii="Times New Roman" w:hAnsi="Times New Roman" w:cs="Times New Roman"/>
          <w:sz w:val="24"/>
          <w:szCs w:val="24"/>
          <w:lang w:val="bg-BG"/>
        </w:rPr>
        <w:t>от Иран</w:t>
      </w:r>
      <w:r w:rsidR="004F1071">
        <w:rPr>
          <w:rFonts w:ascii="Times New Roman" w:hAnsi="Times New Roman" w:cs="Times New Roman"/>
          <w:sz w:val="24"/>
          <w:szCs w:val="24"/>
          <w:lang w:val="bg-BG"/>
        </w:rPr>
        <w:t>, а някои от тях се добират до България самостоятелно</w:t>
      </w:r>
      <w:r>
        <w:rPr>
          <w:rFonts w:ascii="Times New Roman" w:hAnsi="Times New Roman" w:cs="Times New Roman"/>
          <w:sz w:val="24"/>
          <w:szCs w:val="24"/>
          <w:lang w:val="bg-BG"/>
        </w:rPr>
        <w:t>. Изпращането на по-големи групи</w:t>
      </w:r>
      <w:r w:rsidR="00A17D14" w:rsidRPr="00CB46B4">
        <w:rPr>
          <w:rFonts w:ascii="Times New Roman" w:hAnsi="Times New Roman" w:cs="Times New Roman"/>
          <w:sz w:val="24"/>
          <w:szCs w:val="24"/>
          <w:lang w:val="bg-BG"/>
        </w:rPr>
        <w:t>, което се подготвя на няколко етапа, се натъква на препятствия</w:t>
      </w:r>
      <w:r>
        <w:rPr>
          <w:rFonts w:ascii="Times New Roman" w:hAnsi="Times New Roman" w:cs="Times New Roman"/>
          <w:sz w:val="24"/>
          <w:szCs w:val="24"/>
          <w:lang w:val="bg-BG"/>
        </w:rPr>
        <w:t>, породени от статута на</w:t>
      </w:r>
      <w:r w:rsidR="00A17D14" w:rsidRPr="00CB46B4">
        <w:rPr>
          <w:rFonts w:ascii="Times New Roman" w:hAnsi="Times New Roman" w:cs="Times New Roman"/>
          <w:sz w:val="24"/>
          <w:szCs w:val="24"/>
          <w:lang w:val="bg-BG"/>
        </w:rPr>
        <w:t xml:space="preserve"> България </w:t>
      </w:r>
      <w:r>
        <w:rPr>
          <w:rFonts w:ascii="Times New Roman" w:hAnsi="Times New Roman" w:cs="Times New Roman"/>
          <w:sz w:val="24"/>
          <w:szCs w:val="24"/>
          <w:lang w:val="bg-BG"/>
        </w:rPr>
        <w:t>на</w:t>
      </w:r>
      <w:r w:rsidR="00A17D14" w:rsidRPr="00CB46B4">
        <w:rPr>
          <w:rFonts w:ascii="Times New Roman" w:hAnsi="Times New Roman" w:cs="Times New Roman"/>
          <w:sz w:val="24"/>
          <w:szCs w:val="24"/>
          <w:lang w:val="bg-BG"/>
        </w:rPr>
        <w:t xml:space="preserve"> воюваща страна в състава на хитлеристката коалиция. Свидетелство за това е спирането на двата подготвени конвоя през </w:t>
      </w:r>
      <w:r w:rsidR="00CA3391">
        <w:rPr>
          <w:rFonts w:ascii="Times New Roman" w:hAnsi="Times New Roman" w:cs="Times New Roman"/>
          <w:sz w:val="24"/>
          <w:szCs w:val="24"/>
          <w:lang w:val="bg-BG"/>
        </w:rPr>
        <w:t xml:space="preserve">пролетта на </w:t>
      </w:r>
      <w:r w:rsidR="00A17D14" w:rsidRPr="00CB46B4">
        <w:rPr>
          <w:rFonts w:ascii="Times New Roman" w:hAnsi="Times New Roman" w:cs="Times New Roman"/>
          <w:sz w:val="24"/>
          <w:szCs w:val="24"/>
          <w:lang w:val="bg-BG"/>
        </w:rPr>
        <w:t>1942 г. от съветските окупационни власти въпреки предварително</w:t>
      </w:r>
      <w:r w:rsidR="0042618B" w:rsidRPr="00CB46B4">
        <w:rPr>
          <w:rFonts w:ascii="Times New Roman" w:hAnsi="Times New Roman" w:cs="Times New Roman"/>
          <w:sz w:val="24"/>
          <w:szCs w:val="24"/>
          <w:lang w:val="bg-BG"/>
        </w:rPr>
        <w:t>то</w:t>
      </w:r>
      <w:r w:rsidR="00A17D14" w:rsidRPr="00CB46B4">
        <w:rPr>
          <w:rFonts w:ascii="Times New Roman" w:hAnsi="Times New Roman" w:cs="Times New Roman"/>
          <w:sz w:val="24"/>
          <w:szCs w:val="24"/>
          <w:lang w:val="bg-BG"/>
        </w:rPr>
        <w:t xml:space="preserve"> съгласие</w:t>
      </w:r>
      <w:r w:rsidR="0042618B">
        <w:rPr>
          <w:rFonts w:ascii="Times New Roman" w:hAnsi="Times New Roman" w:cs="Times New Roman"/>
          <w:sz w:val="24"/>
          <w:szCs w:val="24"/>
          <w:lang w:val="bg-BG"/>
        </w:rPr>
        <w:t>,</w:t>
      </w:r>
      <w:r w:rsidR="00A17D14" w:rsidRPr="00CB46B4">
        <w:rPr>
          <w:rFonts w:ascii="Times New Roman" w:hAnsi="Times New Roman" w:cs="Times New Roman"/>
          <w:sz w:val="24"/>
          <w:szCs w:val="24"/>
          <w:lang w:val="bg-BG"/>
        </w:rPr>
        <w:t xml:space="preserve"> </w:t>
      </w:r>
      <w:r w:rsidR="0042618B" w:rsidRPr="00CB46B4">
        <w:rPr>
          <w:rFonts w:ascii="Times New Roman" w:hAnsi="Times New Roman" w:cs="Times New Roman"/>
          <w:sz w:val="24"/>
          <w:szCs w:val="24"/>
          <w:lang w:val="bg-BG"/>
        </w:rPr>
        <w:t xml:space="preserve">получено </w:t>
      </w:r>
      <w:r w:rsidR="00A17D14" w:rsidRPr="00CB46B4">
        <w:rPr>
          <w:rFonts w:ascii="Times New Roman" w:hAnsi="Times New Roman" w:cs="Times New Roman"/>
          <w:sz w:val="24"/>
          <w:szCs w:val="24"/>
          <w:lang w:val="bg-BG"/>
        </w:rPr>
        <w:t xml:space="preserve">благодарение на запазените дипломатически връзки </w:t>
      </w:r>
      <w:r w:rsidR="00863B5F">
        <w:rPr>
          <w:rFonts w:ascii="Times New Roman" w:hAnsi="Times New Roman" w:cs="Times New Roman"/>
          <w:sz w:val="24"/>
          <w:szCs w:val="24"/>
          <w:lang w:val="bg-BG"/>
        </w:rPr>
        <w:t xml:space="preserve">със СССР и активността на преместената </w:t>
      </w:r>
      <w:r w:rsidR="00A17D14" w:rsidRPr="00CB46B4">
        <w:rPr>
          <w:rFonts w:ascii="Times New Roman" w:hAnsi="Times New Roman" w:cs="Times New Roman"/>
          <w:sz w:val="24"/>
          <w:szCs w:val="24"/>
          <w:lang w:val="bg-BG"/>
        </w:rPr>
        <w:t xml:space="preserve">в </w:t>
      </w:r>
      <w:r w:rsidR="00302D89">
        <w:rPr>
          <w:rFonts w:ascii="Times New Roman" w:hAnsi="Times New Roman" w:cs="Times New Roman"/>
          <w:sz w:val="24"/>
          <w:szCs w:val="24"/>
          <w:lang w:val="bg-BG"/>
        </w:rPr>
        <w:t xml:space="preserve">град </w:t>
      </w:r>
      <w:r w:rsidR="00863B5F">
        <w:rPr>
          <w:rFonts w:ascii="Times New Roman" w:hAnsi="Times New Roman" w:cs="Times New Roman"/>
          <w:sz w:val="24"/>
          <w:szCs w:val="24"/>
          <w:lang w:val="bg-BG"/>
        </w:rPr>
        <w:t>Куйбишев българска легация</w:t>
      </w:r>
      <w:r w:rsidR="00A17D14" w:rsidRPr="00CB46B4">
        <w:rPr>
          <w:rFonts w:ascii="Times New Roman" w:hAnsi="Times New Roman" w:cs="Times New Roman"/>
          <w:sz w:val="24"/>
          <w:szCs w:val="24"/>
          <w:lang w:val="bg-BG"/>
        </w:rPr>
        <w:t xml:space="preserve">. Най-вероятно </w:t>
      </w:r>
      <w:r w:rsidR="00CA3391">
        <w:rPr>
          <w:rFonts w:ascii="Times New Roman" w:hAnsi="Times New Roman" w:cs="Times New Roman"/>
          <w:sz w:val="24"/>
          <w:szCs w:val="24"/>
          <w:lang w:val="bg-BG"/>
        </w:rPr>
        <w:t>конвоите са възпрепятствани</w:t>
      </w:r>
      <w:r w:rsidR="00A17D14" w:rsidRPr="00CB46B4">
        <w:rPr>
          <w:rFonts w:ascii="Times New Roman" w:hAnsi="Times New Roman" w:cs="Times New Roman"/>
          <w:sz w:val="24"/>
          <w:szCs w:val="24"/>
          <w:lang w:val="bg-BG"/>
        </w:rPr>
        <w:t xml:space="preserve"> от солидарност с английските съюзници, които предприемат депортация на български поданици, при това без да се съобразяват с тяхната идейно-политическа ориентация. </w:t>
      </w:r>
      <w:r w:rsidR="00B85BB4">
        <w:rPr>
          <w:rFonts w:ascii="Times New Roman" w:hAnsi="Times New Roman" w:cs="Times New Roman"/>
          <w:sz w:val="24"/>
          <w:szCs w:val="24"/>
          <w:lang w:val="bg-BG"/>
        </w:rPr>
        <w:t>И</w:t>
      </w:r>
      <w:r w:rsidR="00A17D14" w:rsidRPr="00CB46B4">
        <w:rPr>
          <w:rFonts w:ascii="Times New Roman" w:hAnsi="Times New Roman" w:cs="Times New Roman"/>
          <w:sz w:val="24"/>
          <w:szCs w:val="24"/>
          <w:lang w:val="bg-BG"/>
        </w:rPr>
        <w:t>нтернираните български поданици основно в лагерите Дехра Дун</w:t>
      </w:r>
      <w:r w:rsidR="00116930">
        <w:rPr>
          <w:rFonts w:ascii="Times New Roman" w:hAnsi="Times New Roman" w:cs="Times New Roman"/>
          <w:sz w:val="24"/>
          <w:szCs w:val="24"/>
          <w:lang w:val="bg-BG"/>
        </w:rPr>
        <w:t xml:space="preserve"> в Британска Индия</w:t>
      </w:r>
      <w:r w:rsidR="00A17D14" w:rsidRPr="00CB46B4">
        <w:rPr>
          <w:rFonts w:ascii="Times New Roman" w:hAnsi="Times New Roman" w:cs="Times New Roman"/>
          <w:sz w:val="24"/>
          <w:szCs w:val="24"/>
          <w:lang w:val="bg-BG"/>
        </w:rPr>
        <w:t xml:space="preserve"> и </w:t>
      </w:r>
      <w:r w:rsidR="00116930">
        <w:rPr>
          <w:rFonts w:ascii="Times New Roman" w:hAnsi="Times New Roman" w:cs="Times New Roman"/>
          <w:sz w:val="24"/>
          <w:szCs w:val="24"/>
          <w:lang w:val="bg-BG"/>
        </w:rPr>
        <w:t xml:space="preserve">в иранския град </w:t>
      </w:r>
      <w:r w:rsidR="00A17D14" w:rsidRPr="00CB46B4">
        <w:rPr>
          <w:rFonts w:ascii="Times New Roman" w:hAnsi="Times New Roman" w:cs="Times New Roman"/>
          <w:sz w:val="24"/>
          <w:szCs w:val="24"/>
          <w:lang w:val="bg-BG"/>
        </w:rPr>
        <w:t>Солтанабад</w:t>
      </w:r>
      <w:r w:rsidR="00B85BB4" w:rsidRPr="00B85BB4">
        <w:rPr>
          <w:rFonts w:ascii="Times New Roman" w:hAnsi="Times New Roman" w:cs="Times New Roman"/>
          <w:sz w:val="24"/>
          <w:szCs w:val="24"/>
          <w:lang w:val="bg-BG"/>
        </w:rPr>
        <w:t xml:space="preserve"> </w:t>
      </w:r>
      <w:r w:rsidR="00B85BB4" w:rsidRPr="00CB46B4">
        <w:rPr>
          <w:rFonts w:ascii="Times New Roman" w:hAnsi="Times New Roman" w:cs="Times New Roman"/>
          <w:sz w:val="24"/>
          <w:szCs w:val="24"/>
          <w:lang w:val="bg-BG"/>
        </w:rPr>
        <w:t xml:space="preserve">са </w:t>
      </w:r>
      <w:r w:rsidR="00B85BB4">
        <w:rPr>
          <w:rFonts w:ascii="Times New Roman" w:hAnsi="Times New Roman" w:cs="Times New Roman"/>
          <w:sz w:val="24"/>
          <w:szCs w:val="24"/>
          <w:lang w:val="bg-BG"/>
        </w:rPr>
        <w:t>е</w:t>
      </w:r>
      <w:r w:rsidR="00B85BB4" w:rsidRPr="00CB46B4">
        <w:rPr>
          <w:rFonts w:ascii="Times New Roman" w:hAnsi="Times New Roman" w:cs="Times New Roman"/>
          <w:sz w:val="24"/>
          <w:szCs w:val="24"/>
          <w:lang w:val="bg-BG"/>
        </w:rPr>
        <w:t>дин от основните източници на безпокойство</w:t>
      </w:r>
      <w:r w:rsidR="00A17D14" w:rsidRPr="00CB46B4">
        <w:rPr>
          <w:rFonts w:ascii="Times New Roman" w:hAnsi="Times New Roman" w:cs="Times New Roman"/>
          <w:sz w:val="24"/>
          <w:szCs w:val="24"/>
          <w:lang w:val="bg-BG"/>
        </w:rPr>
        <w:t>. В опитите за облекчаване на тяхната участ се включват М</w:t>
      </w:r>
      <w:r w:rsidR="00116930">
        <w:rPr>
          <w:rFonts w:ascii="Times New Roman" w:hAnsi="Times New Roman" w:cs="Times New Roman"/>
          <w:sz w:val="24"/>
          <w:szCs w:val="24"/>
          <w:lang w:val="bg-BG"/>
        </w:rPr>
        <w:t xml:space="preserve">еждународният комитет на </w:t>
      </w:r>
      <w:r w:rsidR="00CA3391">
        <w:rPr>
          <w:rFonts w:ascii="Times New Roman" w:hAnsi="Times New Roman" w:cs="Times New Roman"/>
          <w:sz w:val="24"/>
          <w:szCs w:val="24"/>
          <w:lang w:val="bg-BG"/>
        </w:rPr>
        <w:t>Ч</w:t>
      </w:r>
      <w:r w:rsidR="00116930">
        <w:rPr>
          <w:rFonts w:ascii="Times New Roman" w:hAnsi="Times New Roman" w:cs="Times New Roman"/>
          <w:sz w:val="24"/>
          <w:szCs w:val="24"/>
          <w:lang w:val="bg-BG"/>
        </w:rPr>
        <w:t>ервения кръст и</w:t>
      </w:r>
      <w:r w:rsidR="00A17D14" w:rsidRPr="00CB46B4">
        <w:rPr>
          <w:rFonts w:ascii="Times New Roman" w:hAnsi="Times New Roman" w:cs="Times New Roman"/>
          <w:sz w:val="24"/>
          <w:szCs w:val="24"/>
          <w:lang w:val="bg-BG"/>
        </w:rPr>
        <w:t xml:space="preserve"> швейцарск</w:t>
      </w:r>
      <w:r w:rsidR="00CA3391">
        <w:rPr>
          <w:rFonts w:ascii="Times New Roman" w:hAnsi="Times New Roman" w:cs="Times New Roman"/>
          <w:sz w:val="24"/>
          <w:szCs w:val="24"/>
          <w:lang w:val="bg-BG"/>
        </w:rPr>
        <w:t>ото</w:t>
      </w:r>
      <w:r w:rsidR="00A17D14" w:rsidRPr="00CB46B4">
        <w:rPr>
          <w:rFonts w:ascii="Times New Roman" w:hAnsi="Times New Roman" w:cs="Times New Roman"/>
          <w:sz w:val="24"/>
          <w:szCs w:val="24"/>
          <w:lang w:val="bg-BG"/>
        </w:rPr>
        <w:t xml:space="preserve"> </w:t>
      </w:r>
      <w:r w:rsidR="00CA3391">
        <w:rPr>
          <w:rFonts w:ascii="Times New Roman" w:hAnsi="Times New Roman" w:cs="Times New Roman"/>
          <w:sz w:val="24"/>
          <w:szCs w:val="24"/>
          <w:lang w:val="bg-BG"/>
        </w:rPr>
        <w:t>Министерство на външните работи</w:t>
      </w:r>
      <w:r w:rsidR="00A17D14" w:rsidRPr="00CB46B4">
        <w:rPr>
          <w:rFonts w:ascii="Times New Roman" w:hAnsi="Times New Roman" w:cs="Times New Roman"/>
          <w:sz w:val="24"/>
          <w:szCs w:val="24"/>
          <w:lang w:val="bg-BG"/>
        </w:rPr>
        <w:t xml:space="preserve">. </w:t>
      </w:r>
      <w:r w:rsidR="00CA3391">
        <w:rPr>
          <w:rFonts w:ascii="Times New Roman" w:hAnsi="Times New Roman" w:cs="Times New Roman"/>
          <w:sz w:val="24"/>
          <w:szCs w:val="24"/>
          <w:lang w:val="bg-BG"/>
        </w:rPr>
        <w:t xml:space="preserve">МКЧК изпраща подробни доклади за посещения на свои служители в </w:t>
      </w:r>
      <w:r w:rsidR="00FF1086">
        <w:rPr>
          <w:rFonts w:ascii="Times New Roman" w:hAnsi="Times New Roman" w:cs="Times New Roman"/>
          <w:sz w:val="24"/>
          <w:szCs w:val="24"/>
          <w:lang w:val="bg-BG"/>
        </w:rPr>
        <w:t>британските лагери с описания за състоянието на лагерниците и предложения за подобряване на условията. О</w:t>
      </w:r>
      <w:r w:rsidR="00A17D14" w:rsidRPr="00CB46B4">
        <w:rPr>
          <w:rFonts w:ascii="Times New Roman" w:hAnsi="Times New Roman" w:cs="Times New Roman"/>
          <w:sz w:val="24"/>
          <w:szCs w:val="24"/>
          <w:lang w:val="bg-BG"/>
        </w:rPr>
        <w:t>свобождаване</w:t>
      </w:r>
      <w:r w:rsidR="00FF1086">
        <w:rPr>
          <w:rFonts w:ascii="Times New Roman" w:hAnsi="Times New Roman" w:cs="Times New Roman"/>
          <w:sz w:val="24"/>
          <w:szCs w:val="24"/>
          <w:lang w:val="bg-BG"/>
        </w:rPr>
        <w:t xml:space="preserve">то на интернираните </w:t>
      </w:r>
      <w:r w:rsidR="00A17D14" w:rsidRPr="00CB46B4">
        <w:rPr>
          <w:rFonts w:ascii="Times New Roman" w:hAnsi="Times New Roman" w:cs="Times New Roman"/>
          <w:sz w:val="24"/>
          <w:szCs w:val="24"/>
          <w:lang w:val="bg-BG"/>
        </w:rPr>
        <w:t>е най-дълго просъществувалият проблем</w:t>
      </w:r>
      <w:r w:rsidR="00FF1086" w:rsidRPr="00FF1086">
        <w:rPr>
          <w:rFonts w:ascii="Times New Roman" w:hAnsi="Times New Roman" w:cs="Times New Roman"/>
          <w:sz w:val="24"/>
          <w:szCs w:val="24"/>
          <w:lang w:val="bg-BG"/>
        </w:rPr>
        <w:t xml:space="preserve"> </w:t>
      </w:r>
      <w:r w:rsidR="00FF1086">
        <w:rPr>
          <w:rFonts w:ascii="Times New Roman" w:hAnsi="Times New Roman" w:cs="Times New Roman"/>
          <w:sz w:val="24"/>
          <w:szCs w:val="24"/>
          <w:lang w:val="bg-BG"/>
        </w:rPr>
        <w:t>с българските поданици</w:t>
      </w:r>
      <w:r w:rsidR="00A17D14" w:rsidRPr="00CB46B4">
        <w:rPr>
          <w:rFonts w:ascii="Times New Roman" w:hAnsi="Times New Roman" w:cs="Times New Roman"/>
          <w:sz w:val="24"/>
          <w:szCs w:val="24"/>
          <w:lang w:val="bg-BG"/>
        </w:rPr>
        <w:t>, чието разрешаване се урежда след подписването на Съглашението за примирие</w:t>
      </w:r>
      <w:r w:rsidR="0042618B">
        <w:rPr>
          <w:rFonts w:ascii="Times New Roman" w:hAnsi="Times New Roman" w:cs="Times New Roman"/>
          <w:sz w:val="24"/>
          <w:szCs w:val="24"/>
          <w:lang w:val="bg-BG"/>
        </w:rPr>
        <w:t>.</w:t>
      </w:r>
    </w:p>
    <w:p w:rsidR="00A17D14" w:rsidRPr="00CB46B4" w:rsidRDefault="0042618B" w:rsidP="00A17D14">
      <w:pPr>
        <w:spacing w:after="0" w:line="276" w:lineRule="auto"/>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Н</w:t>
      </w:r>
      <w:r w:rsidR="00A17D14" w:rsidRPr="00CB46B4">
        <w:rPr>
          <w:rFonts w:ascii="Times New Roman" w:hAnsi="Times New Roman" w:cs="Times New Roman"/>
          <w:sz w:val="24"/>
          <w:szCs w:val="24"/>
          <w:lang w:val="bg-BG"/>
        </w:rPr>
        <w:t xml:space="preserve">овото правителство </w:t>
      </w:r>
      <w:r w:rsidR="0064777B">
        <w:rPr>
          <w:rFonts w:ascii="Times New Roman" w:hAnsi="Times New Roman" w:cs="Times New Roman"/>
          <w:sz w:val="24"/>
          <w:szCs w:val="24"/>
          <w:lang w:val="bg-BG"/>
        </w:rPr>
        <w:t xml:space="preserve">на </w:t>
      </w:r>
      <w:r w:rsidR="0064777B" w:rsidRPr="00CB46B4">
        <w:rPr>
          <w:rFonts w:ascii="Times New Roman" w:hAnsi="Times New Roman" w:cs="Times New Roman"/>
          <w:sz w:val="24"/>
          <w:szCs w:val="24"/>
          <w:lang w:val="bg-BG"/>
        </w:rPr>
        <w:t>О</w:t>
      </w:r>
      <w:r w:rsidR="0064777B">
        <w:rPr>
          <w:rFonts w:ascii="Times New Roman" w:hAnsi="Times New Roman" w:cs="Times New Roman"/>
          <w:sz w:val="24"/>
          <w:szCs w:val="24"/>
          <w:lang w:val="bg-BG"/>
        </w:rPr>
        <w:t>течествения фронт</w:t>
      </w:r>
      <w:r w:rsidR="0064777B" w:rsidRPr="00CB46B4">
        <w:rPr>
          <w:rFonts w:ascii="Times New Roman" w:hAnsi="Times New Roman" w:cs="Times New Roman"/>
          <w:sz w:val="24"/>
          <w:szCs w:val="24"/>
          <w:lang w:val="bg-BG"/>
        </w:rPr>
        <w:t xml:space="preserve"> </w:t>
      </w:r>
      <w:r w:rsidR="00A17D14" w:rsidRPr="00CB46B4">
        <w:rPr>
          <w:rFonts w:ascii="Times New Roman" w:hAnsi="Times New Roman" w:cs="Times New Roman"/>
          <w:sz w:val="24"/>
          <w:szCs w:val="24"/>
          <w:lang w:val="bg-BG"/>
        </w:rPr>
        <w:t xml:space="preserve">в лицето на Комисарството по изпълнение на примирието начело с външния министър Петко Стайнов </w:t>
      </w:r>
      <w:r w:rsidR="00C80E05">
        <w:rPr>
          <w:rFonts w:ascii="Times New Roman" w:hAnsi="Times New Roman" w:cs="Times New Roman"/>
          <w:sz w:val="24"/>
          <w:szCs w:val="24"/>
          <w:lang w:val="bg-BG"/>
        </w:rPr>
        <w:t xml:space="preserve">влиза </w:t>
      </w:r>
      <w:r w:rsidR="00A17D14" w:rsidRPr="00CB46B4">
        <w:rPr>
          <w:rFonts w:ascii="Times New Roman" w:hAnsi="Times New Roman" w:cs="Times New Roman"/>
          <w:sz w:val="24"/>
          <w:szCs w:val="24"/>
          <w:lang w:val="bg-BG"/>
        </w:rPr>
        <w:t xml:space="preserve">в диалог </w:t>
      </w:r>
      <w:r w:rsidR="00C80E05">
        <w:rPr>
          <w:rFonts w:ascii="Times New Roman" w:hAnsi="Times New Roman" w:cs="Times New Roman"/>
          <w:sz w:val="24"/>
          <w:szCs w:val="24"/>
          <w:lang w:val="bg-BG"/>
        </w:rPr>
        <w:t xml:space="preserve">по въпроса </w:t>
      </w:r>
      <w:r w:rsidR="00A17D14" w:rsidRPr="00CB46B4">
        <w:rPr>
          <w:rFonts w:ascii="Times New Roman" w:hAnsi="Times New Roman" w:cs="Times New Roman"/>
          <w:sz w:val="24"/>
          <w:szCs w:val="24"/>
          <w:lang w:val="bg-BG"/>
        </w:rPr>
        <w:t>със Съюзната контролна комисия и политическите представителства на СССР и Великобритания</w:t>
      </w:r>
      <w:r w:rsidR="00993518">
        <w:rPr>
          <w:rFonts w:ascii="Times New Roman" w:hAnsi="Times New Roman" w:cs="Times New Roman"/>
          <w:sz w:val="24"/>
          <w:szCs w:val="24"/>
          <w:lang w:val="bg-BG"/>
        </w:rPr>
        <w:t>.</w:t>
      </w:r>
      <w:r w:rsidR="00A17D14" w:rsidRPr="00CB46B4">
        <w:rPr>
          <w:rFonts w:ascii="Times New Roman" w:hAnsi="Times New Roman" w:cs="Times New Roman"/>
          <w:sz w:val="24"/>
          <w:szCs w:val="24"/>
          <w:lang w:val="bg-BG"/>
        </w:rPr>
        <w:t xml:space="preserve"> </w:t>
      </w:r>
      <w:r w:rsidR="00993518">
        <w:rPr>
          <w:rFonts w:ascii="Times New Roman" w:hAnsi="Times New Roman" w:cs="Times New Roman"/>
          <w:sz w:val="24"/>
          <w:szCs w:val="24"/>
          <w:lang w:val="bg-BG"/>
        </w:rPr>
        <w:t xml:space="preserve">Процесът </w:t>
      </w:r>
      <w:r w:rsidR="003D17C6">
        <w:rPr>
          <w:rFonts w:ascii="Times New Roman" w:hAnsi="Times New Roman" w:cs="Times New Roman"/>
          <w:sz w:val="24"/>
          <w:szCs w:val="24"/>
          <w:lang w:val="bg-BG"/>
        </w:rPr>
        <w:t xml:space="preserve">на репатриране първо на лагерниците от Солтанабад и желаещите български поданици от Иран, а след това и на интернираните в </w:t>
      </w:r>
      <w:r w:rsidR="00F8387F">
        <w:rPr>
          <w:rFonts w:ascii="Times New Roman" w:hAnsi="Times New Roman" w:cs="Times New Roman"/>
          <w:sz w:val="24"/>
          <w:szCs w:val="24"/>
          <w:lang w:val="bg-BG"/>
        </w:rPr>
        <w:t xml:space="preserve">Дехра Дун </w:t>
      </w:r>
      <w:r w:rsidR="003D17C6">
        <w:rPr>
          <w:rFonts w:ascii="Times New Roman" w:hAnsi="Times New Roman" w:cs="Times New Roman"/>
          <w:sz w:val="24"/>
          <w:szCs w:val="24"/>
          <w:lang w:val="bg-BG"/>
        </w:rPr>
        <w:t xml:space="preserve">започва през 1945 г. и </w:t>
      </w:r>
      <w:r w:rsidR="00A17D14" w:rsidRPr="00CB46B4">
        <w:rPr>
          <w:rFonts w:ascii="Times New Roman" w:hAnsi="Times New Roman" w:cs="Times New Roman"/>
          <w:sz w:val="24"/>
          <w:szCs w:val="24"/>
          <w:lang w:val="bg-BG"/>
        </w:rPr>
        <w:t xml:space="preserve">приключва със сериозно забавяне чак </w:t>
      </w:r>
      <w:r w:rsidR="003D17C6">
        <w:rPr>
          <w:rFonts w:ascii="Times New Roman" w:hAnsi="Times New Roman" w:cs="Times New Roman"/>
          <w:sz w:val="24"/>
          <w:szCs w:val="24"/>
          <w:lang w:val="bg-BG"/>
        </w:rPr>
        <w:t>през</w:t>
      </w:r>
      <w:r w:rsidR="00A17D14" w:rsidRPr="00CB46B4">
        <w:rPr>
          <w:rFonts w:ascii="Times New Roman" w:hAnsi="Times New Roman" w:cs="Times New Roman"/>
          <w:sz w:val="24"/>
          <w:szCs w:val="24"/>
          <w:lang w:val="bg-BG"/>
        </w:rPr>
        <w:t xml:space="preserve"> 1947 г.</w:t>
      </w:r>
      <w:r w:rsidR="00993518">
        <w:rPr>
          <w:rFonts w:ascii="Times New Roman" w:hAnsi="Times New Roman" w:cs="Times New Roman"/>
          <w:sz w:val="24"/>
          <w:szCs w:val="24"/>
          <w:lang w:val="bg-BG"/>
        </w:rPr>
        <w:t>, когато българските интереси в Иран вече се защитават от легацията на Югославия</w:t>
      </w:r>
      <w:r w:rsidR="003D17C6">
        <w:rPr>
          <w:rFonts w:ascii="Times New Roman" w:hAnsi="Times New Roman" w:cs="Times New Roman"/>
          <w:sz w:val="24"/>
          <w:szCs w:val="24"/>
          <w:lang w:val="bg-BG"/>
        </w:rPr>
        <w:t>.</w:t>
      </w:r>
      <w:r w:rsidR="00A17D14" w:rsidRPr="00CB46B4">
        <w:rPr>
          <w:rFonts w:ascii="Times New Roman" w:hAnsi="Times New Roman" w:cs="Times New Roman"/>
          <w:sz w:val="24"/>
          <w:szCs w:val="24"/>
          <w:lang w:val="bg-BG"/>
        </w:rPr>
        <w:t xml:space="preserve"> </w:t>
      </w:r>
      <w:r w:rsidR="003D17C6">
        <w:rPr>
          <w:rFonts w:ascii="Times New Roman" w:hAnsi="Times New Roman" w:cs="Times New Roman"/>
          <w:sz w:val="24"/>
          <w:szCs w:val="24"/>
          <w:lang w:val="bg-BG"/>
        </w:rPr>
        <w:t>З</w:t>
      </w:r>
      <w:r w:rsidR="00A17D14" w:rsidRPr="00CB46B4">
        <w:rPr>
          <w:rFonts w:ascii="Times New Roman" w:hAnsi="Times New Roman" w:cs="Times New Roman"/>
          <w:sz w:val="24"/>
          <w:szCs w:val="24"/>
          <w:lang w:val="bg-BG"/>
        </w:rPr>
        <w:t>а отбелязване е ценното логистично съдействие на съветското правителство</w:t>
      </w:r>
      <w:r w:rsidR="003D17C6">
        <w:rPr>
          <w:rFonts w:ascii="Times New Roman" w:hAnsi="Times New Roman" w:cs="Times New Roman"/>
          <w:sz w:val="24"/>
          <w:szCs w:val="24"/>
          <w:lang w:val="bg-BG"/>
        </w:rPr>
        <w:t xml:space="preserve"> по отношение на групите от Иран</w:t>
      </w:r>
      <w:r w:rsidR="00F8387F">
        <w:rPr>
          <w:rFonts w:ascii="Times New Roman" w:hAnsi="Times New Roman" w:cs="Times New Roman"/>
          <w:sz w:val="24"/>
          <w:szCs w:val="24"/>
          <w:lang w:val="bg-BG"/>
        </w:rPr>
        <w:t>, докато тези от Британска Индия са транспортирани с английски параходи</w:t>
      </w:r>
      <w:r w:rsidR="00A17D14" w:rsidRPr="00CB46B4">
        <w:rPr>
          <w:rFonts w:ascii="Times New Roman" w:hAnsi="Times New Roman" w:cs="Times New Roman"/>
          <w:sz w:val="24"/>
          <w:szCs w:val="24"/>
          <w:lang w:val="bg-BG"/>
        </w:rPr>
        <w:t>.</w:t>
      </w:r>
      <w:r w:rsidR="00F8387F" w:rsidRPr="00CB46B4">
        <w:rPr>
          <w:rFonts w:ascii="Times New Roman" w:hAnsi="Times New Roman" w:cs="Times New Roman"/>
          <w:sz w:val="24"/>
          <w:szCs w:val="24"/>
          <w:lang w:val="bg-BG"/>
        </w:rPr>
        <w:t xml:space="preserve"> </w:t>
      </w:r>
      <w:r w:rsidR="00A17D14" w:rsidRPr="00CB46B4">
        <w:rPr>
          <w:rFonts w:ascii="Times New Roman" w:hAnsi="Times New Roman" w:cs="Times New Roman"/>
          <w:sz w:val="24"/>
          <w:szCs w:val="24"/>
          <w:lang w:val="bg-BG"/>
        </w:rPr>
        <w:t xml:space="preserve">Инакомислещите български поданици, включени в отделен списък от бившия управляващ българската легация в Техеран, се оказват „в една лодка“ с останалите българи. При смяната на властта в България част от останалите </w:t>
      </w:r>
      <w:r w:rsidR="00993518">
        <w:rPr>
          <w:rFonts w:ascii="Times New Roman" w:hAnsi="Times New Roman" w:cs="Times New Roman"/>
          <w:sz w:val="24"/>
          <w:szCs w:val="24"/>
          <w:lang w:val="bg-BG"/>
        </w:rPr>
        <w:t xml:space="preserve">също </w:t>
      </w:r>
      <w:r w:rsidR="00A17D14" w:rsidRPr="00CB46B4">
        <w:rPr>
          <w:rFonts w:ascii="Times New Roman" w:hAnsi="Times New Roman" w:cs="Times New Roman"/>
          <w:sz w:val="24"/>
          <w:szCs w:val="24"/>
          <w:lang w:val="bg-BG"/>
        </w:rPr>
        <w:t>афишират своята съпричастност към програмата на Отеч</w:t>
      </w:r>
      <w:r w:rsidR="00C80E05">
        <w:rPr>
          <w:rFonts w:ascii="Times New Roman" w:hAnsi="Times New Roman" w:cs="Times New Roman"/>
          <w:sz w:val="24"/>
          <w:szCs w:val="24"/>
          <w:lang w:val="bg-BG"/>
        </w:rPr>
        <w:t>ествения фронт и обвиняват за сп</w:t>
      </w:r>
      <w:r w:rsidR="00A17D14" w:rsidRPr="00CB46B4">
        <w:rPr>
          <w:rFonts w:ascii="Times New Roman" w:hAnsi="Times New Roman" w:cs="Times New Roman"/>
          <w:sz w:val="24"/>
          <w:szCs w:val="24"/>
          <w:lang w:val="bg-BG"/>
        </w:rPr>
        <w:t>о</w:t>
      </w:r>
      <w:r w:rsidR="00C80E05">
        <w:rPr>
          <w:rFonts w:ascii="Times New Roman" w:hAnsi="Times New Roman" w:cs="Times New Roman"/>
          <w:sz w:val="24"/>
          <w:szCs w:val="24"/>
          <w:lang w:val="bg-BG"/>
        </w:rPr>
        <w:t>ходил</w:t>
      </w:r>
      <w:r w:rsidR="00A17D14" w:rsidRPr="00CB46B4">
        <w:rPr>
          <w:rFonts w:ascii="Times New Roman" w:hAnsi="Times New Roman" w:cs="Times New Roman"/>
          <w:sz w:val="24"/>
          <w:szCs w:val="24"/>
          <w:lang w:val="bg-BG"/>
        </w:rPr>
        <w:t>ите г</w:t>
      </w:r>
      <w:r w:rsidR="00C80E05">
        <w:rPr>
          <w:rFonts w:ascii="Times New Roman" w:hAnsi="Times New Roman" w:cs="Times New Roman"/>
          <w:sz w:val="24"/>
          <w:szCs w:val="24"/>
          <w:lang w:val="bg-BG"/>
        </w:rPr>
        <w:t>и бе</w:t>
      </w:r>
      <w:r w:rsidR="00A17D14" w:rsidRPr="00CB46B4">
        <w:rPr>
          <w:rFonts w:ascii="Times New Roman" w:hAnsi="Times New Roman" w:cs="Times New Roman"/>
          <w:sz w:val="24"/>
          <w:szCs w:val="24"/>
          <w:lang w:val="bg-BG"/>
        </w:rPr>
        <w:t>ди присъединяването на България към фашистката ос по време на войната.</w:t>
      </w:r>
    </w:p>
    <w:p w:rsidR="00A17D14" w:rsidRPr="00CB46B4" w:rsidRDefault="00A17D14" w:rsidP="00A17D14">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lastRenderedPageBreak/>
        <w:t>Шведската легация в София също проявява активност, като се информира за състоянието на макар и сравнително малобройните ирански поданици в България</w:t>
      </w:r>
      <w:r w:rsidR="004C47DD">
        <w:rPr>
          <w:rFonts w:ascii="Times New Roman" w:hAnsi="Times New Roman" w:cs="Times New Roman"/>
          <w:sz w:val="24"/>
          <w:szCs w:val="24"/>
          <w:lang w:val="bg-BG"/>
        </w:rPr>
        <w:t xml:space="preserve"> и съдейства за уреждането на въпроси, свързани с наследства</w:t>
      </w:r>
      <w:r w:rsidRPr="00CB46B4">
        <w:rPr>
          <w:rFonts w:ascii="Times New Roman" w:hAnsi="Times New Roman" w:cs="Times New Roman"/>
          <w:sz w:val="24"/>
          <w:szCs w:val="24"/>
          <w:lang w:val="bg-BG"/>
        </w:rPr>
        <w:t xml:space="preserve">. Шведските дипломати защитават самоотвержено каузата на иранските </w:t>
      </w:r>
      <w:r w:rsidR="00FD42A1">
        <w:rPr>
          <w:rFonts w:ascii="Times New Roman" w:hAnsi="Times New Roman" w:cs="Times New Roman"/>
          <w:sz w:val="24"/>
          <w:szCs w:val="24"/>
          <w:lang w:val="bg-BG"/>
        </w:rPr>
        <w:t>поданици от еврейски произход</w:t>
      </w:r>
      <w:r w:rsidRPr="00CB46B4">
        <w:rPr>
          <w:rFonts w:ascii="Times New Roman" w:hAnsi="Times New Roman" w:cs="Times New Roman"/>
          <w:sz w:val="24"/>
          <w:szCs w:val="24"/>
          <w:lang w:val="bg-BG"/>
        </w:rPr>
        <w:t xml:space="preserve">, засегнати от изселването от София, както и правата на търговците, попаднали под законовите ограничения срещу вражески поданици. Освен това комуникацията с управляващите легацията Свен Алард и Ерланд Удгрен е важна за българската страна и с цел осъществяване на връзка с шведската легация в Техеран и уеднаквяване на подхода спрямо българските </w:t>
      </w:r>
      <w:r w:rsidR="0054225D" w:rsidRPr="00CB46B4">
        <w:rPr>
          <w:rFonts w:ascii="Times New Roman" w:hAnsi="Times New Roman" w:cs="Times New Roman"/>
          <w:sz w:val="24"/>
          <w:szCs w:val="24"/>
          <w:lang w:val="bg-BG"/>
        </w:rPr>
        <w:t xml:space="preserve">поданици </w:t>
      </w:r>
      <w:r w:rsidR="0054225D">
        <w:rPr>
          <w:rFonts w:ascii="Times New Roman" w:hAnsi="Times New Roman" w:cs="Times New Roman"/>
          <w:sz w:val="24"/>
          <w:szCs w:val="24"/>
          <w:lang w:val="bg-BG"/>
        </w:rPr>
        <w:t xml:space="preserve">в Иран </w:t>
      </w:r>
      <w:r w:rsidRPr="00CB46B4">
        <w:rPr>
          <w:rFonts w:ascii="Times New Roman" w:hAnsi="Times New Roman" w:cs="Times New Roman"/>
          <w:sz w:val="24"/>
          <w:szCs w:val="24"/>
          <w:lang w:val="bg-BG"/>
        </w:rPr>
        <w:t>и иранските</w:t>
      </w:r>
      <w:r w:rsidR="0054225D">
        <w:rPr>
          <w:rFonts w:ascii="Times New Roman" w:hAnsi="Times New Roman" w:cs="Times New Roman"/>
          <w:sz w:val="24"/>
          <w:szCs w:val="24"/>
          <w:lang w:val="bg-BG"/>
        </w:rPr>
        <w:t xml:space="preserve"> в България</w:t>
      </w:r>
      <w:r w:rsidR="0079313D">
        <w:rPr>
          <w:rFonts w:ascii="Times New Roman" w:hAnsi="Times New Roman" w:cs="Times New Roman"/>
          <w:sz w:val="24"/>
          <w:szCs w:val="24"/>
          <w:lang w:val="bg-BG"/>
        </w:rPr>
        <w:t xml:space="preserve">, както и за постигане на </w:t>
      </w:r>
      <w:r w:rsidR="00F4450D">
        <w:rPr>
          <w:rFonts w:ascii="Times New Roman" w:hAnsi="Times New Roman" w:cs="Times New Roman"/>
          <w:sz w:val="24"/>
          <w:szCs w:val="24"/>
          <w:lang w:val="bg-BG"/>
        </w:rPr>
        <w:t>взаим</w:t>
      </w:r>
      <w:r w:rsidR="0079313D">
        <w:rPr>
          <w:rFonts w:ascii="Times New Roman" w:hAnsi="Times New Roman" w:cs="Times New Roman"/>
          <w:sz w:val="24"/>
          <w:szCs w:val="24"/>
          <w:lang w:val="bg-BG"/>
        </w:rPr>
        <w:t>ност в тяхното третиране при изпълнението на ангажиментите на България по Съглашението за примирие</w:t>
      </w:r>
      <w:r w:rsidRPr="00CB46B4">
        <w:rPr>
          <w:rFonts w:ascii="Times New Roman" w:hAnsi="Times New Roman" w:cs="Times New Roman"/>
          <w:sz w:val="24"/>
          <w:szCs w:val="24"/>
          <w:lang w:val="bg-BG"/>
        </w:rPr>
        <w:t>. В този контекст трябва да се изтъкне и ролята на българската легация в Стокхолм, която предава на шведското МВнР и съответно получава от него важни послания.</w:t>
      </w:r>
    </w:p>
    <w:p w:rsidR="00C422F6" w:rsidRPr="00EC6557" w:rsidRDefault="00EC721E" w:rsidP="004A034F">
      <w:pPr>
        <w:spacing w:before="120" w:after="0"/>
        <w:jc w:val="both"/>
        <w:rPr>
          <w:rFonts w:ascii="Times New Roman" w:hAnsi="Times New Roman" w:cs="Times New Roman"/>
          <w:sz w:val="24"/>
          <w:szCs w:val="24"/>
          <w:lang w:val="bg-BG"/>
        </w:rPr>
      </w:pPr>
      <w:r w:rsidRPr="004A034F">
        <w:rPr>
          <w:rFonts w:ascii="Times New Roman" w:hAnsi="Times New Roman" w:cs="Times New Roman"/>
          <w:b/>
          <w:sz w:val="24"/>
          <w:szCs w:val="24"/>
          <w:lang w:val="bg-BG"/>
        </w:rPr>
        <w:t>Седма глава</w:t>
      </w:r>
      <w:r>
        <w:rPr>
          <w:rFonts w:ascii="Times New Roman" w:hAnsi="Times New Roman" w:cs="Times New Roman"/>
          <w:sz w:val="24"/>
          <w:szCs w:val="24"/>
          <w:lang w:val="bg-BG"/>
        </w:rPr>
        <w:t>: Двустранни политически и консулски отношения от края на Втората световна война до края на 5</w:t>
      </w:r>
      <w:r w:rsidR="004A034F">
        <w:rPr>
          <w:rFonts w:ascii="Times New Roman" w:hAnsi="Times New Roman" w:cs="Times New Roman"/>
          <w:sz w:val="24"/>
          <w:szCs w:val="24"/>
          <w:lang w:val="bg-BG"/>
        </w:rPr>
        <w:t>0</w:t>
      </w:r>
      <w:r>
        <w:rPr>
          <w:rFonts w:ascii="Times New Roman" w:hAnsi="Times New Roman" w:cs="Times New Roman"/>
          <w:sz w:val="24"/>
          <w:szCs w:val="24"/>
          <w:lang w:val="bg-BG"/>
        </w:rPr>
        <w:t xml:space="preserve">-те години на </w:t>
      </w:r>
      <w:r w:rsidR="00C422F6" w:rsidRPr="00EC6557">
        <w:rPr>
          <w:rFonts w:ascii="Times New Roman" w:hAnsi="Times New Roman" w:cs="Times New Roman"/>
          <w:sz w:val="24"/>
          <w:szCs w:val="24"/>
          <w:lang w:val="bg-BG"/>
        </w:rPr>
        <w:t xml:space="preserve">ХХ </w:t>
      </w:r>
      <w:r w:rsidR="004A034F">
        <w:rPr>
          <w:rFonts w:ascii="Times New Roman" w:hAnsi="Times New Roman" w:cs="Times New Roman"/>
          <w:sz w:val="24"/>
          <w:szCs w:val="24"/>
          <w:lang w:val="bg-BG"/>
        </w:rPr>
        <w:t>в</w:t>
      </w:r>
      <w:r w:rsidR="00C422F6" w:rsidRPr="00EC6557">
        <w:rPr>
          <w:rFonts w:ascii="Times New Roman" w:hAnsi="Times New Roman" w:cs="Times New Roman"/>
          <w:sz w:val="24"/>
          <w:szCs w:val="24"/>
          <w:lang w:val="bg-BG"/>
        </w:rPr>
        <w:t>.</w:t>
      </w:r>
    </w:p>
    <w:p w:rsidR="00140C6A" w:rsidRPr="00EF72D6" w:rsidRDefault="00D70C10" w:rsidP="00EF72D6">
      <w:pPr>
        <w:spacing w:after="0" w:line="276" w:lineRule="auto"/>
        <w:ind w:firstLine="705"/>
        <w:jc w:val="both"/>
        <w:rPr>
          <w:rFonts w:ascii="Times New Roman" w:hAnsi="Times New Roman" w:cs="Times New Roman"/>
          <w:sz w:val="24"/>
          <w:szCs w:val="24"/>
          <w:lang w:val="bg-BG"/>
        </w:rPr>
      </w:pPr>
      <w:r w:rsidRPr="00EF72D6">
        <w:rPr>
          <w:rFonts w:ascii="Times New Roman" w:hAnsi="Times New Roman" w:cs="Times New Roman"/>
          <w:sz w:val="24"/>
          <w:szCs w:val="24"/>
          <w:lang w:val="bg-BG"/>
        </w:rPr>
        <w:t>Седма глава обхва</w:t>
      </w:r>
      <w:r>
        <w:rPr>
          <w:rFonts w:ascii="Times New Roman" w:hAnsi="Times New Roman" w:cs="Times New Roman"/>
          <w:sz w:val="24"/>
          <w:szCs w:val="24"/>
          <w:lang w:val="bg-BG"/>
        </w:rPr>
        <w:t>щ</w:t>
      </w:r>
      <w:r w:rsidRPr="00EF72D6">
        <w:rPr>
          <w:rFonts w:ascii="Times New Roman" w:hAnsi="Times New Roman" w:cs="Times New Roman"/>
          <w:sz w:val="24"/>
          <w:szCs w:val="24"/>
          <w:lang w:val="bg-BG"/>
        </w:rPr>
        <w:t>а</w:t>
      </w:r>
      <w:r w:rsidR="00A61037" w:rsidRPr="00EF72D6">
        <w:rPr>
          <w:rFonts w:ascii="Times New Roman" w:hAnsi="Times New Roman" w:cs="Times New Roman"/>
          <w:sz w:val="24"/>
          <w:szCs w:val="24"/>
          <w:lang w:val="bg-BG"/>
        </w:rPr>
        <w:t xml:space="preserve"> първите 15 следвоенни години, </w:t>
      </w:r>
      <w:r>
        <w:rPr>
          <w:rFonts w:ascii="Times New Roman" w:hAnsi="Times New Roman" w:cs="Times New Roman"/>
          <w:sz w:val="24"/>
          <w:szCs w:val="24"/>
          <w:lang w:val="bg-BG"/>
        </w:rPr>
        <w:t xml:space="preserve">които </w:t>
      </w:r>
      <w:r w:rsidR="00A61037" w:rsidRPr="00EF72D6">
        <w:rPr>
          <w:rFonts w:ascii="Times New Roman" w:hAnsi="Times New Roman" w:cs="Times New Roman"/>
          <w:sz w:val="24"/>
          <w:szCs w:val="24"/>
          <w:lang w:val="bg-BG"/>
        </w:rPr>
        <w:t>в</w:t>
      </w:r>
      <w:r>
        <w:rPr>
          <w:rFonts w:ascii="Times New Roman" w:hAnsi="Times New Roman" w:cs="Times New Roman"/>
          <w:sz w:val="24"/>
          <w:szCs w:val="24"/>
          <w:lang w:val="bg-BG"/>
        </w:rPr>
        <w:t xml:space="preserve"> Иран се подразделят на три етапа. Първия</w:t>
      </w:r>
      <w:r w:rsidR="00CE2681">
        <w:rPr>
          <w:rFonts w:ascii="Times New Roman" w:hAnsi="Times New Roman" w:cs="Times New Roman"/>
          <w:sz w:val="24"/>
          <w:szCs w:val="24"/>
          <w:lang w:val="bg-BG"/>
        </w:rPr>
        <w:t>т</w:t>
      </w:r>
      <w:r>
        <w:rPr>
          <w:rFonts w:ascii="Times New Roman" w:hAnsi="Times New Roman" w:cs="Times New Roman"/>
          <w:sz w:val="24"/>
          <w:szCs w:val="24"/>
          <w:lang w:val="bg-BG"/>
        </w:rPr>
        <w:t xml:space="preserve"> (до 1950 г.) </w:t>
      </w:r>
      <w:r w:rsidR="00CE2681">
        <w:rPr>
          <w:rFonts w:ascii="Times New Roman" w:hAnsi="Times New Roman" w:cs="Times New Roman"/>
          <w:sz w:val="24"/>
          <w:szCs w:val="24"/>
          <w:lang w:val="bg-BG"/>
        </w:rPr>
        <w:t>започва с остро противопоставяне между консервативните и левите сили, както и между централната власт и автономистките движения</w:t>
      </w:r>
      <w:r w:rsidR="004A034F" w:rsidRPr="00EF72D6">
        <w:rPr>
          <w:rFonts w:ascii="Times New Roman" w:hAnsi="Times New Roman" w:cs="Times New Roman"/>
          <w:sz w:val="24"/>
          <w:szCs w:val="24"/>
          <w:lang w:val="bg-BG"/>
        </w:rPr>
        <w:t xml:space="preserve">, </w:t>
      </w:r>
      <w:r w:rsidR="00CE2681">
        <w:rPr>
          <w:rFonts w:ascii="Times New Roman" w:hAnsi="Times New Roman" w:cs="Times New Roman"/>
          <w:sz w:val="24"/>
          <w:szCs w:val="24"/>
          <w:lang w:val="bg-BG"/>
        </w:rPr>
        <w:t xml:space="preserve">подсилено от намесата на спечелилите войната СССР, САЩ и Великобритания и </w:t>
      </w:r>
      <w:r w:rsidR="003177EF">
        <w:rPr>
          <w:rFonts w:ascii="Times New Roman" w:hAnsi="Times New Roman" w:cs="Times New Roman"/>
          <w:sz w:val="24"/>
          <w:szCs w:val="24"/>
          <w:lang w:val="bg-BG"/>
        </w:rPr>
        <w:t xml:space="preserve">началото на „студената война“, и </w:t>
      </w:r>
      <w:r w:rsidR="00B51996">
        <w:rPr>
          <w:rFonts w:ascii="Times New Roman" w:hAnsi="Times New Roman" w:cs="Times New Roman"/>
          <w:sz w:val="24"/>
          <w:szCs w:val="24"/>
          <w:lang w:val="bg-BG"/>
        </w:rPr>
        <w:t>завършва с оформянето на коалиция от политически сили с патриотична насоченост под наименованието Национален фронт, ко</w:t>
      </w:r>
      <w:r w:rsidR="00FB41DB">
        <w:rPr>
          <w:rFonts w:ascii="Times New Roman" w:hAnsi="Times New Roman" w:cs="Times New Roman"/>
          <w:sz w:val="24"/>
          <w:szCs w:val="24"/>
          <w:lang w:val="bg-BG"/>
        </w:rPr>
        <w:t>я</w:t>
      </w:r>
      <w:r w:rsidR="00B51996">
        <w:rPr>
          <w:rFonts w:ascii="Times New Roman" w:hAnsi="Times New Roman" w:cs="Times New Roman"/>
          <w:sz w:val="24"/>
          <w:szCs w:val="24"/>
          <w:lang w:val="bg-BG"/>
        </w:rPr>
        <w:t xml:space="preserve">то дава сериозна заявка за управление на страната. На втория етап (1951-1953 г.) НФ поема властта начело с премиера д-р Мосаддек и национализира петролната промишленост, но влиза в неравна </w:t>
      </w:r>
      <w:r w:rsidR="00CE2681">
        <w:rPr>
          <w:rFonts w:ascii="Times New Roman" w:hAnsi="Times New Roman" w:cs="Times New Roman"/>
          <w:sz w:val="24"/>
          <w:szCs w:val="24"/>
          <w:lang w:val="bg-BG"/>
        </w:rPr>
        <w:t>борба</w:t>
      </w:r>
      <w:r w:rsidR="00B51996">
        <w:rPr>
          <w:rFonts w:ascii="Times New Roman" w:hAnsi="Times New Roman" w:cs="Times New Roman"/>
          <w:sz w:val="24"/>
          <w:szCs w:val="24"/>
          <w:lang w:val="bg-BG"/>
        </w:rPr>
        <w:t xml:space="preserve"> с </w:t>
      </w:r>
      <w:r w:rsidR="00A1035A">
        <w:rPr>
          <w:rFonts w:ascii="Times New Roman" w:hAnsi="Times New Roman" w:cs="Times New Roman"/>
          <w:sz w:val="24"/>
          <w:szCs w:val="24"/>
          <w:lang w:val="bg-BG"/>
        </w:rPr>
        <w:t xml:space="preserve">англо-американските интереси, която води до икономическа безизходица и </w:t>
      </w:r>
      <w:r w:rsidR="00FB41DB">
        <w:rPr>
          <w:rFonts w:ascii="Times New Roman" w:hAnsi="Times New Roman" w:cs="Times New Roman"/>
          <w:sz w:val="24"/>
          <w:szCs w:val="24"/>
          <w:lang w:val="bg-BG"/>
        </w:rPr>
        <w:t>военния преврат на ген. Захеди</w:t>
      </w:r>
      <w:r w:rsidR="00A1035A">
        <w:rPr>
          <w:rFonts w:ascii="Times New Roman" w:hAnsi="Times New Roman" w:cs="Times New Roman"/>
          <w:sz w:val="24"/>
          <w:szCs w:val="24"/>
          <w:lang w:val="bg-BG"/>
        </w:rPr>
        <w:t xml:space="preserve">. </w:t>
      </w:r>
      <w:r w:rsidR="00FB41DB">
        <w:rPr>
          <w:rFonts w:ascii="Times New Roman" w:hAnsi="Times New Roman" w:cs="Times New Roman"/>
          <w:sz w:val="24"/>
          <w:szCs w:val="24"/>
          <w:lang w:val="bg-BG"/>
        </w:rPr>
        <w:t>На третия етап (1953-1960 г.)</w:t>
      </w:r>
      <w:r w:rsidR="00A1035A">
        <w:rPr>
          <w:rFonts w:ascii="Times New Roman" w:hAnsi="Times New Roman" w:cs="Times New Roman"/>
          <w:sz w:val="24"/>
          <w:szCs w:val="24"/>
          <w:lang w:val="bg-BG"/>
        </w:rPr>
        <w:t xml:space="preserve"> </w:t>
      </w:r>
      <w:r w:rsidR="00FB41DB">
        <w:rPr>
          <w:rFonts w:ascii="Times New Roman" w:hAnsi="Times New Roman" w:cs="Times New Roman"/>
          <w:sz w:val="24"/>
          <w:szCs w:val="24"/>
          <w:lang w:val="bg-BG"/>
        </w:rPr>
        <w:t xml:space="preserve">в Иран е установен репресивен режим, </w:t>
      </w:r>
      <w:r w:rsidR="00D15F7F">
        <w:rPr>
          <w:rFonts w:ascii="Times New Roman" w:hAnsi="Times New Roman" w:cs="Times New Roman"/>
          <w:sz w:val="24"/>
          <w:szCs w:val="24"/>
          <w:lang w:val="bg-BG"/>
        </w:rPr>
        <w:t>който предприема гонения срещу опозиционните сили</w:t>
      </w:r>
      <w:r w:rsidR="00FB41DB">
        <w:rPr>
          <w:rFonts w:ascii="Times New Roman" w:hAnsi="Times New Roman" w:cs="Times New Roman"/>
          <w:sz w:val="24"/>
          <w:szCs w:val="24"/>
          <w:lang w:val="bg-BG"/>
        </w:rPr>
        <w:t xml:space="preserve">, а във външната си политика се обвързва плътно със западния лагер, като </w:t>
      </w:r>
      <w:r w:rsidR="00170AF0">
        <w:rPr>
          <w:rFonts w:ascii="Times New Roman" w:hAnsi="Times New Roman" w:cs="Times New Roman"/>
          <w:sz w:val="24"/>
          <w:szCs w:val="24"/>
          <w:lang w:val="bg-BG"/>
        </w:rPr>
        <w:t>става съучредител на</w:t>
      </w:r>
      <w:r w:rsidR="00FB41DB">
        <w:rPr>
          <w:rFonts w:ascii="Times New Roman" w:hAnsi="Times New Roman" w:cs="Times New Roman"/>
          <w:sz w:val="24"/>
          <w:szCs w:val="24"/>
          <w:lang w:val="bg-BG"/>
        </w:rPr>
        <w:t xml:space="preserve"> Багдадския пакт и </w:t>
      </w:r>
      <w:r w:rsidR="00D15F7F">
        <w:rPr>
          <w:rFonts w:ascii="Times New Roman" w:hAnsi="Times New Roman" w:cs="Times New Roman"/>
          <w:sz w:val="24"/>
          <w:szCs w:val="24"/>
          <w:lang w:val="bg-BG"/>
        </w:rPr>
        <w:t>влиза в съюзническ</w:t>
      </w:r>
      <w:r w:rsidR="003F31A9">
        <w:rPr>
          <w:rFonts w:ascii="Times New Roman" w:hAnsi="Times New Roman" w:cs="Times New Roman"/>
          <w:sz w:val="24"/>
          <w:szCs w:val="24"/>
          <w:lang w:val="bg-BG"/>
        </w:rPr>
        <w:t>и</w:t>
      </w:r>
      <w:r w:rsidR="00D15F7F">
        <w:rPr>
          <w:rFonts w:ascii="Times New Roman" w:hAnsi="Times New Roman" w:cs="Times New Roman"/>
          <w:sz w:val="24"/>
          <w:szCs w:val="24"/>
          <w:lang w:val="bg-BG"/>
        </w:rPr>
        <w:t xml:space="preserve"> отношения със САЩ</w:t>
      </w:r>
      <w:r w:rsidR="00FB41DB">
        <w:rPr>
          <w:rFonts w:ascii="Times New Roman" w:hAnsi="Times New Roman" w:cs="Times New Roman"/>
          <w:sz w:val="24"/>
          <w:szCs w:val="24"/>
          <w:lang w:val="bg-BG"/>
        </w:rPr>
        <w:t xml:space="preserve">. </w:t>
      </w:r>
      <w:r w:rsidR="00170AF0">
        <w:rPr>
          <w:rFonts w:ascii="Times New Roman" w:hAnsi="Times New Roman" w:cs="Times New Roman"/>
          <w:sz w:val="24"/>
          <w:szCs w:val="24"/>
          <w:lang w:val="bg-BG"/>
        </w:rPr>
        <w:t>В двустранен българо-ирански план</w:t>
      </w:r>
      <w:r w:rsidR="00CE2681">
        <w:rPr>
          <w:rFonts w:ascii="Times New Roman" w:hAnsi="Times New Roman" w:cs="Times New Roman"/>
          <w:sz w:val="24"/>
          <w:szCs w:val="24"/>
          <w:lang w:val="bg-BG"/>
        </w:rPr>
        <w:t xml:space="preserve"> </w:t>
      </w:r>
      <w:r w:rsidR="00A61037" w:rsidRPr="00EF72D6">
        <w:rPr>
          <w:rFonts w:ascii="Times New Roman" w:hAnsi="Times New Roman" w:cs="Times New Roman"/>
          <w:sz w:val="24"/>
          <w:szCs w:val="24"/>
          <w:lang w:val="bg-BG"/>
        </w:rPr>
        <w:t xml:space="preserve">продължава </w:t>
      </w:r>
      <w:r w:rsidR="00682049" w:rsidRPr="00EF72D6">
        <w:rPr>
          <w:rFonts w:ascii="Times New Roman" w:hAnsi="Times New Roman" w:cs="Times New Roman"/>
          <w:sz w:val="24"/>
          <w:szCs w:val="24"/>
          <w:lang w:val="bg-BG"/>
        </w:rPr>
        <w:t>периодът на прекъснати дипломатически отношения</w:t>
      </w:r>
      <w:r w:rsidR="00A61037" w:rsidRPr="00EF72D6">
        <w:rPr>
          <w:rFonts w:ascii="Times New Roman" w:hAnsi="Times New Roman" w:cs="Times New Roman"/>
          <w:sz w:val="24"/>
          <w:szCs w:val="24"/>
          <w:lang w:val="bg-BG"/>
        </w:rPr>
        <w:t xml:space="preserve">, </w:t>
      </w:r>
      <w:r w:rsidR="00682049" w:rsidRPr="00EF72D6">
        <w:rPr>
          <w:rFonts w:ascii="Times New Roman" w:hAnsi="Times New Roman" w:cs="Times New Roman"/>
          <w:sz w:val="24"/>
          <w:szCs w:val="24"/>
          <w:lang w:val="bg-BG"/>
        </w:rPr>
        <w:t>като</w:t>
      </w:r>
      <w:r w:rsidR="004A034F" w:rsidRPr="00EF72D6">
        <w:rPr>
          <w:rFonts w:ascii="Times New Roman" w:hAnsi="Times New Roman" w:cs="Times New Roman"/>
          <w:sz w:val="24"/>
          <w:szCs w:val="24"/>
          <w:lang w:val="bg-BG"/>
        </w:rPr>
        <w:t xml:space="preserve"> </w:t>
      </w:r>
      <w:r w:rsidR="00EF72D6">
        <w:rPr>
          <w:rFonts w:ascii="Times New Roman" w:hAnsi="Times New Roman" w:cs="Times New Roman"/>
          <w:sz w:val="24"/>
          <w:szCs w:val="24"/>
          <w:lang w:val="bg-BG"/>
        </w:rPr>
        <w:t>преговорите за тяхното възстановяване завършват успешно едва в началото на следващия период – през 1961 г.</w:t>
      </w:r>
      <w:r w:rsidR="00682049" w:rsidRPr="00EF72D6">
        <w:rPr>
          <w:rFonts w:ascii="Times New Roman" w:hAnsi="Times New Roman" w:cs="Times New Roman"/>
          <w:sz w:val="24"/>
          <w:szCs w:val="24"/>
          <w:lang w:val="bg-BG"/>
        </w:rPr>
        <w:t xml:space="preserve"> </w:t>
      </w:r>
      <w:r w:rsidR="003E6DBA" w:rsidRPr="00EF72D6">
        <w:rPr>
          <w:rFonts w:ascii="Times New Roman" w:hAnsi="Times New Roman" w:cs="Times New Roman"/>
          <w:sz w:val="24"/>
          <w:szCs w:val="24"/>
          <w:lang w:val="bg-BG"/>
        </w:rPr>
        <w:t xml:space="preserve">В главата намират място също </w:t>
      </w:r>
      <w:r w:rsidR="00170AF0">
        <w:rPr>
          <w:rFonts w:ascii="Times New Roman" w:hAnsi="Times New Roman" w:cs="Times New Roman"/>
          <w:sz w:val="24"/>
          <w:szCs w:val="24"/>
          <w:lang w:val="bg-BG"/>
        </w:rPr>
        <w:t>отразя</w:t>
      </w:r>
      <w:r w:rsidR="003E6DBA" w:rsidRPr="00EF72D6">
        <w:rPr>
          <w:rFonts w:ascii="Times New Roman" w:hAnsi="Times New Roman" w:cs="Times New Roman"/>
          <w:sz w:val="24"/>
          <w:szCs w:val="24"/>
          <w:lang w:val="bg-BG"/>
        </w:rPr>
        <w:t xml:space="preserve">ването на </w:t>
      </w:r>
      <w:r w:rsidR="0099688F" w:rsidRPr="00EF72D6">
        <w:rPr>
          <w:rFonts w:ascii="Times New Roman" w:hAnsi="Times New Roman" w:cs="Times New Roman"/>
          <w:sz w:val="24"/>
          <w:szCs w:val="24"/>
          <w:lang w:val="bg-BG"/>
        </w:rPr>
        <w:t>иранската тема в българските политически анализи през първите следвоенни години</w:t>
      </w:r>
      <w:r w:rsidR="003E6DBA" w:rsidRPr="00EF72D6">
        <w:rPr>
          <w:rFonts w:ascii="Times New Roman" w:hAnsi="Times New Roman" w:cs="Times New Roman"/>
          <w:sz w:val="24"/>
          <w:szCs w:val="24"/>
          <w:lang w:val="bg-BG"/>
        </w:rPr>
        <w:t>, уст</w:t>
      </w:r>
      <w:r w:rsidR="00EF72D6">
        <w:rPr>
          <w:rFonts w:ascii="Times New Roman" w:hAnsi="Times New Roman" w:cs="Times New Roman"/>
          <w:sz w:val="24"/>
          <w:szCs w:val="24"/>
          <w:lang w:val="bg-BG"/>
        </w:rPr>
        <w:t>а</w:t>
      </w:r>
      <w:r w:rsidR="003E6DBA" w:rsidRPr="00EF72D6">
        <w:rPr>
          <w:rFonts w:ascii="Times New Roman" w:hAnsi="Times New Roman" w:cs="Times New Roman"/>
          <w:sz w:val="24"/>
          <w:szCs w:val="24"/>
          <w:lang w:val="bg-BG"/>
        </w:rPr>
        <w:t xml:space="preserve">новяването и развиването на връзки между сродни </w:t>
      </w:r>
      <w:r w:rsidR="00EF72D6">
        <w:rPr>
          <w:rFonts w:ascii="Times New Roman" w:hAnsi="Times New Roman" w:cs="Times New Roman"/>
          <w:sz w:val="24"/>
          <w:szCs w:val="24"/>
          <w:lang w:val="bg-BG"/>
        </w:rPr>
        <w:t xml:space="preserve">леви </w:t>
      </w:r>
      <w:r w:rsidR="003E6DBA" w:rsidRPr="00EF72D6">
        <w:rPr>
          <w:rFonts w:ascii="Times New Roman" w:hAnsi="Times New Roman" w:cs="Times New Roman"/>
          <w:sz w:val="24"/>
          <w:szCs w:val="24"/>
          <w:lang w:val="bg-BG"/>
        </w:rPr>
        <w:t>партии и организации.</w:t>
      </w:r>
    </w:p>
    <w:p w:rsidR="00B6596A" w:rsidRPr="00CB46B4" w:rsidRDefault="00B6596A" w:rsidP="00A17D14">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В условията на прекъснати дипломатически отношения интересите на двете държави съответно в Техеран и София продължават да се защитават от трети страни. В избора от българска страна на чужда легация в замяна на шведската определено има политически мотиви: Югославия е избрана като близка и влиятелна страна от формиращия се Източен блок, а когато отношенията с нея се влошават, българската дипломация се ориентира към Чехословакия – също сродна и приятелска държава с исторически връзки с България. Що се отнася до иранските интереси в България, изборът </w:t>
      </w:r>
      <w:r w:rsidRPr="00CB46B4">
        <w:rPr>
          <w:rFonts w:ascii="Times New Roman" w:hAnsi="Times New Roman" w:cs="Times New Roman"/>
          <w:sz w:val="24"/>
          <w:szCs w:val="24"/>
          <w:lang w:val="bg-BG"/>
        </w:rPr>
        <w:lastRenderedPageBreak/>
        <w:t>на белгийската легация в замяна на шведската по-скоро се опира на традицията от предишни периоди. През изследвания период се снема остротата на консулските проблеми, свързани с поданиците/гражданите на двете страни на територията на другата страна, характерна за военните години. Югославската легация в Техеран се включва на последния етап от репатрирането на нашите сънародници и съдейства за решаване на отделни казуси, възникнали по време на войната. От друга страна, актуалност придобива въпросът за приспособяването на завърналите се български граждани към новата обстановка</w:t>
      </w:r>
      <w:r w:rsidR="00DF2F19" w:rsidRPr="00EC6557">
        <w:rPr>
          <w:rFonts w:ascii="Times New Roman" w:hAnsi="Times New Roman" w:cs="Times New Roman"/>
          <w:sz w:val="24"/>
          <w:szCs w:val="24"/>
          <w:lang w:val="bg-BG"/>
        </w:rPr>
        <w:t xml:space="preserve"> </w:t>
      </w:r>
      <w:r w:rsidR="00DF2F19">
        <w:rPr>
          <w:rFonts w:ascii="Times New Roman" w:hAnsi="Times New Roman" w:cs="Times New Roman"/>
          <w:sz w:val="24"/>
          <w:szCs w:val="24"/>
          <w:lang w:val="bg-BG"/>
        </w:rPr>
        <w:t>у нас</w:t>
      </w:r>
      <w:r w:rsidRPr="00CB46B4">
        <w:rPr>
          <w:rFonts w:ascii="Times New Roman" w:hAnsi="Times New Roman" w:cs="Times New Roman"/>
          <w:sz w:val="24"/>
          <w:szCs w:val="24"/>
          <w:lang w:val="bg-BG"/>
        </w:rPr>
        <w:t>. При чехословашката легация на дневен ред е най-вече поддържането на жива връзка на оставащите в Иран български граждани с тяхната родина. За дейността на белгийската легация в София по защита на иранските интереси няма почти никаква информация; липсата на преписки по конкретни казуси, макар и да се знае, че такива са били поставяни, говори за отсъствие на системни проблеми с иранските поданици.</w:t>
      </w:r>
    </w:p>
    <w:p w:rsidR="00B6596A" w:rsidRPr="00CB46B4" w:rsidRDefault="00B6596A" w:rsidP="00A17D14">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Следвоенното урегулиране завършва за двете страни приблизително по едно и също време – за България с подписването и ратифицирането на мирния договор през 1947 г., а за Иран с изтеглянето на съюзническите войски през 1946 г. и възстановяването на суверенитета на централната власт в Азербайджан, Кюрдистан и южните племенни райони към началото на 1947 г. Протичащите в Иран политически процеси от този период са описани с голямо проникновение и прозорливост от ръководителите на нашата мисия в Анкара Никола Антонов и Върбан Ангелов, чиито доклади спокойно могат да се използват като източник за изследване на иранската история. Двете страни попадат в противоположни лагери по време на „студената война“, което се оказва </w:t>
      </w:r>
      <w:r w:rsidR="008F7321">
        <w:rPr>
          <w:rFonts w:ascii="Times New Roman" w:hAnsi="Times New Roman" w:cs="Times New Roman"/>
          <w:sz w:val="24"/>
          <w:szCs w:val="24"/>
          <w:lang w:val="bg-BG"/>
        </w:rPr>
        <w:t>в</w:t>
      </w:r>
      <w:r w:rsidRPr="00CB46B4">
        <w:rPr>
          <w:rFonts w:ascii="Times New Roman" w:hAnsi="Times New Roman" w:cs="Times New Roman"/>
          <w:sz w:val="24"/>
          <w:szCs w:val="24"/>
          <w:lang w:val="bg-BG"/>
        </w:rPr>
        <w:t>ъ</w:t>
      </w:r>
      <w:r w:rsidR="008F7321">
        <w:rPr>
          <w:rFonts w:ascii="Times New Roman" w:hAnsi="Times New Roman" w:cs="Times New Roman"/>
          <w:sz w:val="24"/>
          <w:szCs w:val="24"/>
          <w:lang w:val="bg-BG"/>
        </w:rPr>
        <w:t>зпи</w:t>
      </w:r>
      <w:r w:rsidRPr="00CB46B4">
        <w:rPr>
          <w:rFonts w:ascii="Times New Roman" w:hAnsi="Times New Roman" w:cs="Times New Roman"/>
          <w:sz w:val="24"/>
          <w:szCs w:val="24"/>
          <w:lang w:val="bg-BG"/>
        </w:rPr>
        <w:t xml:space="preserve">ращ фактор за поддържане на дипломатически контакти, видно от поведението на иранското посолство в Анкара към пълномощния министър Антонов. Първите стъпки към възстановяване на дипломатическите отношения са направени от иранската страна по време на правителството на Националния фронт, което се опитва да излезе от орбитата на англо-американското влияние. </w:t>
      </w:r>
      <w:r w:rsidR="00961386">
        <w:rPr>
          <w:rFonts w:ascii="Times New Roman" w:hAnsi="Times New Roman" w:cs="Times New Roman"/>
          <w:sz w:val="24"/>
          <w:szCs w:val="24"/>
          <w:lang w:val="bg-BG"/>
        </w:rPr>
        <w:t>П</w:t>
      </w:r>
      <w:r w:rsidR="00961386" w:rsidRPr="00CB46B4">
        <w:rPr>
          <w:rFonts w:ascii="Times New Roman" w:hAnsi="Times New Roman" w:cs="Times New Roman"/>
          <w:sz w:val="24"/>
          <w:szCs w:val="24"/>
          <w:lang w:val="bg-BG"/>
        </w:rPr>
        <w:t xml:space="preserve">о-нататъшните контакти за намиране на формула за дипломатическо представяне </w:t>
      </w:r>
      <w:r w:rsidR="00961386">
        <w:rPr>
          <w:rFonts w:ascii="Times New Roman" w:hAnsi="Times New Roman" w:cs="Times New Roman"/>
          <w:sz w:val="24"/>
          <w:szCs w:val="24"/>
          <w:lang w:val="bg-BG"/>
        </w:rPr>
        <w:t xml:space="preserve">обаче </w:t>
      </w:r>
      <w:r w:rsidR="00961386" w:rsidRPr="00CB46B4">
        <w:rPr>
          <w:rFonts w:ascii="Times New Roman" w:hAnsi="Times New Roman" w:cs="Times New Roman"/>
          <w:sz w:val="24"/>
          <w:szCs w:val="24"/>
          <w:lang w:val="bg-BG"/>
        </w:rPr>
        <w:t>не дават резултат</w:t>
      </w:r>
      <w:r w:rsidR="00961386">
        <w:rPr>
          <w:rFonts w:ascii="Times New Roman" w:hAnsi="Times New Roman" w:cs="Times New Roman"/>
          <w:sz w:val="24"/>
          <w:szCs w:val="24"/>
          <w:lang w:val="bg-BG"/>
        </w:rPr>
        <w:t>, тъй като българската страна не среща разбиране в своя стремеж за пост</w:t>
      </w:r>
      <w:r w:rsidR="00D76759">
        <w:rPr>
          <w:rFonts w:ascii="Times New Roman" w:hAnsi="Times New Roman" w:cs="Times New Roman"/>
          <w:sz w:val="24"/>
          <w:szCs w:val="24"/>
          <w:lang w:val="bg-BG"/>
        </w:rPr>
        <w:t>авянето му</w:t>
      </w:r>
      <w:r w:rsidR="00961386">
        <w:rPr>
          <w:rFonts w:ascii="Times New Roman" w:hAnsi="Times New Roman" w:cs="Times New Roman"/>
          <w:sz w:val="24"/>
          <w:szCs w:val="24"/>
          <w:lang w:val="bg-BG"/>
        </w:rPr>
        <w:t xml:space="preserve"> на равноп</w:t>
      </w:r>
      <w:r w:rsidR="00D76759">
        <w:rPr>
          <w:rFonts w:ascii="Times New Roman" w:hAnsi="Times New Roman" w:cs="Times New Roman"/>
          <w:sz w:val="24"/>
          <w:szCs w:val="24"/>
          <w:lang w:val="bg-BG"/>
        </w:rPr>
        <w:t xml:space="preserve">равна </w:t>
      </w:r>
      <w:r w:rsidR="00961386">
        <w:rPr>
          <w:rFonts w:ascii="Times New Roman" w:hAnsi="Times New Roman" w:cs="Times New Roman"/>
          <w:sz w:val="24"/>
          <w:szCs w:val="24"/>
          <w:lang w:val="bg-BG"/>
        </w:rPr>
        <w:t>ос</w:t>
      </w:r>
      <w:r w:rsidR="00D76759">
        <w:rPr>
          <w:rFonts w:ascii="Times New Roman" w:hAnsi="Times New Roman" w:cs="Times New Roman"/>
          <w:sz w:val="24"/>
          <w:szCs w:val="24"/>
          <w:lang w:val="bg-BG"/>
        </w:rPr>
        <w:t>нов</w:t>
      </w:r>
      <w:r w:rsidR="00961386">
        <w:rPr>
          <w:rFonts w:ascii="Times New Roman" w:hAnsi="Times New Roman" w:cs="Times New Roman"/>
          <w:sz w:val="24"/>
          <w:szCs w:val="24"/>
          <w:lang w:val="bg-BG"/>
        </w:rPr>
        <w:t>а. Пробив е постигнат едва в</w:t>
      </w:r>
      <w:r w:rsidRPr="00CB46B4">
        <w:rPr>
          <w:rFonts w:ascii="Times New Roman" w:hAnsi="Times New Roman" w:cs="Times New Roman"/>
          <w:sz w:val="24"/>
          <w:szCs w:val="24"/>
          <w:lang w:val="bg-BG"/>
        </w:rPr>
        <w:t xml:space="preserve"> началото на 60-те години, когато Иран обновява своята външнополитическа доктрина, а България е вече отворена за развитие на отношения с „третия свят“.</w:t>
      </w:r>
    </w:p>
    <w:p w:rsidR="00B6596A" w:rsidRPr="00CB46B4" w:rsidRDefault="00B6596A" w:rsidP="00A17D14">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Съвършено ново явление в двустранните отношения представляват контактите между политически партии и младежки организации, които споделят близки идейни платформи. Докато в България става въпрос за формации, които олицетворяват новата власт и в случая с БКП поемат управлението на страната в свои ръце, техните ирански партньори представляват лявото движение, което се засилва значително в следвоенните години със съветска подкрепа, но впоследствие се оказва в опозиция на управляващия елит и в определени периоди е поставено извън закона. Първите връзки са установени между младежки организации, обединени от Световната федерация на демократичната младеж</w:t>
      </w:r>
      <w:r w:rsidR="00BE0AE7">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E81F78">
        <w:rPr>
          <w:rFonts w:ascii="Times New Roman" w:hAnsi="Times New Roman" w:cs="Times New Roman"/>
          <w:sz w:val="24"/>
          <w:szCs w:val="24"/>
          <w:lang w:val="bg-BG"/>
        </w:rPr>
        <w:t>учас</w:t>
      </w:r>
      <w:r w:rsidRPr="00CB46B4">
        <w:rPr>
          <w:rFonts w:ascii="Times New Roman" w:hAnsi="Times New Roman" w:cs="Times New Roman"/>
          <w:sz w:val="24"/>
          <w:szCs w:val="24"/>
          <w:lang w:val="bg-BG"/>
        </w:rPr>
        <w:t xml:space="preserve">тващи </w:t>
      </w:r>
      <w:r w:rsidR="00E81F78">
        <w:rPr>
          <w:rFonts w:ascii="Times New Roman" w:hAnsi="Times New Roman" w:cs="Times New Roman"/>
          <w:sz w:val="24"/>
          <w:szCs w:val="24"/>
          <w:lang w:val="bg-BG"/>
        </w:rPr>
        <w:t>в организираните от нея младежки фестивали и други форуми</w:t>
      </w:r>
      <w:r w:rsidR="00BE0AE7" w:rsidRPr="00BE0AE7">
        <w:rPr>
          <w:rFonts w:ascii="Times New Roman" w:hAnsi="Times New Roman" w:cs="Times New Roman"/>
          <w:sz w:val="24"/>
          <w:szCs w:val="24"/>
          <w:lang w:val="bg-BG"/>
        </w:rPr>
        <w:t xml:space="preserve"> </w:t>
      </w:r>
      <w:r w:rsidR="00BE0AE7" w:rsidRPr="00CB46B4">
        <w:rPr>
          <w:rFonts w:ascii="Times New Roman" w:hAnsi="Times New Roman" w:cs="Times New Roman"/>
          <w:sz w:val="24"/>
          <w:szCs w:val="24"/>
          <w:lang w:val="bg-BG"/>
        </w:rPr>
        <w:t>и</w:t>
      </w:r>
      <w:r w:rsidR="00BE0AE7">
        <w:rPr>
          <w:rFonts w:ascii="Times New Roman" w:hAnsi="Times New Roman" w:cs="Times New Roman"/>
          <w:sz w:val="24"/>
          <w:szCs w:val="24"/>
          <w:lang w:val="bg-BG"/>
        </w:rPr>
        <w:t xml:space="preserve"> </w:t>
      </w:r>
      <w:r w:rsidR="00BE0AE7">
        <w:rPr>
          <w:rFonts w:ascii="Times New Roman" w:hAnsi="Times New Roman" w:cs="Times New Roman"/>
          <w:sz w:val="24"/>
          <w:szCs w:val="24"/>
          <w:lang w:val="bg-BG"/>
        </w:rPr>
        <w:lastRenderedPageBreak/>
        <w:t>присъстващи в нейните радиобюлетини</w:t>
      </w:r>
      <w:r w:rsidRPr="00CB46B4">
        <w:rPr>
          <w:rFonts w:ascii="Times New Roman" w:hAnsi="Times New Roman" w:cs="Times New Roman"/>
          <w:sz w:val="24"/>
          <w:szCs w:val="24"/>
          <w:lang w:val="bg-BG"/>
        </w:rPr>
        <w:t xml:space="preserve">. Българските младежи </w:t>
      </w:r>
      <w:r w:rsidR="007402B5">
        <w:rPr>
          <w:rFonts w:ascii="Times New Roman" w:hAnsi="Times New Roman" w:cs="Times New Roman"/>
          <w:sz w:val="24"/>
          <w:szCs w:val="24"/>
          <w:lang w:val="bg-BG"/>
        </w:rPr>
        <w:t xml:space="preserve">в лицето на </w:t>
      </w:r>
      <w:r w:rsidR="00E81F78">
        <w:rPr>
          <w:rFonts w:ascii="Times New Roman" w:hAnsi="Times New Roman" w:cs="Times New Roman"/>
          <w:sz w:val="24"/>
          <w:szCs w:val="24"/>
          <w:lang w:val="bg-BG"/>
        </w:rPr>
        <w:t xml:space="preserve">Съюза на народната младеж, преименуван през 1949 г. в </w:t>
      </w:r>
      <w:r w:rsidR="007402B5">
        <w:rPr>
          <w:rFonts w:ascii="Times New Roman" w:hAnsi="Times New Roman" w:cs="Times New Roman"/>
          <w:sz w:val="24"/>
          <w:szCs w:val="24"/>
          <w:lang w:val="bg-BG"/>
        </w:rPr>
        <w:t>Д</w:t>
      </w:r>
      <w:r w:rsidR="00E81F78">
        <w:rPr>
          <w:rFonts w:ascii="Times New Roman" w:hAnsi="Times New Roman" w:cs="Times New Roman"/>
          <w:sz w:val="24"/>
          <w:szCs w:val="24"/>
          <w:lang w:val="bg-BG"/>
        </w:rPr>
        <w:t>и</w:t>
      </w:r>
      <w:r w:rsidR="007402B5">
        <w:rPr>
          <w:rFonts w:ascii="Times New Roman" w:hAnsi="Times New Roman" w:cs="Times New Roman"/>
          <w:sz w:val="24"/>
          <w:szCs w:val="24"/>
          <w:lang w:val="bg-BG"/>
        </w:rPr>
        <w:t>м</w:t>
      </w:r>
      <w:r w:rsidR="00E81F78">
        <w:rPr>
          <w:rFonts w:ascii="Times New Roman" w:hAnsi="Times New Roman" w:cs="Times New Roman"/>
          <w:sz w:val="24"/>
          <w:szCs w:val="24"/>
          <w:lang w:val="bg-BG"/>
        </w:rPr>
        <w:t>ит</w:t>
      </w:r>
      <w:r w:rsidR="007402B5">
        <w:rPr>
          <w:rFonts w:ascii="Times New Roman" w:hAnsi="Times New Roman" w:cs="Times New Roman"/>
          <w:sz w:val="24"/>
          <w:szCs w:val="24"/>
          <w:lang w:val="bg-BG"/>
        </w:rPr>
        <w:t>р</w:t>
      </w:r>
      <w:r w:rsidR="00E81F78">
        <w:rPr>
          <w:rFonts w:ascii="Times New Roman" w:hAnsi="Times New Roman" w:cs="Times New Roman"/>
          <w:sz w:val="24"/>
          <w:szCs w:val="24"/>
          <w:lang w:val="bg-BG"/>
        </w:rPr>
        <w:t>овск</w:t>
      </w:r>
      <w:r w:rsidR="007402B5">
        <w:rPr>
          <w:rFonts w:ascii="Times New Roman" w:hAnsi="Times New Roman" w:cs="Times New Roman"/>
          <w:sz w:val="24"/>
          <w:szCs w:val="24"/>
          <w:lang w:val="bg-BG"/>
        </w:rPr>
        <w:t>и съюз на народната младеж (ДСНМ)</w:t>
      </w:r>
      <w:r w:rsidR="00E81F78">
        <w:rPr>
          <w:rFonts w:ascii="Times New Roman" w:hAnsi="Times New Roman" w:cs="Times New Roman"/>
          <w:sz w:val="24"/>
          <w:szCs w:val="24"/>
          <w:lang w:val="bg-BG"/>
        </w:rPr>
        <w:t>,</w:t>
      </w:r>
      <w:r w:rsidR="007402B5">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проявяват съпричастност към борбите на левите младежки и студентски сили в Иран</w:t>
      </w:r>
      <w:r w:rsidR="00E81F78">
        <w:rPr>
          <w:rFonts w:ascii="Times New Roman" w:hAnsi="Times New Roman" w:cs="Times New Roman"/>
          <w:sz w:val="24"/>
          <w:szCs w:val="24"/>
          <w:lang w:val="bg-BG"/>
        </w:rPr>
        <w:t>, ръководени от Организацията на иранската народна младеж (ОИНМ),</w:t>
      </w:r>
      <w:r w:rsidRPr="00CB46B4">
        <w:rPr>
          <w:rFonts w:ascii="Times New Roman" w:hAnsi="Times New Roman" w:cs="Times New Roman"/>
          <w:sz w:val="24"/>
          <w:szCs w:val="24"/>
          <w:lang w:val="bg-BG"/>
        </w:rPr>
        <w:t xml:space="preserve"> за техните политически и социални права. От средата на 50-те години на ХХ в. се развива сътрудничество между БКП и Иранската народна партия („Туде“), които предвид квази еднопартийния характер на властта в България ангажират висшето държавно ръководство. Нелегалният статут и поразената от репресии членска маса на ИНП поставя</w:t>
      </w:r>
      <w:r w:rsidR="000433D6">
        <w:rPr>
          <w:rFonts w:ascii="Times New Roman" w:hAnsi="Times New Roman" w:cs="Times New Roman"/>
          <w:sz w:val="24"/>
          <w:szCs w:val="24"/>
          <w:lang w:val="bg-BG"/>
        </w:rPr>
        <w:t>т</w:t>
      </w:r>
      <w:r w:rsidRPr="00CB46B4">
        <w:rPr>
          <w:rFonts w:ascii="Times New Roman" w:hAnsi="Times New Roman" w:cs="Times New Roman"/>
          <w:sz w:val="24"/>
          <w:szCs w:val="24"/>
          <w:lang w:val="bg-BG"/>
        </w:rPr>
        <w:t xml:space="preserve"> </w:t>
      </w:r>
      <w:r w:rsidR="000433D6">
        <w:rPr>
          <w:rFonts w:ascii="Times New Roman" w:hAnsi="Times New Roman" w:cs="Times New Roman"/>
          <w:sz w:val="24"/>
          <w:szCs w:val="24"/>
          <w:lang w:val="bg-BG"/>
        </w:rPr>
        <w:t xml:space="preserve">партията </w:t>
      </w:r>
      <w:r w:rsidRPr="00CB46B4">
        <w:rPr>
          <w:rFonts w:ascii="Times New Roman" w:hAnsi="Times New Roman" w:cs="Times New Roman"/>
          <w:sz w:val="24"/>
          <w:szCs w:val="24"/>
          <w:lang w:val="bg-BG"/>
        </w:rPr>
        <w:t xml:space="preserve">в позицията на младши партньор, разчитащ на помощ за настаняване на нейни задгранични </w:t>
      </w:r>
      <w:r w:rsidR="007402B5">
        <w:rPr>
          <w:rFonts w:ascii="Times New Roman" w:hAnsi="Times New Roman" w:cs="Times New Roman"/>
          <w:sz w:val="24"/>
          <w:szCs w:val="24"/>
          <w:lang w:val="bg-BG"/>
        </w:rPr>
        <w:t>кадр</w:t>
      </w:r>
      <w:r w:rsidRPr="00CB46B4">
        <w:rPr>
          <w:rFonts w:ascii="Times New Roman" w:hAnsi="Times New Roman" w:cs="Times New Roman"/>
          <w:sz w:val="24"/>
          <w:szCs w:val="24"/>
          <w:lang w:val="bg-BG"/>
        </w:rPr>
        <w:t>и</w:t>
      </w:r>
      <w:r w:rsidR="007402B5">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1743C9">
        <w:rPr>
          <w:rFonts w:ascii="Times New Roman" w:hAnsi="Times New Roman" w:cs="Times New Roman"/>
          <w:sz w:val="24"/>
          <w:szCs w:val="24"/>
          <w:lang w:val="bg-BG"/>
        </w:rPr>
        <w:t xml:space="preserve">изразяване на солидарност и </w:t>
      </w:r>
      <w:r w:rsidRPr="00CB46B4">
        <w:rPr>
          <w:rFonts w:ascii="Times New Roman" w:hAnsi="Times New Roman" w:cs="Times New Roman"/>
          <w:sz w:val="24"/>
          <w:szCs w:val="24"/>
          <w:lang w:val="bg-BG"/>
        </w:rPr>
        <w:t>подкрепа за нейни декларации и политически искания</w:t>
      </w:r>
      <w:r w:rsidR="007402B5">
        <w:rPr>
          <w:rFonts w:ascii="Times New Roman" w:hAnsi="Times New Roman" w:cs="Times New Roman"/>
          <w:sz w:val="24"/>
          <w:szCs w:val="24"/>
          <w:lang w:val="bg-BG"/>
        </w:rPr>
        <w:t xml:space="preserve"> </w:t>
      </w:r>
      <w:r w:rsidRPr="00CB46B4">
        <w:rPr>
          <w:rFonts w:ascii="Times New Roman" w:hAnsi="Times New Roman" w:cs="Times New Roman"/>
          <w:sz w:val="24"/>
          <w:szCs w:val="24"/>
          <w:lang w:val="bg-BG"/>
        </w:rPr>
        <w:t xml:space="preserve">и </w:t>
      </w:r>
      <w:r w:rsidR="007402B5">
        <w:rPr>
          <w:rFonts w:ascii="Times New Roman" w:hAnsi="Times New Roman" w:cs="Times New Roman"/>
          <w:sz w:val="24"/>
          <w:szCs w:val="24"/>
          <w:lang w:val="bg-BG"/>
        </w:rPr>
        <w:t xml:space="preserve">съдействие за </w:t>
      </w:r>
      <w:r w:rsidRPr="00CB46B4">
        <w:rPr>
          <w:rFonts w:ascii="Times New Roman" w:hAnsi="Times New Roman" w:cs="Times New Roman"/>
          <w:sz w:val="24"/>
          <w:szCs w:val="24"/>
          <w:lang w:val="bg-BG"/>
        </w:rPr>
        <w:t xml:space="preserve">освобождаване от затворите на </w:t>
      </w:r>
      <w:r w:rsidR="00E81F78">
        <w:rPr>
          <w:rFonts w:ascii="Times New Roman" w:hAnsi="Times New Roman" w:cs="Times New Roman"/>
          <w:sz w:val="24"/>
          <w:szCs w:val="24"/>
          <w:lang w:val="bg-BG"/>
        </w:rPr>
        <w:t xml:space="preserve">нейни </w:t>
      </w:r>
      <w:r w:rsidRPr="00CB46B4">
        <w:rPr>
          <w:rFonts w:ascii="Times New Roman" w:hAnsi="Times New Roman" w:cs="Times New Roman"/>
          <w:sz w:val="24"/>
          <w:szCs w:val="24"/>
          <w:lang w:val="bg-BG"/>
        </w:rPr>
        <w:t>активисти</w:t>
      </w:r>
      <w:r w:rsidR="007402B5">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7402B5">
        <w:rPr>
          <w:rFonts w:ascii="Times New Roman" w:hAnsi="Times New Roman" w:cs="Times New Roman"/>
          <w:sz w:val="24"/>
          <w:szCs w:val="24"/>
          <w:lang w:val="bg-BG"/>
        </w:rPr>
        <w:t>Важна насока на взаимодействие е</w:t>
      </w:r>
      <w:r w:rsidRPr="00CB46B4">
        <w:rPr>
          <w:rFonts w:ascii="Times New Roman" w:hAnsi="Times New Roman" w:cs="Times New Roman"/>
          <w:sz w:val="24"/>
          <w:szCs w:val="24"/>
          <w:lang w:val="bg-BG"/>
        </w:rPr>
        <w:t xml:space="preserve"> споделяне</w:t>
      </w:r>
      <w:r w:rsidR="007402B5">
        <w:rPr>
          <w:rFonts w:ascii="Times New Roman" w:hAnsi="Times New Roman" w:cs="Times New Roman"/>
          <w:sz w:val="24"/>
          <w:szCs w:val="24"/>
          <w:lang w:val="bg-BG"/>
        </w:rPr>
        <w:t>то</w:t>
      </w:r>
      <w:r w:rsidRPr="00CB46B4">
        <w:rPr>
          <w:rFonts w:ascii="Times New Roman" w:hAnsi="Times New Roman" w:cs="Times New Roman"/>
          <w:sz w:val="24"/>
          <w:szCs w:val="24"/>
          <w:lang w:val="bg-BG"/>
        </w:rPr>
        <w:t xml:space="preserve"> на опита на БКП</w:t>
      </w:r>
      <w:r w:rsidR="007402B5">
        <w:rPr>
          <w:rFonts w:ascii="Times New Roman" w:hAnsi="Times New Roman" w:cs="Times New Roman"/>
          <w:sz w:val="24"/>
          <w:szCs w:val="24"/>
          <w:lang w:val="bg-BG"/>
        </w:rPr>
        <w:t xml:space="preserve"> чрез лекции и семинари</w:t>
      </w:r>
      <w:r w:rsidRPr="00CB46B4">
        <w:rPr>
          <w:rFonts w:ascii="Times New Roman" w:hAnsi="Times New Roman" w:cs="Times New Roman"/>
          <w:sz w:val="24"/>
          <w:szCs w:val="24"/>
          <w:lang w:val="bg-BG"/>
        </w:rPr>
        <w:t xml:space="preserve">, </w:t>
      </w:r>
      <w:r w:rsidR="00BE0AE7">
        <w:rPr>
          <w:rFonts w:ascii="Times New Roman" w:hAnsi="Times New Roman" w:cs="Times New Roman"/>
          <w:sz w:val="24"/>
          <w:szCs w:val="24"/>
          <w:lang w:val="bg-BG"/>
        </w:rPr>
        <w:t xml:space="preserve">което е </w:t>
      </w:r>
      <w:r w:rsidRPr="00CB46B4">
        <w:rPr>
          <w:rFonts w:ascii="Times New Roman" w:hAnsi="Times New Roman" w:cs="Times New Roman"/>
          <w:sz w:val="24"/>
          <w:szCs w:val="24"/>
          <w:lang w:val="bg-BG"/>
        </w:rPr>
        <w:t>отразено в отпечатаната от ИНП брошура за нея на персийски език.</w:t>
      </w:r>
    </w:p>
    <w:p w:rsidR="00B6596A" w:rsidRPr="00CB46B4" w:rsidRDefault="00B6596A" w:rsidP="00A17D14">
      <w:pPr>
        <w:spacing w:after="0" w:line="276" w:lineRule="auto"/>
        <w:ind w:firstLine="709"/>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Проучените документи, онагледяващи взаимоотношенията между БКП и ИНП от 50-те години, голяма част от които са били засекретени, разкриват важни сведения за организационното развитие и идеологическите възгледи на иранските марксисти както в исторически план, така и особено след преврата на ген. Захеди от 1953 г. В материалите от проведените през периода три пленума на ЦК на ИНП в условия на нелегалност </w:t>
      </w:r>
      <w:r w:rsidR="001743C9">
        <w:rPr>
          <w:rFonts w:ascii="Times New Roman" w:hAnsi="Times New Roman" w:cs="Times New Roman"/>
          <w:sz w:val="24"/>
          <w:szCs w:val="24"/>
          <w:lang w:val="bg-BG"/>
        </w:rPr>
        <w:t xml:space="preserve">през периода 1957-1959 г. </w:t>
      </w:r>
      <w:r w:rsidRPr="00CB46B4">
        <w:rPr>
          <w:rFonts w:ascii="Times New Roman" w:hAnsi="Times New Roman" w:cs="Times New Roman"/>
          <w:sz w:val="24"/>
          <w:szCs w:val="24"/>
          <w:lang w:val="bg-BG"/>
        </w:rPr>
        <w:t xml:space="preserve">са изложени оценките на партийното ръководство за управлението на д-р Мосаддек и поведението на левите сили по това време, разгрома на партийните структури в иранската армия, взаимодействието с Азербайджанската демократична партия и редица други вътрешни въпроси. Дават се сведения за организационната структура и разместванията в ръководството на партията и позициите на нейните лидери Реза Радманеш, Абдос-Самад Камбахш, Ирадж Ескандари и др. </w:t>
      </w:r>
      <w:r w:rsidR="004729AC">
        <w:rPr>
          <w:rFonts w:ascii="Times New Roman" w:hAnsi="Times New Roman" w:cs="Times New Roman"/>
          <w:sz w:val="24"/>
          <w:szCs w:val="24"/>
          <w:lang w:val="bg-BG"/>
        </w:rPr>
        <w:t xml:space="preserve">Идеологическите уклони и колебания в действията на партията са изложени и анализирани в самокритичен дух. </w:t>
      </w:r>
      <w:r w:rsidRPr="00CB46B4">
        <w:rPr>
          <w:rFonts w:ascii="Times New Roman" w:hAnsi="Times New Roman" w:cs="Times New Roman"/>
          <w:sz w:val="24"/>
          <w:szCs w:val="24"/>
          <w:lang w:val="bg-BG"/>
        </w:rPr>
        <w:t xml:space="preserve">Интерес предизвиква </w:t>
      </w:r>
      <w:r w:rsidR="001743C9">
        <w:rPr>
          <w:rFonts w:ascii="Times New Roman" w:hAnsi="Times New Roman" w:cs="Times New Roman"/>
          <w:sz w:val="24"/>
          <w:szCs w:val="24"/>
          <w:lang w:val="bg-BG"/>
        </w:rPr>
        <w:t>самород</w:t>
      </w:r>
      <w:r w:rsidRPr="00CB46B4">
        <w:rPr>
          <w:rFonts w:ascii="Times New Roman" w:hAnsi="Times New Roman" w:cs="Times New Roman"/>
          <w:sz w:val="24"/>
          <w:szCs w:val="24"/>
          <w:lang w:val="bg-BG"/>
        </w:rPr>
        <w:t>ното</w:t>
      </w:r>
      <w:r w:rsidR="0094641A">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w:t>
      </w:r>
      <w:r w:rsidR="004729AC">
        <w:rPr>
          <w:rFonts w:ascii="Times New Roman" w:hAnsi="Times New Roman" w:cs="Times New Roman"/>
          <w:sz w:val="24"/>
          <w:szCs w:val="24"/>
          <w:lang w:val="bg-BG"/>
        </w:rPr>
        <w:t>нестандартно</w:t>
      </w:r>
      <w:r w:rsidRPr="00CB46B4">
        <w:rPr>
          <w:rFonts w:ascii="Times New Roman" w:hAnsi="Times New Roman" w:cs="Times New Roman"/>
          <w:sz w:val="24"/>
          <w:szCs w:val="24"/>
          <w:lang w:val="bg-BG"/>
        </w:rPr>
        <w:t xml:space="preserve"> </w:t>
      </w:r>
      <w:r w:rsidR="004729AC">
        <w:rPr>
          <w:rFonts w:ascii="Times New Roman" w:hAnsi="Times New Roman" w:cs="Times New Roman"/>
          <w:sz w:val="24"/>
          <w:szCs w:val="24"/>
          <w:lang w:val="bg-BG"/>
        </w:rPr>
        <w:t xml:space="preserve">със своята унищожителна критика </w:t>
      </w:r>
      <w:r w:rsidRPr="00CB46B4">
        <w:rPr>
          <w:rFonts w:ascii="Times New Roman" w:hAnsi="Times New Roman" w:cs="Times New Roman"/>
          <w:sz w:val="24"/>
          <w:szCs w:val="24"/>
          <w:lang w:val="bg-BG"/>
        </w:rPr>
        <w:t xml:space="preserve">становище на </w:t>
      </w:r>
      <w:r w:rsidR="00ED7CE5" w:rsidRPr="00CB46B4">
        <w:rPr>
          <w:rFonts w:ascii="Times New Roman" w:hAnsi="Times New Roman" w:cs="Times New Roman"/>
          <w:sz w:val="24"/>
          <w:szCs w:val="24"/>
          <w:lang w:val="bg-BG"/>
        </w:rPr>
        <w:t>намерил</w:t>
      </w:r>
      <w:r w:rsidR="00ED7CE5">
        <w:rPr>
          <w:rFonts w:ascii="Times New Roman" w:hAnsi="Times New Roman" w:cs="Times New Roman"/>
          <w:sz w:val="24"/>
          <w:szCs w:val="24"/>
          <w:lang w:val="bg-BG"/>
        </w:rPr>
        <w:t>ия</w:t>
      </w:r>
      <w:r w:rsidR="00ED7CE5" w:rsidRPr="00CB46B4">
        <w:rPr>
          <w:rFonts w:ascii="Times New Roman" w:hAnsi="Times New Roman" w:cs="Times New Roman"/>
          <w:sz w:val="24"/>
          <w:szCs w:val="24"/>
          <w:lang w:val="bg-BG"/>
        </w:rPr>
        <w:t xml:space="preserve"> убежище в България </w:t>
      </w:r>
      <w:r w:rsidRPr="00CB46B4">
        <w:rPr>
          <w:rFonts w:ascii="Times New Roman" w:hAnsi="Times New Roman" w:cs="Times New Roman"/>
          <w:sz w:val="24"/>
          <w:szCs w:val="24"/>
          <w:lang w:val="bg-BG"/>
        </w:rPr>
        <w:t>парти</w:t>
      </w:r>
      <w:r w:rsidR="00ED7CE5">
        <w:rPr>
          <w:rFonts w:ascii="Times New Roman" w:hAnsi="Times New Roman" w:cs="Times New Roman"/>
          <w:sz w:val="24"/>
          <w:szCs w:val="24"/>
          <w:lang w:val="bg-BG"/>
        </w:rPr>
        <w:t>е</w:t>
      </w:r>
      <w:r w:rsidRPr="00CB46B4">
        <w:rPr>
          <w:rFonts w:ascii="Times New Roman" w:hAnsi="Times New Roman" w:cs="Times New Roman"/>
          <w:sz w:val="24"/>
          <w:szCs w:val="24"/>
          <w:lang w:val="bg-BG"/>
        </w:rPr>
        <w:t>н ветеран Бахрампур</w:t>
      </w:r>
      <w:r w:rsidR="004729AC">
        <w:rPr>
          <w:rFonts w:ascii="Times New Roman" w:hAnsi="Times New Roman" w:cs="Times New Roman"/>
          <w:sz w:val="24"/>
          <w:szCs w:val="24"/>
          <w:lang w:val="bg-BG"/>
        </w:rPr>
        <w:t xml:space="preserve"> за процесите в ИНП</w:t>
      </w:r>
      <w:r w:rsidRPr="00CB46B4">
        <w:rPr>
          <w:rFonts w:ascii="Times New Roman" w:hAnsi="Times New Roman" w:cs="Times New Roman"/>
          <w:sz w:val="24"/>
          <w:szCs w:val="24"/>
          <w:lang w:val="bg-BG"/>
        </w:rPr>
        <w:t xml:space="preserve">, </w:t>
      </w:r>
      <w:r w:rsidR="0094641A">
        <w:rPr>
          <w:rFonts w:ascii="Times New Roman" w:hAnsi="Times New Roman" w:cs="Times New Roman"/>
          <w:sz w:val="24"/>
          <w:szCs w:val="24"/>
          <w:lang w:val="bg-BG"/>
        </w:rPr>
        <w:t>представ</w:t>
      </w:r>
      <w:r w:rsidR="00ED7CE5" w:rsidRPr="00CB46B4">
        <w:rPr>
          <w:rFonts w:ascii="Times New Roman" w:hAnsi="Times New Roman" w:cs="Times New Roman"/>
          <w:sz w:val="24"/>
          <w:szCs w:val="24"/>
          <w:lang w:val="bg-BG"/>
        </w:rPr>
        <w:t xml:space="preserve">ено в </w:t>
      </w:r>
      <w:r w:rsidR="00ED7CE5">
        <w:rPr>
          <w:rFonts w:ascii="Times New Roman" w:hAnsi="Times New Roman" w:cs="Times New Roman"/>
          <w:sz w:val="24"/>
          <w:szCs w:val="24"/>
          <w:lang w:val="bg-BG"/>
        </w:rPr>
        <w:t xml:space="preserve">негово </w:t>
      </w:r>
      <w:r w:rsidR="00ED7CE5" w:rsidRPr="00CB46B4">
        <w:rPr>
          <w:rFonts w:ascii="Times New Roman" w:hAnsi="Times New Roman" w:cs="Times New Roman"/>
          <w:sz w:val="24"/>
          <w:szCs w:val="24"/>
          <w:lang w:val="bg-BG"/>
        </w:rPr>
        <w:t>писмо</w:t>
      </w:r>
      <w:r w:rsidR="00ED7CE5">
        <w:rPr>
          <w:rFonts w:ascii="Times New Roman" w:hAnsi="Times New Roman" w:cs="Times New Roman"/>
          <w:sz w:val="24"/>
          <w:szCs w:val="24"/>
          <w:lang w:val="bg-BG"/>
        </w:rPr>
        <w:t xml:space="preserve"> до ЦК на БКП</w:t>
      </w:r>
      <w:r w:rsidR="001743C9">
        <w:rPr>
          <w:rFonts w:ascii="Times New Roman" w:hAnsi="Times New Roman" w:cs="Times New Roman"/>
          <w:sz w:val="24"/>
          <w:szCs w:val="24"/>
          <w:lang w:val="bg-BG"/>
        </w:rPr>
        <w:t xml:space="preserve"> и контрастиращо с неговото преклонение пред делото на Георги Димитров и българските комунисти</w:t>
      </w:r>
      <w:r w:rsidRPr="00CB46B4">
        <w:rPr>
          <w:rFonts w:ascii="Times New Roman" w:hAnsi="Times New Roman" w:cs="Times New Roman"/>
          <w:sz w:val="24"/>
          <w:szCs w:val="24"/>
          <w:lang w:val="bg-BG"/>
        </w:rPr>
        <w:t xml:space="preserve">. От изключително висока стойност е </w:t>
      </w:r>
      <w:r w:rsidR="00DC4698">
        <w:rPr>
          <w:rFonts w:ascii="Times New Roman" w:hAnsi="Times New Roman" w:cs="Times New Roman"/>
          <w:sz w:val="24"/>
          <w:szCs w:val="24"/>
          <w:lang w:val="bg-BG"/>
        </w:rPr>
        <w:t xml:space="preserve">автентичното </w:t>
      </w:r>
      <w:r w:rsidRPr="00CB46B4">
        <w:rPr>
          <w:rFonts w:ascii="Times New Roman" w:hAnsi="Times New Roman" w:cs="Times New Roman"/>
          <w:sz w:val="24"/>
          <w:szCs w:val="24"/>
          <w:lang w:val="bg-BG"/>
        </w:rPr>
        <w:t xml:space="preserve">описание </w:t>
      </w:r>
      <w:r w:rsidR="0094641A">
        <w:rPr>
          <w:rFonts w:ascii="Times New Roman" w:hAnsi="Times New Roman" w:cs="Times New Roman"/>
          <w:sz w:val="24"/>
          <w:szCs w:val="24"/>
          <w:lang w:val="bg-BG"/>
        </w:rPr>
        <w:t xml:space="preserve">от българска партийна функционерка </w:t>
      </w:r>
      <w:r w:rsidRPr="00CB46B4">
        <w:rPr>
          <w:rFonts w:ascii="Times New Roman" w:hAnsi="Times New Roman" w:cs="Times New Roman"/>
          <w:sz w:val="24"/>
          <w:szCs w:val="24"/>
          <w:lang w:val="bg-BG"/>
        </w:rPr>
        <w:t xml:space="preserve">на проведения </w:t>
      </w:r>
      <w:r w:rsidR="00DC4698">
        <w:rPr>
          <w:rFonts w:ascii="Times New Roman" w:hAnsi="Times New Roman" w:cs="Times New Roman"/>
          <w:sz w:val="24"/>
          <w:szCs w:val="24"/>
          <w:lang w:val="bg-BG"/>
        </w:rPr>
        <w:t xml:space="preserve">през 1958 г. </w:t>
      </w:r>
      <w:r w:rsidRPr="00CB46B4">
        <w:rPr>
          <w:rFonts w:ascii="Times New Roman" w:hAnsi="Times New Roman" w:cs="Times New Roman"/>
          <w:sz w:val="24"/>
          <w:szCs w:val="24"/>
          <w:lang w:val="bg-BG"/>
        </w:rPr>
        <w:t>в София Пети пленум на ЦК на ИНП, за който се знае много малко. Като цяло материалите от архива на ЦК на БКП представляват ценен източник за обогатяване на представите за политическия живот на партията „Туде“ в допълнение към досегашните изследвания в научната литература по този въпрос.</w:t>
      </w:r>
    </w:p>
    <w:p w:rsidR="00ED7CE5" w:rsidRPr="00463401" w:rsidRDefault="00ED7CE5" w:rsidP="00463401">
      <w:pPr>
        <w:spacing w:before="120" w:after="0"/>
        <w:jc w:val="both"/>
        <w:rPr>
          <w:rFonts w:ascii="Times New Roman" w:hAnsi="Times New Roman" w:cs="Times New Roman"/>
          <w:sz w:val="24"/>
          <w:szCs w:val="24"/>
          <w:lang w:val="bg-BG"/>
        </w:rPr>
      </w:pPr>
      <w:r w:rsidRPr="00463401">
        <w:rPr>
          <w:rFonts w:ascii="Times New Roman" w:hAnsi="Times New Roman" w:cs="Times New Roman"/>
          <w:b/>
          <w:sz w:val="24"/>
          <w:szCs w:val="24"/>
          <w:lang w:val="bg-BG"/>
        </w:rPr>
        <w:t>Осма глава</w:t>
      </w:r>
      <w:r w:rsidRPr="00463401">
        <w:rPr>
          <w:rFonts w:ascii="Times New Roman" w:hAnsi="Times New Roman" w:cs="Times New Roman"/>
          <w:sz w:val="24"/>
          <w:szCs w:val="24"/>
          <w:lang w:val="bg-BG"/>
        </w:rPr>
        <w:t>: Икономически, културни, спортни и социални връзки от края на Втората световна война до края на 50-</w:t>
      </w:r>
      <w:r w:rsidR="00A15182" w:rsidRPr="00463401">
        <w:rPr>
          <w:rFonts w:ascii="Times New Roman" w:hAnsi="Times New Roman" w:cs="Times New Roman"/>
          <w:sz w:val="24"/>
          <w:szCs w:val="24"/>
          <w:lang w:val="bg-BG"/>
        </w:rPr>
        <w:t>те години на</w:t>
      </w:r>
      <w:r w:rsidRPr="00463401">
        <w:rPr>
          <w:rFonts w:ascii="Times New Roman" w:hAnsi="Times New Roman" w:cs="Times New Roman"/>
          <w:sz w:val="24"/>
          <w:szCs w:val="24"/>
          <w:lang w:val="bg-BG"/>
        </w:rPr>
        <w:t xml:space="preserve"> ХХ </w:t>
      </w:r>
      <w:r w:rsidR="00A15182" w:rsidRPr="00463401">
        <w:rPr>
          <w:rFonts w:ascii="Times New Roman" w:hAnsi="Times New Roman" w:cs="Times New Roman"/>
          <w:sz w:val="24"/>
          <w:szCs w:val="24"/>
          <w:lang w:val="bg-BG"/>
        </w:rPr>
        <w:t>в</w:t>
      </w:r>
      <w:r w:rsidRPr="00463401">
        <w:rPr>
          <w:rFonts w:ascii="Times New Roman" w:hAnsi="Times New Roman" w:cs="Times New Roman"/>
          <w:sz w:val="24"/>
          <w:szCs w:val="24"/>
          <w:lang w:val="bg-BG"/>
        </w:rPr>
        <w:t>.</w:t>
      </w:r>
    </w:p>
    <w:p w:rsidR="00ED7CE5" w:rsidRPr="00463401" w:rsidRDefault="00A15182" w:rsidP="00463401">
      <w:pPr>
        <w:spacing w:after="0" w:line="276" w:lineRule="auto"/>
        <w:ind w:firstLine="705"/>
        <w:jc w:val="both"/>
        <w:rPr>
          <w:rFonts w:ascii="Times New Roman" w:hAnsi="Times New Roman" w:cs="Times New Roman"/>
          <w:sz w:val="24"/>
          <w:szCs w:val="24"/>
          <w:lang w:val="bg-BG"/>
        </w:rPr>
      </w:pPr>
      <w:r w:rsidRPr="00463401">
        <w:rPr>
          <w:rFonts w:ascii="Times New Roman" w:hAnsi="Times New Roman" w:cs="Times New Roman"/>
          <w:sz w:val="24"/>
          <w:szCs w:val="24"/>
          <w:lang w:val="bg-BG"/>
        </w:rPr>
        <w:t>В Осма глава се разглеждат останалите аспекти на двустранните отношения през същия период</w:t>
      </w:r>
      <w:r w:rsidR="002712AD" w:rsidRPr="00463401">
        <w:rPr>
          <w:rFonts w:ascii="Times New Roman" w:hAnsi="Times New Roman" w:cs="Times New Roman"/>
          <w:sz w:val="24"/>
          <w:szCs w:val="24"/>
          <w:lang w:val="bg-BG"/>
        </w:rPr>
        <w:t xml:space="preserve">, като основно място заемат </w:t>
      </w:r>
      <w:r w:rsidR="00ED7CE5" w:rsidRPr="00463401">
        <w:rPr>
          <w:rFonts w:ascii="Times New Roman" w:hAnsi="Times New Roman" w:cs="Times New Roman"/>
          <w:sz w:val="24"/>
          <w:szCs w:val="24"/>
          <w:lang w:val="bg-BG"/>
        </w:rPr>
        <w:t>връзки</w:t>
      </w:r>
      <w:r w:rsidR="002712AD" w:rsidRPr="00463401">
        <w:rPr>
          <w:rFonts w:ascii="Times New Roman" w:hAnsi="Times New Roman" w:cs="Times New Roman"/>
          <w:sz w:val="24"/>
          <w:szCs w:val="24"/>
          <w:lang w:val="bg-BG"/>
        </w:rPr>
        <w:t>те</w:t>
      </w:r>
      <w:r w:rsidR="00ED7CE5" w:rsidRPr="00463401">
        <w:rPr>
          <w:rFonts w:ascii="Times New Roman" w:hAnsi="Times New Roman" w:cs="Times New Roman"/>
          <w:sz w:val="24"/>
          <w:szCs w:val="24"/>
          <w:lang w:val="bg-BG"/>
        </w:rPr>
        <w:t xml:space="preserve"> в икономическата област</w:t>
      </w:r>
      <w:r w:rsidR="002712AD" w:rsidRPr="00463401">
        <w:rPr>
          <w:rFonts w:ascii="Times New Roman" w:hAnsi="Times New Roman" w:cs="Times New Roman"/>
          <w:sz w:val="24"/>
          <w:szCs w:val="24"/>
          <w:lang w:val="bg-BG"/>
        </w:rPr>
        <w:t xml:space="preserve"> и р</w:t>
      </w:r>
      <w:r w:rsidR="00ED7CE5" w:rsidRPr="00463401">
        <w:rPr>
          <w:rFonts w:ascii="Times New Roman" w:hAnsi="Times New Roman" w:cs="Times New Roman"/>
          <w:sz w:val="24"/>
          <w:szCs w:val="24"/>
          <w:lang w:val="bg-BG"/>
        </w:rPr>
        <w:t>азширяване</w:t>
      </w:r>
      <w:r w:rsidR="002712AD" w:rsidRPr="00463401">
        <w:rPr>
          <w:rFonts w:ascii="Times New Roman" w:hAnsi="Times New Roman" w:cs="Times New Roman"/>
          <w:sz w:val="24"/>
          <w:szCs w:val="24"/>
          <w:lang w:val="bg-BG"/>
        </w:rPr>
        <w:t>то</w:t>
      </w:r>
      <w:r w:rsidR="00ED7CE5" w:rsidRPr="00463401">
        <w:rPr>
          <w:rFonts w:ascii="Times New Roman" w:hAnsi="Times New Roman" w:cs="Times New Roman"/>
          <w:sz w:val="24"/>
          <w:szCs w:val="24"/>
          <w:lang w:val="bg-BG"/>
        </w:rPr>
        <w:t xml:space="preserve"> на производството на персийски килими в България и техния износ</w:t>
      </w:r>
      <w:r w:rsidR="002712AD" w:rsidRPr="00463401">
        <w:rPr>
          <w:rFonts w:ascii="Times New Roman" w:hAnsi="Times New Roman" w:cs="Times New Roman"/>
          <w:sz w:val="24"/>
          <w:szCs w:val="24"/>
          <w:lang w:val="bg-BG"/>
        </w:rPr>
        <w:t xml:space="preserve">. </w:t>
      </w:r>
      <w:r w:rsidR="002712AD" w:rsidRPr="00463401">
        <w:rPr>
          <w:rFonts w:ascii="Times New Roman" w:hAnsi="Times New Roman" w:cs="Times New Roman"/>
          <w:sz w:val="24"/>
          <w:szCs w:val="24"/>
          <w:lang w:val="bg-BG"/>
        </w:rPr>
        <w:lastRenderedPageBreak/>
        <w:t>Засегнати са също в</w:t>
      </w:r>
      <w:r w:rsidR="00ED7CE5" w:rsidRPr="00463401">
        <w:rPr>
          <w:rFonts w:ascii="Times New Roman" w:hAnsi="Times New Roman" w:cs="Times New Roman"/>
          <w:sz w:val="24"/>
          <w:szCs w:val="24"/>
          <w:lang w:val="bg-BG"/>
        </w:rPr>
        <w:t>ръзки</w:t>
      </w:r>
      <w:r w:rsidR="002712AD" w:rsidRPr="00463401">
        <w:rPr>
          <w:rFonts w:ascii="Times New Roman" w:hAnsi="Times New Roman" w:cs="Times New Roman"/>
          <w:sz w:val="24"/>
          <w:szCs w:val="24"/>
          <w:lang w:val="bg-BG"/>
        </w:rPr>
        <w:t>те</w:t>
      </w:r>
      <w:r w:rsidR="00ED7CE5" w:rsidRPr="00463401">
        <w:rPr>
          <w:rFonts w:ascii="Times New Roman" w:hAnsi="Times New Roman" w:cs="Times New Roman"/>
          <w:sz w:val="24"/>
          <w:szCs w:val="24"/>
          <w:lang w:val="bg-BG"/>
        </w:rPr>
        <w:t xml:space="preserve"> в </w:t>
      </w:r>
      <w:r w:rsidR="00914CCA">
        <w:rPr>
          <w:rFonts w:ascii="Times New Roman" w:hAnsi="Times New Roman" w:cs="Times New Roman"/>
          <w:sz w:val="24"/>
          <w:szCs w:val="24"/>
          <w:lang w:val="bg-BG"/>
        </w:rPr>
        <w:t>сфера</w:t>
      </w:r>
      <w:r w:rsidR="00ED7CE5" w:rsidRPr="00463401">
        <w:rPr>
          <w:rFonts w:ascii="Times New Roman" w:hAnsi="Times New Roman" w:cs="Times New Roman"/>
          <w:sz w:val="24"/>
          <w:szCs w:val="24"/>
          <w:lang w:val="bg-BG"/>
        </w:rPr>
        <w:t>та на културата и образованието</w:t>
      </w:r>
      <w:r w:rsidR="002712AD" w:rsidRPr="00463401">
        <w:rPr>
          <w:rFonts w:ascii="Times New Roman" w:hAnsi="Times New Roman" w:cs="Times New Roman"/>
          <w:sz w:val="24"/>
          <w:szCs w:val="24"/>
          <w:lang w:val="bg-BG"/>
        </w:rPr>
        <w:t>, н</w:t>
      </w:r>
      <w:r w:rsidR="00ED7CE5" w:rsidRPr="00463401">
        <w:rPr>
          <w:rFonts w:ascii="Times New Roman" w:hAnsi="Times New Roman" w:cs="Times New Roman"/>
          <w:sz w:val="24"/>
          <w:szCs w:val="24"/>
          <w:lang w:val="bg-BG"/>
        </w:rPr>
        <w:t>ачало</w:t>
      </w:r>
      <w:r w:rsidR="002712AD" w:rsidRPr="00463401">
        <w:rPr>
          <w:rFonts w:ascii="Times New Roman" w:hAnsi="Times New Roman" w:cs="Times New Roman"/>
          <w:sz w:val="24"/>
          <w:szCs w:val="24"/>
          <w:lang w:val="bg-BG"/>
        </w:rPr>
        <w:t>то</w:t>
      </w:r>
      <w:r w:rsidR="00ED7CE5" w:rsidRPr="00463401">
        <w:rPr>
          <w:rFonts w:ascii="Times New Roman" w:hAnsi="Times New Roman" w:cs="Times New Roman"/>
          <w:sz w:val="24"/>
          <w:szCs w:val="24"/>
          <w:lang w:val="bg-BG"/>
        </w:rPr>
        <w:t xml:space="preserve"> на с</w:t>
      </w:r>
      <w:r w:rsidR="002712AD" w:rsidRPr="00463401">
        <w:rPr>
          <w:rFonts w:ascii="Times New Roman" w:hAnsi="Times New Roman" w:cs="Times New Roman"/>
          <w:sz w:val="24"/>
          <w:szCs w:val="24"/>
          <w:lang w:val="bg-BG"/>
        </w:rPr>
        <w:t>портния обмен и к</w:t>
      </w:r>
      <w:r w:rsidR="00ED7CE5" w:rsidRPr="00463401">
        <w:rPr>
          <w:rFonts w:ascii="Times New Roman" w:hAnsi="Times New Roman" w:cs="Times New Roman"/>
          <w:sz w:val="24"/>
          <w:szCs w:val="24"/>
          <w:lang w:val="bg-BG"/>
        </w:rPr>
        <w:t>онтакти</w:t>
      </w:r>
      <w:r w:rsidR="00463401" w:rsidRPr="00463401">
        <w:rPr>
          <w:rFonts w:ascii="Times New Roman" w:hAnsi="Times New Roman" w:cs="Times New Roman"/>
          <w:sz w:val="24"/>
          <w:szCs w:val="24"/>
          <w:lang w:val="bg-BG"/>
        </w:rPr>
        <w:t>те</w:t>
      </w:r>
      <w:r w:rsidR="00ED7CE5" w:rsidRPr="00463401">
        <w:rPr>
          <w:rFonts w:ascii="Times New Roman" w:hAnsi="Times New Roman" w:cs="Times New Roman"/>
          <w:sz w:val="24"/>
          <w:szCs w:val="24"/>
          <w:lang w:val="bg-BG"/>
        </w:rPr>
        <w:t xml:space="preserve"> в здравната и хуманитарната област</w:t>
      </w:r>
      <w:r w:rsidR="00463401" w:rsidRPr="00463401">
        <w:rPr>
          <w:rFonts w:ascii="Times New Roman" w:hAnsi="Times New Roman" w:cs="Times New Roman"/>
          <w:sz w:val="24"/>
          <w:szCs w:val="24"/>
          <w:lang w:val="bg-BG"/>
        </w:rPr>
        <w:t>.</w:t>
      </w:r>
    </w:p>
    <w:p w:rsidR="00A17D14" w:rsidRDefault="00481885" w:rsidP="00A17D14">
      <w:pPr>
        <w:spacing w:after="0" w:line="276"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Разтърсващите събития</w:t>
      </w:r>
      <w:r w:rsidR="00A17D14" w:rsidRPr="00CB46B4">
        <w:rPr>
          <w:rFonts w:ascii="Times New Roman" w:hAnsi="Times New Roman" w:cs="Times New Roman"/>
          <w:sz w:val="24"/>
          <w:szCs w:val="24"/>
          <w:lang w:val="bg-BG"/>
        </w:rPr>
        <w:t xml:space="preserve"> в двете страни през първите следвоенни години, придружени от </w:t>
      </w:r>
      <w:r w:rsidR="00914CCA">
        <w:rPr>
          <w:rFonts w:ascii="Times New Roman" w:hAnsi="Times New Roman" w:cs="Times New Roman"/>
          <w:sz w:val="24"/>
          <w:szCs w:val="24"/>
          <w:lang w:val="bg-BG"/>
        </w:rPr>
        <w:t>о</w:t>
      </w:r>
      <w:r w:rsidR="00A17D14" w:rsidRPr="00CB46B4">
        <w:rPr>
          <w:rFonts w:ascii="Times New Roman" w:hAnsi="Times New Roman" w:cs="Times New Roman"/>
          <w:sz w:val="24"/>
          <w:szCs w:val="24"/>
          <w:lang w:val="bg-BG"/>
        </w:rPr>
        <w:t>с</w:t>
      </w:r>
      <w:r w:rsidR="00914CCA">
        <w:rPr>
          <w:rFonts w:ascii="Times New Roman" w:hAnsi="Times New Roman" w:cs="Times New Roman"/>
          <w:sz w:val="24"/>
          <w:szCs w:val="24"/>
          <w:lang w:val="bg-BG"/>
        </w:rPr>
        <w:t>езаем</w:t>
      </w:r>
      <w:r w:rsidR="00A17D14" w:rsidRPr="00CB46B4">
        <w:rPr>
          <w:rFonts w:ascii="Times New Roman" w:hAnsi="Times New Roman" w:cs="Times New Roman"/>
          <w:sz w:val="24"/>
          <w:szCs w:val="24"/>
          <w:lang w:val="bg-BG"/>
        </w:rPr>
        <w:t xml:space="preserve">а намеса на </w:t>
      </w:r>
      <w:r w:rsidR="00463401">
        <w:rPr>
          <w:rFonts w:ascii="Times New Roman" w:hAnsi="Times New Roman" w:cs="Times New Roman"/>
          <w:sz w:val="24"/>
          <w:szCs w:val="24"/>
          <w:lang w:val="bg-BG"/>
        </w:rPr>
        <w:t>В</w:t>
      </w:r>
      <w:r w:rsidR="00A17D14" w:rsidRPr="00CB46B4">
        <w:rPr>
          <w:rFonts w:ascii="Times New Roman" w:hAnsi="Times New Roman" w:cs="Times New Roman"/>
          <w:sz w:val="24"/>
          <w:szCs w:val="24"/>
          <w:lang w:val="bg-BG"/>
        </w:rPr>
        <w:t xml:space="preserve">еликите сили-победителки, насочват тяхната енергия към решаване на вътрешни проблеми и оставят малко място за търсене на партньорства извън непосредствените приоритети. Оформилата се различна политическа ориентация на България и Иран по време на „студената война“ </w:t>
      </w:r>
      <w:r w:rsidR="00E42622">
        <w:rPr>
          <w:rFonts w:ascii="Times New Roman" w:hAnsi="Times New Roman" w:cs="Times New Roman"/>
          <w:sz w:val="24"/>
          <w:szCs w:val="24"/>
          <w:lang w:val="bg-BG"/>
        </w:rPr>
        <w:t>и п</w:t>
      </w:r>
      <w:r w:rsidR="00E42622" w:rsidRPr="00CB46B4">
        <w:rPr>
          <w:rFonts w:ascii="Times New Roman" w:hAnsi="Times New Roman" w:cs="Times New Roman"/>
          <w:sz w:val="24"/>
          <w:szCs w:val="24"/>
          <w:lang w:val="bg-BG"/>
        </w:rPr>
        <w:t xml:space="preserve">ротивопоставянето на двата военно-политически и икономически блока в световен мащаб </w:t>
      </w:r>
      <w:r w:rsidR="00A17D14" w:rsidRPr="00CB46B4">
        <w:rPr>
          <w:rFonts w:ascii="Times New Roman" w:hAnsi="Times New Roman" w:cs="Times New Roman"/>
          <w:sz w:val="24"/>
          <w:szCs w:val="24"/>
          <w:lang w:val="bg-BG"/>
        </w:rPr>
        <w:t>в решаваща степен предопределя слабите контакти между тях във възможните области за сътрудничество. Скъсаните дипломатически отношения в продължителен период от 20 години има допълнителен възпиращ ефект, тъй като липсата на професионални представителства, било то резидентни, или акредитирани от трета страна, на практика лишава и културно-икономическите връзки от институционална подкрепа.</w:t>
      </w:r>
    </w:p>
    <w:p w:rsidR="00120D3C" w:rsidRPr="008B4524" w:rsidRDefault="00120D3C" w:rsidP="00461D09">
      <w:pPr>
        <w:spacing w:after="0" w:line="276" w:lineRule="auto"/>
        <w:ind w:firstLine="720"/>
        <w:jc w:val="both"/>
        <w:rPr>
          <w:rFonts w:ascii="Times New Roman" w:hAnsi="Times New Roman" w:cs="Times New Roman"/>
          <w:sz w:val="24"/>
          <w:szCs w:val="24"/>
          <w:lang w:val="bg-BG"/>
        </w:rPr>
      </w:pPr>
      <w:r>
        <w:rPr>
          <w:rFonts w:ascii="Times New Roman" w:hAnsi="Times New Roman"/>
          <w:sz w:val="24"/>
          <w:szCs w:val="24"/>
          <w:lang w:val="bg-BG"/>
        </w:rPr>
        <w:t xml:space="preserve">Като цяло </w:t>
      </w:r>
      <w:r w:rsidR="00E42622">
        <w:rPr>
          <w:rFonts w:ascii="Times New Roman" w:hAnsi="Times New Roman"/>
          <w:sz w:val="24"/>
          <w:szCs w:val="24"/>
          <w:lang w:val="bg-BG"/>
        </w:rPr>
        <w:t xml:space="preserve">двустранните </w:t>
      </w:r>
      <w:r>
        <w:rPr>
          <w:rFonts w:ascii="Times New Roman" w:hAnsi="Times New Roman"/>
          <w:sz w:val="24"/>
          <w:szCs w:val="24"/>
          <w:lang w:val="bg-BG"/>
        </w:rPr>
        <w:t>т</w:t>
      </w:r>
      <w:r w:rsidRPr="00120D3C">
        <w:rPr>
          <w:rFonts w:ascii="Times New Roman" w:hAnsi="Times New Roman"/>
          <w:sz w:val="24"/>
          <w:szCs w:val="24"/>
          <w:lang w:val="bg-BG"/>
        </w:rPr>
        <w:t>ърговско-икономическите контакти през п</w:t>
      </w:r>
      <w:r>
        <w:rPr>
          <w:rFonts w:ascii="Times New Roman" w:hAnsi="Times New Roman"/>
          <w:sz w:val="24"/>
          <w:szCs w:val="24"/>
          <w:lang w:val="bg-BG"/>
        </w:rPr>
        <w:t>е</w:t>
      </w:r>
      <w:r w:rsidRPr="00120D3C">
        <w:rPr>
          <w:rFonts w:ascii="Times New Roman" w:hAnsi="Times New Roman"/>
          <w:sz w:val="24"/>
          <w:szCs w:val="24"/>
          <w:lang w:val="bg-BG"/>
        </w:rPr>
        <w:t>ри</w:t>
      </w:r>
      <w:r>
        <w:rPr>
          <w:rFonts w:ascii="Times New Roman" w:hAnsi="Times New Roman"/>
          <w:sz w:val="24"/>
          <w:szCs w:val="24"/>
          <w:lang w:val="bg-BG"/>
        </w:rPr>
        <w:t>ода</w:t>
      </w:r>
      <w:r w:rsidRPr="00120D3C">
        <w:rPr>
          <w:rFonts w:ascii="Times New Roman" w:hAnsi="Times New Roman"/>
          <w:sz w:val="24"/>
          <w:szCs w:val="24"/>
          <w:lang w:val="bg-BG"/>
        </w:rPr>
        <w:t xml:space="preserve"> са крайно оскъдни. Иран присъства сравнително слабо в отварянето на България към развиващия се свят, при което явен приоритет в прилежащия регион на Близкия и Средния изток и Южна Азия се отдава на необвързани и критично настроени към Запада страни като Египет, Индия, Сирия и Ирак (след Юлската революция от 1958 г.). </w:t>
      </w:r>
      <w:r w:rsidR="008B4524" w:rsidRPr="008B4524">
        <w:rPr>
          <w:rFonts w:ascii="Times New Roman" w:hAnsi="Times New Roman"/>
          <w:sz w:val="24"/>
          <w:szCs w:val="24"/>
          <w:lang w:val="bg-BG"/>
        </w:rPr>
        <w:t xml:space="preserve">Сред малкото свързани с Иран </w:t>
      </w:r>
      <w:r w:rsidR="00D07F94">
        <w:rPr>
          <w:rFonts w:ascii="Times New Roman" w:hAnsi="Times New Roman"/>
          <w:sz w:val="24"/>
          <w:szCs w:val="24"/>
          <w:lang w:val="bg-BG"/>
        </w:rPr>
        <w:t xml:space="preserve">български </w:t>
      </w:r>
      <w:r w:rsidR="008B4524" w:rsidRPr="008B4524">
        <w:rPr>
          <w:rFonts w:ascii="Times New Roman" w:hAnsi="Times New Roman"/>
          <w:sz w:val="24"/>
          <w:szCs w:val="24"/>
          <w:lang w:val="bg-BG"/>
        </w:rPr>
        <w:t xml:space="preserve">външноикономически инициативи </w:t>
      </w:r>
      <w:r w:rsidR="00461D09" w:rsidRPr="008B4524">
        <w:rPr>
          <w:rFonts w:ascii="Times New Roman" w:hAnsi="Times New Roman"/>
          <w:sz w:val="24"/>
          <w:szCs w:val="24"/>
          <w:lang w:val="bg-BG"/>
        </w:rPr>
        <w:t>през 1953 г.</w:t>
      </w:r>
      <w:r w:rsidR="00461D09">
        <w:rPr>
          <w:rFonts w:ascii="Times New Roman" w:hAnsi="Times New Roman"/>
          <w:sz w:val="24"/>
          <w:szCs w:val="24"/>
          <w:lang w:val="bg-BG"/>
        </w:rPr>
        <w:t xml:space="preserve"> по време на </w:t>
      </w:r>
      <w:r w:rsidR="00461D09" w:rsidRPr="00CB46B4">
        <w:rPr>
          <w:rFonts w:ascii="Times New Roman" w:hAnsi="Times New Roman" w:cs="Times New Roman"/>
          <w:sz w:val="24"/>
          <w:szCs w:val="24"/>
          <w:lang w:val="bg-BG"/>
        </w:rPr>
        <w:t xml:space="preserve">управлението на Националния фронт </w:t>
      </w:r>
      <w:r w:rsidR="008B4524" w:rsidRPr="008B4524">
        <w:rPr>
          <w:rFonts w:ascii="Times New Roman" w:hAnsi="Times New Roman"/>
          <w:sz w:val="24"/>
          <w:szCs w:val="24"/>
          <w:lang w:val="bg-BG"/>
        </w:rPr>
        <w:t xml:space="preserve">е включването на страната в посещение на делегация на Министерството на външната търговия в няколко </w:t>
      </w:r>
      <w:r w:rsidR="008B4524">
        <w:rPr>
          <w:rFonts w:ascii="Times New Roman" w:hAnsi="Times New Roman"/>
          <w:sz w:val="24"/>
          <w:szCs w:val="24"/>
          <w:lang w:val="bg-BG"/>
        </w:rPr>
        <w:t>регионални</w:t>
      </w:r>
      <w:r w:rsidR="008B4524" w:rsidRPr="008B4524">
        <w:rPr>
          <w:rFonts w:ascii="Times New Roman" w:hAnsi="Times New Roman"/>
          <w:sz w:val="24"/>
          <w:szCs w:val="24"/>
          <w:lang w:val="bg-BG"/>
        </w:rPr>
        <w:t xml:space="preserve"> страни</w:t>
      </w:r>
      <w:r w:rsidR="008B4524">
        <w:rPr>
          <w:rFonts w:ascii="Times New Roman" w:hAnsi="Times New Roman"/>
          <w:sz w:val="24"/>
          <w:szCs w:val="24"/>
          <w:lang w:val="bg-BG"/>
        </w:rPr>
        <w:t>, в резултат от което са разработени транспортни маршрути</w:t>
      </w:r>
      <w:r w:rsidR="008B4524" w:rsidRPr="008B4524">
        <w:rPr>
          <w:rFonts w:ascii="Times New Roman" w:hAnsi="Times New Roman"/>
          <w:sz w:val="24"/>
          <w:szCs w:val="24"/>
          <w:lang w:val="bg-BG"/>
        </w:rPr>
        <w:t xml:space="preserve"> за улесняване на достъпа до региона с цел повишаване на стокообмена.</w:t>
      </w:r>
      <w:r w:rsidR="008B4524" w:rsidRPr="008B4524">
        <w:rPr>
          <w:rFonts w:ascii="Times New Roman" w:hAnsi="Times New Roman" w:cs="Times New Roman"/>
          <w:sz w:val="24"/>
          <w:szCs w:val="24"/>
          <w:lang w:val="bg-BG"/>
        </w:rPr>
        <w:t xml:space="preserve"> </w:t>
      </w:r>
      <w:r w:rsidR="00461D09" w:rsidRPr="00CB46B4">
        <w:rPr>
          <w:rFonts w:ascii="Times New Roman" w:hAnsi="Times New Roman" w:cs="Times New Roman"/>
          <w:sz w:val="24"/>
          <w:szCs w:val="24"/>
          <w:lang w:val="bg-BG"/>
        </w:rPr>
        <w:t>През втората половина на 50-те години с разтопяването на ледовете в международната политика се създават предпоставки за засилване на двустранните контакти и се реализират първите сделки за български износ за Иран</w:t>
      </w:r>
      <w:r w:rsidR="00461D09">
        <w:rPr>
          <w:rFonts w:ascii="Times New Roman" w:hAnsi="Times New Roman" w:cs="Times New Roman"/>
          <w:sz w:val="24"/>
          <w:szCs w:val="24"/>
          <w:lang w:val="bg-BG"/>
        </w:rPr>
        <w:t xml:space="preserve"> на плоско стъкло и натриев бикарбонат</w:t>
      </w:r>
      <w:r w:rsidR="00461D09" w:rsidRPr="00CB46B4">
        <w:rPr>
          <w:rFonts w:ascii="Times New Roman" w:hAnsi="Times New Roman" w:cs="Times New Roman"/>
          <w:sz w:val="24"/>
          <w:szCs w:val="24"/>
          <w:lang w:val="bg-BG"/>
        </w:rPr>
        <w:t>. Стойностите</w:t>
      </w:r>
      <w:r w:rsidR="006739EA">
        <w:rPr>
          <w:rFonts w:ascii="Times New Roman" w:hAnsi="Times New Roman" w:cs="Times New Roman"/>
          <w:sz w:val="24"/>
          <w:szCs w:val="24"/>
          <w:lang w:val="bg-BG"/>
        </w:rPr>
        <w:t>, приведени в главата в табличен вид,</w:t>
      </w:r>
      <w:r w:rsidR="00461D09" w:rsidRPr="00CB46B4">
        <w:rPr>
          <w:rFonts w:ascii="Times New Roman" w:hAnsi="Times New Roman" w:cs="Times New Roman"/>
          <w:sz w:val="24"/>
          <w:szCs w:val="24"/>
          <w:lang w:val="bg-BG"/>
        </w:rPr>
        <w:t xml:space="preserve"> остават на ниско равнище, а различните форми на икономическо сътрудничество са все още непознати. Очевидна е констатацията, че двете страни не отдават предпочитание една на друга дори в рамките на съответния регион, който по принцип изостава в скалата на техните приоритети.</w:t>
      </w:r>
    </w:p>
    <w:p w:rsidR="005927A8" w:rsidRDefault="00A17D14"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Независимо от оскъдните контакти през периода продуктите на дълбочинно културно-икономическо взаимодействие между двата народа отбелязват вътрешна динамика. Това в най-голяма степен важи за килимарската индустрия в България, в която килимите тип „персийски“ заемат челно място. Нейното развитие претърпява радикални преобразувания, подчинени на социалистическата икономическа доктрина, и преминава през </w:t>
      </w:r>
      <w:r w:rsidR="008B7244">
        <w:rPr>
          <w:rFonts w:ascii="Times New Roman" w:hAnsi="Times New Roman" w:cs="Times New Roman"/>
          <w:sz w:val="24"/>
          <w:szCs w:val="24"/>
          <w:lang w:val="bg-BG"/>
        </w:rPr>
        <w:t xml:space="preserve">решаването на </w:t>
      </w:r>
      <w:r w:rsidRPr="00CB46B4">
        <w:rPr>
          <w:rFonts w:ascii="Times New Roman" w:hAnsi="Times New Roman" w:cs="Times New Roman"/>
          <w:sz w:val="24"/>
          <w:szCs w:val="24"/>
          <w:lang w:val="bg-BG"/>
        </w:rPr>
        <w:t xml:space="preserve">специфични за новия строй </w:t>
      </w:r>
      <w:r w:rsidR="008B7244">
        <w:rPr>
          <w:rFonts w:ascii="Times New Roman" w:hAnsi="Times New Roman" w:cs="Times New Roman"/>
          <w:sz w:val="24"/>
          <w:szCs w:val="24"/>
          <w:lang w:val="bg-BG"/>
        </w:rPr>
        <w:t xml:space="preserve">проблеми като дефицит на суровини, </w:t>
      </w:r>
      <w:r w:rsidR="004246C5">
        <w:rPr>
          <w:rFonts w:ascii="Times New Roman" w:hAnsi="Times New Roman" w:cs="Times New Roman"/>
          <w:sz w:val="24"/>
          <w:szCs w:val="24"/>
          <w:lang w:val="bg-BG"/>
        </w:rPr>
        <w:t xml:space="preserve">несъвършенства в </w:t>
      </w:r>
      <w:r w:rsidR="008B7244">
        <w:rPr>
          <w:rFonts w:ascii="Times New Roman" w:hAnsi="Times New Roman" w:cs="Times New Roman"/>
          <w:sz w:val="24"/>
          <w:szCs w:val="24"/>
          <w:lang w:val="bg-BG"/>
        </w:rPr>
        <w:t>ценообразуване</w:t>
      </w:r>
      <w:r w:rsidR="004246C5">
        <w:rPr>
          <w:rFonts w:ascii="Times New Roman" w:hAnsi="Times New Roman" w:cs="Times New Roman"/>
          <w:sz w:val="24"/>
          <w:szCs w:val="24"/>
          <w:lang w:val="bg-BG"/>
        </w:rPr>
        <w:t>то</w:t>
      </w:r>
      <w:r w:rsidR="008B7244">
        <w:rPr>
          <w:rFonts w:ascii="Times New Roman" w:hAnsi="Times New Roman" w:cs="Times New Roman"/>
          <w:sz w:val="24"/>
          <w:szCs w:val="24"/>
          <w:lang w:val="bg-BG"/>
        </w:rPr>
        <w:t xml:space="preserve">, </w:t>
      </w:r>
      <w:r w:rsidR="004246C5">
        <w:rPr>
          <w:rFonts w:ascii="Times New Roman" w:hAnsi="Times New Roman" w:cs="Times New Roman"/>
          <w:sz w:val="24"/>
          <w:szCs w:val="24"/>
          <w:lang w:val="bg-BG"/>
        </w:rPr>
        <w:t>отчетността</w:t>
      </w:r>
      <w:r w:rsidR="004246C5" w:rsidRPr="00CB46B4">
        <w:rPr>
          <w:rFonts w:ascii="Times New Roman" w:hAnsi="Times New Roman" w:cs="Times New Roman"/>
          <w:sz w:val="24"/>
          <w:szCs w:val="24"/>
          <w:lang w:val="bg-BG"/>
        </w:rPr>
        <w:t>,</w:t>
      </w:r>
      <w:r w:rsidR="004246C5">
        <w:rPr>
          <w:rFonts w:ascii="Times New Roman" w:hAnsi="Times New Roman" w:cs="Times New Roman"/>
          <w:sz w:val="24"/>
          <w:szCs w:val="24"/>
          <w:lang w:val="bg-BG"/>
        </w:rPr>
        <w:t xml:space="preserve"> </w:t>
      </w:r>
      <w:r w:rsidR="008B7244">
        <w:rPr>
          <w:rFonts w:ascii="Times New Roman" w:hAnsi="Times New Roman" w:cs="Times New Roman"/>
          <w:sz w:val="24"/>
          <w:szCs w:val="24"/>
          <w:lang w:val="bg-BG"/>
        </w:rPr>
        <w:t>норм</w:t>
      </w:r>
      <w:r w:rsidR="004246C5">
        <w:rPr>
          <w:rFonts w:ascii="Times New Roman" w:hAnsi="Times New Roman" w:cs="Times New Roman"/>
          <w:sz w:val="24"/>
          <w:szCs w:val="24"/>
          <w:lang w:val="bg-BG"/>
        </w:rPr>
        <w:t>ирането и категоризацията на работничките</w:t>
      </w:r>
      <w:r w:rsidR="008B7244">
        <w:rPr>
          <w:rFonts w:ascii="Times New Roman" w:hAnsi="Times New Roman" w:cs="Times New Roman"/>
          <w:sz w:val="24"/>
          <w:szCs w:val="24"/>
          <w:lang w:val="bg-BG"/>
        </w:rPr>
        <w:t xml:space="preserve">, </w:t>
      </w:r>
      <w:r w:rsidR="004246C5">
        <w:rPr>
          <w:rFonts w:ascii="Times New Roman" w:hAnsi="Times New Roman" w:cs="Times New Roman"/>
          <w:sz w:val="24"/>
          <w:szCs w:val="24"/>
          <w:lang w:val="bg-BG"/>
        </w:rPr>
        <w:t xml:space="preserve">повишаване на качеството и др. </w:t>
      </w:r>
      <w:r w:rsidR="008B7244" w:rsidRPr="008B7244">
        <w:rPr>
          <w:rFonts w:ascii="Times New Roman" w:hAnsi="Times New Roman"/>
          <w:sz w:val="24"/>
          <w:szCs w:val="24"/>
          <w:lang w:val="bg-BG"/>
        </w:rPr>
        <w:t xml:space="preserve">Основно предприятие за производство на персийски килими остава </w:t>
      </w:r>
      <w:r w:rsidR="004246C5" w:rsidRPr="004246C5">
        <w:rPr>
          <w:rFonts w:ascii="Times New Roman" w:hAnsi="Times New Roman"/>
          <w:sz w:val="24"/>
          <w:szCs w:val="24"/>
          <w:lang w:val="bg-BG"/>
        </w:rPr>
        <w:t>Килимарската трудово-производителна кооперация</w:t>
      </w:r>
      <w:r w:rsidR="008B7244" w:rsidRPr="008B7244">
        <w:rPr>
          <w:rFonts w:ascii="Times New Roman" w:hAnsi="Times New Roman"/>
          <w:sz w:val="24"/>
          <w:szCs w:val="24"/>
          <w:lang w:val="bg-BG"/>
        </w:rPr>
        <w:t xml:space="preserve"> „Персийски килим“, Панагюрище, </w:t>
      </w:r>
      <w:r w:rsidR="008B7244">
        <w:rPr>
          <w:rFonts w:ascii="Times New Roman" w:hAnsi="Times New Roman"/>
          <w:sz w:val="24"/>
          <w:szCs w:val="24"/>
          <w:lang w:val="bg-BG"/>
        </w:rPr>
        <w:t>но</w:t>
      </w:r>
      <w:r w:rsidR="008B7244" w:rsidRPr="008B7244">
        <w:rPr>
          <w:rFonts w:ascii="Times New Roman" w:hAnsi="Times New Roman"/>
          <w:sz w:val="24"/>
          <w:szCs w:val="24"/>
          <w:lang w:val="bg-BG"/>
        </w:rPr>
        <w:t xml:space="preserve"> </w:t>
      </w:r>
      <w:r w:rsidR="008B7244">
        <w:rPr>
          <w:rFonts w:ascii="Times New Roman" w:hAnsi="Times New Roman"/>
          <w:sz w:val="24"/>
          <w:szCs w:val="24"/>
          <w:lang w:val="bg-BG"/>
        </w:rPr>
        <w:t>и</w:t>
      </w:r>
      <w:r w:rsidR="008B7244" w:rsidRPr="008B7244">
        <w:rPr>
          <w:rFonts w:ascii="Times New Roman" w:hAnsi="Times New Roman"/>
          <w:sz w:val="24"/>
          <w:szCs w:val="24"/>
          <w:lang w:val="bg-BG"/>
        </w:rPr>
        <w:t xml:space="preserve">зникват и държавни промишлени комбинати, най-големите от </w:t>
      </w:r>
      <w:r w:rsidR="008B7244" w:rsidRPr="008B7244">
        <w:rPr>
          <w:rFonts w:ascii="Times New Roman" w:hAnsi="Times New Roman"/>
          <w:sz w:val="24"/>
          <w:szCs w:val="24"/>
          <w:lang w:val="bg-BG"/>
        </w:rPr>
        <w:lastRenderedPageBreak/>
        <w:t>които в Панагюрище и Пловдив. В редица селища предимно от Средногорието и западната част на Тракийската низина функционират и други, по-малки кооперации, както и държавни предприятия</w:t>
      </w:r>
      <w:r w:rsidR="008B7244">
        <w:rPr>
          <w:rFonts w:ascii="Times New Roman" w:hAnsi="Times New Roman"/>
          <w:sz w:val="24"/>
          <w:szCs w:val="24"/>
          <w:lang w:val="bg-BG"/>
        </w:rPr>
        <w:t>.</w:t>
      </w:r>
      <w:r w:rsidR="008B7244" w:rsidRPr="008B7244">
        <w:rPr>
          <w:rFonts w:ascii="Times New Roman" w:hAnsi="Times New Roman"/>
          <w:sz w:val="24"/>
          <w:szCs w:val="24"/>
          <w:lang w:val="bg-BG"/>
        </w:rPr>
        <w:t xml:space="preserve"> </w:t>
      </w:r>
      <w:r w:rsidR="004246C5">
        <w:rPr>
          <w:rFonts w:ascii="Times New Roman" w:hAnsi="Times New Roman" w:cs="Times New Roman"/>
          <w:sz w:val="24"/>
          <w:szCs w:val="24"/>
          <w:lang w:val="bg-BG"/>
        </w:rPr>
        <w:t>Постигнато е</w:t>
      </w:r>
      <w:r w:rsidRPr="00CB46B4">
        <w:rPr>
          <w:rFonts w:ascii="Times New Roman" w:hAnsi="Times New Roman" w:cs="Times New Roman"/>
          <w:sz w:val="24"/>
          <w:szCs w:val="24"/>
          <w:lang w:val="bg-BG"/>
        </w:rPr>
        <w:t xml:space="preserve"> чувствително увеличаване и стандартизация на производството </w:t>
      </w:r>
      <w:r w:rsidR="004246C5">
        <w:rPr>
          <w:rFonts w:ascii="Times New Roman" w:hAnsi="Times New Roman" w:cs="Times New Roman"/>
          <w:sz w:val="24"/>
          <w:szCs w:val="24"/>
          <w:lang w:val="bg-BG"/>
        </w:rPr>
        <w:t xml:space="preserve">на килими </w:t>
      </w:r>
      <w:r w:rsidRPr="00CB46B4">
        <w:rPr>
          <w:rFonts w:ascii="Times New Roman" w:hAnsi="Times New Roman" w:cs="Times New Roman"/>
          <w:sz w:val="24"/>
          <w:szCs w:val="24"/>
          <w:lang w:val="bg-BG"/>
        </w:rPr>
        <w:t>и утвърждаване</w:t>
      </w:r>
      <w:r w:rsidR="0008290C">
        <w:rPr>
          <w:rFonts w:ascii="Times New Roman" w:hAnsi="Times New Roman" w:cs="Times New Roman"/>
          <w:sz w:val="24"/>
          <w:szCs w:val="24"/>
          <w:lang w:val="bg-BG"/>
        </w:rPr>
        <w:t>то им</w:t>
      </w:r>
      <w:r w:rsidRPr="00CB46B4">
        <w:rPr>
          <w:rFonts w:ascii="Times New Roman" w:hAnsi="Times New Roman" w:cs="Times New Roman"/>
          <w:sz w:val="24"/>
          <w:szCs w:val="24"/>
          <w:lang w:val="bg-BG"/>
        </w:rPr>
        <w:t xml:space="preserve"> на международния пазар. Принос за това имат плеяда наши самородни професионалисти като Лука Зумпалов, Степан Закарян, Берч Тумаян и др., които от една страна, осъществяват приемственост с предишния период, а от друга, са носители на иновативни идеи и инициативи, вкл. за съчетаване на български и ирански мотиви. Осъзнава се и необходимостта от осъвременяване на връзката с Иран и Средна Азия като родина на персийс</w:t>
      </w:r>
      <w:r w:rsidR="00FB235C">
        <w:rPr>
          <w:rFonts w:ascii="Times New Roman" w:hAnsi="Times New Roman" w:cs="Times New Roman"/>
          <w:sz w:val="24"/>
          <w:szCs w:val="24"/>
          <w:lang w:val="bg-BG"/>
        </w:rPr>
        <w:t>кия килим с цел обмяна на опит.</w:t>
      </w:r>
    </w:p>
    <w:p w:rsidR="00A17D14" w:rsidRPr="00CB46B4" w:rsidRDefault="00A17D14" w:rsidP="00A17D14">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 xml:space="preserve">Друго измерение на продължаващото присъствие на ирански културни пластове в българското духовно пространство е завършилото през периода събиране </w:t>
      </w:r>
      <w:r w:rsidR="00FB235C">
        <w:rPr>
          <w:rFonts w:ascii="Times New Roman" w:hAnsi="Times New Roman" w:cs="Times New Roman"/>
          <w:sz w:val="24"/>
          <w:szCs w:val="24"/>
          <w:lang w:val="bg-BG"/>
        </w:rPr>
        <w:t xml:space="preserve">в новосъздадения Ориенталски отдел на Народната библиотека „Св. св. Кирил и Методий“ и в Софийския университет „Св. Климент Охридски“ </w:t>
      </w:r>
      <w:r w:rsidRPr="00CB46B4">
        <w:rPr>
          <w:rFonts w:ascii="Times New Roman" w:hAnsi="Times New Roman" w:cs="Times New Roman"/>
          <w:sz w:val="24"/>
          <w:szCs w:val="24"/>
          <w:lang w:val="bg-BG"/>
        </w:rPr>
        <w:t xml:space="preserve">на ценни </w:t>
      </w:r>
      <w:r w:rsidR="00FB235C">
        <w:rPr>
          <w:rFonts w:ascii="Times New Roman" w:hAnsi="Times New Roman" w:cs="Times New Roman"/>
          <w:sz w:val="24"/>
          <w:szCs w:val="24"/>
          <w:lang w:val="bg-BG"/>
        </w:rPr>
        <w:t xml:space="preserve">ислямски, в т.ч. </w:t>
      </w:r>
      <w:r w:rsidRPr="00CB46B4">
        <w:rPr>
          <w:rFonts w:ascii="Times New Roman" w:hAnsi="Times New Roman" w:cs="Times New Roman"/>
          <w:sz w:val="24"/>
          <w:szCs w:val="24"/>
          <w:lang w:val="bg-BG"/>
        </w:rPr>
        <w:t>ирански</w:t>
      </w:r>
      <w:r w:rsidR="00FB235C">
        <w:rPr>
          <w:rFonts w:ascii="Times New Roman" w:hAnsi="Times New Roman" w:cs="Times New Roman"/>
          <w:sz w:val="24"/>
          <w:szCs w:val="24"/>
          <w:lang w:val="bg-BG"/>
        </w:rPr>
        <w:t>,</w:t>
      </w:r>
      <w:r w:rsidRPr="00CB46B4">
        <w:rPr>
          <w:rFonts w:ascii="Times New Roman" w:hAnsi="Times New Roman" w:cs="Times New Roman"/>
          <w:sz w:val="24"/>
          <w:szCs w:val="24"/>
          <w:lang w:val="bg-BG"/>
        </w:rPr>
        <w:t xml:space="preserve"> ръкописи, останали по българските земи. Произведенията на персийската класическа литература все така намират място на страниците на нашата периодика, а изявите на преселилия се у нас именит ирански писател-хуморист Мохаммад Али Афраще </w:t>
      </w:r>
      <w:r w:rsidR="00FB235C">
        <w:rPr>
          <w:rFonts w:ascii="Times New Roman" w:hAnsi="Times New Roman" w:cs="Times New Roman"/>
          <w:sz w:val="24"/>
          <w:szCs w:val="24"/>
          <w:lang w:val="bg-BG"/>
        </w:rPr>
        <w:t xml:space="preserve">получават широко обществено признание и </w:t>
      </w:r>
      <w:r w:rsidRPr="00CB46B4">
        <w:rPr>
          <w:rFonts w:ascii="Times New Roman" w:hAnsi="Times New Roman" w:cs="Times New Roman"/>
          <w:sz w:val="24"/>
          <w:szCs w:val="24"/>
          <w:lang w:val="bg-BG"/>
        </w:rPr>
        <w:t>влива</w:t>
      </w:r>
      <w:r w:rsidR="00FB235C">
        <w:rPr>
          <w:rFonts w:ascii="Times New Roman" w:hAnsi="Times New Roman" w:cs="Times New Roman"/>
          <w:sz w:val="24"/>
          <w:szCs w:val="24"/>
          <w:lang w:val="bg-BG"/>
        </w:rPr>
        <w:t>т</w:t>
      </w:r>
      <w:r w:rsidRPr="00CB46B4">
        <w:rPr>
          <w:rFonts w:ascii="Times New Roman" w:hAnsi="Times New Roman" w:cs="Times New Roman"/>
          <w:sz w:val="24"/>
          <w:szCs w:val="24"/>
          <w:lang w:val="bg-BG"/>
        </w:rPr>
        <w:t xml:space="preserve"> свежа кръв в двустранното културно общуване.</w:t>
      </w:r>
    </w:p>
    <w:p w:rsidR="00A17D14" w:rsidRPr="00CB46B4" w:rsidRDefault="00FB235C" w:rsidP="00A17D14">
      <w:pPr>
        <w:spacing w:after="0" w:line="276"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Pr="00CB46B4">
        <w:rPr>
          <w:rFonts w:ascii="Times New Roman" w:hAnsi="Times New Roman" w:cs="Times New Roman"/>
          <w:sz w:val="24"/>
          <w:szCs w:val="24"/>
          <w:lang w:val="bg-BG"/>
        </w:rPr>
        <w:t xml:space="preserve">ървата </w:t>
      </w:r>
      <w:r>
        <w:rPr>
          <w:rFonts w:ascii="Times New Roman" w:hAnsi="Times New Roman" w:cs="Times New Roman"/>
          <w:sz w:val="24"/>
          <w:szCs w:val="24"/>
          <w:lang w:val="bg-BG"/>
        </w:rPr>
        <w:t xml:space="preserve">проява в областта на </w:t>
      </w:r>
      <w:r w:rsidR="00A17D14" w:rsidRPr="00CB46B4">
        <w:rPr>
          <w:rFonts w:ascii="Times New Roman" w:hAnsi="Times New Roman" w:cs="Times New Roman"/>
          <w:sz w:val="24"/>
          <w:szCs w:val="24"/>
          <w:lang w:val="bg-BG"/>
        </w:rPr>
        <w:t>култур</w:t>
      </w:r>
      <w:r>
        <w:rPr>
          <w:rFonts w:ascii="Times New Roman" w:hAnsi="Times New Roman" w:cs="Times New Roman"/>
          <w:sz w:val="24"/>
          <w:szCs w:val="24"/>
          <w:lang w:val="bg-BG"/>
        </w:rPr>
        <w:t>ния обмен</w:t>
      </w:r>
      <w:r w:rsidR="00A17D14" w:rsidRPr="00CB46B4">
        <w:rPr>
          <w:rFonts w:ascii="Times New Roman" w:hAnsi="Times New Roman" w:cs="Times New Roman"/>
          <w:sz w:val="24"/>
          <w:szCs w:val="24"/>
          <w:lang w:val="bg-BG"/>
        </w:rPr>
        <w:t xml:space="preserve"> е отправена</w:t>
      </w:r>
      <w:r>
        <w:rPr>
          <w:rFonts w:ascii="Times New Roman" w:hAnsi="Times New Roman" w:cs="Times New Roman"/>
          <w:sz w:val="24"/>
          <w:szCs w:val="24"/>
          <w:lang w:val="bg-BG"/>
        </w:rPr>
        <w:t>та</w:t>
      </w:r>
      <w:r w:rsidR="00A17D14" w:rsidRPr="00CB46B4">
        <w:rPr>
          <w:rFonts w:ascii="Times New Roman" w:hAnsi="Times New Roman" w:cs="Times New Roman"/>
          <w:sz w:val="24"/>
          <w:szCs w:val="24"/>
          <w:lang w:val="bg-BG"/>
        </w:rPr>
        <w:t xml:space="preserve"> покана за българско участие във възпоминателни чествания</w:t>
      </w:r>
      <w:r w:rsidRPr="00FB235C">
        <w:rPr>
          <w:rFonts w:ascii="Times New Roman" w:hAnsi="Times New Roman"/>
          <w:sz w:val="24"/>
          <w:szCs w:val="24"/>
          <w:lang w:val="bg-BG"/>
        </w:rPr>
        <w:t xml:space="preserve"> </w:t>
      </w:r>
      <w:r>
        <w:rPr>
          <w:rFonts w:ascii="Times New Roman" w:hAnsi="Times New Roman"/>
          <w:sz w:val="24"/>
          <w:szCs w:val="24"/>
          <w:lang w:val="bg-BG"/>
        </w:rPr>
        <w:t xml:space="preserve">на </w:t>
      </w:r>
      <w:r w:rsidRPr="00FB235C">
        <w:rPr>
          <w:rFonts w:ascii="Times New Roman" w:hAnsi="Times New Roman"/>
          <w:sz w:val="24"/>
          <w:szCs w:val="24"/>
          <w:lang w:val="bg-BG"/>
        </w:rPr>
        <w:t>великия ирански средновековен учен и лекар Абу Али ибн-Сина (Авицена)</w:t>
      </w:r>
      <w:r w:rsidR="00A17D14" w:rsidRPr="00CB46B4">
        <w:rPr>
          <w:rFonts w:ascii="Times New Roman" w:hAnsi="Times New Roman" w:cs="Times New Roman"/>
          <w:sz w:val="24"/>
          <w:szCs w:val="24"/>
          <w:lang w:val="bg-BG"/>
        </w:rPr>
        <w:t xml:space="preserve">, което не се осъществява по политически причини. Направени са и първите постъпки за гостуване на иранска изложба в България, но те не сполучват поради слабите възможности на българската дипломация в условията на скъсани отношения. Затова пък е положено начало на обучението на ирански студенти у нас и на образователното сътрудничество, както и на спортния обмен, който започва с два от най-силните за двете страни спортове – вдигане на тежести и борба. Първи стъпки отбелязва </w:t>
      </w:r>
      <w:r>
        <w:rPr>
          <w:rFonts w:ascii="Times New Roman" w:hAnsi="Times New Roman" w:cs="Times New Roman"/>
          <w:sz w:val="24"/>
          <w:szCs w:val="24"/>
          <w:lang w:val="bg-BG"/>
        </w:rPr>
        <w:t>също</w:t>
      </w:r>
      <w:r w:rsidR="00A17D14" w:rsidRPr="00CB46B4">
        <w:rPr>
          <w:rFonts w:ascii="Times New Roman" w:hAnsi="Times New Roman" w:cs="Times New Roman"/>
          <w:sz w:val="24"/>
          <w:szCs w:val="24"/>
          <w:lang w:val="bg-BG"/>
        </w:rPr>
        <w:t xml:space="preserve"> взаимодействието в социалната област с отпускането на българска хуманитарна помощ за Иран.</w:t>
      </w:r>
    </w:p>
    <w:p w:rsidR="004F4938" w:rsidRDefault="00A17D14" w:rsidP="00F27E4C">
      <w:pPr>
        <w:spacing w:after="0" w:line="276" w:lineRule="auto"/>
        <w:ind w:firstLine="720"/>
        <w:jc w:val="both"/>
        <w:rPr>
          <w:rFonts w:ascii="Times New Roman" w:hAnsi="Times New Roman" w:cs="Times New Roman"/>
          <w:sz w:val="24"/>
          <w:szCs w:val="24"/>
          <w:lang w:val="bg-BG"/>
        </w:rPr>
      </w:pPr>
      <w:r w:rsidRPr="00CB46B4">
        <w:rPr>
          <w:rFonts w:ascii="Times New Roman" w:hAnsi="Times New Roman" w:cs="Times New Roman"/>
          <w:sz w:val="24"/>
          <w:szCs w:val="24"/>
          <w:lang w:val="bg-BG"/>
        </w:rPr>
        <w:t>Културно-икономическите връзки, разглеждани в цялост с политическите контакти и консулската проблематика, оформят представата за периода от Втората световна война до края на 50-те години като подготвителен към един нов етап, когато сътрудничеството се разгръща с пълна сила. Важно за разглеждания период е, че интересът на двете страни една към друга не угасва, а традицията се поддържа жива, за да може по-късно да даде богати плодове.</w:t>
      </w:r>
    </w:p>
    <w:p w:rsidR="00067588" w:rsidRDefault="00067588" w:rsidP="005927A8">
      <w:pPr>
        <w:spacing w:before="120" w:after="0" w:line="276" w:lineRule="auto"/>
        <w:ind w:firstLine="720"/>
        <w:jc w:val="both"/>
        <w:rPr>
          <w:rFonts w:ascii="Times New Roman" w:hAnsi="Times New Roman"/>
          <w:sz w:val="24"/>
          <w:szCs w:val="24"/>
          <w:lang w:val="bg-BG"/>
        </w:rPr>
      </w:pPr>
      <w:r w:rsidRPr="0062685D">
        <w:rPr>
          <w:rFonts w:ascii="Times New Roman" w:hAnsi="Times New Roman" w:cs="Times New Roman"/>
          <w:sz w:val="24"/>
          <w:szCs w:val="24"/>
          <w:lang w:val="bg-BG"/>
        </w:rPr>
        <w:t xml:space="preserve">В </w:t>
      </w:r>
      <w:r w:rsidRPr="0062685D">
        <w:rPr>
          <w:rFonts w:ascii="Times New Roman" w:hAnsi="Times New Roman" w:cs="Times New Roman"/>
          <w:b/>
          <w:sz w:val="24"/>
          <w:szCs w:val="24"/>
          <w:lang w:val="bg-BG"/>
        </w:rPr>
        <w:t>Заключението</w:t>
      </w:r>
      <w:r w:rsidRPr="0062685D">
        <w:rPr>
          <w:rFonts w:ascii="Times New Roman" w:hAnsi="Times New Roman" w:cs="Times New Roman"/>
          <w:sz w:val="24"/>
          <w:szCs w:val="24"/>
          <w:lang w:val="bg-BG"/>
        </w:rPr>
        <w:t xml:space="preserve"> се резюмират накратко изводите, направени в края на всяка от главите, и се отправя поглед към 60-те </w:t>
      </w:r>
      <w:r w:rsidR="0062685D" w:rsidRPr="0062685D">
        <w:rPr>
          <w:rFonts w:ascii="Times New Roman" w:hAnsi="Times New Roman"/>
          <w:sz w:val="24"/>
          <w:szCs w:val="24"/>
          <w:lang w:val="bg-BG"/>
        </w:rPr>
        <w:t>и 70-те години</w:t>
      </w:r>
      <w:r w:rsidRPr="0062685D">
        <w:rPr>
          <w:rFonts w:ascii="Times New Roman" w:hAnsi="Times New Roman" w:cs="Times New Roman"/>
          <w:sz w:val="24"/>
          <w:szCs w:val="24"/>
          <w:lang w:val="bg-BG"/>
        </w:rPr>
        <w:t>, когато</w:t>
      </w:r>
      <w:r w:rsidR="0062685D" w:rsidRPr="0062685D">
        <w:rPr>
          <w:rFonts w:ascii="Times New Roman" w:hAnsi="Times New Roman" w:cs="Times New Roman"/>
          <w:sz w:val="24"/>
          <w:szCs w:val="24"/>
          <w:lang w:val="bg-BG"/>
        </w:rPr>
        <w:t xml:space="preserve"> </w:t>
      </w:r>
      <w:r w:rsidR="0062685D" w:rsidRPr="0062685D">
        <w:rPr>
          <w:rFonts w:ascii="Times New Roman" w:hAnsi="Times New Roman"/>
          <w:sz w:val="24"/>
          <w:szCs w:val="24"/>
          <w:lang w:val="bg-BG"/>
        </w:rPr>
        <w:t>дипломатическите отношения са възстановени, откриват се легации, впоследствие прераснали в посолства, и започва постъпателно възходящо развитие на двустранните отношения в цялата им гама – посещения на различни, включително най-високи равнища, пълнокръвно търговско-икономическо сътрудничество, съдържателен културен, научен и спортен обмен – като за целта се създава солидна договорно-правна база.</w:t>
      </w:r>
    </w:p>
    <w:p w:rsidR="006F2574" w:rsidRDefault="006F2574" w:rsidP="0032270A">
      <w:pPr>
        <w:spacing w:before="120" w:after="0" w:line="276"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В края на дисертационния труд са поместени 13 </w:t>
      </w:r>
      <w:r w:rsidRPr="00DA779F">
        <w:rPr>
          <w:rFonts w:ascii="Times New Roman" w:hAnsi="Times New Roman" w:cs="Times New Roman"/>
          <w:b/>
          <w:sz w:val="24"/>
          <w:szCs w:val="24"/>
          <w:lang w:val="bg-BG"/>
        </w:rPr>
        <w:t>приложения</w:t>
      </w:r>
      <w:r>
        <w:rPr>
          <w:rFonts w:ascii="Times New Roman" w:hAnsi="Times New Roman" w:cs="Times New Roman"/>
          <w:sz w:val="24"/>
          <w:szCs w:val="24"/>
          <w:lang w:val="bg-BG"/>
        </w:rPr>
        <w:t xml:space="preserve">. Първото и второто се отнасят към Първа глава и представляват съответно писмо-отговор </w:t>
      </w:r>
      <w:r w:rsidR="001C577B">
        <w:rPr>
          <w:rFonts w:ascii="Times New Roman" w:hAnsi="Times New Roman" w:cs="Times New Roman"/>
          <w:sz w:val="24"/>
          <w:szCs w:val="24"/>
          <w:lang w:val="bg-BG"/>
        </w:rPr>
        <w:t>от Насер ед-Дин шах до княз Александър Батенберг по случай въ</w:t>
      </w:r>
      <w:r w:rsidR="00B1313C">
        <w:rPr>
          <w:rFonts w:ascii="Times New Roman" w:hAnsi="Times New Roman" w:cs="Times New Roman"/>
          <w:sz w:val="24"/>
          <w:szCs w:val="24"/>
          <w:lang w:val="bg-BG"/>
        </w:rPr>
        <w:t>зкач</w:t>
      </w:r>
      <w:r w:rsidR="001C577B">
        <w:rPr>
          <w:rFonts w:ascii="Times New Roman" w:hAnsi="Times New Roman" w:cs="Times New Roman"/>
          <w:sz w:val="24"/>
          <w:szCs w:val="24"/>
          <w:lang w:val="bg-BG"/>
        </w:rPr>
        <w:t xml:space="preserve">ването му </w:t>
      </w:r>
      <w:r w:rsidR="00B1313C">
        <w:rPr>
          <w:rFonts w:ascii="Times New Roman" w:hAnsi="Times New Roman" w:cs="Times New Roman"/>
          <w:sz w:val="24"/>
          <w:szCs w:val="24"/>
          <w:lang w:val="bg-BG"/>
        </w:rPr>
        <w:t>на</w:t>
      </w:r>
      <w:r w:rsidR="001C577B">
        <w:rPr>
          <w:rFonts w:ascii="Times New Roman" w:hAnsi="Times New Roman" w:cs="Times New Roman"/>
          <w:sz w:val="24"/>
          <w:szCs w:val="24"/>
          <w:lang w:val="bg-BG"/>
        </w:rPr>
        <w:t xml:space="preserve"> </w:t>
      </w:r>
      <w:r w:rsidR="00B1313C">
        <w:rPr>
          <w:rFonts w:ascii="Times New Roman" w:hAnsi="Times New Roman" w:cs="Times New Roman"/>
          <w:sz w:val="24"/>
          <w:szCs w:val="24"/>
          <w:lang w:val="bg-BG"/>
        </w:rPr>
        <w:t>пре</w:t>
      </w:r>
      <w:r w:rsidR="001C577B">
        <w:rPr>
          <w:rFonts w:ascii="Times New Roman" w:hAnsi="Times New Roman" w:cs="Times New Roman"/>
          <w:sz w:val="24"/>
          <w:szCs w:val="24"/>
          <w:lang w:val="bg-BG"/>
        </w:rPr>
        <w:t>ст</w:t>
      </w:r>
      <w:r w:rsidR="00B1313C">
        <w:rPr>
          <w:rFonts w:ascii="Times New Roman" w:hAnsi="Times New Roman" w:cs="Times New Roman"/>
          <w:sz w:val="24"/>
          <w:szCs w:val="24"/>
          <w:lang w:val="bg-BG"/>
        </w:rPr>
        <w:t>ола</w:t>
      </w:r>
      <w:r w:rsidR="001C577B">
        <w:rPr>
          <w:rFonts w:ascii="Times New Roman" w:hAnsi="Times New Roman" w:cs="Times New Roman"/>
          <w:sz w:val="24"/>
          <w:szCs w:val="24"/>
          <w:lang w:val="bg-BG"/>
        </w:rPr>
        <w:t xml:space="preserve"> с превод от персийски език и съобщение от нашия дипломатически агент в Цариград </w:t>
      </w:r>
      <w:r w:rsidR="00867F26">
        <w:rPr>
          <w:rFonts w:ascii="Times New Roman" w:hAnsi="Times New Roman" w:cs="Times New Roman"/>
          <w:sz w:val="24"/>
          <w:szCs w:val="24"/>
          <w:lang w:val="bg-BG"/>
        </w:rPr>
        <w:t>Димитъ</w:t>
      </w:r>
      <w:r w:rsidR="001C577B">
        <w:rPr>
          <w:rFonts w:ascii="Times New Roman" w:hAnsi="Times New Roman" w:cs="Times New Roman"/>
          <w:sz w:val="24"/>
          <w:szCs w:val="24"/>
          <w:lang w:val="bg-BG"/>
        </w:rPr>
        <w:t xml:space="preserve">р Марков </w:t>
      </w:r>
      <w:r w:rsidR="00867F26">
        <w:rPr>
          <w:rFonts w:ascii="Times New Roman" w:hAnsi="Times New Roman" w:cs="Times New Roman"/>
          <w:sz w:val="24"/>
          <w:szCs w:val="24"/>
          <w:lang w:val="bg-BG"/>
        </w:rPr>
        <w:t xml:space="preserve">от 1897 г. </w:t>
      </w:r>
      <w:r w:rsidR="001C577B">
        <w:rPr>
          <w:rFonts w:ascii="Times New Roman" w:hAnsi="Times New Roman" w:cs="Times New Roman"/>
          <w:sz w:val="24"/>
          <w:szCs w:val="24"/>
          <w:lang w:val="bg-BG"/>
        </w:rPr>
        <w:t xml:space="preserve">за това, че е уведомил иранския посланик за дадения агреман </w:t>
      </w:r>
      <w:r w:rsidR="00DA779F">
        <w:rPr>
          <w:rFonts w:ascii="Times New Roman" w:hAnsi="Times New Roman" w:cs="Times New Roman"/>
          <w:sz w:val="24"/>
          <w:szCs w:val="24"/>
          <w:lang w:val="bg-BG"/>
        </w:rPr>
        <w:t>на първия ирански дипломатически агент в Княжество България Мирза Хосейн хан.</w:t>
      </w:r>
      <w:r w:rsidR="00867F26">
        <w:rPr>
          <w:rFonts w:ascii="Times New Roman" w:hAnsi="Times New Roman" w:cs="Times New Roman"/>
          <w:sz w:val="24"/>
          <w:szCs w:val="24"/>
          <w:lang w:val="bg-BG"/>
        </w:rPr>
        <w:t xml:space="preserve"> Също два документа </w:t>
      </w:r>
      <w:r w:rsidR="00A62977">
        <w:rPr>
          <w:rFonts w:ascii="Times New Roman" w:hAnsi="Times New Roman" w:cs="Times New Roman"/>
          <w:sz w:val="24"/>
          <w:szCs w:val="24"/>
          <w:lang w:val="bg-BG"/>
        </w:rPr>
        <w:t xml:space="preserve">с преводи от персийски език </w:t>
      </w:r>
      <w:r w:rsidR="00867F26">
        <w:rPr>
          <w:rFonts w:ascii="Times New Roman" w:hAnsi="Times New Roman" w:cs="Times New Roman"/>
          <w:sz w:val="24"/>
          <w:szCs w:val="24"/>
          <w:lang w:val="bg-BG"/>
        </w:rPr>
        <w:t>са приложени към Втора глава: първият (Приложение 3) е доклад на иранск</w:t>
      </w:r>
      <w:r w:rsidR="00DE6ECD">
        <w:rPr>
          <w:rFonts w:ascii="Times New Roman" w:hAnsi="Times New Roman" w:cs="Times New Roman"/>
          <w:sz w:val="24"/>
          <w:szCs w:val="24"/>
          <w:lang w:val="bg-BG"/>
        </w:rPr>
        <w:t xml:space="preserve">ия консул в Одрин от 1910 г. със становище относно необходимостта от укрепване на приятелството с България, а вторият (Приложение 4) </w:t>
      </w:r>
      <w:r w:rsidR="00A62977">
        <w:rPr>
          <w:rFonts w:ascii="Times New Roman" w:hAnsi="Times New Roman" w:cs="Times New Roman"/>
          <w:sz w:val="24"/>
          <w:szCs w:val="24"/>
          <w:lang w:val="bg-BG"/>
        </w:rPr>
        <w:t>–</w:t>
      </w:r>
      <w:r w:rsidR="00DE6ECD">
        <w:rPr>
          <w:rFonts w:ascii="Times New Roman" w:hAnsi="Times New Roman" w:cs="Times New Roman"/>
          <w:sz w:val="24"/>
          <w:szCs w:val="24"/>
          <w:lang w:val="bg-BG"/>
        </w:rPr>
        <w:t xml:space="preserve"> </w:t>
      </w:r>
      <w:r w:rsidR="00A62977">
        <w:rPr>
          <w:rFonts w:ascii="Times New Roman" w:hAnsi="Times New Roman" w:cs="Times New Roman"/>
          <w:sz w:val="24"/>
          <w:szCs w:val="24"/>
          <w:lang w:val="bg-BG"/>
        </w:rPr>
        <w:t xml:space="preserve">доклад от временно управляващия иранската легация в София Антон Монтефорте от 1921 г. за аудиенцията му при цар Борис </w:t>
      </w:r>
      <w:r w:rsidR="00A62977">
        <w:rPr>
          <w:rFonts w:ascii="Times New Roman" w:hAnsi="Times New Roman" w:cs="Times New Roman"/>
          <w:sz w:val="24"/>
          <w:szCs w:val="24"/>
        </w:rPr>
        <w:t>III</w:t>
      </w:r>
      <w:r w:rsidR="00A62977">
        <w:rPr>
          <w:rFonts w:ascii="Times New Roman" w:hAnsi="Times New Roman" w:cs="Times New Roman"/>
          <w:sz w:val="24"/>
          <w:szCs w:val="24"/>
          <w:lang w:val="bg-BG"/>
        </w:rPr>
        <w:t xml:space="preserve">. </w:t>
      </w:r>
      <w:r w:rsidR="00900F63">
        <w:rPr>
          <w:rFonts w:ascii="Times New Roman" w:hAnsi="Times New Roman" w:cs="Times New Roman"/>
          <w:sz w:val="24"/>
          <w:szCs w:val="24"/>
          <w:lang w:val="bg-BG"/>
        </w:rPr>
        <w:t>Приложения 5-8 засягат проблематиката на Пета глава</w:t>
      </w:r>
      <w:r w:rsidR="009A04CF">
        <w:rPr>
          <w:rFonts w:ascii="Times New Roman" w:hAnsi="Times New Roman" w:cs="Times New Roman"/>
          <w:sz w:val="24"/>
          <w:szCs w:val="24"/>
          <w:lang w:val="bg-BG"/>
        </w:rPr>
        <w:t>. В първото</w:t>
      </w:r>
      <w:r w:rsidR="00900F63">
        <w:rPr>
          <w:rFonts w:ascii="Times New Roman" w:hAnsi="Times New Roman" w:cs="Times New Roman"/>
          <w:sz w:val="24"/>
          <w:szCs w:val="24"/>
          <w:lang w:val="bg-BG"/>
        </w:rPr>
        <w:t xml:space="preserve"> </w:t>
      </w:r>
      <w:r w:rsidR="009A04CF">
        <w:rPr>
          <w:rFonts w:ascii="Times New Roman" w:hAnsi="Times New Roman" w:cs="Times New Roman"/>
          <w:sz w:val="24"/>
          <w:szCs w:val="24"/>
          <w:lang w:val="bg-BG"/>
        </w:rPr>
        <w:t>са поместени</w:t>
      </w:r>
      <w:r w:rsidR="00900F63">
        <w:rPr>
          <w:rFonts w:ascii="Times New Roman" w:hAnsi="Times New Roman" w:cs="Times New Roman"/>
          <w:sz w:val="24"/>
          <w:szCs w:val="24"/>
          <w:lang w:val="bg-BG"/>
        </w:rPr>
        <w:t xml:space="preserve"> копие от акредитив</w:t>
      </w:r>
      <w:r w:rsidR="0095683F">
        <w:rPr>
          <w:rFonts w:ascii="Times New Roman" w:hAnsi="Times New Roman" w:cs="Times New Roman"/>
          <w:sz w:val="24"/>
          <w:szCs w:val="24"/>
          <w:lang w:val="bg-BG"/>
        </w:rPr>
        <w:t>и</w:t>
      </w:r>
      <w:r w:rsidR="00900F63">
        <w:rPr>
          <w:rFonts w:ascii="Times New Roman" w:hAnsi="Times New Roman" w:cs="Times New Roman"/>
          <w:sz w:val="24"/>
          <w:szCs w:val="24"/>
          <w:lang w:val="bg-BG"/>
        </w:rPr>
        <w:t xml:space="preserve"> </w:t>
      </w:r>
      <w:r w:rsidR="0095683F">
        <w:rPr>
          <w:rFonts w:ascii="Times New Roman" w:hAnsi="Times New Roman" w:cs="Times New Roman"/>
          <w:sz w:val="24"/>
          <w:szCs w:val="24"/>
          <w:lang w:val="bg-BG"/>
        </w:rPr>
        <w:t xml:space="preserve">за </w:t>
      </w:r>
      <w:r w:rsidR="00900F63">
        <w:rPr>
          <w:rFonts w:ascii="Times New Roman" w:hAnsi="Times New Roman" w:cs="Times New Roman"/>
          <w:sz w:val="24"/>
          <w:szCs w:val="24"/>
          <w:lang w:val="bg-BG"/>
        </w:rPr>
        <w:t xml:space="preserve">назначаването на управляващия първата българска легация в Техеран </w:t>
      </w:r>
      <w:r w:rsidR="0095683F">
        <w:rPr>
          <w:rFonts w:ascii="Times New Roman" w:hAnsi="Times New Roman" w:cs="Times New Roman"/>
          <w:sz w:val="24"/>
          <w:szCs w:val="24"/>
          <w:lang w:val="bg-BG"/>
        </w:rPr>
        <w:t>Димитър Дафинов през 1939 г. и ответно писмо от иранския външен министър Мозаффар Алам до неговия български колега и министър-председател Георги Кьосеиванов</w:t>
      </w:r>
      <w:r w:rsidR="0032270A" w:rsidRPr="0032270A">
        <w:rPr>
          <w:rFonts w:ascii="Times New Roman" w:hAnsi="Times New Roman" w:cs="Times New Roman"/>
          <w:sz w:val="24"/>
          <w:szCs w:val="24"/>
          <w:lang w:val="bg-BG"/>
        </w:rPr>
        <w:t xml:space="preserve"> </w:t>
      </w:r>
      <w:r w:rsidR="0032270A">
        <w:rPr>
          <w:rFonts w:ascii="Times New Roman" w:hAnsi="Times New Roman" w:cs="Times New Roman"/>
          <w:sz w:val="24"/>
          <w:szCs w:val="24"/>
          <w:lang w:val="bg-BG"/>
        </w:rPr>
        <w:t>във връзка със състоялата се аудиенция по връчването</w:t>
      </w:r>
      <w:r w:rsidR="0095683F">
        <w:rPr>
          <w:rFonts w:ascii="Times New Roman" w:hAnsi="Times New Roman" w:cs="Times New Roman"/>
          <w:sz w:val="24"/>
          <w:szCs w:val="24"/>
          <w:lang w:val="bg-BG"/>
        </w:rPr>
        <w:t>.</w:t>
      </w:r>
      <w:r w:rsidR="009A04CF">
        <w:rPr>
          <w:rFonts w:ascii="Times New Roman" w:hAnsi="Times New Roman" w:cs="Times New Roman"/>
          <w:sz w:val="24"/>
          <w:szCs w:val="24"/>
          <w:lang w:val="bg-BG"/>
        </w:rPr>
        <w:t xml:space="preserve"> Във второто (Приложение 6) са описани случаи на български поданиц</w:t>
      </w:r>
      <w:r w:rsidR="00A41D23">
        <w:rPr>
          <w:rFonts w:ascii="Times New Roman" w:hAnsi="Times New Roman" w:cs="Times New Roman"/>
          <w:sz w:val="24"/>
          <w:szCs w:val="24"/>
          <w:lang w:val="bg-BG"/>
        </w:rPr>
        <w:t xml:space="preserve">и, намерили смъртта си в Иран през 30-те и началото на 40-те години. Третото </w:t>
      </w:r>
      <w:r w:rsidR="006D1011">
        <w:rPr>
          <w:rFonts w:ascii="Times New Roman" w:hAnsi="Times New Roman" w:cs="Times New Roman"/>
          <w:sz w:val="24"/>
          <w:szCs w:val="24"/>
          <w:lang w:val="bg-BG"/>
        </w:rPr>
        <w:t xml:space="preserve">(Приложение 7) </w:t>
      </w:r>
      <w:r w:rsidR="00A41D23">
        <w:rPr>
          <w:rFonts w:ascii="Times New Roman" w:hAnsi="Times New Roman" w:cs="Times New Roman"/>
          <w:sz w:val="24"/>
          <w:szCs w:val="24"/>
          <w:lang w:val="bg-BG"/>
        </w:rPr>
        <w:t xml:space="preserve">представлява иранска нота </w:t>
      </w:r>
      <w:r w:rsidR="006D1011">
        <w:rPr>
          <w:rFonts w:ascii="Times New Roman" w:hAnsi="Times New Roman" w:cs="Times New Roman"/>
          <w:sz w:val="24"/>
          <w:szCs w:val="24"/>
          <w:lang w:val="bg-BG"/>
        </w:rPr>
        <w:t xml:space="preserve">от </w:t>
      </w:r>
      <w:r w:rsidR="00347B14">
        <w:rPr>
          <w:rFonts w:ascii="Times New Roman" w:hAnsi="Times New Roman" w:cs="Times New Roman"/>
          <w:sz w:val="24"/>
          <w:szCs w:val="24"/>
          <w:lang w:val="bg-BG"/>
        </w:rPr>
        <w:t xml:space="preserve">септември </w:t>
      </w:r>
      <w:r w:rsidR="006D1011">
        <w:rPr>
          <w:rFonts w:ascii="Times New Roman" w:hAnsi="Times New Roman" w:cs="Times New Roman"/>
          <w:sz w:val="24"/>
          <w:szCs w:val="24"/>
          <w:lang w:val="bg-BG"/>
        </w:rPr>
        <w:t xml:space="preserve">1941 г. с искане </w:t>
      </w:r>
      <w:r w:rsidR="00A41D23">
        <w:rPr>
          <w:rFonts w:ascii="Times New Roman" w:hAnsi="Times New Roman" w:cs="Times New Roman"/>
          <w:sz w:val="24"/>
          <w:szCs w:val="24"/>
          <w:lang w:val="bg-BG"/>
        </w:rPr>
        <w:t xml:space="preserve">за </w:t>
      </w:r>
      <w:r w:rsidR="006D1011">
        <w:rPr>
          <w:rFonts w:ascii="Times New Roman" w:hAnsi="Times New Roman" w:cs="Times New Roman"/>
          <w:sz w:val="24"/>
          <w:szCs w:val="24"/>
          <w:lang w:val="bg-BG"/>
        </w:rPr>
        <w:t>закриване на българската легация</w:t>
      </w:r>
      <w:r w:rsidR="00A41D23">
        <w:rPr>
          <w:rFonts w:ascii="Times New Roman" w:hAnsi="Times New Roman" w:cs="Times New Roman"/>
          <w:sz w:val="24"/>
          <w:szCs w:val="24"/>
          <w:lang w:val="bg-BG"/>
        </w:rPr>
        <w:t xml:space="preserve"> </w:t>
      </w:r>
      <w:r w:rsidR="006D1011">
        <w:rPr>
          <w:rFonts w:ascii="Times New Roman" w:hAnsi="Times New Roman" w:cs="Times New Roman"/>
          <w:sz w:val="24"/>
          <w:szCs w:val="24"/>
          <w:lang w:val="bg-BG"/>
        </w:rPr>
        <w:t xml:space="preserve">и евакуиране на нейния персонал с превод от персийски език. </w:t>
      </w:r>
      <w:r w:rsidR="00E90137">
        <w:rPr>
          <w:rFonts w:ascii="Times New Roman" w:hAnsi="Times New Roman" w:cs="Times New Roman"/>
          <w:sz w:val="24"/>
          <w:szCs w:val="24"/>
          <w:lang w:val="bg-BG"/>
        </w:rPr>
        <w:t xml:space="preserve">Четвъртото (Приложение 8) е докладна записка от завърналия се в България управляващ Дафинов относно българската колония в Иран </w:t>
      </w:r>
      <w:r w:rsidR="0048656F">
        <w:rPr>
          <w:rFonts w:ascii="Times New Roman" w:hAnsi="Times New Roman" w:cs="Times New Roman"/>
          <w:sz w:val="24"/>
          <w:szCs w:val="24"/>
          <w:lang w:val="bg-BG"/>
        </w:rPr>
        <w:t>със списък на „неблагонадеждните“ поданици. Друг списък от български поданици, интернирани от британските сили и подлежащи на репатриране, е представен в Приложение 9 към Шеста глава.</w:t>
      </w:r>
      <w:r w:rsidR="00DB0D7E">
        <w:rPr>
          <w:rFonts w:ascii="Times New Roman" w:hAnsi="Times New Roman" w:cs="Times New Roman"/>
          <w:sz w:val="24"/>
          <w:szCs w:val="24"/>
          <w:lang w:val="bg-BG"/>
        </w:rPr>
        <w:t xml:space="preserve"> Три приложения онагледяват проблематиката на Седма глава. </w:t>
      </w:r>
      <w:r w:rsidR="008977BC">
        <w:rPr>
          <w:rFonts w:ascii="Times New Roman" w:hAnsi="Times New Roman" w:cs="Times New Roman"/>
          <w:sz w:val="24"/>
          <w:szCs w:val="24"/>
          <w:lang w:val="bg-BG"/>
        </w:rPr>
        <w:t xml:space="preserve">Първото (Приложение 10) </w:t>
      </w:r>
      <w:r w:rsidR="00FD70F1">
        <w:rPr>
          <w:rFonts w:ascii="Times New Roman" w:hAnsi="Times New Roman" w:cs="Times New Roman"/>
          <w:sz w:val="24"/>
          <w:szCs w:val="24"/>
          <w:lang w:val="bg-BG"/>
        </w:rPr>
        <w:t xml:space="preserve">от 1946 г. </w:t>
      </w:r>
      <w:r w:rsidR="008977BC">
        <w:rPr>
          <w:rFonts w:ascii="Times New Roman" w:hAnsi="Times New Roman" w:cs="Times New Roman"/>
          <w:sz w:val="24"/>
          <w:szCs w:val="24"/>
          <w:lang w:val="bg-BG"/>
        </w:rPr>
        <w:t xml:space="preserve">отразява поемането от югославската легация в Техеран на </w:t>
      </w:r>
      <w:r w:rsidR="00FD70F1">
        <w:rPr>
          <w:rFonts w:ascii="Times New Roman" w:hAnsi="Times New Roman" w:cs="Times New Roman"/>
          <w:sz w:val="24"/>
          <w:szCs w:val="24"/>
          <w:lang w:val="bg-BG"/>
        </w:rPr>
        <w:t xml:space="preserve">защитата на българските интереси. Второто (Приложение 11) представлява ръкописни бележки на Георги Димитров </w:t>
      </w:r>
      <w:r w:rsidR="00BC01F1">
        <w:rPr>
          <w:rFonts w:ascii="Times New Roman" w:hAnsi="Times New Roman" w:cs="Times New Roman"/>
          <w:sz w:val="24"/>
          <w:szCs w:val="24"/>
          <w:lang w:val="bg-BG"/>
        </w:rPr>
        <w:t xml:space="preserve">за негова среща през 1944 г. с представители на ИНП и иранските профсъюзи, а третото (Приложение 12) </w:t>
      </w:r>
      <w:r w:rsidR="00FC281A">
        <w:rPr>
          <w:rFonts w:ascii="Times New Roman" w:hAnsi="Times New Roman" w:cs="Times New Roman"/>
          <w:sz w:val="24"/>
          <w:szCs w:val="24"/>
          <w:lang w:val="bg-BG"/>
        </w:rPr>
        <w:t xml:space="preserve">е извадка от </w:t>
      </w:r>
      <w:r w:rsidR="00367B57">
        <w:rPr>
          <w:rFonts w:ascii="Times New Roman" w:hAnsi="Times New Roman" w:cs="Times New Roman"/>
          <w:sz w:val="24"/>
          <w:szCs w:val="24"/>
          <w:lang w:val="bg-BG"/>
        </w:rPr>
        <w:t>брошура, издадена от ЦК на ИНП и посветена на историята на БКП, с превод от персийски език. Накрая последното Приложение 13 към Осма глава е факсимиле от статия във в-к „Земеделско знаме“ от 1958 г., посветена на българското килимарство, в т.ч. производството на персийски килими.</w:t>
      </w:r>
    </w:p>
    <w:p w:rsidR="00D01493" w:rsidRDefault="00D01493">
      <w:pPr>
        <w:rPr>
          <w:rFonts w:ascii="Times New Roman" w:hAnsi="Times New Roman"/>
          <w:b/>
          <w:sz w:val="24"/>
          <w:szCs w:val="24"/>
          <w:lang w:val="vi-VN"/>
        </w:rPr>
      </w:pPr>
      <w:r>
        <w:rPr>
          <w:rFonts w:ascii="Times New Roman" w:hAnsi="Times New Roman"/>
          <w:b/>
          <w:sz w:val="24"/>
          <w:szCs w:val="24"/>
          <w:lang w:val="vi-VN"/>
        </w:rPr>
        <w:br w:type="page"/>
      </w:r>
    </w:p>
    <w:p w:rsidR="00D01493" w:rsidRPr="000B1FCA" w:rsidRDefault="00D01493" w:rsidP="00D01493">
      <w:pPr>
        <w:spacing w:after="0" w:line="360" w:lineRule="auto"/>
        <w:rPr>
          <w:rFonts w:ascii="Times New Roman" w:hAnsi="Times New Roman"/>
          <w:b/>
          <w:sz w:val="24"/>
          <w:szCs w:val="24"/>
          <w:lang w:val="bg-BG"/>
        </w:rPr>
      </w:pPr>
      <w:r w:rsidRPr="000B1FCA">
        <w:rPr>
          <w:rFonts w:ascii="Times New Roman" w:hAnsi="Times New Roman"/>
          <w:b/>
          <w:sz w:val="24"/>
          <w:szCs w:val="24"/>
          <w:lang w:val="bg-BG"/>
        </w:rPr>
        <w:lastRenderedPageBreak/>
        <w:t>III. Публикации по темата на дисертационния труд</w:t>
      </w:r>
    </w:p>
    <w:p w:rsidR="00A45B18" w:rsidRDefault="00A45B18" w:rsidP="006203E5">
      <w:pPr>
        <w:pStyle w:val="aa"/>
        <w:numPr>
          <w:ilvl w:val="0"/>
          <w:numId w:val="9"/>
        </w:numPr>
        <w:spacing w:before="120" w:after="0" w:line="276" w:lineRule="auto"/>
        <w:ind w:left="720" w:hanging="720"/>
        <w:contextualSpacing w:val="0"/>
        <w:jc w:val="both"/>
        <w:rPr>
          <w:rFonts w:ascii="Times New Roman" w:hAnsi="Times New Roman"/>
          <w:sz w:val="24"/>
          <w:szCs w:val="24"/>
        </w:rPr>
      </w:pPr>
      <w:r w:rsidRPr="00120C13">
        <w:rPr>
          <w:rFonts w:ascii="Times New Roman" w:hAnsi="Times New Roman"/>
          <w:sz w:val="24"/>
          <w:szCs w:val="24"/>
        </w:rPr>
        <w:t xml:space="preserve">Аятоллахи, Хабиболлах, </w:t>
      </w:r>
      <w:r w:rsidRPr="00120C13">
        <w:rPr>
          <w:rFonts w:ascii="Times New Roman" w:hAnsi="Times New Roman"/>
          <w:i/>
          <w:sz w:val="24"/>
          <w:szCs w:val="24"/>
        </w:rPr>
        <w:t>Книга за Иран. История на изкуството</w:t>
      </w:r>
      <w:r w:rsidRPr="00120C13">
        <w:rPr>
          <w:rFonts w:ascii="Times New Roman" w:hAnsi="Times New Roman"/>
          <w:sz w:val="24"/>
          <w:szCs w:val="24"/>
        </w:rPr>
        <w:t xml:space="preserve">, </w:t>
      </w:r>
      <w:r>
        <w:rPr>
          <w:rFonts w:ascii="Times New Roman" w:hAnsi="Times New Roman"/>
          <w:sz w:val="24"/>
          <w:szCs w:val="24"/>
        </w:rPr>
        <w:t xml:space="preserve">превод на български под ред. на Ангел </w:t>
      </w:r>
      <w:r w:rsidRPr="00F84623">
        <w:rPr>
          <w:rFonts w:ascii="Times New Roman" w:hAnsi="Times New Roman"/>
          <w:sz w:val="24"/>
          <w:szCs w:val="24"/>
        </w:rPr>
        <w:t xml:space="preserve">Орбецов, София, </w:t>
      </w:r>
      <w:r w:rsidR="0004197E">
        <w:rPr>
          <w:rFonts w:ascii="Times New Roman" w:hAnsi="Times New Roman"/>
          <w:sz w:val="24"/>
          <w:szCs w:val="24"/>
        </w:rPr>
        <w:t xml:space="preserve">ИК Гутенберг, </w:t>
      </w:r>
      <w:r w:rsidRPr="00F84623">
        <w:rPr>
          <w:rFonts w:ascii="Times New Roman" w:hAnsi="Times New Roman"/>
          <w:sz w:val="24"/>
          <w:szCs w:val="24"/>
        </w:rPr>
        <w:t>2019</w:t>
      </w:r>
      <w:r w:rsidR="0004197E">
        <w:rPr>
          <w:rFonts w:ascii="Times New Roman" w:hAnsi="Times New Roman"/>
          <w:sz w:val="24"/>
          <w:szCs w:val="24"/>
        </w:rPr>
        <w:t>, 476 стр.</w:t>
      </w:r>
    </w:p>
    <w:p w:rsidR="00A45B18" w:rsidRPr="00F84623" w:rsidRDefault="00A45B18" w:rsidP="006203E5">
      <w:pPr>
        <w:pStyle w:val="aa"/>
        <w:numPr>
          <w:ilvl w:val="0"/>
          <w:numId w:val="9"/>
        </w:numPr>
        <w:spacing w:before="120" w:after="0" w:line="276" w:lineRule="auto"/>
        <w:ind w:left="720" w:hanging="720"/>
        <w:contextualSpacing w:val="0"/>
        <w:jc w:val="both"/>
        <w:rPr>
          <w:rFonts w:ascii="Times New Roman" w:hAnsi="Times New Roman"/>
          <w:sz w:val="24"/>
          <w:szCs w:val="24"/>
        </w:rPr>
      </w:pPr>
      <w:r w:rsidRPr="00120C13">
        <w:rPr>
          <w:rFonts w:ascii="Times New Roman" w:hAnsi="Times New Roman"/>
          <w:sz w:val="24"/>
          <w:szCs w:val="24"/>
        </w:rPr>
        <w:t xml:space="preserve">Еспозито, Джон, </w:t>
      </w:r>
      <w:r w:rsidRPr="00120C13">
        <w:rPr>
          <w:rFonts w:ascii="Times New Roman" w:hAnsi="Times New Roman"/>
          <w:i/>
          <w:sz w:val="24"/>
          <w:szCs w:val="24"/>
        </w:rPr>
        <w:t>Ислямската заплаха: мит или реалност</w:t>
      </w:r>
      <w:r w:rsidRPr="00120C13">
        <w:rPr>
          <w:rFonts w:ascii="Times New Roman" w:hAnsi="Times New Roman"/>
          <w:sz w:val="24"/>
          <w:szCs w:val="24"/>
        </w:rPr>
        <w:t>, превод на български под</w:t>
      </w:r>
      <w:r>
        <w:rPr>
          <w:rFonts w:ascii="Times New Roman" w:hAnsi="Times New Roman"/>
          <w:sz w:val="24"/>
          <w:szCs w:val="24"/>
        </w:rPr>
        <w:t xml:space="preserve"> </w:t>
      </w:r>
      <w:r w:rsidRPr="00F84623">
        <w:rPr>
          <w:rFonts w:ascii="Times New Roman" w:hAnsi="Times New Roman"/>
          <w:sz w:val="24"/>
          <w:szCs w:val="24"/>
        </w:rPr>
        <w:t xml:space="preserve">ред. на Ангел Орбецов, София, </w:t>
      </w:r>
      <w:r w:rsidR="0004197E">
        <w:rPr>
          <w:rFonts w:ascii="Times New Roman" w:hAnsi="Times New Roman"/>
          <w:sz w:val="24"/>
          <w:szCs w:val="24"/>
        </w:rPr>
        <w:t xml:space="preserve">ИК Златорогъ, </w:t>
      </w:r>
      <w:r w:rsidRPr="00F84623">
        <w:rPr>
          <w:rFonts w:ascii="Times New Roman" w:hAnsi="Times New Roman"/>
          <w:sz w:val="24"/>
          <w:szCs w:val="24"/>
        </w:rPr>
        <w:t>2003</w:t>
      </w:r>
      <w:r w:rsidR="0004197E">
        <w:rPr>
          <w:rFonts w:ascii="Times New Roman" w:hAnsi="Times New Roman"/>
          <w:sz w:val="24"/>
          <w:szCs w:val="24"/>
        </w:rPr>
        <w:t>, 400 стр</w:t>
      </w:r>
      <w:r w:rsidRPr="00F84623">
        <w:rPr>
          <w:rFonts w:ascii="Times New Roman" w:hAnsi="Times New Roman"/>
          <w:sz w:val="24"/>
          <w:szCs w:val="24"/>
        </w:rPr>
        <w:t>.</w:t>
      </w:r>
    </w:p>
    <w:p w:rsidR="00BE26B4" w:rsidRDefault="00BE26B4" w:rsidP="006203E5">
      <w:pPr>
        <w:pStyle w:val="aa"/>
        <w:numPr>
          <w:ilvl w:val="0"/>
          <w:numId w:val="9"/>
        </w:numPr>
        <w:spacing w:before="120" w:after="0" w:line="276"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 xml:space="preserve">Орбецов, Ангел, </w:t>
      </w:r>
      <w:r w:rsidRPr="00BE26B4">
        <w:rPr>
          <w:rFonts w:ascii="Times New Roman" w:hAnsi="Times New Roman" w:cs="Times New Roman"/>
          <w:i/>
          <w:sz w:val="24"/>
          <w:szCs w:val="24"/>
        </w:rPr>
        <w:t>Арабското нашествие и Арабският халифат в историята на Иран – приемственост и новаторство</w:t>
      </w:r>
      <w:r>
        <w:rPr>
          <w:rFonts w:ascii="Times New Roman" w:hAnsi="Times New Roman" w:cs="Times New Roman"/>
          <w:sz w:val="24"/>
          <w:szCs w:val="24"/>
        </w:rPr>
        <w:t xml:space="preserve">, </w:t>
      </w:r>
      <w:r w:rsidRPr="00BE26B4">
        <w:rPr>
          <w:rFonts w:ascii="Times New Roman" w:hAnsi="Times New Roman" w:cs="Times New Roman"/>
          <w:sz w:val="24"/>
          <w:szCs w:val="24"/>
        </w:rPr>
        <w:t xml:space="preserve">в сборника </w:t>
      </w:r>
      <w:r w:rsidRPr="00BE26B4">
        <w:rPr>
          <w:rFonts w:ascii="Times New Roman" w:hAnsi="Times New Roman" w:cs="Times New Roman"/>
          <w:i/>
          <w:sz w:val="24"/>
          <w:szCs w:val="24"/>
        </w:rPr>
        <w:t>Арабистика и ислямознание. Студии по случай 60-годишнината на проф. д.и.н. Йордан Пеев</w:t>
      </w:r>
      <w:r w:rsidR="002119C2">
        <w:rPr>
          <w:rFonts w:ascii="Times New Roman" w:hAnsi="Times New Roman" w:cs="Times New Roman"/>
          <w:sz w:val="24"/>
          <w:szCs w:val="24"/>
        </w:rPr>
        <w:t>, София, 2001</w:t>
      </w:r>
      <w:r w:rsidR="0004197E">
        <w:rPr>
          <w:rFonts w:ascii="Times New Roman" w:hAnsi="Times New Roman" w:cs="Times New Roman"/>
          <w:sz w:val="24"/>
          <w:szCs w:val="24"/>
        </w:rPr>
        <w:t>, с. 69-82</w:t>
      </w:r>
      <w:r w:rsidRPr="00BE26B4">
        <w:rPr>
          <w:rFonts w:ascii="Times New Roman" w:hAnsi="Times New Roman" w:cs="Times New Roman"/>
          <w:sz w:val="24"/>
          <w:szCs w:val="24"/>
        </w:rPr>
        <w:t>.</w:t>
      </w:r>
    </w:p>
    <w:p w:rsidR="00534F3E" w:rsidRPr="00BE26B4" w:rsidRDefault="00534F3E" w:rsidP="006203E5">
      <w:pPr>
        <w:pStyle w:val="aa"/>
        <w:numPr>
          <w:ilvl w:val="0"/>
          <w:numId w:val="9"/>
        </w:numPr>
        <w:spacing w:before="120" w:after="0" w:line="276"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 xml:space="preserve">Орбецов, Ангел, </w:t>
      </w:r>
      <w:r w:rsidRPr="00534F3E">
        <w:rPr>
          <w:rFonts w:ascii="Times New Roman" w:hAnsi="Times New Roman" w:cs="Times New Roman"/>
          <w:i/>
          <w:sz w:val="24"/>
          <w:szCs w:val="24"/>
        </w:rPr>
        <w:t>България и Иран: партньори през вековете</w:t>
      </w:r>
      <w:r>
        <w:rPr>
          <w:rFonts w:ascii="Times New Roman" w:hAnsi="Times New Roman" w:cs="Times New Roman"/>
          <w:sz w:val="24"/>
          <w:szCs w:val="24"/>
        </w:rPr>
        <w:t xml:space="preserve">, в списание „Анамнеза“, год. </w:t>
      </w:r>
      <w:r>
        <w:rPr>
          <w:rFonts w:ascii="Times New Roman" w:hAnsi="Times New Roman" w:cs="Times New Roman"/>
          <w:sz w:val="24"/>
          <w:szCs w:val="24"/>
          <w:lang w:val="en-US"/>
        </w:rPr>
        <w:t>XV</w:t>
      </w:r>
      <w:r>
        <w:rPr>
          <w:rFonts w:ascii="Times New Roman" w:hAnsi="Times New Roman" w:cs="Times New Roman"/>
          <w:sz w:val="24"/>
          <w:szCs w:val="24"/>
        </w:rPr>
        <w:t xml:space="preserve">, 2020, кн. 4, с 1-16. </w:t>
      </w:r>
    </w:p>
    <w:p w:rsidR="00A45B18" w:rsidRPr="0012523A" w:rsidRDefault="00A45B18" w:rsidP="006203E5">
      <w:pPr>
        <w:pStyle w:val="aa"/>
        <w:numPr>
          <w:ilvl w:val="0"/>
          <w:numId w:val="9"/>
        </w:numPr>
        <w:spacing w:before="120" w:after="0" w:line="276" w:lineRule="auto"/>
        <w:ind w:left="720" w:hanging="720"/>
        <w:contextualSpacing w:val="0"/>
        <w:jc w:val="both"/>
        <w:rPr>
          <w:rFonts w:ascii="Times New Roman" w:hAnsi="Times New Roman"/>
          <w:sz w:val="24"/>
          <w:szCs w:val="24"/>
        </w:rPr>
      </w:pPr>
      <w:r w:rsidRPr="001D5794">
        <w:rPr>
          <w:rFonts w:ascii="Times New Roman" w:hAnsi="Times New Roman" w:cs="Times New Roman"/>
          <w:sz w:val="24"/>
          <w:szCs w:val="24"/>
        </w:rPr>
        <w:t>Орбецов, Ангел</w:t>
      </w:r>
      <w:r>
        <w:rPr>
          <w:rFonts w:ascii="Times New Roman" w:hAnsi="Times New Roman" w:cs="Times New Roman"/>
          <w:sz w:val="24"/>
          <w:szCs w:val="24"/>
        </w:rPr>
        <w:t>,</w:t>
      </w:r>
      <w:r w:rsidRPr="001D5794">
        <w:rPr>
          <w:rFonts w:ascii="Times New Roman" w:hAnsi="Times New Roman" w:cs="Times New Roman"/>
          <w:sz w:val="24"/>
          <w:szCs w:val="24"/>
        </w:rPr>
        <w:t xml:space="preserve"> </w:t>
      </w:r>
      <w:r w:rsidRPr="001D5794">
        <w:rPr>
          <w:rFonts w:ascii="Times New Roman" w:hAnsi="Times New Roman" w:cs="Times New Roman"/>
          <w:i/>
          <w:sz w:val="24"/>
          <w:szCs w:val="24"/>
        </w:rPr>
        <w:t>История на установяването на дипломатически отношения между България и Иран</w:t>
      </w:r>
      <w:r w:rsidRPr="001D5794">
        <w:rPr>
          <w:rFonts w:ascii="Times New Roman" w:hAnsi="Times New Roman" w:cs="Times New Roman"/>
          <w:sz w:val="24"/>
          <w:szCs w:val="24"/>
        </w:rPr>
        <w:t xml:space="preserve">, в Международна конференция </w:t>
      </w:r>
      <w:r w:rsidRPr="001D5794">
        <w:rPr>
          <w:rFonts w:ascii="Times New Roman" w:hAnsi="Times New Roman" w:cs="Times New Roman"/>
          <w:i/>
          <w:sz w:val="24"/>
          <w:szCs w:val="24"/>
        </w:rPr>
        <w:t>Иран и България в огледалото на историята</w:t>
      </w:r>
      <w:r w:rsidRPr="00F84623">
        <w:rPr>
          <w:rFonts w:ascii="Times New Roman" w:hAnsi="Times New Roman"/>
          <w:i/>
          <w:sz w:val="24"/>
          <w:szCs w:val="24"/>
        </w:rPr>
        <w:t xml:space="preserve"> (минало, настояще, перспективи)</w:t>
      </w:r>
      <w:r w:rsidRPr="00F84623">
        <w:rPr>
          <w:rFonts w:ascii="Times New Roman" w:hAnsi="Times New Roman"/>
          <w:sz w:val="24"/>
          <w:szCs w:val="24"/>
        </w:rPr>
        <w:t>, под ред. на</w:t>
      </w:r>
      <w:r>
        <w:rPr>
          <w:rFonts w:ascii="Times New Roman" w:hAnsi="Times New Roman"/>
          <w:sz w:val="24"/>
          <w:szCs w:val="24"/>
        </w:rPr>
        <w:t xml:space="preserve"> </w:t>
      </w:r>
      <w:r w:rsidRPr="00F84623">
        <w:rPr>
          <w:rFonts w:ascii="Times New Roman" w:hAnsi="Times New Roman"/>
          <w:sz w:val="24"/>
          <w:szCs w:val="24"/>
        </w:rPr>
        <w:t>Иво Панов и А</w:t>
      </w:r>
      <w:r>
        <w:rPr>
          <w:rFonts w:ascii="Times New Roman" w:hAnsi="Times New Roman"/>
          <w:sz w:val="24"/>
          <w:szCs w:val="24"/>
        </w:rPr>
        <w:t>лиреза Пурмохаммад, София, 2015,</w:t>
      </w:r>
      <w:r w:rsidRPr="00772F3E">
        <w:rPr>
          <w:rFonts w:ascii="Times New Roman" w:hAnsi="Times New Roman" w:cs="Times New Roman"/>
          <w:sz w:val="24"/>
          <w:szCs w:val="24"/>
        </w:rPr>
        <w:t xml:space="preserve"> </w:t>
      </w:r>
      <w:r w:rsidRPr="001D5794">
        <w:rPr>
          <w:rFonts w:ascii="Times New Roman" w:hAnsi="Times New Roman" w:cs="Times New Roman"/>
          <w:sz w:val="24"/>
          <w:szCs w:val="24"/>
        </w:rPr>
        <w:t>с. 25-3</w:t>
      </w:r>
      <w:r w:rsidR="00395D84" w:rsidRPr="00395D84">
        <w:rPr>
          <w:rFonts w:ascii="Times New Roman" w:hAnsi="Times New Roman" w:cs="Times New Roman"/>
          <w:sz w:val="24"/>
          <w:szCs w:val="24"/>
        </w:rPr>
        <w:t>3</w:t>
      </w:r>
      <w:r>
        <w:rPr>
          <w:rFonts w:ascii="Times New Roman" w:hAnsi="Times New Roman" w:cs="Times New Roman"/>
          <w:sz w:val="24"/>
          <w:szCs w:val="24"/>
        </w:rPr>
        <w:t>.</w:t>
      </w:r>
    </w:p>
    <w:p w:rsidR="00D01493" w:rsidRDefault="00481E89" w:rsidP="006203E5">
      <w:pPr>
        <w:pStyle w:val="aa"/>
        <w:numPr>
          <w:ilvl w:val="0"/>
          <w:numId w:val="9"/>
        </w:numPr>
        <w:spacing w:before="120" w:after="0" w:line="276" w:lineRule="auto"/>
        <w:ind w:left="720" w:hanging="720"/>
        <w:contextualSpacing w:val="0"/>
        <w:jc w:val="both"/>
        <w:rPr>
          <w:rFonts w:ascii="Times New Roman" w:hAnsi="Times New Roman"/>
          <w:sz w:val="24"/>
          <w:szCs w:val="24"/>
        </w:rPr>
      </w:pPr>
      <w:r w:rsidRPr="001D5794">
        <w:rPr>
          <w:rFonts w:ascii="Times New Roman" w:hAnsi="Times New Roman" w:cs="Times New Roman"/>
          <w:sz w:val="24"/>
          <w:szCs w:val="24"/>
        </w:rPr>
        <w:t>Орбецов</w:t>
      </w:r>
      <w:r>
        <w:rPr>
          <w:rFonts w:ascii="Times New Roman" w:hAnsi="Times New Roman" w:cs="Times New Roman"/>
          <w:sz w:val="24"/>
          <w:szCs w:val="24"/>
        </w:rPr>
        <w:t>,</w:t>
      </w:r>
      <w:r w:rsidRPr="001D5794">
        <w:rPr>
          <w:rFonts w:ascii="Times New Roman" w:hAnsi="Times New Roman" w:cs="Times New Roman"/>
          <w:sz w:val="24"/>
          <w:szCs w:val="24"/>
        </w:rPr>
        <w:t xml:space="preserve"> </w:t>
      </w:r>
      <w:r w:rsidR="00772F3E" w:rsidRPr="001D5794">
        <w:rPr>
          <w:rFonts w:ascii="Times New Roman" w:hAnsi="Times New Roman" w:cs="Times New Roman"/>
          <w:sz w:val="24"/>
          <w:szCs w:val="24"/>
        </w:rPr>
        <w:t>Ангел</w:t>
      </w:r>
      <w:r>
        <w:rPr>
          <w:rFonts w:ascii="Times New Roman" w:hAnsi="Times New Roman" w:cs="Times New Roman"/>
          <w:sz w:val="24"/>
          <w:szCs w:val="24"/>
        </w:rPr>
        <w:t>,</w:t>
      </w:r>
      <w:r w:rsidR="00772F3E" w:rsidRPr="001D5794">
        <w:rPr>
          <w:rFonts w:ascii="Times New Roman" w:hAnsi="Times New Roman" w:cs="Times New Roman"/>
          <w:sz w:val="24"/>
          <w:szCs w:val="24"/>
        </w:rPr>
        <w:t xml:space="preserve"> Благой Проданов, </w:t>
      </w:r>
      <w:r w:rsidR="00772F3E" w:rsidRPr="001D5794">
        <w:rPr>
          <w:rFonts w:ascii="Times New Roman" w:hAnsi="Times New Roman" w:cs="Times New Roman"/>
          <w:i/>
          <w:sz w:val="24"/>
          <w:szCs w:val="24"/>
        </w:rPr>
        <w:t>Българо-иранските отношения в политическата и икономическата област през 80</w:t>
      </w:r>
      <w:r w:rsidR="00772F3E" w:rsidRPr="00EC6557">
        <w:rPr>
          <w:rFonts w:ascii="Times New Roman" w:hAnsi="Times New Roman" w:cs="Times New Roman"/>
          <w:i/>
          <w:sz w:val="24"/>
          <w:szCs w:val="24"/>
        </w:rPr>
        <w:t>-</w:t>
      </w:r>
      <w:r w:rsidR="00772F3E" w:rsidRPr="001D5794">
        <w:rPr>
          <w:rFonts w:ascii="Times New Roman" w:hAnsi="Times New Roman" w:cs="Times New Roman"/>
          <w:i/>
          <w:sz w:val="24"/>
          <w:szCs w:val="24"/>
        </w:rPr>
        <w:t xml:space="preserve">те </w:t>
      </w:r>
      <w:r w:rsidR="000A6FC9">
        <w:rPr>
          <w:rFonts w:ascii="Times New Roman" w:hAnsi="Times New Roman" w:cs="Times New Roman"/>
          <w:i/>
          <w:sz w:val="24"/>
          <w:szCs w:val="24"/>
        </w:rPr>
        <w:t>години</w:t>
      </w:r>
      <w:r w:rsidR="00772F3E" w:rsidRPr="001D5794">
        <w:rPr>
          <w:rFonts w:ascii="Times New Roman" w:hAnsi="Times New Roman" w:cs="Times New Roman"/>
          <w:i/>
          <w:sz w:val="24"/>
          <w:szCs w:val="24"/>
        </w:rPr>
        <w:t xml:space="preserve"> на ХХ в.</w:t>
      </w:r>
      <w:r w:rsidR="00772F3E" w:rsidRPr="001D5794">
        <w:rPr>
          <w:rFonts w:ascii="Times New Roman" w:hAnsi="Times New Roman" w:cs="Times New Roman"/>
          <w:sz w:val="24"/>
          <w:szCs w:val="24"/>
        </w:rPr>
        <w:t xml:space="preserve">, в Международна конференция </w:t>
      </w:r>
      <w:r w:rsidR="00772F3E" w:rsidRPr="001D5794">
        <w:rPr>
          <w:rFonts w:ascii="Times New Roman" w:hAnsi="Times New Roman" w:cs="Times New Roman"/>
          <w:i/>
          <w:sz w:val="24"/>
          <w:szCs w:val="24"/>
        </w:rPr>
        <w:t>Иран и Балканите в огледалото на историята</w:t>
      </w:r>
      <w:r w:rsidR="00D01493" w:rsidRPr="00F84623">
        <w:rPr>
          <w:rFonts w:ascii="Times New Roman" w:hAnsi="Times New Roman"/>
          <w:i/>
          <w:sz w:val="24"/>
          <w:szCs w:val="24"/>
        </w:rPr>
        <w:t xml:space="preserve"> (минало, настояще, перспективи)</w:t>
      </w:r>
      <w:r w:rsidR="00D01493" w:rsidRPr="00F84623">
        <w:rPr>
          <w:rFonts w:ascii="Times New Roman" w:hAnsi="Times New Roman"/>
          <w:sz w:val="24"/>
          <w:szCs w:val="24"/>
        </w:rPr>
        <w:t>, под ред. на Иво</w:t>
      </w:r>
      <w:r w:rsidR="00D01493">
        <w:rPr>
          <w:rFonts w:ascii="Times New Roman" w:hAnsi="Times New Roman"/>
          <w:sz w:val="24"/>
          <w:szCs w:val="24"/>
        </w:rPr>
        <w:t xml:space="preserve"> </w:t>
      </w:r>
      <w:r w:rsidR="00D01493" w:rsidRPr="00F84623">
        <w:rPr>
          <w:rFonts w:ascii="Times New Roman" w:hAnsi="Times New Roman"/>
          <w:sz w:val="24"/>
          <w:szCs w:val="24"/>
        </w:rPr>
        <w:t>Панов и Алиреза Пурмохаммад, София, 2014</w:t>
      </w:r>
      <w:r w:rsidR="00772F3E">
        <w:rPr>
          <w:rFonts w:ascii="Times New Roman" w:hAnsi="Times New Roman"/>
          <w:sz w:val="24"/>
          <w:szCs w:val="24"/>
        </w:rPr>
        <w:t>,</w:t>
      </w:r>
      <w:r w:rsidR="00772F3E" w:rsidRPr="00772F3E">
        <w:rPr>
          <w:rFonts w:ascii="Times New Roman" w:hAnsi="Times New Roman" w:cs="Times New Roman"/>
          <w:sz w:val="24"/>
          <w:szCs w:val="24"/>
        </w:rPr>
        <w:t xml:space="preserve"> </w:t>
      </w:r>
      <w:r w:rsidR="00772F3E" w:rsidRPr="001D5794">
        <w:rPr>
          <w:rFonts w:ascii="Times New Roman" w:hAnsi="Times New Roman" w:cs="Times New Roman"/>
          <w:sz w:val="24"/>
          <w:szCs w:val="24"/>
        </w:rPr>
        <w:t>с. 87-</w:t>
      </w:r>
      <w:r w:rsidR="00395D84" w:rsidRPr="00395D84">
        <w:rPr>
          <w:rFonts w:ascii="Times New Roman" w:hAnsi="Times New Roman" w:cs="Times New Roman"/>
          <w:sz w:val="24"/>
          <w:szCs w:val="24"/>
        </w:rPr>
        <w:t>99</w:t>
      </w:r>
      <w:r w:rsidR="00772F3E">
        <w:rPr>
          <w:rFonts w:ascii="Times New Roman" w:hAnsi="Times New Roman" w:cs="Times New Roman"/>
          <w:sz w:val="24"/>
          <w:szCs w:val="24"/>
        </w:rPr>
        <w:t>.</w:t>
      </w:r>
    </w:p>
    <w:p w:rsidR="000B1FCA" w:rsidRDefault="00481E89" w:rsidP="006203E5">
      <w:pPr>
        <w:pStyle w:val="aa"/>
        <w:numPr>
          <w:ilvl w:val="0"/>
          <w:numId w:val="9"/>
        </w:numPr>
        <w:spacing w:before="120" w:after="0" w:line="276" w:lineRule="auto"/>
        <w:ind w:left="720" w:hanging="720"/>
        <w:contextualSpacing w:val="0"/>
        <w:jc w:val="both"/>
        <w:rPr>
          <w:rFonts w:ascii="Times New Roman" w:hAnsi="Times New Roman"/>
          <w:sz w:val="24"/>
          <w:szCs w:val="24"/>
        </w:rPr>
      </w:pPr>
      <w:r w:rsidRPr="001D5794">
        <w:rPr>
          <w:rFonts w:ascii="Times New Roman" w:hAnsi="Times New Roman" w:cs="Times New Roman"/>
          <w:sz w:val="24"/>
          <w:szCs w:val="24"/>
          <w:lang w:val="en-US"/>
        </w:rPr>
        <w:t>Orbetsov, Angel</w:t>
      </w:r>
      <w:r>
        <w:rPr>
          <w:rFonts w:ascii="Times New Roman" w:hAnsi="Times New Roman" w:cs="Times New Roman"/>
          <w:sz w:val="24"/>
          <w:szCs w:val="24"/>
        </w:rPr>
        <w:t>,</w:t>
      </w:r>
      <w:r w:rsidRPr="001D5794">
        <w:rPr>
          <w:rFonts w:ascii="Times New Roman" w:hAnsi="Times New Roman" w:cs="Times New Roman"/>
          <w:sz w:val="24"/>
          <w:szCs w:val="24"/>
          <w:lang w:val="en-US"/>
        </w:rPr>
        <w:t xml:space="preserve"> </w:t>
      </w:r>
      <w:r w:rsidRPr="001D5794">
        <w:rPr>
          <w:rFonts w:ascii="Times New Roman" w:hAnsi="Times New Roman" w:cs="Times New Roman"/>
          <w:i/>
          <w:sz w:val="24"/>
          <w:szCs w:val="24"/>
          <w:lang w:val="en-US"/>
        </w:rPr>
        <w:t>History of the Establishment of the Diplomatic Relations between Bulgaria and Iran</w:t>
      </w:r>
      <w:r w:rsidRPr="001D5794">
        <w:rPr>
          <w:rFonts w:ascii="Times New Roman" w:hAnsi="Times New Roman" w:cs="Times New Roman"/>
          <w:sz w:val="24"/>
          <w:szCs w:val="24"/>
          <w:lang w:val="en-US"/>
        </w:rPr>
        <w:t xml:space="preserve">, in </w:t>
      </w:r>
      <w:r w:rsidR="000B1FCA" w:rsidRPr="00997330">
        <w:rPr>
          <w:rFonts w:ascii="Times New Roman" w:hAnsi="Times New Roman"/>
          <w:i/>
          <w:sz w:val="24"/>
          <w:szCs w:val="24"/>
        </w:rPr>
        <w:t>Bulgaria-Iran bilateral relations, Collected papers and historical documents</w:t>
      </w:r>
      <w:r w:rsidR="000B1FCA" w:rsidRPr="00997330">
        <w:rPr>
          <w:rFonts w:ascii="Times New Roman" w:hAnsi="Times New Roman"/>
          <w:sz w:val="24"/>
          <w:szCs w:val="24"/>
        </w:rPr>
        <w:t>, ed. K. Sharif Kazemi, G. Petrov (Seminar papers and Exhibition of historical documents on the</w:t>
      </w:r>
      <w:r w:rsidR="000B1FCA">
        <w:rPr>
          <w:rFonts w:ascii="Times New Roman" w:hAnsi="Times New Roman"/>
          <w:sz w:val="24"/>
          <w:szCs w:val="24"/>
        </w:rPr>
        <w:t xml:space="preserve"> </w:t>
      </w:r>
      <w:r w:rsidR="000B1FCA" w:rsidRPr="00997330">
        <w:rPr>
          <w:rFonts w:ascii="Times New Roman" w:hAnsi="Times New Roman"/>
          <w:sz w:val="24"/>
          <w:szCs w:val="24"/>
        </w:rPr>
        <w:t>occasion of the 120</w:t>
      </w:r>
      <w:r w:rsidR="000B1FCA" w:rsidRPr="00997330">
        <w:rPr>
          <w:rFonts w:ascii="Times New Roman" w:hAnsi="Times New Roman"/>
          <w:sz w:val="24"/>
          <w:szCs w:val="24"/>
          <w:vertAlign w:val="superscript"/>
        </w:rPr>
        <w:t>th</w:t>
      </w:r>
      <w:r w:rsidR="000B1FCA" w:rsidRPr="00997330">
        <w:rPr>
          <w:rFonts w:ascii="Times New Roman" w:hAnsi="Times New Roman"/>
          <w:sz w:val="24"/>
          <w:szCs w:val="24"/>
        </w:rPr>
        <w:t xml:space="preserve"> anniversary of the establishment of diplomatic relations between the Republic of Bulgaria and the Islamic republic of Iran, Tehran, 17 September, 2017 &amp; Sofia, 27 November, 2017)</w:t>
      </w:r>
      <w:r w:rsidRPr="001D5794">
        <w:rPr>
          <w:rFonts w:ascii="Times New Roman" w:hAnsi="Times New Roman" w:cs="Times New Roman"/>
          <w:sz w:val="24"/>
          <w:szCs w:val="24"/>
        </w:rPr>
        <w:t>,</w:t>
      </w:r>
      <w:r w:rsidRPr="001D5794">
        <w:rPr>
          <w:rFonts w:ascii="Times New Roman" w:hAnsi="Times New Roman" w:cs="Times New Roman"/>
          <w:sz w:val="24"/>
          <w:szCs w:val="24"/>
          <w:lang w:val="en-US"/>
        </w:rPr>
        <w:t xml:space="preserve"> p. 21-28</w:t>
      </w:r>
      <w:r w:rsidR="000B1FCA" w:rsidRPr="00997330">
        <w:rPr>
          <w:rFonts w:ascii="Times New Roman" w:hAnsi="Times New Roman"/>
          <w:sz w:val="24"/>
          <w:szCs w:val="24"/>
        </w:rPr>
        <w:t>.</w:t>
      </w:r>
    </w:p>
    <w:p w:rsidR="00534F3E" w:rsidRDefault="00534F3E" w:rsidP="006203E5">
      <w:pPr>
        <w:pStyle w:val="aa"/>
        <w:numPr>
          <w:ilvl w:val="0"/>
          <w:numId w:val="9"/>
        </w:numPr>
        <w:spacing w:before="120" w:after="0" w:line="276" w:lineRule="auto"/>
        <w:ind w:left="720" w:hanging="720"/>
        <w:contextualSpacing w:val="0"/>
        <w:jc w:val="both"/>
        <w:rPr>
          <w:rFonts w:ascii="Times New Roman" w:hAnsi="Times New Roman"/>
          <w:sz w:val="24"/>
          <w:szCs w:val="24"/>
        </w:rPr>
      </w:pPr>
      <w:r>
        <w:rPr>
          <w:rFonts w:ascii="Times New Roman" w:hAnsi="Times New Roman"/>
          <w:sz w:val="24"/>
          <w:szCs w:val="24"/>
          <w:lang w:val="en-US"/>
        </w:rPr>
        <w:t xml:space="preserve">Orbetsov, Angel, </w:t>
      </w:r>
      <w:proofErr w:type="gramStart"/>
      <w:r w:rsidRPr="00534F3E">
        <w:rPr>
          <w:rFonts w:ascii="Times New Roman" w:hAnsi="Times New Roman"/>
          <w:i/>
          <w:sz w:val="24"/>
          <w:szCs w:val="24"/>
          <w:lang w:val="en-US"/>
        </w:rPr>
        <w:t>The</w:t>
      </w:r>
      <w:proofErr w:type="gramEnd"/>
      <w:r w:rsidRPr="00534F3E">
        <w:rPr>
          <w:rFonts w:ascii="Times New Roman" w:hAnsi="Times New Roman"/>
          <w:i/>
          <w:sz w:val="24"/>
          <w:szCs w:val="24"/>
          <w:lang w:val="en-US"/>
        </w:rPr>
        <w:t xml:space="preserve"> Beginning of Bulgaria-Iran Inter-state Relations: Facts and Challenges</w:t>
      </w:r>
      <w:r>
        <w:rPr>
          <w:rFonts w:ascii="Times New Roman" w:hAnsi="Times New Roman"/>
          <w:sz w:val="24"/>
          <w:szCs w:val="24"/>
          <w:lang w:val="en-US"/>
        </w:rPr>
        <w:t xml:space="preserve">, in Politeja Journal, </w:t>
      </w:r>
      <w:r w:rsidR="00571398">
        <w:rPr>
          <w:rFonts w:ascii="Times New Roman" w:hAnsi="Times New Roman"/>
          <w:sz w:val="24"/>
          <w:szCs w:val="24"/>
          <w:lang w:val="en-US"/>
        </w:rPr>
        <w:t>Krako</w:t>
      </w:r>
      <w:r>
        <w:rPr>
          <w:rFonts w:ascii="Times New Roman" w:hAnsi="Times New Roman"/>
          <w:sz w:val="24"/>
          <w:szCs w:val="24"/>
          <w:lang w:val="en-US"/>
        </w:rPr>
        <w:t>w</w:t>
      </w:r>
      <w:r w:rsidR="00772A8F">
        <w:rPr>
          <w:rFonts w:ascii="Times New Roman" w:hAnsi="Times New Roman"/>
          <w:sz w:val="24"/>
          <w:szCs w:val="24"/>
          <w:lang w:val="en-US"/>
        </w:rPr>
        <w:t>,</w:t>
      </w:r>
      <w:r>
        <w:rPr>
          <w:rFonts w:ascii="Times New Roman" w:hAnsi="Times New Roman"/>
          <w:sz w:val="24"/>
          <w:szCs w:val="24"/>
          <w:lang w:val="en-US"/>
        </w:rPr>
        <w:t xml:space="preserve"> </w:t>
      </w:r>
      <w:r w:rsidR="00772A8F">
        <w:rPr>
          <w:rFonts w:ascii="Times New Roman" w:eastAsia="GaramondPremrPro" w:hAnsi="Times New Roman" w:cs="Times New Roman"/>
          <w:sz w:val="24"/>
          <w:szCs w:val="24"/>
        </w:rPr>
        <w:t>№</w:t>
      </w:r>
      <w:r w:rsidR="00772A8F" w:rsidRPr="00772A8F">
        <w:rPr>
          <w:rFonts w:ascii="Times New Roman" w:eastAsia="GaramondPremrPro" w:hAnsi="Times New Roman" w:cs="Times New Roman"/>
          <w:sz w:val="24"/>
          <w:szCs w:val="24"/>
        </w:rPr>
        <w:t xml:space="preserve"> 4(73), 2021, p. 205-219</w:t>
      </w:r>
      <w:r>
        <w:rPr>
          <w:rFonts w:ascii="Times New Roman" w:hAnsi="Times New Roman"/>
          <w:sz w:val="24"/>
          <w:szCs w:val="24"/>
        </w:rPr>
        <w:t>.</w:t>
      </w:r>
    </w:p>
    <w:p w:rsidR="00D01493" w:rsidRPr="002119C2" w:rsidRDefault="00481E89" w:rsidP="002119C2">
      <w:pPr>
        <w:pStyle w:val="aa"/>
        <w:numPr>
          <w:ilvl w:val="0"/>
          <w:numId w:val="9"/>
        </w:numPr>
        <w:spacing w:before="120" w:after="0" w:line="276" w:lineRule="auto"/>
        <w:ind w:left="720" w:hanging="720"/>
        <w:contextualSpacing w:val="0"/>
        <w:jc w:val="both"/>
        <w:rPr>
          <w:rFonts w:ascii="Times New Roman" w:hAnsi="Times New Roman"/>
          <w:sz w:val="24"/>
          <w:szCs w:val="24"/>
        </w:rPr>
      </w:pPr>
      <w:r>
        <w:rPr>
          <w:rFonts w:ascii="Times New Roman" w:hAnsi="Times New Roman" w:cs="Times New Roman"/>
          <w:sz w:val="24"/>
          <w:szCs w:val="24"/>
        </w:rPr>
        <w:t>Орбецов, Ангел, Благой Проданов,</w:t>
      </w:r>
      <w:r w:rsidRPr="001D5794">
        <w:rPr>
          <w:rFonts w:ascii="Times New Roman" w:hAnsi="Times New Roman" w:cs="Times New Roman"/>
          <w:sz w:val="24"/>
          <w:szCs w:val="24"/>
        </w:rPr>
        <w:t xml:space="preserve"> </w:t>
      </w:r>
      <w:r w:rsidR="005411C3" w:rsidRPr="00824744">
        <w:rPr>
          <w:rFonts w:ascii="Times New Roman" w:hAnsi="Times New Roman" w:cs="Times New Roman"/>
          <w:i/>
          <w:sz w:val="24"/>
          <w:szCs w:val="24"/>
        </w:rPr>
        <w:t>Равабет-е Иран ва Болгарестан дар замине-йе сиясат ва ектесад тей-е салха-йе дахе-йе хащад-е карн-е бистом</w:t>
      </w:r>
      <w:r w:rsidR="005411C3">
        <w:rPr>
          <w:rFonts w:ascii="Times New Roman" w:hAnsi="Times New Roman" w:cs="Times New Roman"/>
          <w:sz w:val="24"/>
          <w:szCs w:val="24"/>
        </w:rPr>
        <w:t xml:space="preserve">, дар Маджмуе-йе макалат-е </w:t>
      </w:r>
      <w:r w:rsidR="00824744">
        <w:rPr>
          <w:rFonts w:ascii="Times New Roman" w:hAnsi="Times New Roman" w:cs="Times New Roman"/>
          <w:sz w:val="24"/>
          <w:szCs w:val="24"/>
        </w:rPr>
        <w:t>Хамайеш-е</w:t>
      </w:r>
      <w:r w:rsidR="005411C3">
        <w:rPr>
          <w:rFonts w:ascii="Times New Roman" w:hAnsi="Times New Roman" w:cs="Times New Roman"/>
          <w:sz w:val="24"/>
          <w:szCs w:val="24"/>
        </w:rPr>
        <w:t xml:space="preserve"> </w:t>
      </w:r>
      <w:r w:rsidRPr="001D5794">
        <w:rPr>
          <w:rFonts w:ascii="Times New Roman" w:hAnsi="Times New Roman" w:cs="Times New Roman"/>
          <w:i/>
          <w:sz w:val="24"/>
          <w:szCs w:val="24"/>
        </w:rPr>
        <w:t>Иран ва Балкан дар аине-йе тарих</w:t>
      </w:r>
      <w:r w:rsidR="002119C2">
        <w:rPr>
          <w:rFonts w:ascii="Times New Roman" w:hAnsi="Times New Roman" w:cs="Times New Roman"/>
          <w:sz w:val="24"/>
          <w:szCs w:val="24"/>
        </w:rPr>
        <w:t xml:space="preserve">, </w:t>
      </w:r>
      <w:r w:rsidR="00824744">
        <w:rPr>
          <w:rFonts w:ascii="Times New Roman" w:hAnsi="Times New Roman" w:cs="Times New Roman"/>
          <w:sz w:val="24"/>
          <w:szCs w:val="24"/>
        </w:rPr>
        <w:t xml:space="preserve">гердавари ва тарджоме: Алиреза Пурмохаммад, Иво Панов </w:t>
      </w:r>
      <w:r w:rsidR="00824744" w:rsidRPr="00571398">
        <w:rPr>
          <w:rFonts w:ascii="Times New Roman" w:hAnsi="Times New Roman" w:cs="Times New Roman"/>
          <w:sz w:val="24"/>
          <w:szCs w:val="24"/>
        </w:rPr>
        <w:t>[</w:t>
      </w:r>
      <w:r w:rsidR="00824744" w:rsidRPr="001D5794">
        <w:rPr>
          <w:rFonts w:ascii="Times New Roman" w:hAnsi="Times New Roman" w:cs="Times New Roman"/>
          <w:i/>
          <w:sz w:val="24"/>
          <w:szCs w:val="24"/>
        </w:rPr>
        <w:t>Българо-иранските отношения в политическата и икономическата област през 80</w:t>
      </w:r>
      <w:r w:rsidR="00824744" w:rsidRPr="00EC6557">
        <w:rPr>
          <w:rFonts w:ascii="Times New Roman" w:hAnsi="Times New Roman" w:cs="Times New Roman"/>
          <w:i/>
          <w:sz w:val="24"/>
          <w:szCs w:val="24"/>
        </w:rPr>
        <w:t>-</w:t>
      </w:r>
      <w:r w:rsidR="00824744" w:rsidRPr="001D5794">
        <w:rPr>
          <w:rFonts w:ascii="Times New Roman" w:hAnsi="Times New Roman" w:cs="Times New Roman"/>
          <w:i/>
          <w:sz w:val="24"/>
          <w:szCs w:val="24"/>
        </w:rPr>
        <w:t xml:space="preserve">те </w:t>
      </w:r>
      <w:r w:rsidR="00824744">
        <w:rPr>
          <w:rFonts w:ascii="Times New Roman" w:hAnsi="Times New Roman" w:cs="Times New Roman"/>
          <w:i/>
          <w:sz w:val="24"/>
          <w:szCs w:val="24"/>
        </w:rPr>
        <w:t>години</w:t>
      </w:r>
      <w:r w:rsidR="00824744" w:rsidRPr="001D5794">
        <w:rPr>
          <w:rFonts w:ascii="Times New Roman" w:hAnsi="Times New Roman" w:cs="Times New Roman"/>
          <w:i/>
          <w:sz w:val="24"/>
          <w:szCs w:val="24"/>
        </w:rPr>
        <w:t xml:space="preserve"> на ХХ в.</w:t>
      </w:r>
      <w:r w:rsidR="00824744" w:rsidRPr="001D5794">
        <w:rPr>
          <w:rFonts w:ascii="Times New Roman" w:hAnsi="Times New Roman" w:cs="Times New Roman"/>
          <w:sz w:val="24"/>
          <w:szCs w:val="24"/>
        </w:rPr>
        <w:t xml:space="preserve">, в </w:t>
      </w:r>
      <w:r w:rsidR="006F4D86">
        <w:rPr>
          <w:rFonts w:ascii="Times New Roman" w:hAnsi="Times New Roman" w:cs="Times New Roman"/>
          <w:sz w:val="24"/>
          <w:szCs w:val="24"/>
        </w:rPr>
        <w:t>Сборник от статии на К</w:t>
      </w:r>
      <w:r w:rsidR="00824744" w:rsidRPr="001D5794">
        <w:rPr>
          <w:rFonts w:ascii="Times New Roman" w:hAnsi="Times New Roman" w:cs="Times New Roman"/>
          <w:sz w:val="24"/>
          <w:szCs w:val="24"/>
        </w:rPr>
        <w:t>онференция</w:t>
      </w:r>
      <w:r w:rsidR="006F4D86">
        <w:rPr>
          <w:rFonts w:ascii="Times New Roman" w:hAnsi="Times New Roman" w:cs="Times New Roman"/>
          <w:sz w:val="24"/>
          <w:szCs w:val="24"/>
        </w:rPr>
        <w:t>та</w:t>
      </w:r>
      <w:r w:rsidR="00824744" w:rsidRPr="001D5794">
        <w:rPr>
          <w:rFonts w:ascii="Times New Roman" w:hAnsi="Times New Roman" w:cs="Times New Roman"/>
          <w:sz w:val="24"/>
          <w:szCs w:val="24"/>
        </w:rPr>
        <w:t xml:space="preserve"> </w:t>
      </w:r>
      <w:r w:rsidR="00824744" w:rsidRPr="001D5794">
        <w:rPr>
          <w:rFonts w:ascii="Times New Roman" w:hAnsi="Times New Roman" w:cs="Times New Roman"/>
          <w:i/>
          <w:sz w:val="24"/>
          <w:szCs w:val="24"/>
        </w:rPr>
        <w:t>Иран и Балканите в огледалото на историята</w:t>
      </w:r>
      <w:r w:rsidR="006F4D86">
        <w:rPr>
          <w:rFonts w:ascii="Times New Roman" w:hAnsi="Times New Roman" w:cs="Times New Roman"/>
          <w:sz w:val="24"/>
          <w:szCs w:val="24"/>
        </w:rPr>
        <w:t>, съставители и преводачи: Алиреза Пурмохаммад, Иво Панов</w:t>
      </w:r>
      <w:r w:rsidR="00824744" w:rsidRPr="00571398">
        <w:rPr>
          <w:rFonts w:ascii="Times New Roman" w:hAnsi="Times New Roman" w:cs="Times New Roman"/>
          <w:sz w:val="24"/>
          <w:szCs w:val="24"/>
        </w:rPr>
        <w:t>]</w:t>
      </w:r>
      <w:r w:rsidR="006F4D86">
        <w:rPr>
          <w:rFonts w:ascii="Times New Roman" w:hAnsi="Times New Roman" w:cs="Times New Roman"/>
          <w:sz w:val="24"/>
          <w:szCs w:val="24"/>
        </w:rPr>
        <w:t>,</w:t>
      </w:r>
      <w:r w:rsidR="00824744">
        <w:rPr>
          <w:rFonts w:ascii="Times New Roman" w:hAnsi="Times New Roman" w:cs="Times New Roman"/>
          <w:sz w:val="24"/>
          <w:szCs w:val="24"/>
        </w:rPr>
        <w:t xml:space="preserve"> </w:t>
      </w:r>
      <w:r w:rsidR="002119C2">
        <w:rPr>
          <w:rFonts w:ascii="Times New Roman" w:hAnsi="Times New Roman" w:cs="Times New Roman"/>
          <w:sz w:val="24"/>
          <w:szCs w:val="24"/>
        </w:rPr>
        <w:t>София, 2016</w:t>
      </w:r>
      <w:r w:rsidR="006F4D86">
        <w:rPr>
          <w:rFonts w:ascii="Times New Roman" w:hAnsi="Times New Roman" w:cs="Times New Roman"/>
          <w:sz w:val="24"/>
          <w:szCs w:val="24"/>
        </w:rPr>
        <w:t>, с. 7-20.</w:t>
      </w:r>
    </w:p>
    <w:sectPr w:rsidR="00D01493" w:rsidRPr="002119C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3B" w:rsidRDefault="00C82A3B" w:rsidP="00583CAC">
      <w:pPr>
        <w:spacing w:after="0" w:line="240" w:lineRule="auto"/>
      </w:pPr>
      <w:r>
        <w:separator/>
      </w:r>
    </w:p>
  </w:endnote>
  <w:endnote w:type="continuationSeparator" w:id="0">
    <w:p w:rsidR="00C82A3B" w:rsidRDefault="00C82A3B" w:rsidP="0058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PremrPro">
    <w:altName w:val="MS Gothic"/>
    <w:panose1 w:val="00000000000000000000"/>
    <w:charset w:val="80"/>
    <w:family w:val="roman"/>
    <w:notTrueType/>
    <w:pitch w:val="default"/>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3E" w:rsidRPr="007B6F91" w:rsidRDefault="000A0E3E">
    <w:pPr>
      <w:pStyle w:val="a8"/>
      <w:jc w:val="center"/>
      <w:rPr>
        <w:rFonts w:ascii="Times New Roman" w:hAnsi="Times New Roman"/>
      </w:rPr>
    </w:pPr>
    <w:r w:rsidRPr="007B6F91">
      <w:rPr>
        <w:rFonts w:ascii="Times New Roman" w:hAnsi="Times New Roman"/>
      </w:rPr>
      <w:fldChar w:fldCharType="begin"/>
    </w:r>
    <w:r w:rsidRPr="007B6F91">
      <w:rPr>
        <w:rFonts w:ascii="Times New Roman" w:hAnsi="Times New Roman"/>
      </w:rPr>
      <w:instrText>PAGE   \* MERGEFORMAT</w:instrText>
    </w:r>
    <w:r w:rsidRPr="007B6F91">
      <w:rPr>
        <w:rFonts w:ascii="Times New Roman" w:hAnsi="Times New Roman"/>
      </w:rPr>
      <w:fldChar w:fldCharType="separate"/>
    </w:r>
    <w:r w:rsidR="00BF0679">
      <w:rPr>
        <w:rFonts w:ascii="Times New Roman" w:hAnsi="Times New Roman"/>
        <w:noProof/>
      </w:rPr>
      <w:t>2</w:t>
    </w:r>
    <w:r w:rsidRPr="007B6F91">
      <w:rPr>
        <w:rFonts w:ascii="Times New Roman" w:hAnsi="Times New Roman"/>
      </w:rPr>
      <w:fldChar w:fldCharType="end"/>
    </w:r>
  </w:p>
  <w:p w:rsidR="000A0E3E" w:rsidRPr="007B6F91" w:rsidRDefault="000A0E3E">
    <w:pPr>
      <w:pStyle w:val="a8"/>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3E" w:rsidRPr="00AB0EF0" w:rsidRDefault="000A0E3E">
    <w:pPr>
      <w:pStyle w:val="a8"/>
      <w:jc w:val="center"/>
      <w:rPr>
        <w:rFonts w:ascii="Times New Roman" w:hAnsi="Times New Roman"/>
      </w:rPr>
    </w:pPr>
    <w:r w:rsidRPr="00AB0EF0">
      <w:rPr>
        <w:rFonts w:ascii="Times New Roman" w:hAnsi="Times New Roman"/>
      </w:rPr>
      <w:fldChar w:fldCharType="begin"/>
    </w:r>
    <w:r w:rsidRPr="00AB0EF0">
      <w:rPr>
        <w:rFonts w:ascii="Times New Roman" w:hAnsi="Times New Roman"/>
      </w:rPr>
      <w:instrText>PAGE   \* MERGEFORMAT</w:instrText>
    </w:r>
    <w:r w:rsidRPr="00AB0EF0">
      <w:rPr>
        <w:rFonts w:ascii="Times New Roman" w:hAnsi="Times New Roman"/>
      </w:rPr>
      <w:fldChar w:fldCharType="separate"/>
    </w:r>
    <w:r w:rsidR="00BF0679">
      <w:rPr>
        <w:rFonts w:ascii="Times New Roman" w:hAnsi="Times New Roman"/>
        <w:noProof/>
      </w:rPr>
      <w:t>1</w:t>
    </w:r>
    <w:r w:rsidRPr="00AB0EF0">
      <w:rPr>
        <w:rFonts w:ascii="Times New Roman" w:hAnsi="Times New Roman"/>
      </w:rPr>
      <w:fldChar w:fldCharType="end"/>
    </w:r>
  </w:p>
  <w:p w:rsidR="000A0E3E" w:rsidRPr="00AB0EF0" w:rsidRDefault="000A0E3E">
    <w:pPr>
      <w:pStyle w:val="a8"/>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4D" w:rsidRPr="00B465AE" w:rsidRDefault="0091584D">
    <w:pPr>
      <w:pStyle w:val="a8"/>
      <w:jc w:val="center"/>
      <w:rPr>
        <w:rFonts w:ascii="Times New Roman" w:hAnsi="Times New Roman"/>
      </w:rPr>
    </w:pPr>
    <w:r w:rsidRPr="00B465AE">
      <w:rPr>
        <w:rFonts w:ascii="Times New Roman" w:hAnsi="Times New Roman"/>
      </w:rPr>
      <w:fldChar w:fldCharType="begin"/>
    </w:r>
    <w:r w:rsidRPr="00B465AE">
      <w:rPr>
        <w:rFonts w:ascii="Times New Roman" w:hAnsi="Times New Roman"/>
      </w:rPr>
      <w:instrText>PAGE   \* MERGEFORMAT</w:instrText>
    </w:r>
    <w:r w:rsidRPr="00B465AE">
      <w:rPr>
        <w:rFonts w:ascii="Times New Roman" w:hAnsi="Times New Roman"/>
      </w:rPr>
      <w:fldChar w:fldCharType="separate"/>
    </w:r>
    <w:r w:rsidR="00BF0679">
      <w:rPr>
        <w:rFonts w:ascii="Times New Roman" w:hAnsi="Times New Roman"/>
        <w:noProof/>
      </w:rPr>
      <w:t>36</w:t>
    </w:r>
    <w:r w:rsidRPr="00B465AE">
      <w:rPr>
        <w:rFonts w:ascii="Times New Roman" w:hAnsi="Times New Roman"/>
      </w:rPr>
      <w:fldChar w:fldCharType="end"/>
    </w:r>
  </w:p>
  <w:p w:rsidR="0091584D" w:rsidRPr="00B465AE" w:rsidRDefault="0091584D">
    <w:pPr>
      <w:pStyle w:val="a8"/>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3B" w:rsidRDefault="00C82A3B" w:rsidP="00583CAC">
      <w:pPr>
        <w:spacing w:after="0" w:line="240" w:lineRule="auto"/>
      </w:pPr>
      <w:r>
        <w:separator/>
      </w:r>
    </w:p>
  </w:footnote>
  <w:footnote w:type="continuationSeparator" w:id="0">
    <w:p w:rsidR="00C82A3B" w:rsidRDefault="00C82A3B" w:rsidP="00583CAC">
      <w:pPr>
        <w:spacing w:after="0" w:line="240" w:lineRule="auto"/>
      </w:pPr>
      <w:r>
        <w:continuationSeparator/>
      </w:r>
    </w:p>
  </w:footnote>
  <w:footnote w:id="1">
    <w:p w:rsidR="000A0E3E" w:rsidRPr="00BF0679" w:rsidRDefault="000A0E3E" w:rsidP="008B28D1">
      <w:pPr>
        <w:pStyle w:val="a3"/>
        <w:spacing w:after="0" w:line="240" w:lineRule="auto"/>
        <w:jc w:val="both"/>
        <w:rPr>
          <w:rFonts w:ascii="Times New Roman" w:hAnsi="Times New Roman"/>
          <w:lang w:val="ru-RU"/>
        </w:rPr>
      </w:pPr>
      <w:r w:rsidRPr="008B28D1">
        <w:rPr>
          <w:rStyle w:val="a5"/>
          <w:rFonts w:ascii="Times New Roman" w:hAnsi="Times New Roman"/>
          <w:lang w:val="bg-BG"/>
        </w:rPr>
        <w:footnoteRef/>
      </w:r>
      <w:r w:rsidRPr="008B28D1">
        <w:rPr>
          <w:rFonts w:ascii="Times New Roman" w:hAnsi="Times New Roman"/>
          <w:lang w:val="bg-BG"/>
        </w:rPr>
        <w:t xml:space="preserve"> Ангел Орбецов, </w:t>
      </w:r>
      <w:r w:rsidRPr="008B28D1">
        <w:rPr>
          <w:rFonts w:ascii="Times New Roman" w:hAnsi="Times New Roman"/>
          <w:i/>
          <w:lang w:val="bg-BG"/>
        </w:rPr>
        <w:t>История на установяването на дипломатически отношения между България и Иран</w:t>
      </w:r>
      <w:r w:rsidRPr="008B28D1">
        <w:rPr>
          <w:rFonts w:ascii="Times New Roman" w:hAnsi="Times New Roman"/>
          <w:lang w:val="bg-BG"/>
        </w:rPr>
        <w:t xml:space="preserve">, в Международна конференция </w:t>
      </w:r>
      <w:r w:rsidRPr="008B28D1">
        <w:rPr>
          <w:rFonts w:ascii="Times New Roman" w:hAnsi="Times New Roman"/>
          <w:i/>
          <w:lang w:val="bg-BG"/>
        </w:rPr>
        <w:t>Иран и България в огледалото на историята</w:t>
      </w:r>
      <w:r w:rsidR="00870356">
        <w:rPr>
          <w:rFonts w:ascii="Times New Roman" w:hAnsi="Times New Roman"/>
          <w:i/>
          <w:lang w:val="bg-BG"/>
        </w:rPr>
        <w:t xml:space="preserve"> (минало, настояще, перспективи)</w:t>
      </w:r>
      <w:r w:rsidRPr="008B28D1">
        <w:rPr>
          <w:rFonts w:ascii="Times New Roman" w:hAnsi="Times New Roman"/>
          <w:lang w:val="bg-BG"/>
        </w:rPr>
        <w:t>,</w:t>
      </w:r>
      <w:r w:rsidR="00870356">
        <w:rPr>
          <w:rFonts w:ascii="Times New Roman" w:hAnsi="Times New Roman"/>
          <w:lang w:val="bg-BG"/>
        </w:rPr>
        <w:t xml:space="preserve"> София, 2015,</w:t>
      </w:r>
      <w:r w:rsidRPr="008B28D1">
        <w:rPr>
          <w:rFonts w:ascii="Times New Roman" w:hAnsi="Times New Roman"/>
          <w:lang w:val="bg-BG"/>
        </w:rPr>
        <w:t xml:space="preserve"> с. 25-34; Ангел Орбецов и Благой Проданов, </w:t>
      </w:r>
      <w:r w:rsidRPr="008B28D1">
        <w:rPr>
          <w:rFonts w:ascii="Times New Roman" w:hAnsi="Times New Roman"/>
          <w:i/>
          <w:lang w:val="bg-BG"/>
        </w:rPr>
        <w:t xml:space="preserve">Българо-иранските отношения в политическата и икономическата област през 80-те </w:t>
      </w:r>
      <w:r w:rsidR="000A6FC9">
        <w:rPr>
          <w:rFonts w:ascii="Times New Roman" w:hAnsi="Times New Roman"/>
          <w:i/>
          <w:lang w:val="bg-BG"/>
        </w:rPr>
        <w:t>години</w:t>
      </w:r>
      <w:r w:rsidRPr="008B28D1">
        <w:rPr>
          <w:rFonts w:ascii="Times New Roman" w:hAnsi="Times New Roman"/>
          <w:i/>
          <w:lang w:val="bg-BG"/>
        </w:rPr>
        <w:t xml:space="preserve"> на ХХ в.</w:t>
      </w:r>
      <w:r w:rsidRPr="008B28D1">
        <w:rPr>
          <w:rFonts w:ascii="Times New Roman" w:hAnsi="Times New Roman"/>
          <w:lang w:val="bg-BG"/>
        </w:rPr>
        <w:t xml:space="preserve">, в Международна конференция </w:t>
      </w:r>
      <w:r w:rsidRPr="008B28D1">
        <w:rPr>
          <w:rFonts w:ascii="Times New Roman" w:hAnsi="Times New Roman"/>
          <w:i/>
          <w:lang w:val="bg-BG"/>
        </w:rPr>
        <w:t>Иран и Балканите в огледалото на историята</w:t>
      </w:r>
      <w:r w:rsidR="00870356">
        <w:rPr>
          <w:rFonts w:ascii="Times New Roman" w:hAnsi="Times New Roman"/>
          <w:i/>
          <w:lang w:val="bg-BG"/>
        </w:rPr>
        <w:t>(минало, настояще, перспективи)</w:t>
      </w:r>
      <w:r w:rsidRPr="008B28D1">
        <w:rPr>
          <w:rFonts w:ascii="Times New Roman" w:hAnsi="Times New Roman"/>
          <w:lang w:val="bg-BG"/>
        </w:rPr>
        <w:t xml:space="preserve">, </w:t>
      </w:r>
      <w:r w:rsidR="00124CFD">
        <w:rPr>
          <w:rFonts w:ascii="Times New Roman" w:hAnsi="Times New Roman"/>
          <w:lang w:val="bg-BG"/>
        </w:rPr>
        <w:t xml:space="preserve">София, 2014, </w:t>
      </w:r>
      <w:r w:rsidRPr="008B28D1">
        <w:rPr>
          <w:rFonts w:ascii="Times New Roman" w:hAnsi="Times New Roman"/>
          <w:lang w:val="bg-BG"/>
        </w:rPr>
        <w:t>с. 87-100 и в нейния персийски вариант</w:t>
      </w:r>
      <w:r w:rsidRPr="00BF0679">
        <w:rPr>
          <w:rFonts w:ascii="Times New Roman" w:hAnsi="Times New Roman"/>
          <w:lang w:val="ru-RU"/>
        </w:rPr>
        <w:t xml:space="preserve"> </w:t>
      </w:r>
      <w:r w:rsidRPr="00BF0679">
        <w:rPr>
          <w:rFonts w:ascii="Times New Roman" w:hAnsi="Times New Roman"/>
          <w:i/>
          <w:lang w:val="ru-RU"/>
        </w:rPr>
        <w:t>Иран ва Балкан дар аине-йе тарих</w:t>
      </w:r>
      <w:r w:rsidRPr="00BF0679">
        <w:rPr>
          <w:rFonts w:ascii="Times New Roman" w:hAnsi="Times New Roman"/>
          <w:lang w:val="ru-RU"/>
        </w:rPr>
        <w:t xml:space="preserve">, София, 2016, с. 7-20; </w:t>
      </w:r>
      <w:r w:rsidRPr="008B28D1">
        <w:rPr>
          <w:rFonts w:ascii="Times New Roman" w:hAnsi="Times New Roman"/>
          <w:lang w:val="en-US"/>
        </w:rPr>
        <w:t>Angel</w:t>
      </w:r>
      <w:r w:rsidRPr="00BF0679">
        <w:rPr>
          <w:rFonts w:ascii="Times New Roman" w:hAnsi="Times New Roman"/>
          <w:lang w:val="ru-RU"/>
        </w:rPr>
        <w:t xml:space="preserve"> </w:t>
      </w:r>
      <w:r w:rsidRPr="008B28D1">
        <w:rPr>
          <w:rFonts w:ascii="Times New Roman" w:hAnsi="Times New Roman"/>
          <w:lang w:val="en-US"/>
        </w:rPr>
        <w:t>Orbetsov</w:t>
      </w:r>
      <w:r w:rsidRPr="00BF0679">
        <w:rPr>
          <w:rFonts w:ascii="Times New Roman" w:hAnsi="Times New Roman"/>
          <w:lang w:val="ru-RU"/>
        </w:rPr>
        <w:t xml:space="preserve">, </w:t>
      </w:r>
      <w:r w:rsidRPr="008B28D1">
        <w:rPr>
          <w:rFonts w:ascii="Times New Roman" w:hAnsi="Times New Roman"/>
          <w:i/>
          <w:lang w:val="en-US"/>
        </w:rPr>
        <w:t>History</w:t>
      </w:r>
      <w:r w:rsidRPr="00BF0679">
        <w:rPr>
          <w:rFonts w:ascii="Times New Roman" w:hAnsi="Times New Roman"/>
          <w:i/>
          <w:lang w:val="ru-RU"/>
        </w:rPr>
        <w:t xml:space="preserve"> </w:t>
      </w:r>
      <w:r w:rsidRPr="008B28D1">
        <w:rPr>
          <w:rFonts w:ascii="Times New Roman" w:hAnsi="Times New Roman"/>
          <w:i/>
          <w:lang w:val="en-US"/>
        </w:rPr>
        <w:t>of</w:t>
      </w:r>
      <w:r w:rsidRPr="00BF0679">
        <w:rPr>
          <w:rFonts w:ascii="Times New Roman" w:hAnsi="Times New Roman"/>
          <w:i/>
          <w:lang w:val="ru-RU"/>
        </w:rPr>
        <w:t xml:space="preserve"> </w:t>
      </w:r>
      <w:r w:rsidRPr="008B28D1">
        <w:rPr>
          <w:rFonts w:ascii="Times New Roman" w:hAnsi="Times New Roman"/>
          <w:i/>
          <w:lang w:val="en-US"/>
        </w:rPr>
        <w:t>the</w:t>
      </w:r>
      <w:r w:rsidRPr="00BF0679">
        <w:rPr>
          <w:rFonts w:ascii="Times New Roman" w:hAnsi="Times New Roman"/>
          <w:i/>
          <w:lang w:val="ru-RU"/>
        </w:rPr>
        <w:t xml:space="preserve"> </w:t>
      </w:r>
      <w:r w:rsidRPr="008B28D1">
        <w:rPr>
          <w:rFonts w:ascii="Times New Roman" w:hAnsi="Times New Roman"/>
          <w:i/>
          <w:lang w:val="en-US"/>
        </w:rPr>
        <w:t>Establishment</w:t>
      </w:r>
      <w:r w:rsidRPr="00BF0679">
        <w:rPr>
          <w:rFonts w:ascii="Times New Roman" w:hAnsi="Times New Roman"/>
          <w:i/>
          <w:lang w:val="ru-RU"/>
        </w:rPr>
        <w:t xml:space="preserve"> </w:t>
      </w:r>
      <w:r w:rsidRPr="008B28D1">
        <w:rPr>
          <w:rFonts w:ascii="Times New Roman" w:hAnsi="Times New Roman"/>
          <w:i/>
          <w:lang w:val="en-US"/>
        </w:rPr>
        <w:t>of</w:t>
      </w:r>
      <w:r w:rsidRPr="00BF0679">
        <w:rPr>
          <w:rFonts w:ascii="Times New Roman" w:hAnsi="Times New Roman"/>
          <w:i/>
          <w:lang w:val="ru-RU"/>
        </w:rPr>
        <w:t xml:space="preserve"> </w:t>
      </w:r>
      <w:r w:rsidRPr="008B28D1">
        <w:rPr>
          <w:rFonts w:ascii="Times New Roman" w:hAnsi="Times New Roman"/>
          <w:i/>
          <w:lang w:val="en-US"/>
        </w:rPr>
        <w:t>the</w:t>
      </w:r>
      <w:r w:rsidRPr="00BF0679">
        <w:rPr>
          <w:rFonts w:ascii="Times New Roman" w:hAnsi="Times New Roman"/>
          <w:i/>
          <w:lang w:val="ru-RU"/>
        </w:rPr>
        <w:t xml:space="preserve"> </w:t>
      </w:r>
      <w:r w:rsidRPr="008B28D1">
        <w:rPr>
          <w:rFonts w:ascii="Times New Roman" w:hAnsi="Times New Roman"/>
          <w:i/>
          <w:lang w:val="en-US"/>
        </w:rPr>
        <w:t>Diplomatic</w:t>
      </w:r>
      <w:r w:rsidRPr="00BF0679">
        <w:rPr>
          <w:rFonts w:ascii="Times New Roman" w:hAnsi="Times New Roman"/>
          <w:i/>
          <w:lang w:val="ru-RU"/>
        </w:rPr>
        <w:t xml:space="preserve"> </w:t>
      </w:r>
      <w:r w:rsidRPr="008B28D1">
        <w:rPr>
          <w:rFonts w:ascii="Times New Roman" w:hAnsi="Times New Roman"/>
          <w:i/>
          <w:lang w:val="en-US"/>
        </w:rPr>
        <w:t>Relations</w:t>
      </w:r>
      <w:r w:rsidRPr="00BF0679">
        <w:rPr>
          <w:rFonts w:ascii="Times New Roman" w:hAnsi="Times New Roman"/>
          <w:i/>
          <w:lang w:val="ru-RU"/>
        </w:rPr>
        <w:t xml:space="preserve"> </w:t>
      </w:r>
      <w:r w:rsidRPr="008B28D1">
        <w:rPr>
          <w:rFonts w:ascii="Times New Roman" w:hAnsi="Times New Roman"/>
          <w:i/>
          <w:lang w:val="en-US"/>
        </w:rPr>
        <w:t>between</w:t>
      </w:r>
      <w:r w:rsidRPr="00BF0679">
        <w:rPr>
          <w:rFonts w:ascii="Times New Roman" w:hAnsi="Times New Roman"/>
          <w:i/>
          <w:lang w:val="ru-RU"/>
        </w:rPr>
        <w:t xml:space="preserve"> </w:t>
      </w:r>
      <w:r w:rsidRPr="008B28D1">
        <w:rPr>
          <w:rFonts w:ascii="Times New Roman" w:hAnsi="Times New Roman"/>
          <w:i/>
          <w:lang w:val="en-US"/>
        </w:rPr>
        <w:t>Bulgaria</w:t>
      </w:r>
      <w:r w:rsidRPr="00BF0679">
        <w:rPr>
          <w:rFonts w:ascii="Times New Roman" w:hAnsi="Times New Roman"/>
          <w:i/>
          <w:lang w:val="ru-RU"/>
        </w:rPr>
        <w:t xml:space="preserve"> </w:t>
      </w:r>
      <w:r w:rsidRPr="008B28D1">
        <w:rPr>
          <w:rFonts w:ascii="Times New Roman" w:hAnsi="Times New Roman"/>
          <w:i/>
          <w:lang w:val="en-US"/>
        </w:rPr>
        <w:t>and</w:t>
      </w:r>
      <w:r w:rsidRPr="00BF0679">
        <w:rPr>
          <w:rFonts w:ascii="Times New Roman" w:hAnsi="Times New Roman"/>
          <w:i/>
          <w:lang w:val="ru-RU"/>
        </w:rPr>
        <w:t xml:space="preserve"> </w:t>
      </w:r>
      <w:r w:rsidRPr="008B28D1">
        <w:rPr>
          <w:rFonts w:ascii="Times New Roman" w:hAnsi="Times New Roman"/>
          <w:i/>
          <w:lang w:val="en-US"/>
        </w:rPr>
        <w:t>Iran</w:t>
      </w:r>
      <w:r w:rsidRPr="00BF0679">
        <w:rPr>
          <w:rFonts w:ascii="Times New Roman" w:hAnsi="Times New Roman"/>
          <w:lang w:val="ru-RU"/>
        </w:rPr>
        <w:t xml:space="preserve">, </w:t>
      </w:r>
      <w:r w:rsidRPr="008B28D1">
        <w:rPr>
          <w:rFonts w:ascii="Times New Roman" w:hAnsi="Times New Roman"/>
          <w:lang w:val="en-US"/>
        </w:rPr>
        <w:t>in</w:t>
      </w:r>
      <w:r w:rsidRPr="00BF0679">
        <w:rPr>
          <w:rFonts w:ascii="Times New Roman" w:hAnsi="Times New Roman"/>
          <w:lang w:val="ru-RU"/>
        </w:rPr>
        <w:t xml:space="preserve"> </w:t>
      </w:r>
      <w:r w:rsidRPr="008B28D1">
        <w:rPr>
          <w:rFonts w:ascii="Times New Roman" w:hAnsi="Times New Roman"/>
          <w:i/>
          <w:lang w:val="en-US"/>
        </w:rPr>
        <w:t>Bulgaria</w:t>
      </w:r>
      <w:r w:rsidRPr="00BF0679">
        <w:rPr>
          <w:rFonts w:ascii="Times New Roman" w:hAnsi="Times New Roman"/>
          <w:i/>
          <w:lang w:val="ru-RU"/>
        </w:rPr>
        <w:t>-</w:t>
      </w:r>
      <w:r w:rsidRPr="008B28D1">
        <w:rPr>
          <w:rFonts w:ascii="Times New Roman" w:hAnsi="Times New Roman"/>
          <w:i/>
          <w:lang w:val="en-US"/>
        </w:rPr>
        <w:t>Iran</w:t>
      </w:r>
      <w:r w:rsidRPr="00BF0679">
        <w:rPr>
          <w:rFonts w:ascii="Times New Roman" w:hAnsi="Times New Roman"/>
          <w:i/>
          <w:lang w:val="ru-RU"/>
        </w:rPr>
        <w:t xml:space="preserve"> </w:t>
      </w:r>
      <w:r w:rsidRPr="008B28D1">
        <w:rPr>
          <w:rFonts w:ascii="Times New Roman" w:hAnsi="Times New Roman"/>
          <w:i/>
          <w:lang w:val="en-US"/>
        </w:rPr>
        <w:t>bilateral</w:t>
      </w:r>
      <w:r w:rsidRPr="00BF0679">
        <w:rPr>
          <w:rFonts w:ascii="Times New Roman" w:hAnsi="Times New Roman"/>
          <w:i/>
          <w:lang w:val="ru-RU"/>
        </w:rPr>
        <w:t xml:space="preserve"> </w:t>
      </w:r>
      <w:r w:rsidRPr="008B28D1">
        <w:rPr>
          <w:rFonts w:ascii="Times New Roman" w:hAnsi="Times New Roman"/>
          <w:i/>
          <w:lang w:val="en-US"/>
        </w:rPr>
        <w:t>relations</w:t>
      </w:r>
      <w:r w:rsidRPr="00BF0679">
        <w:rPr>
          <w:rFonts w:ascii="Times New Roman" w:hAnsi="Times New Roman"/>
          <w:i/>
          <w:lang w:val="ru-RU"/>
        </w:rPr>
        <w:t xml:space="preserve">, </w:t>
      </w:r>
      <w:r w:rsidRPr="008B28D1">
        <w:rPr>
          <w:rFonts w:ascii="Times New Roman" w:hAnsi="Times New Roman"/>
          <w:i/>
          <w:lang w:val="en-US"/>
        </w:rPr>
        <w:t>Collected</w:t>
      </w:r>
      <w:r w:rsidRPr="00BF0679">
        <w:rPr>
          <w:rFonts w:ascii="Times New Roman" w:hAnsi="Times New Roman"/>
          <w:i/>
          <w:lang w:val="ru-RU"/>
        </w:rPr>
        <w:t xml:space="preserve"> </w:t>
      </w:r>
      <w:r w:rsidRPr="008B28D1">
        <w:rPr>
          <w:rFonts w:ascii="Times New Roman" w:hAnsi="Times New Roman"/>
          <w:i/>
          <w:lang w:val="en-US"/>
        </w:rPr>
        <w:t>papers</w:t>
      </w:r>
      <w:r w:rsidRPr="00BF0679">
        <w:rPr>
          <w:rFonts w:ascii="Times New Roman" w:hAnsi="Times New Roman"/>
          <w:i/>
          <w:lang w:val="ru-RU"/>
        </w:rPr>
        <w:t xml:space="preserve"> </w:t>
      </w:r>
      <w:r w:rsidRPr="008B28D1">
        <w:rPr>
          <w:rFonts w:ascii="Times New Roman" w:hAnsi="Times New Roman"/>
          <w:i/>
          <w:lang w:val="en-US"/>
        </w:rPr>
        <w:t>and</w:t>
      </w:r>
      <w:r w:rsidRPr="00BF0679">
        <w:rPr>
          <w:rFonts w:ascii="Times New Roman" w:hAnsi="Times New Roman"/>
          <w:i/>
          <w:lang w:val="ru-RU"/>
        </w:rPr>
        <w:t xml:space="preserve"> </w:t>
      </w:r>
      <w:r w:rsidRPr="008B28D1">
        <w:rPr>
          <w:rFonts w:ascii="Times New Roman" w:hAnsi="Times New Roman"/>
          <w:i/>
          <w:lang w:val="en-US"/>
        </w:rPr>
        <w:t>historical</w:t>
      </w:r>
      <w:r w:rsidRPr="00BF0679">
        <w:rPr>
          <w:rFonts w:ascii="Times New Roman" w:hAnsi="Times New Roman"/>
          <w:i/>
          <w:lang w:val="ru-RU"/>
        </w:rPr>
        <w:t xml:space="preserve"> </w:t>
      </w:r>
      <w:r w:rsidRPr="008B28D1">
        <w:rPr>
          <w:rFonts w:ascii="Times New Roman" w:hAnsi="Times New Roman"/>
          <w:i/>
          <w:lang w:val="en-US"/>
        </w:rPr>
        <w:t>documents</w:t>
      </w:r>
      <w:r w:rsidRPr="00BF0679">
        <w:rPr>
          <w:rFonts w:ascii="Times New Roman" w:hAnsi="Times New Roman"/>
          <w:lang w:val="ru-RU"/>
        </w:rPr>
        <w:t xml:space="preserve">, </w:t>
      </w:r>
      <w:r w:rsidR="00124CFD">
        <w:rPr>
          <w:rFonts w:ascii="Times New Roman" w:hAnsi="Times New Roman"/>
          <w:lang w:val="bg-BG"/>
        </w:rPr>
        <w:t xml:space="preserve">Техран, 2017, </w:t>
      </w:r>
      <w:r w:rsidRPr="008B28D1">
        <w:rPr>
          <w:rFonts w:ascii="Times New Roman" w:hAnsi="Times New Roman"/>
          <w:lang w:val="en-US"/>
        </w:rPr>
        <w:t>p</w:t>
      </w:r>
      <w:r w:rsidRPr="00BF0679">
        <w:rPr>
          <w:rFonts w:ascii="Times New Roman" w:hAnsi="Times New Roman"/>
          <w:lang w:val="ru-RU"/>
        </w:rPr>
        <w:t>. 21-28.</w:t>
      </w:r>
    </w:p>
  </w:footnote>
  <w:footnote w:id="2">
    <w:p w:rsidR="000A0E3E" w:rsidRPr="00065826" w:rsidRDefault="000A0E3E" w:rsidP="00583CAC">
      <w:pPr>
        <w:pStyle w:val="a3"/>
        <w:spacing w:after="0" w:line="240" w:lineRule="auto"/>
        <w:jc w:val="both"/>
        <w:rPr>
          <w:rFonts w:ascii="Times New Roman" w:hAnsi="Times New Roman"/>
          <w:lang w:val="bg-BG"/>
        </w:rPr>
      </w:pPr>
      <w:r w:rsidRPr="00065826">
        <w:rPr>
          <w:rStyle w:val="a5"/>
          <w:rFonts w:ascii="Times New Roman" w:hAnsi="Times New Roman"/>
          <w:lang w:val="bg-BG"/>
        </w:rPr>
        <w:footnoteRef/>
      </w:r>
      <w:r w:rsidRPr="00065826">
        <w:rPr>
          <w:rFonts w:ascii="Times New Roman" w:hAnsi="Times New Roman"/>
          <w:lang w:val="bg-BG"/>
        </w:rPr>
        <w:t xml:space="preserve"> През 2014 г. към външните министерства на България и Япония бе създадена двустранна работна група, която направи проучване в архивите на двете страни и излезе с доклад за началото на официалните контакти и установяването на дипломатически отношения. Докладът бе утвърден с размяна на ноти от 2017 г. и залегна по-нататък като основа за отбелязване на съответните годишнини.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0408"/>
    <w:multiLevelType w:val="hybridMultilevel"/>
    <w:tmpl w:val="9D0C736A"/>
    <w:lvl w:ilvl="0" w:tplc="CB900984">
      <w:start w:val="1"/>
      <w:numFmt w:val="decimal"/>
      <w:lvlText w:val="%1."/>
      <w:lvlJc w:val="left"/>
      <w:pPr>
        <w:ind w:left="10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49F45EA"/>
    <w:multiLevelType w:val="hybridMultilevel"/>
    <w:tmpl w:val="C082DDAA"/>
    <w:lvl w:ilvl="0" w:tplc="CB900984">
      <w:start w:val="1"/>
      <w:numFmt w:val="decimal"/>
      <w:lvlText w:val="%1."/>
      <w:lvlJc w:val="left"/>
      <w:pPr>
        <w:ind w:left="10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86D0AA1"/>
    <w:multiLevelType w:val="hybridMultilevel"/>
    <w:tmpl w:val="2638AC5E"/>
    <w:lvl w:ilvl="0" w:tplc="320A39E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nsid w:val="43F371DA"/>
    <w:multiLevelType w:val="hybridMultilevel"/>
    <w:tmpl w:val="0F105FA6"/>
    <w:lvl w:ilvl="0" w:tplc="D0AAC45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447C0B2F"/>
    <w:multiLevelType w:val="hybridMultilevel"/>
    <w:tmpl w:val="607E18BC"/>
    <w:lvl w:ilvl="0" w:tplc="CB900984">
      <w:start w:val="1"/>
      <w:numFmt w:val="decimal"/>
      <w:lvlText w:val="%1."/>
      <w:lvlJc w:val="left"/>
      <w:pPr>
        <w:ind w:left="10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6D937D5"/>
    <w:multiLevelType w:val="hybridMultilevel"/>
    <w:tmpl w:val="316670C4"/>
    <w:lvl w:ilvl="0" w:tplc="CB900984">
      <w:start w:val="1"/>
      <w:numFmt w:val="decimal"/>
      <w:lvlText w:val="%1."/>
      <w:lvlJc w:val="left"/>
      <w:pPr>
        <w:ind w:left="10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72B0938"/>
    <w:multiLevelType w:val="hybridMultilevel"/>
    <w:tmpl w:val="C082DDAA"/>
    <w:lvl w:ilvl="0" w:tplc="CB900984">
      <w:start w:val="1"/>
      <w:numFmt w:val="decimal"/>
      <w:lvlText w:val="%1."/>
      <w:lvlJc w:val="left"/>
      <w:pPr>
        <w:ind w:left="10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CCC2264"/>
    <w:multiLevelType w:val="hybridMultilevel"/>
    <w:tmpl w:val="EDA80A32"/>
    <w:lvl w:ilvl="0" w:tplc="43602AC0">
      <w:start w:val="1"/>
      <w:numFmt w:val="decimal"/>
      <w:lvlText w:val="%1."/>
      <w:lvlJc w:val="left"/>
      <w:pPr>
        <w:ind w:left="0" w:firstLine="0"/>
      </w:pPr>
      <w:rPr>
        <w:rFonts w:hint="default"/>
      </w:rPr>
    </w:lvl>
    <w:lvl w:ilvl="1" w:tplc="43602AC0">
      <w:start w:val="1"/>
      <w:numFmt w:val="decimal"/>
      <w:lvlText w:val="%2."/>
      <w:lvlJc w:val="left"/>
      <w:pPr>
        <w:ind w:left="1245" w:hanging="16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79310D7"/>
    <w:multiLevelType w:val="hybridMultilevel"/>
    <w:tmpl w:val="C082DDAA"/>
    <w:lvl w:ilvl="0" w:tplc="CB900984">
      <w:start w:val="1"/>
      <w:numFmt w:val="decimal"/>
      <w:lvlText w:val="%1."/>
      <w:lvlJc w:val="left"/>
      <w:pPr>
        <w:ind w:left="10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780475B9"/>
    <w:multiLevelType w:val="hybridMultilevel"/>
    <w:tmpl w:val="689EF586"/>
    <w:lvl w:ilvl="0" w:tplc="0402000F">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28"/>
    <w:rsid w:val="0000214C"/>
    <w:rsid w:val="00002E06"/>
    <w:rsid w:val="00013914"/>
    <w:rsid w:val="00020AD0"/>
    <w:rsid w:val="000241F3"/>
    <w:rsid w:val="00033681"/>
    <w:rsid w:val="00037A0D"/>
    <w:rsid w:val="0004197E"/>
    <w:rsid w:val="000433D6"/>
    <w:rsid w:val="00047216"/>
    <w:rsid w:val="00053034"/>
    <w:rsid w:val="00053A31"/>
    <w:rsid w:val="00065826"/>
    <w:rsid w:val="00067588"/>
    <w:rsid w:val="0008290C"/>
    <w:rsid w:val="000863D4"/>
    <w:rsid w:val="00087204"/>
    <w:rsid w:val="00087E21"/>
    <w:rsid w:val="00090128"/>
    <w:rsid w:val="00092D3A"/>
    <w:rsid w:val="000937C4"/>
    <w:rsid w:val="000A0E3E"/>
    <w:rsid w:val="000A1D41"/>
    <w:rsid w:val="000A6FC9"/>
    <w:rsid w:val="000A7F83"/>
    <w:rsid w:val="000B1FCA"/>
    <w:rsid w:val="000C1FBD"/>
    <w:rsid w:val="000D1405"/>
    <w:rsid w:val="000D4E6C"/>
    <w:rsid w:val="000F3CF3"/>
    <w:rsid w:val="00100FDB"/>
    <w:rsid w:val="00116930"/>
    <w:rsid w:val="00120D3C"/>
    <w:rsid w:val="00122DD6"/>
    <w:rsid w:val="00124CFD"/>
    <w:rsid w:val="00140C6A"/>
    <w:rsid w:val="00153027"/>
    <w:rsid w:val="001545E0"/>
    <w:rsid w:val="00170AF0"/>
    <w:rsid w:val="00173270"/>
    <w:rsid w:val="001743C9"/>
    <w:rsid w:val="00174967"/>
    <w:rsid w:val="0017612B"/>
    <w:rsid w:val="00187F06"/>
    <w:rsid w:val="001964A5"/>
    <w:rsid w:val="001A636E"/>
    <w:rsid w:val="001A6794"/>
    <w:rsid w:val="001A7925"/>
    <w:rsid w:val="001C385D"/>
    <w:rsid w:val="001C577B"/>
    <w:rsid w:val="001C6C09"/>
    <w:rsid w:val="001D049B"/>
    <w:rsid w:val="001D5794"/>
    <w:rsid w:val="001F3340"/>
    <w:rsid w:val="001F36A9"/>
    <w:rsid w:val="002119C2"/>
    <w:rsid w:val="00223001"/>
    <w:rsid w:val="00236B85"/>
    <w:rsid w:val="002712AD"/>
    <w:rsid w:val="00274B13"/>
    <w:rsid w:val="00284B28"/>
    <w:rsid w:val="002902D9"/>
    <w:rsid w:val="002C5E80"/>
    <w:rsid w:val="002D28A5"/>
    <w:rsid w:val="002E6E1E"/>
    <w:rsid w:val="002F33A4"/>
    <w:rsid w:val="00302D89"/>
    <w:rsid w:val="00310CDF"/>
    <w:rsid w:val="00312792"/>
    <w:rsid w:val="003177EF"/>
    <w:rsid w:val="00317E30"/>
    <w:rsid w:val="0032270A"/>
    <w:rsid w:val="00334650"/>
    <w:rsid w:val="003430BC"/>
    <w:rsid w:val="00343F60"/>
    <w:rsid w:val="00347B14"/>
    <w:rsid w:val="00362866"/>
    <w:rsid w:val="003649A2"/>
    <w:rsid w:val="00367B57"/>
    <w:rsid w:val="00375A1D"/>
    <w:rsid w:val="003805E7"/>
    <w:rsid w:val="003859A4"/>
    <w:rsid w:val="00385BC7"/>
    <w:rsid w:val="00391D27"/>
    <w:rsid w:val="003932B7"/>
    <w:rsid w:val="00395D84"/>
    <w:rsid w:val="003A2BF2"/>
    <w:rsid w:val="003A5B4A"/>
    <w:rsid w:val="003A6759"/>
    <w:rsid w:val="003C3E36"/>
    <w:rsid w:val="003C4FDB"/>
    <w:rsid w:val="003C5703"/>
    <w:rsid w:val="003D17C6"/>
    <w:rsid w:val="003D76DC"/>
    <w:rsid w:val="003E6DBA"/>
    <w:rsid w:val="003F31A9"/>
    <w:rsid w:val="00402B7C"/>
    <w:rsid w:val="0042232A"/>
    <w:rsid w:val="00422813"/>
    <w:rsid w:val="004246C5"/>
    <w:rsid w:val="0042618B"/>
    <w:rsid w:val="00435D1A"/>
    <w:rsid w:val="00451A26"/>
    <w:rsid w:val="00461D09"/>
    <w:rsid w:val="00463401"/>
    <w:rsid w:val="004729AC"/>
    <w:rsid w:val="00477476"/>
    <w:rsid w:val="00481885"/>
    <w:rsid w:val="00481E89"/>
    <w:rsid w:val="0048656F"/>
    <w:rsid w:val="004932D8"/>
    <w:rsid w:val="004A034F"/>
    <w:rsid w:val="004A038E"/>
    <w:rsid w:val="004B5824"/>
    <w:rsid w:val="004C47DD"/>
    <w:rsid w:val="004C7B2E"/>
    <w:rsid w:val="004D0EC4"/>
    <w:rsid w:val="004E63C0"/>
    <w:rsid w:val="004F1071"/>
    <w:rsid w:val="004F4938"/>
    <w:rsid w:val="00502F1E"/>
    <w:rsid w:val="00503EE7"/>
    <w:rsid w:val="00510AFF"/>
    <w:rsid w:val="00515426"/>
    <w:rsid w:val="00523490"/>
    <w:rsid w:val="00534F3E"/>
    <w:rsid w:val="00535EBA"/>
    <w:rsid w:val="005411C3"/>
    <w:rsid w:val="0054225D"/>
    <w:rsid w:val="00556255"/>
    <w:rsid w:val="00557A2F"/>
    <w:rsid w:val="005620FB"/>
    <w:rsid w:val="00571398"/>
    <w:rsid w:val="00572762"/>
    <w:rsid w:val="00572779"/>
    <w:rsid w:val="00573CE2"/>
    <w:rsid w:val="005744F4"/>
    <w:rsid w:val="00580822"/>
    <w:rsid w:val="00583CAC"/>
    <w:rsid w:val="005927A8"/>
    <w:rsid w:val="005B11EC"/>
    <w:rsid w:val="005C0C3B"/>
    <w:rsid w:val="005C6BC3"/>
    <w:rsid w:val="005F377F"/>
    <w:rsid w:val="005F390B"/>
    <w:rsid w:val="005F47AE"/>
    <w:rsid w:val="006203E5"/>
    <w:rsid w:val="0062685D"/>
    <w:rsid w:val="006305F9"/>
    <w:rsid w:val="006448FA"/>
    <w:rsid w:val="0064777B"/>
    <w:rsid w:val="006579D9"/>
    <w:rsid w:val="00670AB1"/>
    <w:rsid w:val="006738AE"/>
    <w:rsid w:val="006739EA"/>
    <w:rsid w:val="00682049"/>
    <w:rsid w:val="00683A4F"/>
    <w:rsid w:val="00685E75"/>
    <w:rsid w:val="00692AA0"/>
    <w:rsid w:val="0069365C"/>
    <w:rsid w:val="006A1B76"/>
    <w:rsid w:val="006A79D5"/>
    <w:rsid w:val="006B1A86"/>
    <w:rsid w:val="006B53F9"/>
    <w:rsid w:val="006C5B29"/>
    <w:rsid w:val="006D1011"/>
    <w:rsid w:val="006D4E56"/>
    <w:rsid w:val="006E4DC3"/>
    <w:rsid w:val="006E52BB"/>
    <w:rsid w:val="006F2574"/>
    <w:rsid w:val="006F4D86"/>
    <w:rsid w:val="00703630"/>
    <w:rsid w:val="007036AA"/>
    <w:rsid w:val="00721605"/>
    <w:rsid w:val="00725910"/>
    <w:rsid w:val="00731BA1"/>
    <w:rsid w:val="0073511B"/>
    <w:rsid w:val="00737C59"/>
    <w:rsid w:val="007402B5"/>
    <w:rsid w:val="00745FB8"/>
    <w:rsid w:val="007529C5"/>
    <w:rsid w:val="007615F8"/>
    <w:rsid w:val="00762BAB"/>
    <w:rsid w:val="00772A8F"/>
    <w:rsid w:val="00772F3E"/>
    <w:rsid w:val="0077766A"/>
    <w:rsid w:val="0079313D"/>
    <w:rsid w:val="007A001A"/>
    <w:rsid w:val="007A1376"/>
    <w:rsid w:val="007A59D1"/>
    <w:rsid w:val="007B0F11"/>
    <w:rsid w:val="007B6F91"/>
    <w:rsid w:val="007C1FD4"/>
    <w:rsid w:val="007C3F91"/>
    <w:rsid w:val="007D2CCE"/>
    <w:rsid w:val="007D3DF1"/>
    <w:rsid w:val="007D5B38"/>
    <w:rsid w:val="007E0B64"/>
    <w:rsid w:val="007E2C13"/>
    <w:rsid w:val="007E43E6"/>
    <w:rsid w:val="008206E4"/>
    <w:rsid w:val="0082320B"/>
    <w:rsid w:val="00824744"/>
    <w:rsid w:val="00824B42"/>
    <w:rsid w:val="00834D1D"/>
    <w:rsid w:val="008478AF"/>
    <w:rsid w:val="008506D7"/>
    <w:rsid w:val="00863B5F"/>
    <w:rsid w:val="00867F26"/>
    <w:rsid w:val="00870356"/>
    <w:rsid w:val="00874E02"/>
    <w:rsid w:val="00891A3D"/>
    <w:rsid w:val="008977BC"/>
    <w:rsid w:val="008977F4"/>
    <w:rsid w:val="008B0ECF"/>
    <w:rsid w:val="008B28D1"/>
    <w:rsid w:val="008B4524"/>
    <w:rsid w:val="008B7244"/>
    <w:rsid w:val="008D1AAC"/>
    <w:rsid w:val="008D705C"/>
    <w:rsid w:val="008E50C9"/>
    <w:rsid w:val="008E7425"/>
    <w:rsid w:val="008E7A31"/>
    <w:rsid w:val="008F199C"/>
    <w:rsid w:val="008F6AE6"/>
    <w:rsid w:val="008F7321"/>
    <w:rsid w:val="00900F63"/>
    <w:rsid w:val="009040CD"/>
    <w:rsid w:val="00904155"/>
    <w:rsid w:val="00914CCA"/>
    <w:rsid w:val="0091584D"/>
    <w:rsid w:val="00916F05"/>
    <w:rsid w:val="00922B8B"/>
    <w:rsid w:val="00936046"/>
    <w:rsid w:val="00941563"/>
    <w:rsid w:val="009450C7"/>
    <w:rsid w:val="0094641A"/>
    <w:rsid w:val="009557E0"/>
    <w:rsid w:val="0095683F"/>
    <w:rsid w:val="0095739F"/>
    <w:rsid w:val="00961386"/>
    <w:rsid w:val="0096316C"/>
    <w:rsid w:val="00965CF5"/>
    <w:rsid w:val="00983DB5"/>
    <w:rsid w:val="00984951"/>
    <w:rsid w:val="00993518"/>
    <w:rsid w:val="00995314"/>
    <w:rsid w:val="0099688F"/>
    <w:rsid w:val="009A0217"/>
    <w:rsid w:val="009A04CF"/>
    <w:rsid w:val="009B6DE3"/>
    <w:rsid w:val="009D1CF5"/>
    <w:rsid w:val="009D30E9"/>
    <w:rsid w:val="009D6004"/>
    <w:rsid w:val="009D7A22"/>
    <w:rsid w:val="009E3542"/>
    <w:rsid w:val="009E7C46"/>
    <w:rsid w:val="00A02FF0"/>
    <w:rsid w:val="00A1035A"/>
    <w:rsid w:val="00A12B52"/>
    <w:rsid w:val="00A15182"/>
    <w:rsid w:val="00A15704"/>
    <w:rsid w:val="00A17D14"/>
    <w:rsid w:val="00A301C4"/>
    <w:rsid w:val="00A36DF2"/>
    <w:rsid w:val="00A41D23"/>
    <w:rsid w:val="00A41EF4"/>
    <w:rsid w:val="00A45B18"/>
    <w:rsid w:val="00A61037"/>
    <w:rsid w:val="00A62977"/>
    <w:rsid w:val="00A75A83"/>
    <w:rsid w:val="00A93C3F"/>
    <w:rsid w:val="00AB0EF0"/>
    <w:rsid w:val="00AC23D4"/>
    <w:rsid w:val="00AD46A9"/>
    <w:rsid w:val="00AE5592"/>
    <w:rsid w:val="00AF1ADC"/>
    <w:rsid w:val="00B1313C"/>
    <w:rsid w:val="00B31A15"/>
    <w:rsid w:val="00B40346"/>
    <w:rsid w:val="00B40F46"/>
    <w:rsid w:val="00B465AE"/>
    <w:rsid w:val="00B518B7"/>
    <w:rsid w:val="00B51996"/>
    <w:rsid w:val="00B5227A"/>
    <w:rsid w:val="00B65258"/>
    <w:rsid w:val="00B6596A"/>
    <w:rsid w:val="00B67F16"/>
    <w:rsid w:val="00B85BB4"/>
    <w:rsid w:val="00B86B63"/>
    <w:rsid w:val="00B87E84"/>
    <w:rsid w:val="00B942EF"/>
    <w:rsid w:val="00B968A0"/>
    <w:rsid w:val="00BA077F"/>
    <w:rsid w:val="00BA7625"/>
    <w:rsid w:val="00BB556D"/>
    <w:rsid w:val="00BC01F1"/>
    <w:rsid w:val="00BC123C"/>
    <w:rsid w:val="00BD2BA4"/>
    <w:rsid w:val="00BD56C1"/>
    <w:rsid w:val="00BD7EE1"/>
    <w:rsid w:val="00BE0AE7"/>
    <w:rsid w:val="00BE26B4"/>
    <w:rsid w:val="00BE537D"/>
    <w:rsid w:val="00BF0679"/>
    <w:rsid w:val="00BF565C"/>
    <w:rsid w:val="00BF6763"/>
    <w:rsid w:val="00C053EA"/>
    <w:rsid w:val="00C057CC"/>
    <w:rsid w:val="00C11BFC"/>
    <w:rsid w:val="00C1288E"/>
    <w:rsid w:val="00C142A6"/>
    <w:rsid w:val="00C16DB7"/>
    <w:rsid w:val="00C26AE4"/>
    <w:rsid w:val="00C30CC9"/>
    <w:rsid w:val="00C367DE"/>
    <w:rsid w:val="00C422F6"/>
    <w:rsid w:val="00C638DA"/>
    <w:rsid w:val="00C65444"/>
    <w:rsid w:val="00C80E05"/>
    <w:rsid w:val="00C80F75"/>
    <w:rsid w:val="00C8243E"/>
    <w:rsid w:val="00C82A3B"/>
    <w:rsid w:val="00CA3391"/>
    <w:rsid w:val="00CA7511"/>
    <w:rsid w:val="00CB1869"/>
    <w:rsid w:val="00CB27CD"/>
    <w:rsid w:val="00CB46B4"/>
    <w:rsid w:val="00CD1C6B"/>
    <w:rsid w:val="00CE23B1"/>
    <w:rsid w:val="00CE2681"/>
    <w:rsid w:val="00CE2E8D"/>
    <w:rsid w:val="00CF6013"/>
    <w:rsid w:val="00D01493"/>
    <w:rsid w:val="00D03B80"/>
    <w:rsid w:val="00D07F94"/>
    <w:rsid w:val="00D15F7F"/>
    <w:rsid w:val="00D1673B"/>
    <w:rsid w:val="00D16ED4"/>
    <w:rsid w:val="00D22E45"/>
    <w:rsid w:val="00D244B8"/>
    <w:rsid w:val="00D27809"/>
    <w:rsid w:val="00D357F1"/>
    <w:rsid w:val="00D50DB0"/>
    <w:rsid w:val="00D70C10"/>
    <w:rsid w:val="00D71692"/>
    <w:rsid w:val="00D76759"/>
    <w:rsid w:val="00D86FDA"/>
    <w:rsid w:val="00DA09F0"/>
    <w:rsid w:val="00DA4F29"/>
    <w:rsid w:val="00DA779F"/>
    <w:rsid w:val="00DB050B"/>
    <w:rsid w:val="00DB0D7E"/>
    <w:rsid w:val="00DC0DC3"/>
    <w:rsid w:val="00DC4698"/>
    <w:rsid w:val="00DC5A18"/>
    <w:rsid w:val="00DC5CB2"/>
    <w:rsid w:val="00DE1E1F"/>
    <w:rsid w:val="00DE38A0"/>
    <w:rsid w:val="00DE6ECD"/>
    <w:rsid w:val="00DF1003"/>
    <w:rsid w:val="00DF2F19"/>
    <w:rsid w:val="00DF4D38"/>
    <w:rsid w:val="00E10E71"/>
    <w:rsid w:val="00E125DB"/>
    <w:rsid w:val="00E14AD9"/>
    <w:rsid w:val="00E23A14"/>
    <w:rsid w:val="00E25AEE"/>
    <w:rsid w:val="00E42622"/>
    <w:rsid w:val="00E55E7B"/>
    <w:rsid w:val="00E615EC"/>
    <w:rsid w:val="00E7495F"/>
    <w:rsid w:val="00E81F78"/>
    <w:rsid w:val="00E90137"/>
    <w:rsid w:val="00EA0BF1"/>
    <w:rsid w:val="00EB2DA8"/>
    <w:rsid w:val="00EC6557"/>
    <w:rsid w:val="00EC721E"/>
    <w:rsid w:val="00ED7CE5"/>
    <w:rsid w:val="00EF669A"/>
    <w:rsid w:val="00EF72D6"/>
    <w:rsid w:val="00F05C96"/>
    <w:rsid w:val="00F106B3"/>
    <w:rsid w:val="00F27E4C"/>
    <w:rsid w:val="00F33D09"/>
    <w:rsid w:val="00F34C94"/>
    <w:rsid w:val="00F417D5"/>
    <w:rsid w:val="00F4450D"/>
    <w:rsid w:val="00F45105"/>
    <w:rsid w:val="00F51E48"/>
    <w:rsid w:val="00F552A3"/>
    <w:rsid w:val="00F55601"/>
    <w:rsid w:val="00F62E94"/>
    <w:rsid w:val="00F7694F"/>
    <w:rsid w:val="00F80CE9"/>
    <w:rsid w:val="00F81253"/>
    <w:rsid w:val="00F8387F"/>
    <w:rsid w:val="00F91619"/>
    <w:rsid w:val="00FB235C"/>
    <w:rsid w:val="00FB25DB"/>
    <w:rsid w:val="00FB41DB"/>
    <w:rsid w:val="00FB4C21"/>
    <w:rsid w:val="00FC281A"/>
    <w:rsid w:val="00FD42A1"/>
    <w:rsid w:val="00FD70F1"/>
    <w:rsid w:val="00FD7790"/>
    <w:rsid w:val="00FF1086"/>
    <w:rsid w:val="00FF1D06"/>
    <w:rsid w:val="00FF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83CAC"/>
    <w:pPr>
      <w:spacing w:after="200" w:line="276" w:lineRule="auto"/>
    </w:pPr>
    <w:rPr>
      <w:rFonts w:ascii="Calibri" w:eastAsia="Calibri" w:hAnsi="Calibri" w:cs="Times New Roman"/>
      <w:sz w:val="20"/>
      <w:szCs w:val="20"/>
      <w:lang w:val="en-GB"/>
    </w:rPr>
  </w:style>
  <w:style w:type="character" w:customStyle="1" w:styleId="a4">
    <w:name w:val="Текст под линия Знак"/>
    <w:basedOn w:val="a0"/>
    <w:link w:val="a3"/>
    <w:uiPriority w:val="99"/>
    <w:rsid w:val="00583CAC"/>
    <w:rPr>
      <w:rFonts w:ascii="Calibri" w:eastAsia="Calibri" w:hAnsi="Calibri" w:cs="Times New Roman"/>
      <w:sz w:val="20"/>
      <w:szCs w:val="20"/>
      <w:lang w:val="en-GB"/>
    </w:rPr>
  </w:style>
  <w:style w:type="character" w:styleId="a5">
    <w:name w:val="footnote reference"/>
    <w:uiPriority w:val="99"/>
    <w:unhideWhenUsed/>
    <w:rsid w:val="00583CAC"/>
    <w:rPr>
      <w:vertAlign w:val="superscript"/>
    </w:rPr>
  </w:style>
  <w:style w:type="paragraph" w:styleId="a6">
    <w:name w:val="Body Text"/>
    <w:basedOn w:val="a"/>
    <w:link w:val="a7"/>
    <w:uiPriority w:val="99"/>
    <w:rsid w:val="00310CDF"/>
    <w:pPr>
      <w:spacing w:after="0" w:line="240" w:lineRule="auto"/>
      <w:jc w:val="center"/>
    </w:pPr>
    <w:rPr>
      <w:rFonts w:ascii="Times New Roman" w:eastAsia="Times New Roman" w:hAnsi="Times New Roman" w:cs="Times New Roman"/>
      <w:sz w:val="20"/>
      <w:szCs w:val="20"/>
      <w:lang w:val="bg-BG" w:eastAsia="x-none"/>
    </w:rPr>
  </w:style>
  <w:style w:type="character" w:customStyle="1" w:styleId="a7">
    <w:name w:val="Основен текст Знак"/>
    <w:basedOn w:val="a0"/>
    <w:link w:val="a6"/>
    <w:uiPriority w:val="99"/>
    <w:rsid w:val="00310CDF"/>
    <w:rPr>
      <w:rFonts w:ascii="Times New Roman" w:eastAsia="Times New Roman" w:hAnsi="Times New Roman" w:cs="Times New Roman"/>
      <w:sz w:val="20"/>
      <w:szCs w:val="20"/>
      <w:lang w:val="bg-BG" w:eastAsia="x-none"/>
    </w:rPr>
  </w:style>
  <w:style w:type="paragraph" w:styleId="a8">
    <w:name w:val="footer"/>
    <w:basedOn w:val="a"/>
    <w:link w:val="a9"/>
    <w:uiPriority w:val="99"/>
    <w:unhideWhenUsed/>
    <w:rsid w:val="00CB46B4"/>
    <w:pPr>
      <w:tabs>
        <w:tab w:val="center" w:pos="4680"/>
        <w:tab w:val="right" w:pos="9360"/>
      </w:tabs>
      <w:spacing w:after="0" w:line="240" w:lineRule="auto"/>
    </w:pPr>
    <w:rPr>
      <w:rFonts w:ascii="Calibri" w:eastAsia="Calibri" w:hAnsi="Calibri" w:cs="Times New Roman"/>
      <w:lang w:val="bg-BG" w:eastAsia="x-none"/>
    </w:rPr>
  </w:style>
  <w:style w:type="character" w:customStyle="1" w:styleId="a9">
    <w:name w:val="Долен колонтитул Знак"/>
    <w:basedOn w:val="a0"/>
    <w:link w:val="a8"/>
    <w:uiPriority w:val="99"/>
    <w:rsid w:val="00CB46B4"/>
    <w:rPr>
      <w:rFonts w:ascii="Calibri" w:eastAsia="Calibri" w:hAnsi="Calibri" w:cs="Times New Roman"/>
      <w:lang w:val="bg-BG" w:eastAsia="x-none"/>
    </w:rPr>
  </w:style>
  <w:style w:type="paragraph" w:styleId="aa">
    <w:name w:val="List Paragraph"/>
    <w:basedOn w:val="a"/>
    <w:uiPriority w:val="34"/>
    <w:qFormat/>
    <w:rsid w:val="006A1B76"/>
    <w:pPr>
      <w:ind w:left="720"/>
      <w:contextualSpacing/>
    </w:pPr>
    <w:rPr>
      <w:lang w:val="bg-BG"/>
    </w:rPr>
  </w:style>
  <w:style w:type="table" w:styleId="ab">
    <w:name w:val="Table Grid"/>
    <w:basedOn w:val="a1"/>
    <w:uiPriority w:val="39"/>
    <w:rsid w:val="004F4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1584D"/>
    <w:pPr>
      <w:tabs>
        <w:tab w:val="center" w:pos="4680"/>
        <w:tab w:val="right" w:pos="9360"/>
      </w:tabs>
      <w:spacing w:after="0" w:line="240" w:lineRule="auto"/>
    </w:pPr>
  </w:style>
  <w:style w:type="character" w:customStyle="1" w:styleId="ad">
    <w:name w:val="Горен колонтитул Знак"/>
    <w:basedOn w:val="a0"/>
    <w:link w:val="ac"/>
    <w:uiPriority w:val="99"/>
    <w:rsid w:val="0091584D"/>
  </w:style>
  <w:style w:type="character" w:styleId="ae">
    <w:name w:val="Emphasis"/>
    <w:uiPriority w:val="20"/>
    <w:qFormat/>
    <w:rsid w:val="008B4524"/>
    <w:rPr>
      <w:i/>
      <w:iCs/>
    </w:rPr>
  </w:style>
  <w:style w:type="character" w:styleId="af">
    <w:name w:val="Hyperlink"/>
    <w:basedOn w:val="a0"/>
    <w:uiPriority w:val="99"/>
    <w:unhideWhenUsed/>
    <w:rsid w:val="003C3E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83CAC"/>
    <w:pPr>
      <w:spacing w:after="200" w:line="276" w:lineRule="auto"/>
    </w:pPr>
    <w:rPr>
      <w:rFonts w:ascii="Calibri" w:eastAsia="Calibri" w:hAnsi="Calibri" w:cs="Times New Roman"/>
      <w:sz w:val="20"/>
      <w:szCs w:val="20"/>
      <w:lang w:val="en-GB"/>
    </w:rPr>
  </w:style>
  <w:style w:type="character" w:customStyle="1" w:styleId="a4">
    <w:name w:val="Текст под линия Знак"/>
    <w:basedOn w:val="a0"/>
    <w:link w:val="a3"/>
    <w:uiPriority w:val="99"/>
    <w:rsid w:val="00583CAC"/>
    <w:rPr>
      <w:rFonts w:ascii="Calibri" w:eastAsia="Calibri" w:hAnsi="Calibri" w:cs="Times New Roman"/>
      <w:sz w:val="20"/>
      <w:szCs w:val="20"/>
      <w:lang w:val="en-GB"/>
    </w:rPr>
  </w:style>
  <w:style w:type="character" w:styleId="a5">
    <w:name w:val="footnote reference"/>
    <w:uiPriority w:val="99"/>
    <w:unhideWhenUsed/>
    <w:rsid w:val="00583CAC"/>
    <w:rPr>
      <w:vertAlign w:val="superscript"/>
    </w:rPr>
  </w:style>
  <w:style w:type="paragraph" w:styleId="a6">
    <w:name w:val="Body Text"/>
    <w:basedOn w:val="a"/>
    <w:link w:val="a7"/>
    <w:uiPriority w:val="99"/>
    <w:rsid w:val="00310CDF"/>
    <w:pPr>
      <w:spacing w:after="0" w:line="240" w:lineRule="auto"/>
      <w:jc w:val="center"/>
    </w:pPr>
    <w:rPr>
      <w:rFonts w:ascii="Times New Roman" w:eastAsia="Times New Roman" w:hAnsi="Times New Roman" w:cs="Times New Roman"/>
      <w:sz w:val="20"/>
      <w:szCs w:val="20"/>
      <w:lang w:val="bg-BG" w:eastAsia="x-none"/>
    </w:rPr>
  </w:style>
  <w:style w:type="character" w:customStyle="1" w:styleId="a7">
    <w:name w:val="Основен текст Знак"/>
    <w:basedOn w:val="a0"/>
    <w:link w:val="a6"/>
    <w:uiPriority w:val="99"/>
    <w:rsid w:val="00310CDF"/>
    <w:rPr>
      <w:rFonts w:ascii="Times New Roman" w:eastAsia="Times New Roman" w:hAnsi="Times New Roman" w:cs="Times New Roman"/>
      <w:sz w:val="20"/>
      <w:szCs w:val="20"/>
      <w:lang w:val="bg-BG" w:eastAsia="x-none"/>
    </w:rPr>
  </w:style>
  <w:style w:type="paragraph" w:styleId="a8">
    <w:name w:val="footer"/>
    <w:basedOn w:val="a"/>
    <w:link w:val="a9"/>
    <w:uiPriority w:val="99"/>
    <w:unhideWhenUsed/>
    <w:rsid w:val="00CB46B4"/>
    <w:pPr>
      <w:tabs>
        <w:tab w:val="center" w:pos="4680"/>
        <w:tab w:val="right" w:pos="9360"/>
      </w:tabs>
      <w:spacing w:after="0" w:line="240" w:lineRule="auto"/>
    </w:pPr>
    <w:rPr>
      <w:rFonts w:ascii="Calibri" w:eastAsia="Calibri" w:hAnsi="Calibri" w:cs="Times New Roman"/>
      <w:lang w:val="bg-BG" w:eastAsia="x-none"/>
    </w:rPr>
  </w:style>
  <w:style w:type="character" w:customStyle="1" w:styleId="a9">
    <w:name w:val="Долен колонтитул Знак"/>
    <w:basedOn w:val="a0"/>
    <w:link w:val="a8"/>
    <w:uiPriority w:val="99"/>
    <w:rsid w:val="00CB46B4"/>
    <w:rPr>
      <w:rFonts w:ascii="Calibri" w:eastAsia="Calibri" w:hAnsi="Calibri" w:cs="Times New Roman"/>
      <w:lang w:val="bg-BG" w:eastAsia="x-none"/>
    </w:rPr>
  </w:style>
  <w:style w:type="paragraph" w:styleId="aa">
    <w:name w:val="List Paragraph"/>
    <w:basedOn w:val="a"/>
    <w:uiPriority w:val="34"/>
    <w:qFormat/>
    <w:rsid w:val="006A1B76"/>
    <w:pPr>
      <w:ind w:left="720"/>
      <w:contextualSpacing/>
    </w:pPr>
    <w:rPr>
      <w:lang w:val="bg-BG"/>
    </w:rPr>
  </w:style>
  <w:style w:type="table" w:styleId="ab">
    <w:name w:val="Table Grid"/>
    <w:basedOn w:val="a1"/>
    <w:uiPriority w:val="39"/>
    <w:rsid w:val="004F4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1584D"/>
    <w:pPr>
      <w:tabs>
        <w:tab w:val="center" w:pos="4680"/>
        <w:tab w:val="right" w:pos="9360"/>
      </w:tabs>
      <w:spacing w:after="0" w:line="240" w:lineRule="auto"/>
    </w:pPr>
  </w:style>
  <w:style w:type="character" w:customStyle="1" w:styleId="ad">
    <w:name w:val="Горен колонтитул Знак"/>
    <w:basedOn w:val="a0"/>
    <w:link w:val="ac"/>
    <w:uiPriority w:val="99"/>
    <w:rsid w:val="0091584D"/>
  </w:style>
  <w:style w:type="character" w:styleId="ae">
    <w:name w:val="Emphasis"/>
    <w:uiPriority w:val="20"/>
    <w:qFormat/>
    <w:rsid w:val="008B4524"/>
    <w:rPr>
      <w:i/>
      <w:iCs/>
    </w:rPr>
  </w:style>
  <w:style w:type="character" w:styleId="af">
    <w:name w:val="Hyperlink"/>
    <w:basedOn w:val="a0"/>
    <w:uiPriority w:val="99"/>
    <w:unhideWhenUsed/>
    <w:rsid w:val="003C3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FF461-C07F-4834-9102-766B9D6B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15378</Words>
  <Characters>87659</Characters>
  <Application>Microsoft Office Word</Application>
  <DocSecurity>0</DocSecurity>
  <Lines>730</Lines>
  <Paragraphs>205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Antoaneta Orbetsova</dc:creator>
  <cp:lastModifiedBy>Donka</cp:lastModifiedBy>
  <cp:revision>2</cp:revision>
  <dcterms:created xsi:type="dcterms:W3CDTF">2022-02-11T09:14:00Z</dcterms:created>
  <dcterms:modified xsi:type="dcterms:W3CDTF">2022-02-11T09:14:00Z</dcterms:modified>
</cp:coreProperties>
</file>