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367" w:rsidRDefault="00C60367" w:rsidP="00C60367">
      <w:pPr>
        <w:spacing w:after="0" w:line="240" w:lineRule="auto"/>
        <w:jc w:val="center"/>
      </w:pPr>
      <w:r>
        <w:rPr>
          <w:rFonts w:ascii="Times New Roman" w:hAnsi="Times New Roman" w:cs="Times New Roman"/>
          <w:b/>
          <w:noProof/>
          <w:sz w:val="32"/>
          <w:szCs w:val="32"/>
          <w:lang w:eastAsia="bg-BG"/>
        </w:rPr>
        <w:drawing>
          <wp:anchor distT="0" distB="0" distL="114300" distR="114300" simplePos="0" relativeHeight="251659264" behindDoc="0" locked="0" layoutInCell="1" allowOverlap="1" wp14:anchorId="191111A7" wp14:editId="3EDF057E">
            <wp:simplePos x="0" y="0"/>
            <wp:positionH relativeFrom="column">
              <wp:posOffset>2272030</wp:posOffset>
            </wp:positionH>
            <wp:positionV relativeFrom="paragraph">
              <wp:posOffset>-795019</wp:posOffset>
            </wp:positionV>
            <wp:extent cx="1320427" cy="125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19" cy="1269766"/>
                    </a:xfrm>
                    <a:prstGeom prst="rect">
                      <a:avLst/>
                    </a:prstGeom>
                    <a:noFill/>
                  </pic:spPr>
                </pic:pic>
              </a:graphicData>
            </a:graphic>
            <wp14:sizeRelH relativeFrom="page">
              <wp14:pctWidth>0</wp14:pctWidth>
            </wp14:sizeRelH>
            <wp14:sizeRelV relativeFrom="page">
              <wp14:pctHeight>0</wp14:pctHeight>
            </wp14:sizeRelV>
          </wp:anchor>
        </w:drawing>
      </w:r>
    </w:p>
    <w:p w:rsidR="00C60367" w:rsidRDefault="00C60367" w:rsidP="00C60367">
      <w:pPr>
        <w:spacing w:after="0" w:line="240" w:lineRule="auto"/>
        <w:jc w:val="center"/>
        <w:rPr>
          <w:rFonts w:ascii="Times New Roman" w:hAnsi="Times New Roman" w:cs="Times New Roman"/>
          <w:b/>
          <w:sz w:val="32"/>
          <w:szCs w:val="32"/>
        </w:rPr>
      </w:pPr>
    </w:p>
    <w:p w:rsidR="00C60367" w:rsidRDefault="00C60367" w:rsidP="00C60367">
      <w:pPr>
        <w:spacing w:after="0" w:line="240" w:lineRule="auto"/>
        <w:jc w:val="center"/>
        <w:rPr>
          <w:rFonts w:ascii="Times New Roman" w:hAnsi="Times New Roman" w:cs="Times New Roman"/>
          <w:b/>
          <w:sz w:val="32"/>
          <w:szCs w:val="32"/>
        </w:rPr>
      </w:pPr>
    </w:p>
    <w:p w:rsidR="00C60367" w:rsidRDefault="00C60367" w:rsidP="00C60367">
      <w:pPr>
        <w:spacing w:after="0" w:line="240" w:lineRule="auto"/>
        <w:jc w:val="center"/>
        <w:rPr>
          <w:rFonts w:ascii="Times New Roman" w:hAnsi="Times New Roman" w:cs="Times New Roman"/>
          <w:b/>
          <w:sz w:val="32"/>
          <w:szCs w:val="32"/>
        </w:rPr>
      </w:pPr>
      <w:r w:rsidRPr="004065EC">
        <w:rPr>
          <w:rFonts w:ascii="Times New Roman" w:hAnsi="Times New Roman" w:cs="Times New Roman"/>
          <w:b/>
          <w:sz w:val="32"/>
          <w:szCs w:val="32"/>
        </w:rPr>
        <w:t xml:space="preserve">СОФИЙСКИ УНИВЕРСИТЕТ </w:t>
      </w:r>
    </w:p>
    <w:p w:rsidR="00C60367" w:rsidRPr="004065EC" w:rsidRDefault="00C60367" w:rsidP="00C60367">
      <w:pPr>
        <w:spacing w:after="0" w:line="276" w:lineRule="auto"/>
        <w:jc w:val="center"/>
        <w:rPr>
          <w:rFonts w:ascii="Times New Roman" w:hAnsi="Times New Roman" w:cs="Times New Roman"/>
          <w:b/>
          <w:sz w:val="32"/>
          <w:szCs w:val="32"/>
        </w:rPr>
      </w:pPr>
      <w:r w:rsidRPr="004065EC">
        <w:rPr>
          <w:rFonts w:ascii="Times New Roman" w:hAnsi="Times New Roman" w:cs="Times New Roman"/>
          <w:b/>
          <w:sz w:val="32"/>
          <w:szCs w:val="32"/>
        </w:rPr>
        <w:t>„СВЕТИ КЛИМЕНТ ОХРИДСКИ“</w:t>
      </w:r>
    </w:p>
    <w:p w:rsidR="00C60367" w:rsidRPr="004065EC" w:rsidRDefault="00C60367" w:rsidP="00C60367">
      <w:pPr>
        <w:spacing w:after="0" w:line="276" w:lineRule="auto"/>
        <w:jc w:val="center"/>
        <w:rPr>
          <w:rFonts w:ascii="Times New Roman" w:hAnsi="Times New Roman" w:cs="Times New Roman"/>
          <w:b/>
          <w:sz w:val="32"/>
          <w:szCs w:val="32"/>
        </w:rPr>
      </w:pPr>
      <w:r w:rsidRPr="004065EC">
        <w:rPr>
          <w:rFonts w:ascii="Times New Roman" w:hAnsi="Times New Roman" w:cs="Times New Roman"/>
          <w:b/>
          <w:sz w:val="32"/>
          <w:szCs w:val="32"/>
        </w:rPr>
        <w:t>ИСТОРИЧЕСКИ ФАКУЛТЕТ</w:t>
      </w:r>
    </w:p>
    <w:p w:rsidR="00C60367" w:rsidRPr="004065EC" w:rsidRDefault="00C60367" w:rsidP="00C60367">
      <w:pPr>
        <w:spacing w:after="0" w:line="240" w:lineRule="auto"/>
        <w:jc w:val="center"/>
        <w:rPr>
          <w:rFonts w:ascii="Times New Roman" w:hAnsi="Times New Roman" w:cs="Times New Roman"/>
          <w:b/>
          <w:sz w:val="32"/>
          <w:szCs w:val="32"/>
        </w:rPr>
      </w:pPr>
      <w:r w:rsidRPr="004065EC">
        <w:rPr>
          <w:rFonts w:ascii="Times New Roman" w:hAnsi="Times New Roman" w:cs="Times New Roman"/>
          <w:b/>
          <w:sz w:val="32"/>
          <w:szCs w:val="32"/>
        </w:rPr>
        <w:t>КАТЕДРА „ЕТНОЛОГИЯ“</w:t>
      </w:r>
    </w:p>
    <w:p w:rsidR="00C60367" w:rsidRDefault="00C60367" w:rsidP="00C60367">
      <w:pPr>
        <w:jc w:val="center"/>
        <w:rPr>
          <w:rFonts w:ascii="Times New Roman" w:hAnsi="Times New Roman" w:cs="Times New Roman"/>
          <w:b/>
          <w:sz w:val="32"/>
          <w:szCs w:val="32"/>
        </w:rPr>
      </w:pPr>
    </w:p>
    <w:p w:rsidR="00C60367" w:rsidRDefault="00C60367" w:rsidP="00C60367">
      <w:pPr>
        <w:jc w:val="center"/>
        <w:rPr>
          <w:rFonts w:ascii="Times New Roman" w:hAnsi="Times New Roman" w:cs="Times New Roman"/>
          <w:sz w:val="32"/>
          <w:szCs w:val="32"/>
        </w:rPr>
      </w:pPr>
    </w:p>
    <w:p w:rsidR="00C60367" w:rsidRPr="00C60367" w:rsidRDefault="00C60367" w:rsidP="00C60367">
      <w:pPr>
        <w:jc w:val="center"/>
        <w:rPr>
          <w:rFonts w:ascii="Times New Roman" w:hAnsi="Times New Roman" w:cs="Times New Roman"/>
          <w:b/>
          <w:sz w:val="32"/>
          <w:szCs w:val="32"/>
        </w:rPr>
      </w:pPr>
      <w:r w:rsidRPr="00C60367">
        <w:rPr>
          <w:rFonts w:ascii="Times New Roman" w:hAnsi="Times New Roman" w:cs="Times New Roman"/>
          <w:b/>
          <w:sz w:val="32"/>
          <w:szCs w:val="32"/>
        </w:rPr>
        <w:t xml:space="preserve">Елена Христова Витанова                         </w:t>
      </w:r>
    </w:p>
    <w:p w:rsidR="00C60367" w:rsidRPr="00C60367" w:rsidRDefault="00C60367" w:rsidP="00C60367">
      <w:pPr>
        <w:rPr>
          <w:rFonts w:ascii="Times New Roman" w:hAnsi="Times New Roman" w:cs="Times New Roman"/>
          <w:b/>
          <w:sz w:val="40"/>
          <w:szCs w:val="40"/>
        </w:rPr>
      </w:pPr>
    </w:p>
    <w:p w:rsidR="00C60367" w:rsidRPr="00C60367" w:rsidRDefault="00C60367" w:rsidP="00C60367">
      <w:pPr>
        <w:jc w:val="center"/>
        <w:rPr>
          <w:rFonts w:ascii="Times New Roman" w:hAnsi="Times New Roman" w:cs="Times New Roman"/>
          <w:b/>
          <w:sz w:val="40"/>
          <w:szCs w:val="40"/>
          <w:lang w:val="ru-RU"/>
        </w:rPr>
      </w:pPr>
      <w:r w:rsidRPr="00C60367">
        <w:rPr>
          <w:rFonts w:ascii="Times New Roman" w:hAnsi="Times New Roman" w:cs="Times New Roman"/>
          <w:b/>
          <w:sz w:val="40"/>
          <w:szCs w:val="40"/>
          <w:lang w:val="ru-RU"/>
        </w:rPr>
        <w:t>АВТОРЕФЕРАТ</w:t>
      </w:r>
    </w:p>
    <w:p w:rsidR="00C60367" w:rsidRPr="008C225C" w:rsidRDefault="00C60367" w:rsidP="00C60367">
      <w:pPr>
        <w:jc w:val="center"/>
        <w:rPr>
          <w:rFonts w:ascii="Times New Roman" w:hAnsi="Times New Roman" w:cs="Times New Roman"/>
          <w:b/>
          <w:sz w:val="32"/>
          <w:szCs w:val="32"/>
          <w:lang w:val="ru-RU"/>
        </w:rPr>
      </w:pPr>
      <w:r w:rsidRPr="008C225C">
        <w:rPr>
          <w:rFonts w:ascii="Times New Roman" w:hAnsi="Times New Roman" w:cs="Times New Roman"/>
          <w:b/>
          <w:sz w:val="32"/>
          <w:szCs w:val="32"/>
          <w:lang w:val="ru-RU"/>
        </w:rPr>
        <w:t>на дисертационен труд на тема:</w:t>
      </w:r>
    </w:p>
    <w:p w:rsidR="00C60367" w:rsidRPr="004065EC" w:rsidRDefault="00C60367" w:rsidP="00C60367">
      <w:pPr>
        <w:spacing w:after="0" w:line="276" w:lineRule="auto"/>
        <w:jc w:val="center"/>
        <w:rPr>
          <w:rFonts w:ascii="Times New Roman" w:hAnsi="Times New Roman" w:cs="Times New Roman"/>
          <w:b/>
          <w:sz w:val="32"/>
          <w:szCs w:val="32"/>
        </w:rPr>
      </w:pPr>
      <w:r w:rsidRPr="004065EC">
        <w:rPr>
          <w:rFonts w:ascii="Times New Roman" w:hAnsi="Times New Roman" w:cs="Times New Roman"/>
          <w:b/>
          <w:sz w:val="32"/>
          <w:szCs w:val="32"/>
        </w:rPr>
        <w:t>СЪВРЕМЕННИ ИНТЕРКУЛТУРНИ ОБРАЗОВАТЕЛНИ ПРОГРАМИ</w:t>
      </w:r>
    </w:p>
    <w:p w:rsidR="00C60367" w:rsidRDefault="00C60367" w:rsidP="00C60367">
      <w:pPr>
        <w:spacing w:after="0" w:line="276" w:lineRule="auto"/>
        <w:jc w:val="center"/>
        <w:rPr>
          <w:rFonts w:ascii="Times New Roman" w:hAnsi="Times New Roman" w:cs="Times New Roman"/>
          <w:b/>
          <w:sz w:val="32"/>
          <w:szCs w:val="32"/>
        </w:rPr>
      </w:pPr>
      <w:r w:rsidRPr="004065EC">
        <w:rPr>
          <w:rFonts w:ascii="Times New Roman" w:hAnsi="Times New Roman" w:cs="Times New Roman"/>
          <w:b/>
          <w:sz w:val="32"/>
          <w:szCs w:val="32"/>
        </w:rPr>
        <w:t>ЗА ЕТНОГРАФСКИ И ИСТОРИЧЕСКИ МУЗЕЙ</w:t>
      </w:r>
      <w:r>
        <w:rPr>
          <w:rFonts w:ascii="Times New Roman" w:hAnsi="Times New Roman" w:cs="Times New Roman"/>
          <w:b/>
          <w:sz w:val="32"/>
          <w:szCs w:val="32"/>
        </w:rPr>
        <w:t xml:space="preserve"> </w:t>
      </w:r>
    </w:p>
    <w:p w:rsidR="00C60367" w:rsidRDefault="00C60367" w:rsidP="00C60367">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В БЪЛГАРИЯ</w:t>
      </w:r>
    </w:p>
    <w:p w:rsidR="00C60367" w:rsidRDefault="00C60367" w:rsidP="00C60367">
      <w:pPr>
        <w:spacing w:line="276" w:lineRule="auto"/>
        <w:jc w:val="center"/>
        <w:rPr>
          <w:rFonts w:ascii="Times New Roman" w:hAnsi="Times New Roman" w:cs="Times New Roman"/>
          <w:b/>
          <w:sz w:val="32"/>
          <w:szCs w:val="32"/>
        </w:rPr>
      </w:pPr>
    </w:p>
    <w:p w:rsidR="00C60367" w:rsidRPr="00C60367" w:rsidRDefault="00C60367" w:rsidP="004D164A">
      <w:pPr>
        <w:spacing w:line="240" w:lineRule="auto"/>
        <w:jc w:val="center"/>
        <w:rPr>
          <w:rFonts w:ascii="Times New Roman" w:hAnsi="Times New Roman" w:cs="Times New Roman"/>
          <w:sz w:val="32"/>
          <w:szCs w:val="32"/>
        </w:rPr>
      </w:pPr>
      <w:r w:rsidRPr="00C60367">
        <w:rPr>
          <w:rFonts w:ascii="Times New Roman" w:hAnsi="Times New Roman" w:cs="Times New Roman"/>
          <w:sz w:val="32"/>
          <w:szCs w:val="32"/>
        </w:rPr>
        <w:t>За присъждане за образователна и научна степен „Доктор“</w:t>
      </w:r>
    </w:p>
    <w:p w:rsidR="00C60367" w:rsidRPr="00174EBA" w:rsidRDefault="00C60367" w:rsidP="004D164A">
      <w:pPr>
        <w:spacing w:line="240" w:lineRule="auto"/>
        <w:jc w:val="center"/>
        <w:rPr>
          <w:rFonts w:ascii="Times New Roman" w:hAnsi="Times New Roman" w:cs="Times New Roman"/>
          <w:sz w:val="32"/>
          <w:szCs w:val="32"/>
        </w:rPr>
      </w:pPr>
      <w:r w:rsidRPr="00174EBA">
        <w:rPr>
          <w:rFonts w:ascii="Times New Roman" w:hAnsi="Times New Roman" w:cs="Times New Roman"/>
          <w:sz w:val="32"/>
          <w:szCs w:val="32"/>
        </w:rPr>
        <w:t>Научно направление: Шифър 3.1.  Социология, антропология и науки за културата</w:t>
      </w:r>
    </w:p>
    <w:p w:rsidR="00C60367" w:rsidRPr="006D5DF1" w:rsidRDefault="006D5DF1" w:rsidP="004D164A">
      <w:pPr>
        <w:spacing w:line="240" w:lineRule="auto"/>
        <w:jc w:val="center"/>
        <w:rPr>
          <w:rFonts w:ascii="Times New Roman" w:hAnsi="Times New Roman" w:cs="Times New Roman"/>
          <w:sz w:val="32"/>
          <w:szCs w:val="32"/>
        </w:rPr>
      </w:pPr>
      <w:r w:rsidRPr="006D5DF1">
        <w:rPr>
          <w:rFonts w:ascii="Times New Roman" w:hAnsi="Times New Roman" w:cs="Times New Roman"/>
          <w:color w:val="000000"/>
          <w:sz w:val="32"/>
          <w:szCs w:val="32"/>
        </w:rPr>
        <w:t xml:space="preserve">Докторска програма </w:t>
      </w:r>
      <w:r w:rsidR="0089256B">
        <w:rPr>
          <w:rFonts w:ascii="Times New Roman" w:hAnsi="Times New Roman" w:cs="Times New Roman"/>
          <w:color w:val="000000"/>
          <w:sz w:val="32"/>
          <w:szCs w:val="32"/>
        </w:rPr>
        <w:t xml:space="preserve">„Етнология“ </w:t>
      </w:r>
      <w:r w:rsidRPr="006D5DF1">
        <w:rPr>
          <w:rFonts w:ascii="Times New Roman" w:hAnsi="Times New Roman" w:cs="Times New Roman"/>
          <w:color w:val="000000"/>
          <w:sz w:val="32"/>
          <w:szCs w:val="32"/>
        </w:rPr>
        <w:t>- Етномузеология</w:t>
      </w:r>
      <w:r w:rsidR="00174EBA" w:rsidRPr="006D5DF1">
        <w:rPr>
          <w:rFonts w:ascii="Times New Roman" w:hAnsi="Times New Roman" w:cs="Times New Roman"/>
          <w:color w:val="000000"/>
          <w:sz w:val="32"/>
          <w:szCs w:val="32"/>
        </w:rPr>
        <w:t xml:space="preserve"> </w:t>
      </w:r>
    </w:p>
    <w:p w:rsidR="004D164A" w:rsidRDefault="004D164A" w:rsidP="003F6FC2">
      <w:pPr>
        <w:spacing w:line="240" w:lineRule="auto"/>
        <w:jc w:val="center"/>
        <w:rPr>
          <w:rFonts w:ascii="Times New Roman" w:hAnsi="Times New Roman" w:cs="Times New Roman"/>
          <w:b/>
          <w:sz w:val="32"/>
          <w:szCs w:val="32"/>
        </w:rPr>
      </w:pPr>
    </w:p>
    <w:p w:rsidR="00C60367" w:rsidRPr="00C60367" w:rsidRDefault="00C60367" w:rsidP="003F6FC2">
      <w:pPr>
        <w:spacing w:line="240" w:lineRule="auto"/>
        <w:jc w:val="center"/>
        <w:rPr>
          <w:rFonts w:ascii="Times New Roman" w:hAnsi="Times New Roman" w:cs="Times New Roman"/>
          <w:b/>
          <w:sz w:val="32"/>
          <w:szCs w:val="32"/>
        </w:rPr>
      </w:pPr>
      <w:r w:rsidRPr="00C60367">
        <w:rPr>
          <w:rFonts w:ascii="Times New Roman" w:hAnsi="Times New Roman" w:cs="Times New Roman"/>
          <w:b/>
          <w:sz w:val="32"/>
          <w:szCs w:val="32"/>
        </w:rPr>
        <w:t>научен ръководител:</w:t>
      </w:r>
    </w:p>
    <w:p w:rsidR="00C60367" w:rsidRPr="00C60367" w:rsidRDefault="00C60367" w:rsidP="003F6FC2">
      <w:pPr>
        <w:spacing w:line="240" w:lineRule="auto"/>
        <w:jc w:val="center"/>
        <w:rPr>
          <w:rFonts w:ascii="Times New Roman" w:hAnsi="Times New Roman" w:cs="Times New Roman"/>
          <w:b/>
          <w:sz w:val="32"/>
          <w:szCs w:val="32"/>
        </w:rPr>
      </w:pPr>
      <w:r w:rsidRPr="00C60367">
        <w:rPr>
          <w:rFonts w:ascii="Times New Roman" w:hAnsi="Times New Roman" w:cs="Times New Roman"/>
          <w:b/>
          <w:sz w:val="32"/>
          <w:szCs w:val="32"/>
        </w:rPr>
        <w:t>доц. д-р Мира Маркова</w:t>
      </w:r>
    </w:p>
    <w:p w:rsidR="00C60367" w:rsidRPr="004065EC" w:rsidRDefault="00C60367" w:rsidP="00C60367">
      <w:pPr>
        <w:jc w:val="center"/>
        <w:rPr>
          <w:rFonts w:ascii="Times New Roman" w:hAnsi="Times New Roman" w:cs="Times New Roman"/>
          <w:b/>
          <w:sz w:val="32"/>
          <w:szCs w:val="32"/>
        </w:rPr>
      </w:pPr>
    </w:p>
    <w:p w:rsidR="00C60367" w:rsidRDefault="00C60367" w:rsidP="00C60367">
      <w:pPr>
        <w:jc w:val="center"/>
        <w:rPr>
          <w:rFonts w:ascii="Times New Roman" w:hAnsi="Times New Roman" w:cs="Times New Roman"/>
          <w:b/>
          <w:sz w:val="32"/>
          <w:szCs w:val="32"/>
        </w:rPr>
      </w:pPr>
      <w:r>
        <w:rPr>
          <w:rFonts w:ascii="Times New Roman" w:hAnsi="Times New Roman" w:cs="Times New Roman"/>
          <w:b/>
          <w:sz w:val="32"/>
          <w:szCs w:val="32"/>
        </w:rPr>
        <w:t>София</w:t>
      </w:r>
    </w:p>
    <w:p w:rsidR="00C60367" w:rsidRPr="004065EC" w:rsidRDefault="00C60367" w:rsidP="00C60367">
      <w:pPr>
        <w:jc w:val="center"/>
        <w:rPr>
          <w:rFonts w:ascii="Times New Roman" w:hAnsi="Times New Roman" w:cs="Times New Roman"/>
          <w:b/>
          <w:sz w:val="32"/>
          <w:szCs w:val="32"/>
        </w:rPr>
      </w:pPr>
      <w:r w:rsidRPr="004065EC">
        <w:rPr>
          <w:rFonts w:ascii="Times New Roman" w:hAnsi="Times New Roman" w:cs="Times New Roman"/>
          <w:b/>
          <w:sz w:val="32"/>
          <w:szCs w:val="32"/>
        </w:rPr>
        <w:t>2021 г.</w:t>
      </w:r>
    </w:p>
    <w:p w:rsidR="0089256B" w:rsidRDefault="006638D4" w:rsidP="006D5DF1">
      <w:pPr>
        <w:autoSpaceDE w:val="0"/>
        <w:autoSpaceDN w:val="0"/>
        <w:adjustRightInd w:val="0"/>
        <w:spacing w:after="0" w:line="360" w:lineRule="auto"/>
        <w:ind w:firstLine="706"/>
        <w:jc w:val="both"/>
        <w:rPr>
          <w:rFonts w:ascii="TimesNewRomanPSMT" w:hAnsi="TimesNewRomanPSMT" w:cs="TimesNewRomanPSMT"/>
          <w:sz w:val="24"/>
          <w:szCs w:val="24"/>
        </w:rPr>
      </w:pPr>
      <w:r w:rsidRPr="00906A71">
        <w:rPr>
          <w:rFonts w:ascii="TimesNewRomanPSMT" w:hAnsi="TimesNewRomanPSMT" w:cs="TimesNewRomanPSMT"/>
          <w:sz w:val="24"/>
          <w:szCs w:val="24"/>
        </w:rPr>
        <w:lastRenderedPageBreak/>
        <w:t xml:space="preserve">Дисертационният труд е обсъден и насочен за защита от разширен съвет на катедра „Етнология” при Историческия факултет на Софийски Университет „Св. </w:t>
      </w:r>
      <w:r w:rsidR="0089256B">
        <w:rPr>
          <w:rFonts w:ascii="TimesNewRomanPSMT" w:hAnsi="TimesNewRomanPSMT" w:cs="TimesNewRomanPSMT"/>
          <w:sz w:val="24"/>
          <w:szCs w:val="24"/>
        </w:rPr>
        <w:t>Климент Охридски”.</w:t>
      </w:r>
    </w:p>
    <w:p w:rsidR="006638D4" w:rsidRPr="00906A71" w:rsidRDefault="006638D4" w:rsidP="006D5DF1">
      <w:pPr>
        <w:autoSpaceDE w:val="0"/>
        <w:autoSpaceDN w:val="0"/>
        <w:adjustRightInd w:val="0"/>
        <w:spacing w:after="0" w:line="360" w:lineRule="auto"/>
        <w:ind w:firstLine="706"/>
        <w:jc w:val="both"/>
        <w:rPr>
          <w:rFonts w:ascii="TimesNewRomanPSMT" w:hAnsi="TimesNewRomanPSMT" w:cs="TimesNewRomanPSMT"/>
          <w:sz w:val="24"/>
          <w:szCs w:val="24"/>
        </w:rPr>
      </w:pPr>
      <w:r w:rsidRPr="006D5DF1">
        <w:rPr>
          <w:rFonts w:ascii="Times New Roman" w:hAnsi="Times New Roman" w:cs="Times New Roman"/>
          <w:sz w:val="24"/>
          <w:szCs w:val="24"/>
        </w:rPr>
        <w:t>Дис</w:t>
      </w:r>
      <w:r w:rsidR="0089256B">
        <w:rPr>
          <w:rFonts w:ascii="Times New Roman" w:hAnsi="Times New Roman" w:cs="Times New Roman"/>
          <w:sz w:val="24"/>
          <w:szCs w:val="24"/>
        </w:rPr>
        <w:t>ертацията е структурирана във въведение</w:t>
      </w:r>
      <w:r w:rsidRPr="006D5DF1">
        <w:rPr>
          <w:rFonts w:ascii="Times New Roman" w:hAnsi="Times New Roman" w:cs="Times New Roman"/>
          <w:sz w:val="24"/>
          <w:szCs w:val="24"/>
        </w:rPr>
        <w:t>, изложение в четири глави, изводи, заключение</w:t>
      </w:r>
      <w:r w:rsidR="006D5DF1" w:rsidRPr="006D5DF1">
        <w:rPr>
          <w:rFonts w:ascii="Times New Roman" w:hAnsi="Times New Roman" w:cs="Times New Roman"/>
          <w:sz w:val="24"/>
          <w:szCs w:val="24"/>
        </w:rPr>
        <w:t>, основни  научни  и приложни приноси на дисертационния труд</w:t>
      </w:r>
      <w:r w:rsidR="006D5DF1" w:rsidRPr="006D5DF1">
        <w:rPr>
          <w:rFonts w:ascii="Times New Roman" w:hAnsi="Times New Roman" w:cs="Times New Roman"/>
          <w:b/>
          <w:sz w:val="24"/>
          <w:szCs w:val="24"/>
        </w:rPr>
        <w:t xml:space="preserve"> </w:t>
      </w:r>
      <w:r w:rsidR="006D5DF1" w:rsidRPr="006D5DF1">
        <w:rPr>
          <w:rFonts w:ascii="Times New Roman" w:hAnsi="Times New Roman" w:cs="Times New Roman"/>
          <w:sz w:val="24"/>
          <w:szCs w:val="24"/>
        </w:rPr>
        <w:t>и</w:t>
      </w:r>
      <w:r w:rsidR="006D5DF1" w:rsidRPr="006D5DF1">
        <w:rPr>
          <w:rFonts w:ascii="Times New Roman" w:hAnsi="Times New Roman" w:cs="Times New Roman"/>
          <w:b/>
          <w:sz w:val="24"/>
          <w:szCs w:val="24"/>
        </w:rPr>
        <w:t xml:space="preserve"> </w:t>
      </w:r>
      <w:r w:rsidRPr="006D5DF1">
        <w:rPr>
          <w:rFonts w:ascii="Times New Roman" w:hAnsi="Times New Roman" w:cs="Times New Roman"/>
          <w:sz w:val="24"/>
          <w:szCs w:val="24"/>
        </w:rPr>
        <w:t>литература</w:t>
      </w:r>
      <w:r w:rsidRPr="00906A71">
        <w:rPr>
          <w:rFonts w:ascii="TimesNewRomanPSMT" w:hAnsi="TimesNewRomanPSMT" w:cs="TimesNewRomanPSMT"/>
          <w:sz w:val="24"/>
          <w:szCs w:val="24"/>
        </w:rPr>
        <w:t xml:space="preserve"> с общ обем 332 страници. </w:t>
      </w:r>
    </w:p>
    <w:p w:rsidR="00C576C3" w:rsidRPr="00906A71" w:rsidRDefault="00817570" w:rsidP="006D5DF1">
      <w:pPr>
        <w:autoSpaceDE w:val="0"/>
        <w:autoSpaceDN w:val="0"/>
        <w:adjustRightInd w:val="0"/>
        <w:spacing w:after="0" w:line="360" w:lineRule="auto"/>
        <w:ind w:firstLine="706"/>
        <w:jc w:val="both"/>
        <w:rPr>
          <w:rFonts w:ascii="TimesNewRomanPSMT" w:hAnsi="TimesNewRomanPSMT" w:cs="TimesNewRomanPSMT"/>
          <w:sz w:val="24"/>
          <w:szCs w:val="24"/>
        </w:rPr>
      </w:pPr>
      <w:r>
        <w:rPr>
          <w:rFonts w:ascii="TimesNewRomanPSMT" w:hAnsi="TimesNewRomanPSMT" w:cs="TimesNewRomanPSMT"/>
          <w:sz w:val="24"/>
          <w:szCs w:val="24"/>
        </w:rPr>
        <w:t>Използваната литература</w:t>
      </w:r>
      <w:r w:rsidR="006638D4" w:rsidRPr="00906A71">
        <w:rPr>
          <w:rFonts w:ascii="TimesNewRomanPSMT" w:hAnsi="TimesNewRomanPSMT" w:cs="TimesNewRomanPSMT"/>
          <w:sz w:val="24"/>
          <w:szCs w:val="24"/>
        </w:rPr>
        <w:t xml:space="preserve"> включва </w:t>
      </w:r>
      <w:r w:rsidR="00C576C3" w:rsidRPr="00906A71">
        <w:rPr>
          <w:rFonts w:ascii="TimesNewRomanPSMT" w:hAnsi="TimesNewRomanPSMT" w:cs="TimesNewRomanPSMT"/>
          <w:sz w:val="24"/>
          <w:szCs w:val="24"/>
        </w:rPr>
        <w:t>25</w:t>
      </w:r>
      <w:r w:rsidR="006638D4" w:rsidRPr="00906A71">
        <w:rPr>
          <w:rFonts w:ascii="TimesNewRomanPSMT" w:hAnsi="TimesNewRomanPSMT" w:cs="TimesNewRomanPSMT"/>
          <w:sz w:val="24"/>
          <w:szCs w:val="24"/>
        </w:rPr>
        <w:t>8</w:t>
      </w:r>
      <w:r w:rsidR="00906A71" w:rsidRPr="00906A71">
        <w:rPr>
          <w:rFonts w:ascii="TimesNewRomanPSMT" w:hAnsi="TimesNewRomanPSMT" w:cs="TimesNewRomanPSMT"/>
          <w:sz w:val="24"/>
          <w:szCs w:val="24"/>
        </w:rPr>
        <w:t xml:space="preserve"> единици, както следва</w:t>
      </w:r>
      <w:r w:rsidR="00C76D34" w:rsidRPr="00906A71">
        <w:rPr>
          <w:rFonts w:ascii="TimesNewRomanPSMT" w:hAnsi="TimesNewRomanPSMT" w:cs="TimesNewRomanPSMT"/>
          <w:sz w:val="24"/>
          <w:szCs w:val="24"/>
        </w:rPr>
        <w:t>:</w:t>
      </w:r>
      <w:r w:rsidR="006638D4" w:rsidRPr="00906A71">
        <w:rPr>
          <w:rFonts w:ascii="TimesNewRomanPSMT" w:hAnsi="TimesNewRomanPSMT" w:cs="TimesNewRomanPSMT"/>
          <w:sz w:val="24"/>
          <w:szCs w:val="24"/>
        </w:rPr>
        <w:t xml:space="preserve"> </w:t>
      </w:r>
    </w:p>
    <w:p w:rsidR="00C576C3" w:rsidRPr="00906A71" w:rsidRDefault="00906A71" w:rsidP="006D5DF1">
      <w:pPr>
        <w:pStyle w:val="ListParagraph"/>
        <w:numPr>
          <w:ilvl w:val="0"/>
          <w:numId w:val="1"/>
        </w:numPr>
        <w:autoSpaceDE w:val="0"/>
        <w:autoSpaceDN w:val="0"/>
        <w:adjustRightInd w:val="0"/>
        <w:spacing w:after="0" w:line="360" w:lineRule="auto"/>
        <w:jc w:val="both"/>
        <w:rPr>
          <w:rFonts w:ascii="TimesNewRomanPSMT" w:hAnsi="TimesNewRomanPSMT" w:cs="TimesNewRomanPSMT"/>
          <w:sz w:val="24"/>
          <w:szCs w:val="24"/>
        </w:rPr>
      </w:pPr>
      <w:r w:rsidRPr="00906A71">
        <w:rPr>
          <w:rFonts w:ascii="TimesNewRomanPSMT" w:hAnsi="TimesNewRomanPSMT" w:cs="TimesNewRomanPSMT"/>
          <w:sz w:val="24"/>
          <w:szCs w:val="24"/>
        </w:rPr>
        <w:t xml:space="preserve">164 източника с научна литература, от които </w:t>
      </w:r>
      <w:r w:rsidR="006638D4" w:rsidRPr="00906A71">
        <w:rPr>
          <w:rFonts w:ascii="TimesNewRomanPSMT" w:hAnsi="TimesNewRomanPSMT" w:cs="TimesNewRomanPSMT"/>
          <w:sz w:val="24"/>
          <w:szCs w:val="24"/>
        </w:rPr>
        <w:t>94 източници с научна литература на кирилица</w:t>
      </w:r>
      <w:r w:rsidRPr="00906A71">
        <w:rPr>
          <w:rFonts w:ascii="TimesNewRomanPSMT" w:hAnsi="TimesNewRomanPSMT" w:cs="TimesNewRomanPSMT"/>
          <w:sz w:val="24"/>
          <w:szCs w:val="24"/>
        </w:rPr>
        <w:t xml:space="preserve"> и </w:t>
      </w:r>
      <w:r w:rsidR="006638D4" w:rsidRPr="00906A71">
        <w:rPr>
          <w:rFonts w:ascii="TimesNewRomanPSMT" w:hAnsi="TimesNewRomanPSMT" w:cs="TimesNewRomanPSMT"/>
          <w:sz w:val="24"/>
          <w:szCs w:val="24"/>
        </w:rPr>
        <w:t xml:space="preserve">70 източници с научна литература </w:t>
      </w:r>
      <w:r w:rsidR="00C576C3" w:rsidRPr="00906A71">
        <w:rPr>
          <w:rFonts w:ascii="TimesNewRomanPSMT" w:hAnsi="TimesNewRomanPSMT" w:cs="TimesNewRomanPSMT"/>
          <w:sz w:val="24"/>
          <w:szCs w:val="24"/>
        </w:rPr>
        <w:t>на латиница;</w:t>
      </w:r>
    </w:p>
    <w:p w:rsidR="006638D4" w:rsidRPr="00906A71" w:rsidRDefault="006638D4" w:rsidP="006D5DF1">
      <w:pPr>
        <w:pStyle w:val="ListParagraph"/>
        <w:numPr>
          <w:ilvl w:val="0"/>
          <w:numId w:val="1"/>
        </w:numPr>
        <w:autoSpaceDE w:val="0"/>
        <w:autoSpaceDN w:val="0"/>
        <w:adjustRightInd w:val="0"/>
        <w:spacing w:after="0" w:line="360" w:lineRule="auto"/>
        <w:jc w:val="both"/>
        <w:rPr>
          <w:rFonts w:ascii="TimesNewRomanPSMT" w:hAnsi="TimesNewRomanPSMT" w:cs="TimesNewRomanPSMT"/>
          <w:sz w:val="24"/>
          <w:szCs w:val="24"/>
        </w:rPr>
      </w:pPr>
      <w:r w:rsidRPr="00906A71">
        <w:rPr>
          <w:rFonts w:ascii="TimesNewRomanPSMT" w:hAnsi="TimesNewRomanPSMT" w:cs="TimesNewRomanPSMT"/>
          <w:sz w:val="24"/>
          <w:szCs w:val="24"/>
        </w:rPr>
        <w:t xml:space="preserve">94 </w:t>
      </w:r>
      <w:r w:rsidR="00C76D34" w:rsidRPr="00906A71">
        <w:rPr>
          <w:rFonts w:ascii="TimesNewRomanPSMT" w:hAnsi="TimesNewRomanPSMT" w:cs="TimesNewRomanPSMT"/>
          <w:sz w:val="24"/>
          <w:szCs w:val="24"/>
        </w:rPr>
        <w:t xml:space="preserve">документални </w:t>
      </w:r>
      <w:r w:rsidR="009463A7">
        <w:rPr>
          <w:rFonts w:ascii="TimesNewRomanPSMT" w:hAnsi="TimesNewRomanPSMT" w:cs="TimesNewRomanPSMT"/>
          <w:sz w:val="24"/>
          <w:szCs w:val="24"/>
        </w:rPr>
        <w:t xml:space="preserve">и информационни </w:t>
      </w:r>
      <w:r w:rsidR="00C76D34" w:rsidRPr="00906A71">
        <w:rPr>
          <w:rFonts w:ascii="TimesNewRomanPSMT" w:hAnsi="TimesNewRomanPSMT" w:cs="TimesNewRomanPSMT"/>
          <w:sz w:val="24"/>
          <w:szCs w:val="24"/>
        </w:rPr>
        <w:t>източници</w:t>
      </w:r>
      <w:r w:rsidR="00906A71" w:rsidRPr="00906A71">
        <w:rPr>
          <w:rFonts w:ascii="TimesNewRomanPSMT" w:hAnsi="TimesNewRomanPSMT" w:cs="TimesNewRomanPSMT"/>
          <w:sz w:val="24"/>
          <w:szCs w:val="24"/>
        </w:rPr>
        <w:t>.</w:t>
      </w:r>
    </w:p>
    <w:p w:rsidR="00942FF1" w:rsidRPr="00906A71" w:rsidRDefault="006574F7" w:rsidP="006D5DF1">
      <w:pPr>
        <w:spacing w:after="0" w:line="360" w:lineRule="auto"/>
        <w:ind w:firstLine="706"/>
        <w:jc w:val="both"/>
        <w:rPr>
          <w:rFonts w:ascii="TimesNewRomanPSMT" w:hAnsi="TimesNewRomanPSMT" w:cs="TimesNewRomanPSMT"/>
          <w:sz w:val="24"/>
          <w:szCs w:val="24"/>
        </w:rPr>
      </w:pPr>
      <w:r w:rsidRPr="00906A71">
        <w:rPr>
          <w:rFonts w:ascii="TimesNewRomanPSMT" w:hAnsi="TimesNewRomanPSMT" w:cs="TimesNewRomanPSMT"/>
          <w:sz w:val="24"/>
          <w:szCs w:val="24"/>
        </w:rPr>
        <w:t>Текстът в</w:t>
      </w:r>
      <w:r w:rsidR="006638D4" w:rsidRPr="00906A71">
        <w:rPr>
          <w:rFonts w:ascii="TimesNewRomanPSMT" w:hAnsi="TimesNewRomanPSMT" w:cs="TimesNewRomanPSMT"/>
          <w:sz w:val="24"/>
          <w:szCs w:val="24"/>
        </w:rPr>
        <w:t xml:space="preserve"> дисертационния труд </w:t>
      </w:r>
      <w:r w:rsidRPr="00906A71">
        <w:rPr>
          <w:rFonts w:ascii="TimesNewRomanPSMT" w:hAnsi="TimesNewRomanPSMT" w:cs="TimesNewRomanPSMT"/>
          <w:sz w:val="24"/>
          <w:szCs w:val="24"/>
        </w:rPr>
        <w:t xml:space="preserve">е онагледен от </w:t>
      </w:r>
      <w:r w:rsidR="006638D4" w:rsidRPr="00906A71">
        <w:rPr>
          <w:rFonts w:ascii="TimesNewRomanPSMT" w:hAnsi="TimesNewRomanPSMT" w:cs="TimesNewRomanPSMT"/>
          <w:sz w:val="24"/>
          <w:szCs w:val="24"/>
        </w:rPr>
        <w:t xml:space="preserve">общо </w:t>
      </w:r>
      <w:r w:rsidR="00C76D34" w:rsidRPr="00906A71">
        <w:rPr>
          <w:rFonts w:ascii="TimesNewRomanPSMT" w:hAnsi="TimesNewRomanPSMT" w:cs="TimesNewRomanPSMT"/>
          <w:sz w:val="24"/>
          <w:szCs w:val="24"/>
        </w:rPr>
        <w:t xml:space="preserve">6 </w:t>
      </w:r>
      <w:r w:rsidR="006638D4" w:rsidRPr="00906A71">
        <w:rPr>
          <w:rFonts w:ascii="TimesNewRomanPSMT" w:hAnsi="TimesNewRomanPSMT" w:cs="TimesNewRomanPSMT"/>
          <w:sz w:val="24"/>
          <w:szCs w:val="24"/>
        </w:rPr>
        <w:t>таблици</w:t>
      </w:r>
      <w:r w:rsidR="00906A71">
        <w:rPr>
          <w:rFonts w:ascii="TimesNewRomanPSMT" w:hAnsi="TimesNewRomanPSMT" w:cs="TimesNewRomanPSMT"/>
          <w:sz w:val="24"/>
          <w:szCs w:val="24"/>
        </w:rPr>
        <w:t>, 4</w:t>
      </w:r>
      <w:r w:rsidR="00C76D34" w:rsidRPr="00906A71">
        <w:rPr>
          <w:rFonts w:ascii="TimesNewRomanPSMT" w:hAnsi="TimesNewRomanPSMT" w:cs="TimesNewRomanPSMT"/>
          <w:sz w:val="24"/>
          <w:szCs w:val="24"/>
        </w:rPr>
        <w:t xml:space="preserve">5 </w:t>
      </w:r>
      <w:r w:rsidR="006638D4" w:rsidRPr="00906A71">
        <w:rPr>
          <w:rFonts w:ascii="TimesNewRomanPSMT" w:hAnsi="TimesNewRomanPSMT" w:cs="TimesNewRomanPSMT"/>
          <w:sz w:val="24"/>
          <w:szCs w:val="24"/>
        </w:rPr>
        <w:t>диаграми</w:t>
      </w:r>
      <w:r w:rsidR="00906A71" w:rsidRPr="00906A71">
        <w:rPr>
          <w:rFonts w:ascii="TimesNewRomanPSMT" w:hAnsi="TimesNewRomanPSMT" w:cs="TimesNewRomanPSMT"/>
          <w:sz w:val="24"/>
          <w:szCs w:val="24"/>
        </w:rPr>
        <w:t xml:space="preserve"> и 1 фигура. </w:t>
      </w: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spacing w:after="0" w:line="276" w:lineRule="auto"/>
        <w:ind w:firstLine="706"/>
        <w:jc w:val="both"/>
        <w:rPr>
          <w:rFonts w:ascii="TimesNewRomanPSMT" w:hAnsi="TimesNewRomanPSMT" w:cs="TimesNewRomanPSMT"/>
          <w:sz w:val="24"/>
          <w:szCs w:val="24"/>
        </w:rPr>
      </w:pPr>
    </w:p>
    <w:p w:rsidR="00C576C3" w:rsidRDefault="00C576C3" w:rsidP="00CB0B80">
      <w:pPr>
        <w:autoSpaceDE w:val="0"/>
        <w:autoSpaceDN w:val="0"/>
        <w:adjustRightInd w:val="0"/>
        <w:spacing w:after="0" w:line="276" w:lineRule="auto"/>
        <w:jc w:val="both"/>
        <w:rPr>
          <w:rFonts w:ascii="TimesNewRomanPSMT" w:hAnsi="TimesNewRomanPSMT" w:cs="TimesNewRomanPSMT"/>
          <w:color w:val="000000"/>
          <w:sz w:val="24"/>
          <w:szCs w:val="24"/>
        </w:rPr>
      </w:pPr>
    </w:p>
    <w:p w:rsidR="00A91860" w:rsidRDefault="00A91860" w:rsidP="00CB0B80">
      <w:pPr>
        <w:autoSpaceDE w:val="0"/>
        <w:autoSpaceDN w:val="0"/>
        <w:adjustRightInd w:val="0"/>
        <w:spacing w:after="0" w:line="276" w:lineRule="auto"/>
        <w:jc w:val="both"/>
        <w:rPr>
          <w:rFonts w:ascii="TimesNewRomanPSMT" w:hAnsi="TimesNewRomanPSMT" w:cs="TimesNewRomanPSMT"/>
          <w:color w:val="000000"/>
          <w:sz w:val="24"/>
          <w:szCs w:val="24"/>
        </w:rPr>
      </w:pPr>
    </w:p>
    <w:p w:rsidR="00A91860" w:rsidRDefault="00A91860" w:rsidP="00CB0B80">
      <w:pPr>
        <w:autoSpaceDE w:val="0"/>
        <w:autoSpaceDN w:val="0"/>
        <w:adjustRightInd w:val="0"/>
        <w:spacing w:after="0" w:line="276" w:lineRule="auto"/>
        <w:jc w:val="both"/>
        <w:rPr>
          <w:rFonts w:ascii="TimesNewRomanPSMT" w:hAnsi="TimesNewRomanPSMT" w:cs="TimesNewRomanPSMT"/>
          <w:color w:val="000000"/>
          <w:sz w:val="24"/>
          <w:szCs w:val="24"/>
        </w:rPr>
      </w:pPr>
    </w:p>
    <w:p w:rsidR="00A91860" w:rsidRDefault="00A91860" w:rsidP="00CB0B80">
      <w:pPr>
        <w:autoSpaceDE w:val="0"/>
        <w:autoSpaceDN w:val="0"/>
        <w:adjustRightInd w:val="0"/>
        <w:spacing w:after="0" w:line="276" w:lineRule="auto"/>
        <w:jc w:val="both"/>
        <w:rPr>
          <w:rFonts w:ascii="TimesNewRomanPSMT" w:hAnsi="TimesNewRomanPSMT" w:cs="TimesNewRomanPSMT"/>
          <w:color w:val="000000"/>
          <w:sz w:val="24"/>
          <w:szCs w:val="24"/>
        </w:rPr>
      </w:pPr>
    </w:p>
    <w:p w:rsidR="00A91860" w:rsidRDefault="00A91860" w:rsidP="00CB0B80">
      <w:pPr>
        <w:autoSpaceDE w:val="0"/>
        <w:autoSpaceDN w:val="0"/>
        <w:adjustRightInd w:val="0"/>
        <w:spacing w:after="0" w:line="276" w:lineRule="auto"/>
        <w:jc w:val="both"/>
        <w:rPr>
          <w:rFonts w:ascii="TimesNewRomanPSMT" w:hAnsi="TimesNewRomanPSMT" w:cs="TimesNewRomanPSMT"/>
          <w:color w:val="000000"/>
          <w:sz w:val="24"/>
          <w:szCs w:val="24"/>
        </w:rPr>
      </w:pPr>
    </w:p>
    <w:p w:rsidR="00A91860" w:rsidRDefault="00A91860" w:rsidP="00CB0B80">
      <w:pPr>
        <w:autoSpaceDE w:val="0"/>
        <w:autoSpaceDN w:val="0"/>
        <w:adjustRightInd w:val="0"/>
        <w:spacing w:after="0" w:line="276" w:lineRule="auto"/>
        <w:jc w:val="both"/>
        <w:rPr>
          <w:rFonts w:ascii="TimesNewRomanPSMT" w:hAnsi="TimesNewRomanPSMT" w:cs="TimesNewRomanPSMT"/>
          <w:color w:val="000000"/>
          <w:sz w:val="24"/>
          <w:szCs w:val="24"/>
        </w:rPr>
      </w:pPr>
    </w:p>
    <w:p w:rsidR="00A91860" w:rsidRDefault="00A91860" w:rsidP="00CB0B80">
      <w:pPr>
        <w:autoSpaceDE w:val="0"/>
        <w:autoSpaceDN w:val="0"/>
        <w:adjustRightInd w:val="0"/>
        <w:spacing w:after="0" w:line="276" w:lineRule="auto"/>
        <w:jc w:val="both"/>
        <w:rPr>
          <w:rFonts w:ascii="TimesNewRomanPSMT" w:hAnsi="TimesNewRomanPSMT" w:cs="TimesNewRomanPSMT"/>
          <w:color w:val="000000"/>
          <w:sz w:val="24"/>
          <w:szCs w:val="24"/>
        </w:rPr>
      </w:pPr>
    </w:p>
    <w:p w:rsidR="00A91860" w:rsidRDefault="00A91860" w:rsidP="00CB0B80">
      <w:pPr>
        <w:autoSpaceDE w:val="0"/>
        <w:autoSpaceDN w:val="0"/>
        <w:adjustRightInd w:val="0"/>
        <w:spacing w:after="0" w:line="276" w:lineRule="auto"/>
        <w:jc w:val="both"/>
        <w:rPr>
          <w:rFonts w:ascii="TimesNewRomanPSMT" w:hAnsi="TimesNewRomanPSMT" w:cs="TimesNewRomanPSMT"/>
          <w:color w:val="000000"/>
          <w:sz w:val="24"/>
          <w:szCs w:val="24"/>
        </w:rPr>
      </w:pPr>
    </w:p>
    <w:p w:rsidR="00A91860" w:rsidRDefault="00A91860" w:rsidP="00CB0B80">
      <w:pPr>
        <w:autoSpaceDE w:val="0"/>
        <w:autoSpaceDN w:val="0"/>
        <w:adjustRightInd w:val="0"/>
        <w:spacing w:after="0" w:line="276" w:lineRule="auto"/>
        <w:jc w:val="both"/>
        <w:rPr>
          <w:rFonts w:ascii="TimesNewRomanPSMT" w:hAnsi="TimesNewRomanPSMT" w:cs="TimesNewRomanPSMT"/>
          <w:color w:val="222222"/>
          <w:sz w:val="24"/>
          <w:szCs w:val="24"/>
        </w:rPr>
      </w:pPr>
    </w:p>
    <w:p w:rsidR="00C576C3" w:rsidRDefault="00C576C3" w:rsidP="00CB0B80">
      <w:pPr>
        <w:autoSpaceDE w:val="0"/>
        <w:autoSpaceDN w:val="0"/>
        <w:adjustRightInd w:val="0"/>
        <w:spacing w:after="0" w:line="276" w:lineRule="auto"/>
        <w:jc w:val="both"/>
        <w:rPr>
          <w:rFonts w:ascii="TimesNewRomanPSMT" w:hAnsi="TimesNewRomanPSMT" w:cs="TimesNewRomanPSMT"/>
          <w:color w:val="222222"/>
          <w:sz w:val="24"/>
          <w:szCs w:val="24"/>
        </w:rPr>
      </w:pPr>
    </w:p>
    <w:p w:rsidR="00CB0B80" w:rsidRDefault="00CB0B80" w:rsidP="00CB0B80">
      <w:pPr>
        <w:autoSpaceDE w:val="0"/>
        <w:autoSpaceDN w:val="0"/>
        <w:adjustRightInd w:val="0"/>
        <w:spacing w:after="0" w:line="276" w:lineRule="auto"/>
        <w:jc w:val="both"/>
        <w:rPr>
          <w:rFonts w:ascii="TimesNewRomanPSMT" w:hAnsi="TimesNewRomanPSMT" w:cs="TimesNewRomanPSMT"/>
          <w:color w:val="222222"/>
          <w:sz w:val="24"/>
          <w:szCs w:val="24"/>
        </w:rPr>
      </w:pPr>
    </w:p>
    <w:p w:rsidR="00CB0B80" w:rsidRDefault="00CB0B80" w:rsidP="00CB0B80">
      <w:pPr>
        <w:autoSpaceDE w:val="0"/>
        <w:autoSpaceDN w:val="0"/>
        <w:adjustRightInd w:val="0"/>
        <w:spacing w:after="0" w:line="276" w:lineRule="auto"/>
        <w:jc w:val="both"/>
        <w:rPr>
          <w:rFonts w:ascii="TimesNewRomanPSMT" w:hAnsi="TimesNewRomanPSMT" w:cs="TimesNewRomanPSMT"/>
          <w:color w:val="222222"/>
          <w:sz w:val="24"/>
          <w:szCs w:val="24"/>
        </w:rPr>
      </w:pPr>
    </w:p>
    <w:p w:rsidR="00CB0B80" w:rsidRDefault="00CB0B80" w:rsidP="00CB0B80">
      <w:pPr>
        <w:autoSpaceDE w:val="0"/>
        <w:autoSpaceDN w:val="0"/>
        <w:adjustRightInd w:val="0"/>
        <w:spacing w:after="0" w:line="276" w:lineRule="auto"/>
        <w:jc w:val="both"/>
        <w:rPr>
          <w:rFonts w:ascii="TimesNewRomanPSMT" w:hAnsi="TimesNewRomanPSMT" w:cs="TimesNewRomanPSMT"/>
          <w:color w:val="222222"/>
          <w:sz w:val="24"/>
          <w:szCs w:val="24"/>
        </w:rPr>
      </w:pPr>
    </w:p>
    <w:p w:rsidR="00CB0B80" w:rsidRDefault="00CB0B80" w:rsidP="00CB0B80">
      <w:pPr>
        <w:autoSpaceDE w:val="0"/>
        <w:autoSpaceDN w:val="0"/>
        <w:adjustRightInd w:val="0"/>
        <w:spacing w:after="0" w:line="276" w:lineRule="auto"/>
        <w:jc w:val="both"/>
        <w:rPr>
          <w:rFonts w:ascii="TimesNewRomanPSMT" w:hAnsi="TimesNewRomanPSMT" w:cs="TimesNewRomanPSMT"/>
          <w:color w:val="222222"/>
          <w:sz w:val="24"/>
          <w:szCs w:val="24"/>
        </w:rPr>
      </w:pPr>
    </w:p>
    <w:p w:rsidR="00CB0B80" w:rsidRDefault="00CB0B80" w:rsidP="00CB0B80">
      <w:pPr>
        <w:autoSpaceDE w:val="0"/>
        <w:autoSpaceDN w:val="0"/>
        <w:adjustRightInd w:val="0"/>
        <w:spacing w:after="0" w:line="276" w:lineRule="auto"/>
        <w:jc w:val="both"/>
        <w:rPr>
          <w:rFonts w:ascii="TimesNewRomanPSMT" w:hAnsi="TimesNewRomanPSMT" w:cs="TimesNewRomanPSMT"/>
          <w:color w:val="222222"/>
          <w:sz w:val="24"/>
          <w:szCs w:val="24"/>
        </w:rPr>
      </w:pPr>
    </w:p>
    <w:p w:rsidR="0037625E" w:rsidRDefault="0037625E" w:rsidP="009C7465">
      <w:pPr>
        <w:pStyle w:val="Default"/>
        <w:spacing w:line="276" w:lineRule="auto"/>
        <w:jc w:val="both"/>
        <w:rPr>
          <w:b/>
          <w:bCs/>
          <w:sz w:val="23"/>
          <w:szCs w:val="23"/>
        </w:rPr>
      </w:pPr>
    </w:p>
    <w:p w:rsidR="00C576C3" w:rsidRDefault="00C576C3" w:rsidP="00CB0B80">
      <w:pPr>
        <w:autoSpaceDE w:val="0"/>
        <w:autoSpaceDN w:val="0"/>
        <w:adjustRightInd w:val="0"/>
        <w:spacing w:after="0" w:line="276" w:lineRule="auto"/>
        <w:rPr>
          <w:rFonts w:ascii="TimesNewRomanPSMT" w:hAnsi="TimesNewRomanPSMT" w:cs="TimesNewRomanPSMT"/>
          <w:color w:val="222222"/>
          <w:sz w:val="24"/>
          <w:szCs w:val="24"/>
        </w:rPr>
      </w:pPr>
    </w:p>
    <w:p w:rsidR="009C7465" w:rsidRPr="009C7465" w:rsidRDefault="009C7465" w:rsidP="009C7465">
      <w:pPr>
        <w:autoSpaceDE w:val="0"/>
        <w:autoSpaceDN w:val="0"/>
        <w:adjustRightInd w:val="0"/>
        <w:spacing w:after="0" w:line="276" w:lineRule="auto"/>
        <w:jc w:val="center"/>
        <w:rPr>
          <w:rFonts w:ascii="TimesNewRomanPSMT" w:hAnsi="TimesNewRomanPSMT" w:cs="TimesNewRomanPSMT"/>
          <w:b/>
          <w:color w:val="222222"/>
          <w:sz w:val="24"/>
          <w:szCs w:val="24"/>
        </w:rPr>
      </w:pPr>
      <w:r w:rsidRPr="009C7465">
        <w:rPr>
          <w:rFonts w:ascii="TimesNewRomanPSMT" w:hAnsi="TimesNewRomanPSMT" w:cs="TimesNewRomanPSMT"/>
          <w:b/>
          <w:color w:val="222222"/>
          <w:sz w:val="24"/>
          <w:szCs w:val="24"/>
        </w:rPr>
        <w:t>СЪДЪРЖАНИЕ</w:t>
      </w:r>
    </w:p>
    <w:p w:rsidR="009C7465" w:rsidRPr="009C7465" w:rsidRDefault="009C7465" w:rsidP="009C7465">
      <w:pPr>
        <w:autoSpaceDE w:val="0"/>
        <w:autoSpaceDN w:val="0"/>
        <w:adjustRightInd w:val="0"/>
        <w:spacing w:after="0" w:line="276" w:lineRule="auto"/>
        <w:rPr>
          <w:rFonts w:ascii="TimesNewRomanPSMT" w:hAnsi="TimesNewRomanPSMT" w:cs="TimesNewRomanPSMT"/>
          <w:color w:val="222222"/>
          <w:sz w:val="24"/>
          <w:szCs w:val="24"/>
        </w:rPr>
      </w:pPr>
      <w:r w:rsidRPr="009C7465">
        <w:rPr>
          <w:rFonts w:ascii="TimesNewRomanPSMT" w:hAnsi="TimesNewRomanPSMT" w:cs="TimesNewRomanPSMT"/>
          <w:color w:val="222222"/>
          <w:sz w:val="24"/>
          <w:szCs w:val="24"/>
        </w:rPr>
        <w:t>1.</w:t>
      </w:r>
      <w:r w:rsidRPr="009C7465">
        <w:rPr>
          <w:rFonts w:ascii="TimesNewRomanPSMT" w:hAnsi="TimesNewRomanPSMT" w:cs="TimesNewRomanPSMT"/>
          <w:color w:val="222222"/>
          <w:sz w:val="24"/>
          <w:szCs w:val="24"/>
        </w:rPr>
        <w:tab/>
        <w:t>МОТИВАЦИЯ.......................................................................................</w:t>
      </w:r>
      <w:r>
        <w:rPr>
          <w:rFonts w:ascii="TimesNewRomanPSMT" w:hAnsi="TimesNewRomanPSMT" w:cs="TimesNewRomanPSMT"/>
          <w:color w:val="222222"/>
          <w:sz w:val="24"/>
          <w:szCs w:val="24"/>
        </w:rPr>
        <w:t>....................</w:t>
      </w:r>
      <w:r w:rsidRPr="009C7465">
        <w:rPr>
          <w:rFonts w:ascii="TimesNewRomanPSMT" w:hAnsi="TimesNewRomanPSMT" w:cs="TimesNewRomanPSMT"/>
          <w:color w:val="222222"/>
          <w:sz w:val="24"/>
          <w:szCs w:val="24"/>
        </w:rPr>
        <w:t>...4</w:t>
      </w:r>
    </w:p>
    <w:p w:rsidR="009C7465" w:rsidRPr="009C7465" w:rsidRDefault="009C7465" w:rsidP="009C7465">
      <w:pPr>
        <w:autoSpaceDE w:val="0"/>
        <w:autoSpaceDN w:val="0"/>
        <w:adjustRightInd w:val="0"/>
        <w:spacing w:after="0" w:line="276" w:lineRule="auto"/>
        <w:rPr>
          <w:rFonts w:ascii="TimesNewRomanPSMT" w:hAnsi="TimesNewRomanPSMT" w:cs="TimesNewRomanPSMT"/>
          <w:color w:val="222222"/>
          <w:sz w:val="24"/>
          <w:szCs w:val="24"/>
        </w:rPr>
      </w:pPr>
      <w:r w:rsidRPr="009C7465">
        <w:rPr>
          <w:rFonts w:ascii="TimesNewRomanPSMT" w:hAnsi="TimesNewRomanPSMT" w:cs="TimesNewRomanPSMT"/>
          <w:color w:val="222222"/>
          <w:sz w:val="24"/>
          <w:szCs w:val="24"/>
        </w:rPr>
        <w:t>•</w:t>
      </w:r>
      <w:r w:rsidRPr="009C7465">
        <w:rPr>
          <w:rFonts w:ascii="TimesNewRomanPSMT" w:hAnsi="TimesNewRomanPSMT" w:cs="TimesNewRomanPSMT"/>
          <w:color w:val="222222"/>
          <w:sz w:val="24"/>
          <w:szCs w:val="24"/>
        </w:rPr>
        <w:tab/>
        <w:t>Актуалност и значимост на изследването.................................................................4</w:t>
      </w:r>
    </w:p>
    <w:p w:rsidR="009C7465" w:rsidRPr="009C7465" w:rsidRDefault="009C7465" w:rsidP="009C7465">
      <w:pPr>
        <w:autoSpaceDE w:val="0"/>
        <w:autoSpaceDN w:val="0"/>
        <w:adjustRightInd w:val="0"/>
        <w:spacing w:after="0" w:line="276" w:lineRule="auto"/>
        <w:rPr>
          <w:rFonts w:ascii="TimesNewRomanPSMT" w:hAnsi="TimesNewRomanPSMT" w:cs="TimesNewRomanPSMT"/>
          <w:color w:val="222222"/>
          <w:sz w:val="24"/>
          <w:szCs w:val="24"/>
        </w:rPr>
      </w:pPr>
      <w:r w:rsidRPr="009C7465">
        <w:rPr>
          <w:rFonts w:ascii="TimesNewRomanPSMT" w:hAnsi="TimesNewRomanPSMT" w:cs="TimesNewRomanPSMT"/>
          <w:color w:val="222222"/>
          <w:sz w:val="24"/>
          <w:szCs w:val="24"/>
        </w:rPr>
        <w:t>•</w:t>
      </w:r>
      <w:r w:rsidRPr="009C7465">
        <w:rPr>
          <w:rFonts w:ascii="TimesNewRomanPSMT" w:hAnsi="TimesNewRomanPSMT" w:cs="TimesNewRomanPSMT"/>
          <w:color w:val="222222"/>
          <w:sz w:val="24"/>
          <w:szCs w:val="24"/>
        </w:rPr>
        <w:tab/>
        <w:t>Параметри на изследователската програма...............................................................5</w:t>
      </w:r>
    </w:p>
    <w:p w:rsidR="009C7465" w:rsidRPr="009C7465" w:rsidRDefault="009C7465" w:rsidP="009C7465">
      <w:pPr>
        <w:autoSpaceDE w:val="0"/>
        <w:autoSpaceDN w:val="0"/>
        <w:adjustRightInd w:val="0"/>
        <w:spacing w:after="0" w:line="276" w:lineRule="auto"/>
        <w:rPr>
          <w:rFonts w:ascii="TimesNewRomanPSMT" w:hAnsi="TimesNewRomanPSMT" w:cs="TimesNewRomanPSMT"/>
          <w:color w:val="222222"/>
          <w:sz w:val="24"/>
          <w:szCs w:val="24"/>
        </w:rPr>
      </w:pPr>
      <w:r w:rsidRPr="009C7465">
        <w:rPr>
          <w:rFonts w:ascii="TimesNewRomanPSMT" w:hAnsi="TimesNewRomanPSMT" w:cs="TimesNewRomanPSMT"/>
          <w:color w:val="222222"/>
          <w:sz w:val="24"/>
          <w:szCs w:val="24"/>
        </w:rPr>
        <w:t>•</w:t>
      </w:r>
      <w:r w:rsidRPr="009C7465">
        <w:rPr>
          <w:rFonts w:ascii="TimesNewRomanPSMT" w:hAnsi="TimesNewRomanPSMT" w:cs="TimesNewRomanPSMT"/>
          <w:color w:val="222222"/>
          <w:sz w:val="24"/>
          <w:szCs w:val="24"/>
        </w:rPr>
        <w:tab/>
        <w:t>Методология и методи на изследването....................................................................6</w:t>
      </w:r>
    </w:p>
    <w:p w:rsidR="009C7465" w:rsidRPr="009C7465" w:rsidRDefault="009C7465" w:rsidP="009C7465">
      <w:pPr>
        <w:autoSpaceDE w:val="0"/>
        <w:autoSpaceDN w:val="0"/>
        <w:adjustRightInd w:val="0"/>
        <w:spacing w:after="0" w:line="276" w:lineRule="auto"/>
        <w:rPr>
          <w:rFonts w:ascii="TimesNewRomanPSMT" w:hAnsi="TimesNewRomanPSMT" w:cs="TimesNewRomanPSMT"/>
          <w:color w:val="222222"/>
          <w:sz w:val="24"/>
          <w:szCs w:val="24"/>
        </w:rPr>
      </w:pPr>
    </w:p>
    <w:p w:rsidR="009C7465" w:rsidRPr="009C7465" w:rsidRDefault="009C7465" w:rsidP="007103F8">
      <w:pPr>
        <w:autoSpaceDE w:val="0"/>
        <w:autoSpaceDN w:val="0"/>
        <w:adjustRightInd w:val="0"/>
        <w:spacing w:after="0" w:line="276" w:lineRule="auto"/>
        <w:jc w:val="both"/>
        <w:rPr>
          <w:rFonts w:ascii="TimesNewRomanPSMT" w:hAnsi="TimesNewRomanPSMT" w:cs="TimesNewRomanPSMT"/>
          <w:color w:val="222222"/>
          <w:sz w:val="24"/>
          <w:szCs w:val="24"/>
        </w:rPr>
      </w:pPr>
      <w:r w:rsidRPr="009C7465">
        <w:rPr>
          <w:rFonts w:ascii="TimesNewRomanPSMT" w:hAnsi="TimesNewRomanPSMT" w:cs="TimesNewRomanPSMT"/>
          <w:color w:val="222222"/>
          <w:sz w:val="24"/>
          <w:szCs w:val="24"/>
        </w:rPr>
        <w:t>2. ОБЩА ХАРАКТЕРИСТИКА НА ДИСЕРТАЦИЯТА........</w:t>
      </w:r>
      <w:r>
        <w:rPr>
          <w:rFonts w:ascii="TimesNewRomanPSMT" w:hAnsi="TimesNewRomanPSMT" w:cs="TimesNewRomanPSMT"/>
          <w:color w:val="222222"/>
          <w:sz w:val="24"/>
          <w:szCs w:val="24"/>
        </w:rPr>
        <w:t>................................</w:t>
      </w:r>
      <w:r w:rsidR="007103F8">
        <w:rPr>
          <w:rFonts w:ascii="TimesNewRomanPSMT" w:hAnsi="TimesNewRomanPSMT" w:cs="TimesNewRomanPSMT"/>
          <w:color w:val="222222"/>
          <w:sz w:val="24"/>
          <w:szCs w:val="24"/>
        </w:rPr>
        <w:t>.............</w:t>
      </w:r>
      <w:r w:rsidRPr="009C7465">
        <w:rPr>
          <w:rFonts w:ascii="TimesNewRomanPSMT" w:hAnsi="TimesNewRomanPSMT" w:cs="TimesNewRomanPSMT"/>
          <w:color w:val="222222"/>
          <w:sz w:val="24"/>
          <w:szCs w:val="24"/>
        </w:rPr>
        <w:t>..8</w:t>
      </w:r>
    </w:p>
    <w:p w:rsidR="000F40AD" w:rsidRDefault="000F40AD" w:rsidP="009C7465">
      <w:pPr>
        <w:autoSpaceDE w:val="0"/>
        <w:autoSpaceDN w:val="0"/>
        <w:adjustRightInd w:val="0"/>
        <w:spacing w:after="0" w:line="276" w:lineRule="auto"/>
        <w:rPr>
          <w:rFonts w:ascii="TimesNewRomanPSMT" w:hAnsi="TimesNewRomanPSMT" w:cs="TimesNewRomanPSMT"/>
          <w:color w:val="222222"/>
          <w:sz w:val="24"/>
          <w:szCs w:val="24"/>
        </w:rPr>
      </w:pPr>
    </w:p>
    <w:p w:rsidR="009C7465" w:rsidRPr="009C7465" w:rsidRDefault="009C7465" w:rsidP="000F40AD">
      <w:pPr>
        <w:autoSpaceDE w:val="0"/>
        <w:autoSpaceDN w:val="0"/>
        <w:adjustRightInd w:val="0"/>
        <w:spacing w:after="0" w:line="276" w:lineRule="auto"/>
        <w:jc w:val="both"/>
        <w:rPr>
          <w:rFonts w:ascii="TimesNewRomanPSMT" w:hAnsi="TimesNewRomanPSMT" w:cs="TimesNewRomanPSMT"/>
          <w:color w:val="222222"/>
          <w:sz w:val="24"/>
          <w:szCs w:val="24"/>
        </w:rPr>
      </w:pPr>
      <w:r w:rsidRPr="009C7465">
        <w:rPr>
          <w:rFonts w:ascii="TimesNewRomanPSMT" w:hAnsi="TimesNewRomanPSMT" w:cs="TimesNewRomanPSMT"/>
          <w:color w:val="222222"/>
          <w:sz w:val="24"/>
          <w:szCs w:val="24"/>
        </w:rPr>
        <w:t>3.СЪВРЕМЕННИ ИНТЕРКУЛТУРНИ ОБРАЗОВАТЕЛНИ ПРОГРАМИ ЗА ЕТНОГРАФСКИ И ИСТОРИЧЕСКИ МУЗЕЙ В БЪЛГАРИЯ - ТЕХНОЛОГИИ И ПРАКТИКИ..................................</w:t>
      </w:r>
      <w:r>
        <w:rPr>
          <w:rFonts w:ascii="TimesNewRomanPSMT" w:hAnsi="TimesNewRomanPSMT" w:cs="TimesNewRomanPSMT"/>
          <w:color w:val="222222"/>
          <w:sz w:val="24"/>
          <w:szCs w:val="24"/>
        </w:rPr>
        <w:t>..........................</w:t>
      </w:r>
      <w:r w:rsidRPr="009C7465">
        <w:rPr>
          <w:rFonts w:ascii="TimesNewRomanPSMT" w:hAnsi="TimesNewRomanPSMT" w:cs="TimesNewRomanPSMT"/>
          <w:color w:val="222222"/>
          <w:sz w:val="24"/>
          <w:szCs w:val="24"/>
        </w:rPr>
        <w:t>.................................................................28</w:t>
      </w:r>
    </w:p>
    <w:p w:rsidR="009C7465" w:rsidRPr="009C7465" w:rsidRDefault="00E34504" w:rsidP="000F40AD">
      <w:pPr>
        <w:autoSpaceDE w:val="0"/>
        <w:autoSpaceDN w:val="0"/>
        <w:adjustRightInd w:val="0"/>
        <w:spacing w:after="0" w:line="276" w:lineRule="auto"/>
        <w:jc w:val="both"/>
        <w:rPr>
          <w:rFonts w:ascii="TimesNewRomanPSMT" w:hAnsi="TimesNewRomanPSMT" w:cs="TimesNewRomanPSMT"/>
          <w:color w:val="222222"/>
          <w:sz w:val="24"/>
          <w:szCs w:val="24"/>
        </w:rPr>
      </w:pPr>
      <w:r>
        <w:rPr>
          <w:rFonts w:ascii="TimesNewRomanPSMT" w:hAnsi="TimesNewRomanPSMT" w:cs="TimesNewRomanPSMT"/>
          <w:color w:val="222222"/>
          <w:sz w:val="24"/>
          <w:szCs w:val="24"/>
        </w:rPr>
        <w:t xml:space="preserve">     </w:t>
      </w:r>
      <w:r w:rsidR="009C7465" w:rsidRPr="009C7465">
        <w:rPr>
          <w:rFonts w:ascii="TimesNewRomanPSMT" w:hAnsi="TimesNewRomanPSMT" w:cs="TimesNewRomanPSMT"/>
          <w:color w:val="222222"/>
          <w:sz w:val="24"/>
          <w:szCs w:val="24"/>
        </w:rPr>
        <w:t>3.1. ДИАГНОСТИЧЕН СРЕЗ НА ПОТРЕБНОСТТА И ЗНАЧИМОСТТА ОТ ВНЕДРЯВАНЕТО НА СЪВРЕМЕННИ ИНТЕРКУЛТУРНИ ОБРАЗОВАТЕЛНИ ПРОГРАМИ ЗА ЕТНОГРАФСКИ И ИСТОРИЧЕСКИ МУЗЕЙ В БЪЛГАРИЯ..................</w:t>
      </w:r>
      <w:r w:rsidR="009C7465">
        <w:rPr>
          <w:rFonts w:ascii="TimesNewRomanPSMT" w:hAnsi="TimesNewRomanPSMT" w:cs="TimesNewRomanPSMT"/>
          <w:color w:val="222222"/>
          <w:sz w:val="24"/>
          <w:szCs w:val="24"/>
        </w:rPr>
        <w:t>...........................................................................................................</w:t>
      </w:r>
      <w:r w:rsidR="009C7465" w:rsidRPr="009C7465">
        <w:rPr>
          <w:rFonts w:ascii="TimesNewRomanPSMT" w:hAnsi="TimesNewRomanPSMT" w:cs="TimesNewRomanPSMT"/>
          <w:color w:val="222222"/>
          <w:sz w:val="24"/>
          <w:szCs w:val="24"/>
        </w:rPr>
        <w:t>.29</w:t>
      </w:r>
    </w:p>
    <w:p w:rsidR="009C7465" w:rsidRPr="009C7465" w:rsidRDefault="009C7465" w:rsidP="009C7465">
      <w:pPr>
        <w:autoSpaceDE w:val="0"/>
        <w:autoSpaceDN w:val="0"/>
        <w:adjustRightInd w:val="0"/>
        <w:spacing w:after="0" w:line="276" w:lineRule="auto"/>
        <w:rPr>
          <w:rFonts w:ascii="TimesNewRomanPSMT" w:hAnsi="TimesNewRomanPSMT" w:cs="TimesNewRomanPSMT"/>
          <w:color w:val="222222"/>
          <w:sz w:val="24"/>
          <w:szCs w:val="24"/>
        </w:rPr>
      </w:pPr>
      <w:r w:rsidRPr="009C7465">
        <w:rPr>
          <w:rFonts w:ascii="TimesNewRomanPSMT" w:hAnsi="TimesNewRomanPSMT" w:cs="TimesNewRomanPSMT"/>
          <w:color w:val="222222"/>
          <w:sz w:val="24"/>
          <w:szCs w:val="24"/>
        </w:rPr>
        <w:t xml:space="preserve">   </w:t>
      </w:r>
      <w:r w:rsidR="00E34504">
        <w:rPr>
          <w:rFonts w:ascii="TimesNewRomanPSMT" w:hAnsi="TimesNewRomanPSMT" w:cs="TimesNewRomanPSMT"/>
          <w:color w:val="222222"/>
          <w:sz w:val="24"/>
          <w:szCs w:val="24"/>
        </w:rPr>
        <w:t xml:space="preserve">     </w:t>
      </w:r>
      <w:r w:rsidRPr="009C7465">
        <w:rPr>
          <w:rFonts w:ascii="TimesNewRomanPSMT" w:hAnsi="TimesNewRomanPSMT" w:cs="TimesNewRomanPSMT"/>
          <w:color w:val="222222"/>
          <w:sz w:val="24"/>
          <w:szCs w:val="24"/>
        </w:rPr>
        <w:t xml:space="preserve"> 3.1.1. АНАЛИЗ НА РЕЗУЛТАТИТЕ ОТ ПРОВ</w:t>
      </w:r>
      <w:r w:rsidR="00E34504">
        <w:rPr>
          <w:rFonts w:ascii="TimesNewRomanPSMT" w:hAnsi="TimesNewRomanPSMT" w:cs="TimesNewRomanPSMT"/>
          <w:color w:val="222222"/>
          <w:sz w:val="24"/>
          <w:szCs w:val="24"/>
        </w:rPr>
        <w:t>ЕДЕНИТЕ АНКЕТИ.............</w:t>
      </w:r>
      <w:r w:rsidRPr="009C7465">
        <w:rPr>
          <w:rFonts w:ascii="TimesNewRomanPSMT" w:hAnsi="TimesNewRomanPSMT" w:cs="TimesNewRomanPSMT"/>
          <w:color w:val="222222"/>
          <w:sz w:val="24"/>
          <w:szCs w:val="24"/>
        </w:rPr>
        <w:t>..</w:t>
      </w:r>
      <w:r>
        <w:rPr>
          <w:rFonts w:ascii="TimesNewRomanPSMT" w:hAnsi="TimesNewRomanPSMT" w:cs="TimesNewRomanPSMT"/>
          <w:color w:val="222222"/>
          <w:sz w:val="24"/>
          <w:szCs w:val="24"/>
        </w:rPr>
        <w:t>......</w:t>
      </w:r>
      <w:r w:rsidRPr="009C7465">
        <w:rPr>
          <w:rFonts w:ascii="TimesNewRomanPSMT" w:hAnsi="TimesNewRomanPSMT" w:cs="TimesNewRomanPSMT"/>
          <w:color w:val="222222"/>
          <w:sz w:val="24"/>
          <w:szCs w:val="24"/>
        </w:rPr>
        <w:t>.29</w:t>
      </w:r>
    </w:p>
    <w:p w:rsidR="009C7465" w:rsidRPr="009C7465" w:rsidRDefault="009C7465" w:rsidP="009C7465">
      <w:pPr>
        <w:autoSpaceDE w:val="0"/>
        <w:autoSpaceDN w:val="0"/>
        <w:adjustRightInd w:val="0"/>
        <w:spacing w:after="0" w:line="276" w:lineRule="auto"/>
        <w:rPr>
          <w:rFonts w:ascii="TimesNewRomanPSMT" w:hAnsi="TimesNewRomanPSMT" w:cs="TimesNewRomanPSMT"/>
          <w:color w:val="222222"/>
          <w:sz w:val="24"/>
          <w:szCs w:val="24"/>
        </w:rPr>
      </w:pPr>
      <w:r w:rsidRPr="009C7465">
        <w:rPr>
          <w:rFonts w:ascii="TimesNewRomanPSMT" w:hAnsi="TimesNewRomanPSMT" w:cs="TimesNewRomanPSMT"/>
          <w:color w:val="222222"/>
          <w:sz w:val="24"/>
          <w:szCs w:val="24"/>
        </w:rPr>
        <w:t xml:space="preserve">    </w:t>
      </w:r>
      <w:r w:rsidR="00E34504">
        <w:rPr>
          <w:rFonts w:ascii="TimesNewRomanPSMT" w:hAnsi="TimesNewRomanPSMT" w:cs="TimesNewRomanPSMT"/>
          <w:color w:val="222222"/>
          <w:sz w:val="24"/>
          <w:szCs w:val="24"/>
        </w:rPr>
        <w:t xml:space="preserve">      </w:t>
      </w:r>
      <w:r w:rsidRPr="009C7465">
        <w:rPr>
          <w:rFonts w:ascii="TimesNewRomanPSMT" w:hAnsi="TimesNewRomanPSMT" w:cs="TimesNewRomanPSMT"/>
          <w:color w:val="222222"/>
          <w:sz w:val="24"/>
          <w:szCs w:val="24"/>
        </w:rPr>
        <w:t>3.1.2. АНАЛИЗ НА РЕЗУЛТАТИТЕ ОТ ПРОВЕДЕНИТЕ ИНТЕРВЮТА</w:t>
      </w:r>
      <w:r w:rsidR="00E34504">
        <w:rPr>
          <w:rFonts w:ascii="TimesNewRomanPSMT" w:hAnsi="TimesNewRomanPSMT" w:cs="TimesNewRomanPSMT"/>
          <w:color w:val="222222"/>
          <w:sz w:val="24"/>
          <w:szCs w:val="24"/>
        </w:rPr>
        <w:t>.............51</w:t>
      </w:r>
    </w:p>
    <w:p w:rsidR="009C7465" w:rsidRPr="009C7465" w:rsidRDefault="00E34504" w:rsidP="00E34504">
      <w:pPr>
        <w:autoSpaceDE w:val="0"/>
        <w:autoSpaceDN w:val="0"/>
        <w:adjustRightInd w:val="0"/>
        <w:spacing w:after="0" w:line="276" w:lineRule="auto"/>
        <w:jc w:val="both"/>
        <w:rPr>
          <w:rFonts w:ascii="TimesNewRomanPSMT" w:hAnsi="TimesNewRomanPSMT" w:cs="TimesNewRomanPSMT"/>
          <w:color w:val="222222"/>
          <w:sz w:val="24"/>
          <w:szCs w:val="24"/>
        </w:rPr>
      </w:pPr>
      <w:r>
        <w:rPr>
          <w:rFonts w:ascii="TimesNewRomanPSMT" w:hAnsi="TimesNewRomanPSMT" w:cs="TimesNewRomanPSMT"/>
          <w:color w:val="222222"/>
          <w:sz w:val="24"/>
          <w:szCs w:val="24"/>
        </w:rPr>
        <w:t xml:space="preserve">      </w:t>
      </w:r>
      <w:r w:rsidR="009C7465" w:rsidRPr="009C7465">
        <w:rPr>
          <w:rFonts w:ascii="TimesNewRomanPSMT" w:hAnsi="TimesNewRomanPSMT" w:cs="TimesNewRomanPSMT"/>
          <w:color w:val="222222"/>
          <w:sz w:val="24"/>
          <w:szCs w:val="24"/>
        </w:rPr>
        <w:t>3.2. ТЕОРЕТИЧЕН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r>
        <w:rPr>
          <w:rFonts w:ascii="TimesNewRomanPSMT" w:hAnsi="TimesNewRomanPSMT" w:cs="TimesNewRomanPSMT"/>
          <w:color w:val="222222"/>
          <w:sz w:val="24"/>
          <w:szCs w:val="24"/>
        </w:rPr>
        <w:t>...........................</w:t>
      </w:r>
      <w:r w:rsidR="009C7465" w:rsidRPr="009C7465">
        <w:rPr>
          <w:rFonts w:ascii="TimesNewRomanPSMT" w:hAnsi="TimesNewRomanPSMT" w:cs="TimesNewRomanPSMT"/>
          <w:color w:val="222222"/>
          <w:sz w:val="24"/>
          <w:szCs w:val="24"/>
        </w:rPr>
        <w:t>..........................................................................59</w:t>
      </w:r>
    </w:p>
    <w:p w:rsidR="000F40AD" w:rsidRDefault="000F40AD" w:rsidP="009C7465">
      <w:pPr>
        <w:autoSpaceDE w:val="0"/>
        <w:autoSpaceDN w:val="0"/>
        <w:adjustRightInd w:val="0"/>
        <w:spacing w:after="0" w:line="276" w:lineRule="auto"/>
        <w:rPr>
          <w:rFonts w:ascii="TimesNewRomanPSMT" w:hAnsi="TimesNewRomanPSMT" w:cs="TimesNewRomanPSMT"/>
          <w:color w:val="222222"/>
          <w:sz w:val="24"/>
          <w:szCs w:val="24"/>
        </w:rPr>
      </w:pPr>
    </w:p>
    <w:p w:rsidR="009C7465" w:rsidRPr="009C7465" w:rsidRDefault="00E34504" w:rsidP="009C7465">
      <w:pPr>
        <w:autoSpaceDE w:val="0"/>
        <w:autoSpaceDN w:val="0"/>
        <w:adjustRightInd w:val="0"/>
        <w:spacing w:after="0" w:line="276" w:lineRule="auto"/>
        <w:rPr>
          <w:rFonts w:ascii="TimesNewRomanPSMT" w:hAnsi="TimesNewRomanPSMT" w:cs="TimesNewRomanPSMT"/>
          <w:color w:val="222222"/>
          <w:sz w:val="24"/>
          <w:szCs w:val="24"/>
        </w:rPr>
      </w:pPr>
      <w:r>
        <w:rPr>
          <w:rFonts w:ascii="TimesNewRomanPSMT" w:hAnsi="TimesNewRomanPSMT" w:cs="TimesNewRomanPSMT"/>
          <w:color w:val="222222"/>
          <w:sz w:val="24"/>
          <w:szCs w:val="24"/>
        </w:rPr>
        <w:t>4.</w:t>
      </w:r>
      <w:r w:rsidR="009C7465" w:rsidRPr="009C7465">
        <w:rPr>
          <w:rFonts w:ascii="TimesNewRomanPSMT" w:hAnsi="TimesNewRomanPSMT" w:cs="TimesNewRomanPSMT"/>
          <w:color w:val="222222"/>
          <w:sz w:val="24"/>
          <w:szCs w:val="24"/>
        </w:rPr>
        <w:t>И</w:t>
      </w:r>
      <w:r>
        <w:rPr>
          <w:rFonts w:ascii="TimesNewRomanPSMT" w:hAnsi="TimesNewRomanPSMT" w:cs="TimesNewRomanPSMT"/>
          <w:color w:val="222222"/>
          <w:sz w:val="24"/>
          <w:szCs w:val="24"/>
        </w:rPr>
        <w:t>ЗВОДИ..........................</w:t>
      </w:r>
      <w:r w:rsidR="009C7465" w:rsidRPr="009C7465">
        <w:rPr>
          <w:rFonts w:ascii="TimesNewRomanPSMT" w:hAnsi="TimesNewRomanPSMT" w:cs="TimesNewRomanPSMT"/>
          <w:color w:val="222222"/>
          <w:sz w:val="24"/>
          <w:szCs w:val="24"/>
        </w:rPr>
        <w:t>...................</w:t>
      </w:r>
      <w:r>
        <w:rPr>
          <w:rFonts w:ascii="TimesNewRomanPSMT" w:hAnsi="TimesNewRomanPSMT" w:cs="TimesNewRomanPSMT"/>
          <w:color w:val="222222"/>
          <w:sz w:val="24"/>
          <w:szCs w:val="24"/>
        </w:rPr>
        <w:t>..............................</w:t>
      </w:r>
      <w:r w:rsidR="009C7465" w:rsidRPr="009C7465">
        <w:rPr>
          <w:rFonts w:ascii="TimesNewRomanPSMT" w:hAnsi="TimesNewRomanPSMT" w:cs="TimesNewRomanPSMT"/>
          <w:color w:val="222222"/>
          <w:sz w:val="24"/>
          <w:szCs w:val="24"/>
        </w:rPr>
        <w:t>........................</w:t>
      </w:r>
      <w:r>
        <w:rPr>
          <w:rFonts w:ascii="TimesNewRomanPSMT" w:hAnsi="TimesNewRomanPSMT" w:cs="TimesNewRomanPSMT"/>
          <w:color w:val="222222"/>
          <w:sz w:val="24"/>
          <w:szCs w:val="24"/>
        </w:rPr>
        <w:t>.............................62</w:t>
      </w:r>
    </w:p>
    <w:p w:rsidR="009C7465" w:rsidRPr="009C7465" w:rsidRDefault="00E34504" w:rsidP="009C7465">
      <w:pPr>
        <w:autoSpaceDE w:val="0"/>
        <w:autoSpaceDN w:val="0"/>
        <w:adjustRightInd w:val="0"/>
        <w:spacing w:after="0" w:line="276" w:lineRule="auto"/>
        <w:rPr>
          <w:rFonts w:ascii="TimesNewRomanPSMT" w:hAnsi="TimesNewRomanPSMT" w:cs="TimesNewRomanPSMT"/>
          <w:color w:val="222222"/>
          <w:sz w:val="24"/>
          <w:szCs w:val="24"/>
        </w:rPr>
      </w:pPr>
      <w:r>
        <w:rPr>
          <w:rFonts w:ascii="TimesNewRomanPSMT" w:hAnsi="TimesNewRomanPSMT" w:cs="TimesNewRomanPSMT"/>
          <w:color w:val="222222"/>
          <w:sz w:val="24"/>
          <w:szCs w:val="24"/>
        </w:rPr>
        <w:t>5.</w:t>
      </w:r>
      <w:r w:rsidR="009C7465" w:rsidRPr="009C7465">
        <w:rPr>
          <w:rFonts w:ascii="TimesNewRomanPSMT" w:hAnsi="TimesNewRomanPSMT" w:cs="TimesNewRomanPSMT"/>
          <w:color w:val="222222"/>
          <w:sz w:val="24"/>
          <w:szCs w:val="24"/>
        </w:rPr>
        <w:t>ЗАКЛЮЧЕНИЕ........................</w:t>
      </w:r>
      <w:r>
        <w:rPr>
          <w:rFonts w:ascii="TimesNewRomanPSMT" w:hAnsi="TimesNewRomanPSMT" w:cs="TimesNewRomanPSMT"/>
          <w:color w:val="222222"/>
          <w:sz w:val="24"/>
          <w:szCs w:val="24"/>
        </w:rPr>
        <w:t>...........................</w:t>
      </w:r>
      <w:r w:rsidR="009C7465" w:rsidRPr="009C7465">
        <w:rPr>
          <w:rFonts w:ascii="TimesNewRomanPSMT" w:hAnsi="TimesNewRomanPSMT" w:cs="TimesNewRomanPSMT"/>
          <w:color w:val="222222"/>
          <w:sz w:val="24"/>
          <w:szCs w:val="24"/>
        </w:rPr>
        <w:t>.................................................................63</w:t>
      </w:r>
    </w:p>
    <w:p w:rsidR="009C7465" w:rsidRPr="009C7465" w:rsidRDefault="009C7465" w:rsidP="00E34504">
      <w:pPr>
        <w:autoSpaceDE w:val="0"/>
        <w:autoSpaceDN w:val="0"/>
        <w:adjustRightInd w:val="0"/>
        <w:spacing w:after="0" w:line="276" w:lineRule="auto"/>
        <w:jc w:val="both"/>
        <w:rPr>
          <w:rFonts w:ascii="TimesNewRomanPSMT" w:hAnsi="TimesNewRomanPSMT" w:cs="TimesNewRomanPSMT"/>
          <w:color w:val="222222"/>
          <w:sz w:val="24"/>
          <w:szCs w:val="24"/>
        </w:rPr>
      </w:pPr>
      <w:r w:rsidRPr="009C7465">
        <w:rPr>
          <w:rFonts w:ascii="TimesNewRomanPSMT" w:hAnsi="TimesNewRomanPSMT" w:cs="TimesNewRomanPSMT"/>
          <w:color w:val="222222"/>
          <w:sz w:val="24"/>
          <w:szCs w:val="24"/>
        </w:rPr>
        <w:t>6. ОСНОВНИ НАУЧНИ И ПРИЛОЖНИ ПРИНОСИ НА ДИСЕРТАЦИОННИЯ ТРУД.....</w:t>
      </w:r>
      <w:r w:rsidR="00E34504">
        <w:rPr>
          <w:rFonts w:ascii="TimesNewRomanPSMT" w:hAnsi="TimesNewRomanPSMT" w:cs="TimesNewRomanPSMT"/>
          <w:color w:val="222222"/>
          <w:sz w:val="24"/>
          <w:szCs w:val="24"/>
        </w:rPr>
        <w:t>...................................................................................................................................</w:t>
      </w:r>
      <w:r w:rsidRPr="009C7465">
        <w:rPr>
          <w:rFonts w:ascii="TimesNewRomanPSMT" w:hAnsi="TimesNewRomanPSMT" w:cs="TimesNewRomanPSMT"/>
          <w:color w:val="222222"/>
          <w:sz w:val="24"/>
          <w:szCs w:val="24"/>
        </w:rPr>
        <w:t>64</w:t>
      </w:r>
    </w:p>
    <w:p w:rsidR="009C7465" w:rsidRPr="009C7465" w:rsidRDefault="009C7465" w:rsidP="009C7465">
      <w:pPr>
        <w:autoSpaceDE w:val="0"/>
        <w:autoSpaceDN w:val="0"/>
        <w:adjustRightInd w:val="0"/>
        <w:spacing w:after="0" w:line="276" w:lineRule="auto"/>
        <w:rPr>
          <w:rFonts w:ascii="TimesNewRomanPSMT" w:hAnsi="TimesNewRomanPSMT" w:cs="TimesNewRomanPSMT"/>
          <w:color w:val="222222"/>
          <w:sz w:val="24"/>
          <w:szCs w:val="24"/>
        </w:rPr>
      </w:pPr>
      <w:r w:rsidRPr="009C7465">
        <w:rPr>
          <w:rFonts w:ascii="TimesNewRomanPSMT" w:hAnsi="TimesNewRomanPSMT" w:cs="TimesNewRomanPSMT"/>
          <w:color w:val="222222"/>
          <w:sz w:val="24"/>
          <w:szCs w:val="24"/>
        </w:rPr>
        <w:t>8. ПУБЛИКАЦИИ, СВЪРЗАНИ С ТЕМАТА НА ДИСЕРТАЦИЯТА....</w:t>
      </w:r>
      <w:r w:rsidR="00E34504">
        <w:rPr>
          <w:rFonts w:ascii="TimesNewRomanPSMT" w:hAnsi="TimesNewRomanPSMT" w:cs="TimesNewRomanPSMT"/>
          <w:color w:val="222222"/>
          <w:sz w:val="24"/>
          <w:szCs w:val="24"/>
        </w:rPr>
        <w:t>..........................</w:t>
      </w:r>
      <w:r w:rsidRPr="009C7465">
        <w:rPr>
          <w:rFonts w:ascii="TimesNewRomanPSMT" w:hAnsi="TimesNewRomanPSMT" w:cs="TimesNewRomanPSMT"/>
          <w:color w:val="222222"/>
          <w:sz w:val="24"/>
          <w:szCs w:val="24"/>
        </w:rPr>
        <w:t>.65</w:t>
      </w:r>
    </w:p>
    <w:p w:rsidR="009C7465" w:rsidRPr="009C7465" w:rsidRDefault="009C7465" w:rsidP="009C7465">
      <w:pPr>
        <w:autoSpaceDE w:val="0"/>
        <w:autoSpaceDN w:val="0"/>
        <w:adjustRightInd w:val="0"/>
        <w:spacing w:after="0" w:line="276" w:lineRule="auto"/>
        <w:rPr>
          <w:rFonts w:ascii="TimesNewRomanPSMT" w:hAnsi="TimesNewRomanPSMT" w:cs="TimesNewRomanPSMT"/>
          <w:color w:val="222222"/>
          <w:sz w:val="24"/>
          <w:szCs w:val="24"/>
        </w:rPr>
      </w:pPr>
      <w:r w:rsidRPr="009C7465">
        <w:rPr>
          <w:rFonts w:ascii="TimesNewRomanPSMT" w:hAnsi="TimesNewRomanPSMT" w:cs="TimesNewRomanPSMT"/>
          <w:color w:val="222222"/>
          <w:sz w:val="24"/>
          <w:szCs w:val="24"/>
        </w:rPr>
        <w:t>9. РЕЗЮМЕ НА АНГЛИЙСКИ ЕЗИК.......................................................</w:t>
      </w:r>
      <w:r w:rsidR="00E34504">
        <w:rPr>
          <w:rFonts w:ascii="TimesNewRomanPSMT" w:hAnsi="TimesNewRomanPSMT" w:cs="TimesNewRomanPSMT"/>
          <w:color w:val="222222"/>
          <w:sz w:val="24"/>
          <w:szCs w:val="24"/>
        </w:rPr>
        <w:t>..........................</w:t>
      </w:r>
      <w:r w:rsidRPr="009C7465">
        <w:rPr>
          <w:rFonts w:ascii="TimesNewRomanPSMT" w:hAnsi="TimesNewRomanPSMT" w:cs="TimesNewRomanPSMT"/>
          <w:color w:val="222222"/>
          <w:sz w:val="24"/>
          <w:szCs w:val="24"/>
        </w:rPr>
        <w:t>.66</w:t>
      </w:r>
    </w:p>
    <w:p w:rsidR="00C576C3" w:rsidRDefault="00C576C3" w:rsidP="00CB0B80">
      <w:pPr>
        <w:autoSpaceDE w:val="0"/>
        <w:autoSpaceDN w:val="0"/>
        <w:adjustRightInd w:val="0"/>
        <w:spacing w:after="0" w:line="276" w:lineRule="auto"/>
        <w:rPr>
          <w:rFonts w:ascii="TimesNewRomanPSMT" w:hAnsi="TimesNewRomanPSMT" w:cs="TimesNewRomanPSMT"/>
          <w:color w:val="222222"/>
          <w:sz w:val="24"/>
          <w:szCs w:val="24"/>
        </w:rPr>
      </w:pPr>
    </w:p>
    <w:p w:rsidR="00C576C3" w:rsidRDefault="00C576C3" w:rsidP="00CB0B80">
      <w:pPr>
        <w:autoSpaceDE w:val="0"/>
        <w:autoSpaceDN w:val="0"/>
        <w:adjustRightInd w:val="0"/>
        <w:spacing w:after="0" w:line="276" w:lineRule="auto"/>
        <w:rPr>
          <w:rFonts w:ascii="TimesNewRomanPSMT" w:hAnsi="TimesNewRomanPSMT" w:cs="TimesNewRomanPSMT"/>
          <w:color w:val="222222"/>
          <w:sz w:val="24"/>
          <w:szCs w:val="24"/>
        </w:rPr>
      </w:pPr>
    </w:p>
    <w:p w:rsidR="00C576C3" w:rsidRDefault="00C576C3" w:rsidP="00CB0B80">
      <w:pPr>
        <w:autoSpaceDE w:val="0"/>
        <w:autoSpaceDN w:val="0"/>
        <w:adjustRightInd w:val="0"/>
        <w:spacing w:after="0" w:line="276" w:lineRule="auto"/>
        <w:rPr>
          <w:rFonts w:ascii="TimesNewRomanPSMT" w:hAnsi="TimesNewRomanPSMT" w:cs="TimesNewRomanPSMT"/>
          <w:color w:val="222222"/>
          <w:sz w:val="24"/>
          <w:szCs w:val="24"/>
        </w:rPr>
      </w:pPr>
    </w:p>
    <w:p w:rsidR="007D561D" w:rsidRDefault="007D561D" w:rsidP="00CB0B80">
      <w:pPr>
        <w:autoSpaceDE w:val="0"/>
        <w:autoSpaceDN w:val="0"/>
        <w:adjustRightInd w:val="0"/>
        <w:spacing w:after="0" w:line="276" w:lineRule="auto"/>
        <w:rPr>
          <w:rFonts w:ascii="TimesNewRomanPSMT" w:hAnsi="TimesNewRomanPSMT" w:cs="TimesNewRomanPSMT"/>
          <w:color w:val="222222"/>
          <w:sz w:val="24"/>
          <w:szCs w:val="24"/>
        </w:rPr>
      </w:pPr>
    </w:p>
    <w:p w:rsidR="007D561D" w:rsidRDefault="007D561D" w:rsidP="00CB0B80">
      <w:pPr>
        <w:autoSpaceDE w:val="0"/>
        <w:autoSpaceDN w:val="0"/>
        <w:adjustRightInd w:val="0"/>
        <w:spacing w:after="0" w:line="276" w:lineRule="auto"/>
        <w:rPr>
          <w:rFonts w:ascii="TimesNewRomanPSMT" w:hAnsi="TimesNewRomanPSMT" w:cs="TimesNewRomanPSMT"/>
          <w:color w:val="222222"/>
          <w:sz w:val="24"/>
          <w:szCs w:val="24"/>
        </w:rPr>
      </w:pPr>
    </w:p>
    <w:p w:rsidR="007D561D" w:rsidRDefault="007D561D" w:rsidP="00CB0B80">
      <w:pPr>
        <w:autoSpaceDE w:val="0"/>
        <w:autoSpaceDN w:val="0"/>
        <w:adjustRightInd w:val="0"/>
        <w:spacing w:after="0" w:line="276" w:lineRule="auto"/>
        <w:rPr>
          <w:rFonts w:ascii="TimesNewRomanPSMT" w:hAnsi="TimesNewRomanPSMT" w:cs="TimesNewRomanPSMT"/>
          <w:color w:val="222222"/>
          <w:sz w:val="24"/>
          <w:szCs w:val="24"/>
        </w:rPr>
      </w:pPr>
    </w:p>
    <w:p w:rsidR="00E34504" w:rsidRDefault="00E34504" w:rsidP="00CB0B80">
      <w:pPr>
        <w:autoSpaceDE w:val="0"/>
        <w:autoSpaceDN w:val="0"/>
        <w:adjustRightInd w:val="0"/>
        <w:spacing w:after="0" w:line="276" w:lineRule="auto"/>
        <w:rPr>
          <w:rFonts w:ascii="TimesNewRomanPSMT" w:hAnsi="TimesNewRomanPSMT" w:cs="TimesNewRomanPSMT"/>
          <w:color w:val="222222"/>
          <w:sz w:val="24"/>
          <w:szCs w:val="24"/>
        </w:rPr>
      </w:pPr>
    </w:p>
    <w:p w:rsidR="00E34504" w:rsidRDefault="00E34504" w:rsidP="00CB0B80">
      <w:pPr>
        <w:autoSpaceDE w:val="0"/>
        <w:autoSpaceDN w:val="0"/>
        <w:adjustRightInd w:val="0"/>
        <w:spacing w:after="0" w:line="276" w:lineRule="auto"/>
        <w:rPr>
          <w:rFonts w:ascii="TimesNewRomanPSMT" w:hAnsi="TimesNewRomanPSMT" w:cs="TimesNewRomanPSMT"/>
          <w:color w:val="222222"/>
          <w:sz w:val="24"/>
          <w:szCs w:val="24"/>
        </w:rPr>
      </w:pPr>
    </w:p>
    <w:p w:rsidR="00E34504" w:rsidRDefault="00E34504" w:rsidP="00CB0B80">
      <w:pPr>
        <w:autoSpaceDE w:val="0"/>
        <w:autoSpaceDN w:val="0"/>
        <w:adjustRightInd w:val="0"/>
        <w:spacing w:after="0" w:line="276" w:lineRule="auto"/>
        <w:rPr>
          <w:rFonts w:ascii="TimesNewRomanPSMT" w:hAnsi="TimesNewRomanPSMT" w:cs="TimesNewRomanPSMT"/>
          <w:color w:val="222222"/>
          <w:sz w:val="24"/>
          <w:szCs w:val="24"/>
        </w:rPr>
      </w:pPr>
    </w:p>
    <w:p w:rsidR="00E34504" w:rsidRDefault="00E34504" w:rsidP="00CB0B80">
      <w:pPr>
        <w:autoSpaceDE w:val="0"/>
        <w:autoSpaceDN w:val="0"/>
        <w:adjustRightInd w:val="0"/>
        <w:spacing w:after="0" w:line="276" w:lineRule="auto"/>
        <w:rPr>
          <w:rFonts w:ascii="TimesNewRomanPSMT" w:hAnsi="TimesNewRomanPSMT" w:cs="TimesNewRomanPSMT"/>
          <w:color w:val="222222"/>
          <w:sz w:val="24"/>
          <w:szCs w:val="24"/>
        </w:rPr>
      </w:pPr>
    </w:p>
    <w:p w:rsidR="00E34504" w:rsidRDefault="00E34504" w:rsidP="00CB0B80">
      <w:pPr>
        <w:autoSpaceDE w:val="0"/>
        <w:autoSpaceDN w:val="0"/>
        <w:adjustRightInd w:val="0"/>
        <w:spacing w:after="0" w:line="276" w:lineRule="auto"/>
        <w:rPr>
          <w:rFonts w:ascii="TimesNewRomanPSMT" w:hAnsi="TimesNewRomanPSMT" w:cs="TimesNewRomanPSMT"/>
          <w:color w:val="222222"/>
          <w:sz w:val="24"/>
          <w:szCs w:val="24"/>
        </w:rPr>
      </w:pPr>
    </w:p>
    <w:p w:rsidR="00E34504" w:rsidRDefault="00E34504" w:rsidP="00CB0B80">
      <w:pPr>
        <w:autoSpaceDE w:val="0"/>
        <w:autoSpaceDN w:val="0"/>
        <w:adjustRightInd w:val="0"/>
        <w:spacing w:after="0" w:line="276" w:lineRule="auto"/>
        <w:rPr>
          <w:rFonts w:ascii="TimesNewRomanPSMT" w:hAnsi="TimesNewRomanPSMT" w:cs="TimesNewRomanPSMT"/>
          <w:color w:val="222222"/>
          <w:sz w:val="24"/>
          <w:szCs w:val="24"/>
        </w:rPr>
      </w:pPr>
    </w:p>
    <w:p w:rsidR="007103F8" w:rsidRDefault="007103F8" w:rsidP="00CB0B80">
      <w:pPr>
        <w:autoSpaceDE w:val="0"/>
        <w:autoSpaceDN w:val="0"/>
        <w:adjustRightInd w:val="0"/>
        <w:spacing w:after="0" w:line="276" w:lineRule="auto"/>
        <w:rPr>
          <w:rFonts w:ascii="TimesNewRomanPSMT" w:hAnsi="TimesNewRomanPSMT" w:cs="TimesNewRomanPSMT"/>
          <w:color w:val="222222"/>
          <w:sz w:val="24"/>
          <w:szCs w:val="24"/>
        </w:rPr>
      </w:pPr>
    </w:p>
    <w:p w:rsidR="007103F8" w:rsidRDefault="007103F8" w:rsidP="00CB0B80">
      <w:pPr>
        <w:autoSpaceDE w:val="0"/>
        <w:autoSpaceDN w:val="0"/>
        <w:adjustRightInd w:val="0"/>
        <w:spacing w:after="0" w:line="276" w:lineRule="auto"/>
        <w:rPr>
          <w:rFonts w:ascii="TimesNewRomanPSMT" w:hAnsi="TimesNewRomanPSMT" w:cs="TimesNewRomanPSMT"/>
          <w:color w:val="222222"/>
          <w:sz w:val="24"/>
          <w:szCs w:val="24"/>
        </w:rPr>
      </w:pPr>
    </w:p>
    <w:p w:rsidR="009F29AC" w:rsidRDefault="009F29AC" w:rsidP="00CB0B80">
      <w:pPr>
        <w:autoSpaceDE w:val="0"/>
        <w:autoSpaceDN w:val="0"/>
        <w:adjustRightInd w:val="0"/>
        <w:spacing w:after="0" w:line="276" w:lineRule="auto"/>
        <w:rPr>
          <w:rFonts w:ascii="TimesNewRomanPSMT" w:hAnsi="TimesNewRomanPSMT" w:cs="TimesNewRomanPSMT"/>
          <w:color w:val="222222"/>
          <w:sz w:val="24"/>
          <w:szCs w:val="24"/>
        </w:rPr>
      </w:pPr>
    </w:p>
    <w:p w:rsidR="002E7522" w:rsidRPr="003A733D" w:rsidRDefault="008A35ED" w:rsidP="0090097D">
      <w:pPr>
        <w:pStyle w:val="ListParagraph"/>
        <w:autoSpaceDE w:val="0"/>
        <w:autoSpaceDN w:val="0"/>
        <w:adjustRightInd w:val="0"/>
        <w:spacing w:after="0" w:line="276" w:lineRule="auto"/>
        <w:ind w:left="0"/>
        <w:jc w:val="center"/>
        <w:rPr>
          <w:rFonts w:ascii="Times New Roman" w:hAnsi="Times New Roman" w:cs="Times New Roman"/>
          <w:b/>
          <w:color w:val="222222"/>
          <w:sz w:val="24"/>
          <w:szCs w:val="24"/>
        </w:rPr>
      </w:pPr>
      <w:r>
        <w:rPr>
          <w:rFonts w:ascii="Times New Roman" w:hAnsi="Times New Roman" w:cs="Times New Roman"/>
          <w:b/>
          <w:sz w:val="24"/>
          <w:szCs w:val="24"/>
        </w:rPr>
        <w:t xml:space="preserve">1. </w:t>
      </w:r>
      <w:r w:rsidR="002E7522" w:rsidRPr="002E7522">
        <w:rPr>
          <w:rFonts w:ascii="Times New Roman" w:hAnsi="Times New Roman" w:cs="Times New Roman"/>
          <w:b/>
          <w:sz w:val="24"/>
          <w:szCs w:val="24"/>
        </w:rPr>
        <w:t>МОТИВАЦИЯ</w:t>
      </w:r>
    </w:p>
    <w:p w:rsidR="003A733D" w:rsidRPr="002E7522" w:rsidRDefault="003A733D" w:rsidP="0090097D">
      <w:pPr>
        <w:pStyle w:val="ListParagraph"/>
        <w:autoSpaceDE w:val="0"/>
        <w:autoSpaceDN w:val="0"/>
        <w:adjustRightInd w:val="0"/>
        <w:spacing w:after="0" w:line="276" w:lineRule="auto"/>
        <w:ind w:left="0"/>
        <w:jc w:val="center"/>
        <w:rPr>
          <w:rFonts w:ascii="Times New Roman" w:hAnsi="Times New Roman" w:cs="Times New Roman"/>
          <w:b/>
          <w:color w:val="222222"/>
          <w:sz w:val="24"/>
          <w:szCs w:val="24"/>
        </w:rPr>
      </w:pPr>
      <w:r>
        <w:rPr>
          <w:rFonts w:ascii="Times New Roman" w:hAnsi="Times New Roman" w:cs="Times New Roman"/>
          <w:b/>
          <w:sz w:val="24"/>
          <w:szCs w:val="24"/>
        </w:rPr>
        <w:t>Актуалност и значимост на изследването</w:t>
      </w:r>
    </w:p>
    <w:p w:rsidR="007D561D" w:rsidRPr="00A91860" w:rsidRDefault="007D561D" w:rsidP="00CB0B80">
      <w:pPr>
        <w:spacing w:after="0" w:line="276" w:lineRule="auto"/>
        <w:ind w:firstLine="706"/>
        <w:contextualSpacing/>
        <w:jc w:val="both"/>
        <w:rPr>
          <w:rFonts w:ascii="Times New Roman" w:hAnsi="Times New Roman" w:cs="Times New Roman"/>
          <w:strike/>
          <w:sz w:val="24"/>
          <w:szCs w:val="24"/>
        </w:rPr>
      </w:pPr>
      <w:r w:rsidRPr="00A91860">
        <w:rPr>
          <w:rFonts w:ascii="Times New Roman" w:hAnsi="Times New Roman" w:cs="Times New Roman"/>
          <w:sz w:val="24"/>
          <w:szCs w:val="24"/>
        </w:rPr>
        <w:t>Образователната мисия на етнографския и на историческия музей е положена в общия ценностен контекст на тяхната социална отговорност ведно с обществената им и приобщаваща функция. Това е изключително отговорна мисия, защото от нейното осъществяване зависи какво ще запомнят и какво ще съхраняват за бъдещето сегашните поколения - знания и умения, нагласи и ценности.</w:t>
      </w:r>
      <w:r w:rsidRPr="00A91860">
        <w:rPr>
          <w:rFonts w:ascii="Times New Roman" w:hAnsi="Times New Roman" w:cs="Times New Roman"/>
          <w:bCs/>
          <w:sz w:val="24"/>
          <w:szCs w:val="24"/>
        </w:rPr>
        <w:t xml:space="preserve"> Днес все по-осезаемо и по-отчетливо се затвърждава убеждението, че промяната в отношението към другостта в позитивен план и формирането на компетентности за междукултурно взаимодействие е повече въпрос на образование, отколкото на представяне и популяризиране.</w:t>
      </w:r>
      <w:r w:rsidRPr="00A91860">
        <w:rPr>
          <w:rFonts w:ascii="Times New Roman" w:hAnsi="Times New Roman" w:cs="Times New Roman"/>
          <w:sz w:val="24"/>
          <w:szCs w:val="24"/>
        </w:rPr>
        <w:t xml:space="preserve"> В тази връзка чрез осъществяването на образователната си функция етнографският музей и историческият музей в началото на 30-те години на 21-ви век са призвани да подпомагат процеса на конструиране на нова духовност, основана на толерантността при възприемане на другия и на чуждия свят. </w:t>
      </w:r>
    </w:p>
    <w:p w:rsidR="007D561D" w:rsidRPr="00A91860" w:rsidRDefault="007D561D" w:rsidP="00CB0B80">
      <w:pPr>
        <w:spacing w:after="0" w:line="276" w:lineRule="auto"/>
        <w:ind w:firstLine="706"/>
        <w:jc w:val="both"/>
        <w:rPr>
          <w:rFonts w:ascii="Times New Roman" w:hAnsi="Times New Roman" w:cs="Times New Roman"/>
          <w:b/>
          <w:sz w:val="24"/>
          <w:szCs w:val="24"/>
        </w:rPr>
      </w:pPr>
      <w:r w:rsidRPr="00A91860">
        <w:rPr>
          <w:rFonts w:ascii="Times New Roman" w:hAnsi="Times New Roman" w:cs="Times New Roman"/>
          <w:sz w:val="24"/>
          <w:szCs w:val="24"/>
        </w:rPr>
        <w:tab/>
        <w:t xml:space="preserve">Осъществяването на образователната мисия на етнографския и историческия музей в интеркултурен план на съвременния етап се облагодетелства от два значими аспекта. </w:t>
      </w:r>
    </w:p>
    <w:p w:rsidR="007D561D" w:rsidRPr="00A91860" w:rsidRDefault="007D561D" w:rsidP="00CB0B80">
      <w:pPr>
        <w:spacing w:after="0" w:line="276" w:lineRule="auto"/>
        <w:ind w:firstLine="706"/>
        <w:jc w:val="both"/>
        <w:rPr>
          <w:rFonts w:ascii="Times New Roman" w:hAnsi="Times New Roman" w:cs="Times New Roman"/>
          <w:b/>
          <w:sz w:val="24"/>
          <w:szCs w:val="24"/>
        </w:rPr>
      </w:pPr>
      <w:r w:rsidRPr="00A91860">
        <w:rPr>
          <w:rFonts w:ascii="Times New Roman" w:hAnsi="Times New Roman" w:cs="Times New Roman"/>
          <w:b/>
          <w:sz w:val="24"/>
          <w:szCs w:val="24"/>
        </w:rPr>
        <w:tab/>
      </w:r>
      <w:r w:rsidRPr="00A91860">
        <w:rPr>
          <w:rFonts w:ascii="Times New Roman" w:hAnsi="Times New Roman" w:cs="Times New Roman"/>
          <w:sz w:val="24"/>
          <w:szCs w:val="24"/>
        </w:rPr>
        <w:t>Първо, културните ценности, представяни от етнографския и историческия музей принадлежат на различни култури и цивилизации.</w:t>
      </w:r>
    </w:p>
    <w:p w:rsidR="007D561D" w:rsidRPr="00A91860" w:rsidRDefault="007D561D" w:rsidP="00CB0B80">
      <w:pPr>
        <w:spacing w:after="0" w:line="276" w:lineRule="auto"/>
        <w:ind w:firstLine="706"/>
        <w:jc w:val="both"/>
        <w:rPr>
          <w:rFonts w:ascii="Times New Roman" w:hAnsi="Times New Roman" w:cs="Times New Roman"/>
          <w:b/>
          <w:sz w:val="24"/>
          <w:szCs w:val="24"/>
        </w:rPr>
      </w:pPr>
      <w:r w:rsidRPr="00A91860">
        <w:rPr>
          <w:rFonts w:ascii="Times New Roman" w:hAnsi="Times New Roman" w:cs="Times New Roman"/>
          <w:b/>
          <w:sz w:val="24"/>
          <w:szCs w:val="24"/>
        </w:rPr>
        <w:tab/>
      </w:r>
      <w:r w:rsidRPr="00A91860">
        <w:rPr>
          <w:rFonts w:ascii="Times New Roman" w:hAnsi="Times New Roman" w:cs="Times New Roman"/>
          <w:sz w:val="24"/>
          <w:szCs w:val="24"/>
        </w:rPr>
        <w:t xml:space="preserve">Второ, музейните публики, включително детските публики се отличават с разнообразие на представители на различни култури – т.е. на съвременния етап етнографският и историческият музей служат и като места за образование на деца и ученици от различен етнически и национален произход. </w:t>
      </w:r>
    </w:p>
    <w:p w:rsidR="007D561D" w:rsidRPr="00A91860" w:rsidRDefault="007D561D" w:rsidP="00CB0B80">
      <w:pPr>
        <w:autoSpaceDE w:val="0"/>
        <w:autoSpaceDN w:val="0"/>
        <w:adjustRightInd w:val="0"/>
        <w:spacing w:after="0" w:line="276" w:lineRule="auto"/>
        <w:jc w:val="both"/>
        <w:rPr>
          <w:rFonts w:ascii="Times New Roman" w:hAnsi="Times New Roman" w:cs="Times New Roman"/>
          <w:sz w:val="24"/>
          <w:szCs w:val="24"/>
        </w:rPr>
      </w:pPr>
      <w:r w:rsidRPr="00A91860">
        <w:rPr>
          <w:rFonts w:ascii="Times New Roman" w:hAnsi="Times New Roman" w:cs="Times New Roman"/>
          <w:sz w:val="24"/>
          <w:szCs w:val="24"/>
        </w:rPr>
        <w:tab/>
        <w:t>С оглед на изложеното, настоящото етнопедагогическо изследване е актуално в контекста на интеркултурната перспектива в образователната дейност на етнографския и на историческия музей като общосподелен възглед, основан на взаимно опознаване, диалог и взаимодействие между културите при запазване на идентичността на всяка една от тях.</w:t>
      </w:r>
    </w:p>
    <w:p w:rsidR="007D561D" w:rsidRPr="00A91860" w:rsidRDefault="007D561D" w:rsidP="00CB0B80">
      <w:pPr>
        <w:spacing w:after="0" w:line="276" w:lineRule="auto"/>
        <w:ind w:firstLine="360"/>
        <w:contextualSpacing/>
        <w:jc w:val="both"/>
        <w:rPr>
          <w:rFonts w:ascii="Times New Roman" w:eastAsia="Times New Roman" w:hAnsi="Times New Roman" w:cs="Times New Roman"/>
          <w:sz w:val="24"/>
          <w:szCs w:val="24"/>
          <w:lang w:eastAsia="bg-BG"/>
        </w:rPr>
      </w:pPr>
      <w:r w:rsidRPr="00A91860">
        <w:rPr>
          <w:rFonts w:ascii="Times New Roman" w:hAnsi="Times New Roman" w:cs="Times New Roman"/>
          <w:sz w:val="24"/>
          <w:szCs w:val="24"/>
        </w:rPr>
        <w:t>Значимостта на настоящото етнопедагогическо изследване се обуславя във връзка със следните аспекти:</w:t>
      </w:r>
    </w:p>
    <w:p w:rsidR="003E03D5" w:rsidRPr="00626125" w:rsidRDefault="007D561D" w:rsidP="00F167F4">
      <w:pPr>
        <w:pStyle w:val="ListParagraph"/>
        <w:numPr>
          <w:ilvl w:val="0"/>
          <w:numId w:val="11"/>
        </w:numPr>
        <w:spacing w:after="0" w:line="276" w:lineRule="auto"/>
        <w:jc w:val="both"/>
        <w:rPr>
          <w:rFonts w:ascii="Times New Roman" w:eastAsia="Times New Roman" w:hAnsi="Times New Roman" w:cs="Times New Roman"/>
          <w:sz w:val="24"/>
          <w:szCs w:val="24"/>
          <w:lang w:eastAsia="bg-BG"/>
        </w:rPr>
      </w:pPr>
      <w:r w:rsidRPr="002E7522">
        <w:rPr>
          <w:rFonts w:ascii="Times New Roman" w:hAnsi="Times New Roman" w:cs="Times New Roman"/>
          <w:bCs/>
          <w:iCs/>
          <w:sz w:val="24"/>
          <w:szCs w:val="24"/>
        </w:rPr>
        <w:t>Интеркултурното образование е базовата парадигма, чрез която се поставя началото на диалога по отношение на културното многообразие в образованието и се заявява необходимостта от</w:t>
      </w:r>
      <w:r w:rsidRPr="002E7522">
        <w:rPr>
          <w:rFonts w:ascii="Times New Roman" w:hAnsi="Times New Roman" w:cs="Times New Roman"/>
          <w:bCs/>
          <w:iCs/>
          <w:sz w:val="24"/>
          <w:szCs w:val="24"/>
          <w:lang w:val="ru-RU"/>
        </w:rPr>
        <w:t xml:space="preserve"> </w:t>
      </w:r>
      <w:r w:rsidRPr="002E7522">
        <w:rPr>
          <w:rFonts w:ascii="Times New Roman" w:hAnsi="Times New Roman" w:cs="Times New Roman"/>
          <w:bCs/>
          <w:iCs/>
          <w:sz w:val="24"/>
          <w:szCs w:val="24"/>
        </w:rPr>
        <w:t xml:space="preserve">задълбоченото му изучаване. </w:t>
      </w:r>
      <w:r w:rsidRPr="002E7522">
        <w:rPr>
          <w:rFonts w:ascii="Times New Roman" w:eastAsia="Times New Roman" w:hAnsi="Times New Roman" w:cs="Times New Roman"/>
          <w:sz w:val="24"/>
          <w:szCs w:val="24"/>
          <w:lang w:eastAsia="bg-BG"/>
        </w:rPr>
        <w:t>В основата на интеркултурното образование стои целта за стимулиране у детето/ученика на него</w:t>
      </w:r>
      <w:r w:rsidR="00626125">
        <w:rPr>
          <w:rFonts w:ascii="Times New Roman" w:eastAsia="Times New Roman" w:hAnsi="Times New Roman" w:cs="Times New Roman"/>
          <w:sz w:val="24"/>
          <w:szCs w:val="24"/>
          <w:lang w:eastAsia="bg-BG"/>
        </w:rPr>
        <w:t xml:space="preserve">вата емоционална интелигентност. </w:t>
      </w:r>
      <w:r w:rsidR="002E7522" w:rsidRPr="002E7522">
        <w:rPr>
          <w:rFonts w:ascii="Times New Roman" w:eastAsia="Times New Roman" w:hAnsi="Times New Roman" w:cs="Times New Roman"/>
          <w:sz w:val="24"/>
          <w:szCs w:val="24"/>
          <w:lang w:eastAsia="bg-BG"/>
        </w:rPr>
        <w:t xml:space="preserve">В настоящото дисертационно изследване се приема определението на И. Колева за </w:t>
      </w:r>
      <w:r w:rsidR="002E7522" w:rsidRPr="002E7522">
        <w:rPr>
          <w:rFonts w:ascii="Times New Roman" w:eastAsia="Times New Roman" w:hAnsi="Times New Roman" w:cs="Times New Roman"/>
          <w:i/>
          <w:sz w:val="24"/>
          <w:szCs w:val="24"/>
          <w:lang w:eastAsia="bg-BG"/>
        </w:rPr>
        <w:t xml:space="preserve">интеркултурното </w:t>
      </w:r>
      <w:r w:rsidR="002E7522" w:rsidRPr="00626125">
        <w:rPr>
          <w:rFonts w:ascii="Times New Roman" w:eastAsia="Times New Roman" w:hAnsi="Times New Roman" w:cs="Times New Roman"/>
          <w:i/>
          <w:sz w:val="24"/>
          <w:szCs w:val="24"/>
          <w:lang w:eastAsia="bg-BG"/>
        </w:rPr>
        <w:t>образование</w:t>
      </w:r>
      <w:r w:rsidR="002E7522" w:rsidRPr="00626125">
        <w:rPr>
          <w:rFonts w:ascii="Times New Roman" w:eastAsia="Times New Roman" w:hAnsi="Times New Roman" w:cs="Times New Roman"/>
          <w:sz w:val="24"/>
          <w:szCs w:val="24"/>
          <w:lang w:eastAsia="bg-BG"/>
        </w:rPr>
        <w:t xml:space="preserve"> като „Възпитание, обучение и социализация на деца и възрастни, носители на различни култури в духовен и материален план, създадени в историческото развитие на конкретна нация, етническа общност или</w:t>
      </w:r>
      <w:r w:rsidR="00626125" w:rsidRPr="00626125">
        <w:rPr>
          <w:rFonts w:ascii="Times New Roman" w:eastAsia="Times New Roman" w:hAnsi="Times New Roman" w:cs="Times New Roman"/>
          <w:sz w:val="24"/>
          <w:szCs w:val="24"/>
          <w:lang w:eastAsia="bg-BG"/>
        </w:rPr>
        <w:t xml:space="preserve"> етническа и религиозна група”</w:t>
      </w:r>
      <w:r w:rsidR="00626125" w:rsidRPr="00626125">
        <w:rPr>
          <w:rStyle w:val="FootnoteReference"/>
          <w:rFonts w:ascii="Times New Roman" w:eastAsia="Times New Roman" w:hAnsi="Times New Roman" w:cs="Times New Roman"/>
          <w:sz w:val="24"/>
          <w:szCs w:val="24"/>
          <w:lang w:eastAsia="bg-BG"/>
        </w:rPr>
        <w:footnoteReference w:id="1"/>
      </w:r>
      <w:r w:rsidR="002E7522" w:rsidRPr="00626125">
        <w:rPr>
          <w:rFonts w:ascii="Times New Roman" w:eastAsia="Times New Roman" w:hAnsi="Times New Roman" w:cs="Times New Roman"/>
          <w:sz w:val="24"/>
          <w:szCs w:val="24"/>
          <w:lang w:eastAsia="bg-BG"/>
        </w:rPr>
        <w:t>.</w:t>
      </w:r>
    </w:p>
    <w:p w:rsidR="007D561D" w:rsidRPr="003E03D5" w:rsidRDefault="007D561D" w:rsidP="00CB0B80">
      <w:pPr>
        <w:numPr>
          <w:ilvl w:val="0"/>
          <w:numId w:val="2"/>
        </w:numPr>
        <w:spacing w:after="0" w:line="276" w:lineRule="auto"/>
        <w:contextualSpacing/>
        <w:jc w:val="both"/>
        <w:rPr>
          <w:rFonts w:ascii="Times New Roman" w:hAnsi="Times New Roman" w:cs="Times New Roman"/>
          <w:sz w:val="24"/>
          <w:szCs w:val="24"/>
        </w:rPr>
      </w:pPr>
      <w:r w:rsidRPr="003E03D5">
        <w:rPr>
          <w:rFonts w:ascii="Times New Roman" w:hAnsi="Times New Roman" w:cs="Times New Roman"/>
          <w:sz w:val="24"/>
          <w:szCs w:val="24"/>
        </w:rPr>
        <w:lastRenderedPageBreak/>
        <w:t xml:space="preserve">В глобални, европейски и национални стратегически и нормативни документи за интеркултурно образование в последните години се подчертава важността на сътрудничеството между заинтересованите страни в образованието (детска градина/училище, семейство, местни общности и др.). В синхрон с тези перспективи и следвайки националните приоритети, образованието у нас се осъществява в контекста на единна културно-образователна среда, която създава гаранции за защита и развитие на отделните култури. В този контекст се акцентува върху необходимостта от междуинституционални политики на образователните институции с културни институции – музеи, театри, библиотеки и др., които да се осъществяват в условията на синхрон и обвързаност за постигане целите на интеркултурното образование. Във връзка с изложеното се откроява важността на съвременните интеркултурни образователни програми за етнографски и исторически музей в България. </w:t>
      </w:r>
    </w:p>
    <w:p w:rsidR="007D561D" w:rsidRDefault="007D561D" w:rsidP="00CB0B80">
      <w:pPr>
        <w:spacing w:line="276" w:lineRule="auto"/>
        <w:ind w:firstLine="360"/>
        <w:contextualSpacing/>
        <w:jc w:val="both"/>
        <w:rPr>
          <w:rFonts w:ascii="Times New Roman" w:hAnsi="Times New Roman" w:cs="Times New Roman"/>
          <w:sz w:val="24"/>
          <w:szCs w:val="24"/>
        </w:rPr>
      </w:pPr>
      <w:r w:rsidRPr="00A91860">
        <w:rPr>
          <w:rFonts w:ascii="Times New Roman" w:hAnsi="Times New Roman" w:cs="Times New Roman"/>
          <w:sz w:val="24"/>
          <w:szCs w:val="24"/>
        </w:rPr>
        <w:t xml:space="preserve">Педагогиката и музеологията се срещат във вече създаденото, утвърдено и задълбочаващо се научно пространство на музейното образование (Hein, </w:t>
      </w:r>
      <w:r w:rsidRPr="00A91860">
        <w:rPr>
          <w:rFonts w:ascii="Times New Roman" w:hAnsi="Times New Roman" w:cs="Times New Roman"/>
          <w:sz w:val="24"/>
          <w:szCs w:val="24"/>
          <w:lang w:val="en-US"/>
        </w:rPr>
        <w:t>Dierking</w:t>
      </w:r>
      <w:r w:rsidRPr="00A91860">
        <w:rPr>
          <w:rFonts w:ascii="Times New Roman" w:hAnsi="Times New Roman" w:cs="Times New Roman"/>
          <w:sz w:val="24"/>
          <w:szCs w:val="24"/>
        </w:rPr>
        <w:t>, Falk, Griffin, Делибалтова, Цекова, Мишкова). Същевременно педагогиката развива и надгражда своите научни и практически достижения в областта на интеркултурното образование (Колева, Макариев, Чавдарова-Костова и др.). Макар на музейното образование да се посвещават все повече изследвания, в резултат на обзор на научната литература има</w:t>
      </w:r>
      <w:r w:rsidR="00F7490A" w:rsidRPr="00A91860">
        <w:rPr>
          <w:rFonts w:ascii="Times New Roman" w:hAnsi="Times New Roman" w:cs="Times New Roman"/>
          <w:sz w:val="24"/>
          <w:szCs w:val="24"/>
        </w:rPr>
        <w:t xml:space="preserve"> основание да се направи извод</w:t>
      </w:r>
      <w:r w:rsidRPr="00A91860">
        <w:rPr>
          <w:rFonts w:ascii="Times New Roman" w:hAnsi="Times New Roman" w:cs="Times New Roman"/>
          <w:sz w:val="24"/>
          <w:szCs w:val="24"/>
        </w:rPr>
        <w:t xml:space="preserve">, че се откроява един „научен вакуум“, който e много оскъдно изследван досега и който може да се обособи като съвременни интеркултурни образователни програми за етнографски и исторически музей. </w:t>
      </w:r>
    </w:p>
    <w:p w:rsidR="002E7522" w:rsidRPr="00A91860" w:rsidRDefault="002E7522" w:rsidP="00CB0B80">
      <w:pPr>
        <w:spacing w:line="276" w:lineRule="auto"/>
        <w:ind w:firstLine="360"/>
        <w:contextualSpacing/>
        <w:jc w:val="both"/>
        <w:rPr>
          <w:rFonts w:ascii="Times New Roman" w:hAnsi="Times New Roman" w:cs="Times New Roman"/>
          <w:sz w:val="24"/>
          <w:szCs w:val="24"/>
        </w:rPr>
      </w:pPr>
    </w:p>
    <w:p w:rsidR="007D561D" w:rsidRPr="002E7522" w:rsidRDefault="007D561D" w:rsidP="002E7522">
      <w:pPr>
        <w:autoSpaceDE w:val="0"/>
        <w:autoSpaceDN w:val="0"/>
        <w:adjustRightInd w:val="0"/>
        <w:spacing w:after="0" w:line="276" w:lineRule="auto"/>
        <w:ind w:firstLine="360"/>
        <w:jc w:val="center"/>
        <w:rPr>
          <w:rFonts w:ascii="Times New Roman" w:hAnsi="Times New Roman" w:cs="Times New Roman"/>
          <w:b/>
          <w:color w:val="222222"/>
          <w:sz w:val="24"/>
          <w:szCs w:val="24"/>
        </w:rPr>
      </w:pPr>
      <w:r w:rsidRPr="002E7522">
        <w:rPr>
          <w:rFonts w:ascii="Times New Roman" w:hAnsi="Times New Roman" w:cs="Times New Roman"/>
          <w:b/>
          <w:color w:val="222222"/>
          <w:sz w:val="24"/>
          <w:szCs w:val="24"/>
        </w:rPr>
        <w:t>Параметри на изследователската програма</w:t>
      </w:r>
    </w:p>
    <w:p w:rsidR="007D561D" w:rsidRPr="00A91860" w:rsidRDefault="007D561D" w:rsidP="00CB0B80">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b/>
          <w:sz w:val="24"/>
          <w:szCs w:val="24"/>
        </w:rPr>
        <w:t xml:space="preserve">Целта </w:t>
      </w:r>
      <w:r w:rsidRPr="00A91860">
        <w:rPr>
          <w:rFonts w:ascii="Times New Roman" w:hAnsi="Times New Roman" w:cs="Times New Roman"/>
          <w:sz w:val="24"/>
          <w:szCs w:val="24"/>
        </w:rPr>
        <w:t>на настоящото дисертационно изследване е да се разработи теоретичен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p>
    <w:p w:rsidR="007D561D" w:rsidRPr="00A91860" w:rsidRDefault="007D561D" w:rsidP="00CB0B80">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b/>
          <w:sz w:val="24"/>
          <w:szCs w:val="24"/>
        </w:rPr>
        <w:t>За постигането на целта се поставят следните изследователски задачи:</w:t>
      </w:r>
    </w:p>
    <w:p w:rsidR="007D561D" w:rsidRPr="00A91860" w:rsidRDefault="007D561D" w:rsidP="00CB0B80">
      <w:pPr>
        <w:spacing w:line="276" w:lineRule="auto"/>
        <w:ind w:left="720"/>
        <w:jc w:val="both"/>
        <w:rPr>
          <w:rFonts w:ascii="Times New Roman" w:hAnsi="Times New Roman" w:cs="Times New Roman"/>
          <w:sz w:val="24"/>
          <w:szCs w:val="24"/>
          <w:highlight w:val="yellow"/>
        </w:rPr>
      </w:pPr>
      <w:r w:rsidRPr="00A91860">
        <w:rPr>
          <w:rFonts w:ascii="Times New Roman" w:hAnsi="Times New Roman" w:cs="Times New Roman"/>
          <w:b/>
          <w:sz w:val="24"/>
          <w:szCs w:val="24"/>
        </w:rPr>
        <w:t xml:space="preserve">Задача 1. </w:t>
      </w:r>
      <w:r w:rsidRPr="00A91860">
        <w:rPr>
          <w:rFonts w:ascii="Times New Roman" w:hAnsi="Times New Roman" w:cs="Times New Roman"/>
          <w:sz w:val="24"/>
          <w:szCs w:val="24"/>
        </w:rPr>
        <w:t>Да се извърши функционален анализ на политиките за интеркултурното образование и на културните политики за периода 2012-2020 година спрямо внедряването на съвременни интеркултурни образователни програми за етнографски и исторически музей в България.</w:t>
      </w:r>
    </w:p>
    <w:p w:rsidR="007D561D" w:rsidRPr="00A91860" w:rsidRDefault="007D561D" w:rsidP="00CB0B80">
      <w:pPr>
        <w:spacing w:line="276" w:lineRule="auto"/>
        <w:ind w:left="720"/>
        <w:contextualSpacing/>
        <w:jc w:val="both"/>
        <w:rPr>
          <w:rFonts w:ascii="Times New Roman" w:hAnsi="Times New Roman" w:cs="Times New Roman"/>
          <w:sz w:val="24"/>
          <w:szCs w:val="24"/>
        </w:rPr>
      </w:pPr>
      <w:r w:rsidRPr="00A91860">
        <w:rPr>
          <w:rFonts w:ascii="Times New Roman" w:hAnsi="Times New Roman" w:cs="Times New Roman"/>
          <w:b/>
          <w:sz w:val="24"/>
          <w:szCs w:val="24"/>
        </w:rPr>
        <w:t>Задача 2.</w:t>
      </w:r>
      <w:r w:rsidRPr="00A91860">
        <w:rPr>
          <w:rFonts w:ascii="Times New Roman" w:hAnsi="Times New Roman" w:cs="Times New Roman"/>
          <w:sz w:val="24"/>
          <w:szCs w:val="24"/>
        </w:rPr>
        <w:t xml:space="preserve"> Да се извърши функционален анализ на културните политики за периода 2012-2020 година спрямо внедряването на съвременни интеркултурни образователни програми за етнографски и исторически музей в България.</w:t>
      </w:r>
    </w:p>
    <w:p w:rsidR="007D561D" w:rsidRPr="00A91860" w:rsidRDefault="007D561D" w:rsidP="00CB0B80">
      <w:pPr>
        <w:spacing w:line="276" w:lineRule="auto"/>
        <w:ind w:left="720"/>
        <w:jc w:val="both"/>
        <w:rPr>
          <w:rFonts w:ascii="Times New Roman" w:hAnsi="Times New Roman" w:cs="Times New Roman"/>
          <w:sz w:val="24"/>
          <w:szCs w:val="24"/>
        </w:rPr>
      </w:pPr>
      <w:r w:rsidRPr="00A91860">
        <w:rPr>
          <w:rFonts w:ascii="Times New Roman" w:hAnsi="Times New Roman" w:cs="Times New Roman"/>
          <w:b/>
          <w:sz w:val="24"/>
          <w:szCs w:val="24"/>
        </w:rPr>
        <w:t>Задача 3.</w:t>
      </w:r>
      <w:r w:rsidRPr="00A91860">
        <w:rPr>
          <w:rFonts w:ascii="Times New Roman" w:hAnsi="Times New Roman" w:cs="Times New Roman"/>
          <w:sz w:val="24"/>
          <w:szCs w:val="24"/>
        </w:rPr>
        <w:t xml:space="preserve"> Да се проучи и анализира научната литература относно проблематиката: роля на музейното образование за интеркултурния диалог; парадигми и структура на съвременните интеркултурни образователни програми за е</w:t>
      </w:r>
      <w:r w:rsidR="00BE5234" w:rsidRPr="00A91860">
        <w:rPr>
          <w:rFonts w:ascii="Times New Roman" w:hAnsi="Times New Roman" w:cs="Times New Roman"/>
          <w:sz w:val="24"/>
          <w:szCs w:val="24"/>
        </w:rPr>
        <w:t xml:space="preserve">тнографски и исторически музей; </w:t>
      </w:r>
      <w:r w:rsidRPr="00A91860">
        <w:rPr>
          <w:rFonts w:ascii="Times New Roman" w:hAnsi="Times New Roman" w:cs="Times New Roman"/>
          <w:sz w:val="24"/>
          <w:szCs w:val="24"/>
        </w:rPr>
        <w:t>етнопедагогически аспекти на интеркултурната образователна среда.</w:t>
      </w:r>
    </w:p>
    <w:p w:rsidR="007D561D" w:rsidRPr="00A91860" w:rsidRDefault="007D561D" w:rsidP="00CB0B80">
      <w:pPr>
        <w:spacing w:line="276" w:lineRule="auto"/>
        <w:ind w:left="720"/>
        <w:jc w:val="both"/>
        <w:rPr>
          <w:rFonts w:ascii="Times New Roman" w:hAnsi="Times New Roman" w:cs="Times New Roman"/>
          <w:sz w:val="24"/>
          <w:szCs w:val="24"/>
        </w:rPr>
      </w:pPr>
      <w:r w:rsidRPr="00A91860">
        <w:rPr>
          <w:rFonts w:ascii="Times New Roman" w:hAnsi="Times New Roman" w:cs="Times New Roman"/>
          <w:b/>
          <w:sz w:val="24"/>
          <w:szCs w:val="24"/>
        </w:rPr>
        <w:t xml:space="preserve">Задача 4. </w:t>
      </w:r>
      <w:r w:rsidRPr="00A91860">
        <w:rPr>
          <w:rFonts w:ascii="Times New Roman" w:hAnsi="Times New Roman" w:cs="Times New Roman"/>
          <w:sz w:val="24"/>
          <w:szCs w:val="24"/>
        </w:rPr>
        <w:t xml:space="preserve">Да се проведе теренно етнопедагогическо изследване за потребността и значимостта от внедряването на съвременни интеркултурни образователни програми за етнографски и исторически музей в България. </w:t>
      </w:r>
    </w:p>
    <w:p w:rsidR="007D561D" w:rsidRPr="00A91860" w:rsidRDefault="007D561D" w:rsidP="00CB0B80">
      <w:pPr>
        <w:spacing w:line="276" w:lineRule="auto"/>
        <w:ind w:left="708"/>
        <w:jc w:val="both"/>
        <w:rPr>
          <w:rFonts w:ascii="Times New Roman" w:hAnsi="Times New Roman" w:cs="Times New Roman"/>
          <w:strike/>
          <w:sz w:val="24"/>
          <w:szCs w:val="24"/>
        </w:rPr>
      </w:pPr>
      <w:r w:rsidRPr="00A91860">
        <w:rPr>
          <w:rFonts w:ascii="Times New Roman" w:hAnsi="Times New Roman" w:cs="Times New Roman"/>
          <w:b/>
          <w:sz w:val="24"/>
          <w:szCs w:val="24"/>
        </w:rPr>
        <w:lastRenderedPageBreak/>
        <w:t xml:space="preserve">Задача 5. </w:t>
      </w:r>
      <w:r w:rsidRPr="00A91860">
        <w:rPr>
          <w:rFonts w:ascii="Times New Roman" w:hAnsi="Times New Roman" w:cs="Times New Roman"/>
          <w:sz w:val="24"/>
          <w:szCs w:val="24"/>
        </w:rPr>
        <w:t xml:space="preserve">Да се извърши диагностичен срез на потребността и значимостта от внедряването на съвременни интеркултурни образователни програми за етнографски и исторически музей в България. </w:t>
      </w:r>
    </w:p>
    <w:p w:rsidR="007D561D" w:rsidRPr="00A91860" w:rsidRDefault="007D561D" w:rsidP="00CB0B80">
      <w:pPr>
        <w:spacing w:line="276" w:lineRule="auto"/>
        <w:ind w:left="706"/>
        <w:jc w:val="both"/>
        <w:rPr>
          <w:rFonts w:ascii="Times New Roman" w:hAnsi="Times New Roman" w:cs="Times New Roman"/>
          <w:strike/>
          <w:sz w:val="24"/>
          <w:szCs w:val="24"/>
        </w:rPr>
      </w:pPr>
      <w:r w:rsidRPr="00A91860">
        <w:rPr>
          <w:rFonts w:ascii="Times New Roman" w:hAnsi="Times New Roman" w:cs="Times New Roman"/>
          <w:b/>
          <w:sz w:val="24"/>
          <w:szCs w:val="24"/>
        </w:rPr>
        <w:t xml:space="preserve">Задача 6. </w:t>
      </w:r>
      <w:r w:rsidRPr="00A91860">
        <w:rPr>
          <w:rFonts w:ascii="Times New Roman" w:hAnsi="Times New Roman" w:cs="Times New Roman"/>
          <w:sz w:val="24"/>
          <w:szCs w:val="24"/>
        </w:rPr>
        <w:t>Да се разработи теоретичен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p>
    <w:p w:rsidR="007D561D" w:rsidRPr="008A35ED" w:rsidRDefault="00AF4E4E" w:rsidP="00CB0B80">
      <w:pPr>
        <w:shd w:val="clear" w:color="auto" w:fill="FFFFFF"/>
        <w:spacing w:after="0" w:line="276" w:lineRule="auto"/>
        <w:ind w:firstLine="706"/>
        <w:jc w:val="both"/>
        <w:rPr>
          <w:rFonts w:ascii="Times New Roman" w:eastAsia="Times New Roman" w:hAnsi="Times New Roman" w:cs="Times New Roman"/>
          <w:b/>
          <w:i/>
          <w:sz w:val="24"/>
          <w:szCs w:val="24"/>
          <w:lang w:eastAsia="bg-BG"/>
        </w:rPr>
      </w:pPr>
      <w:r w:rsidRPr="008A35ED">
        <w:rPr>
          <w:rFonts w:ascii="Times New Roman" w:eastAsia="Times New Roman" w:hAnsi="Times New Roman" w:cs="Times New Roman"/>
          <w:b/>
          <w:i/>
          <w:sz w:val="24"/>
          <w:szCs w:val="24"/>
          <w:lang w:eastAsia="bg-BG"/>
        </w:rPr>
        <w:t>Дисертационното изследване се основава на следната х</w:t>
      </w:r>
      <w:r w:rsidR="007D561D" w:rsidRPr="008A35ED">
        <w:rPr>
          <w:rFonts w:ascii="Times New Roman" w:eastAsia="Times New Roman" w:hAnsi="Times New Roman" w:cs="Times New Roman"/>
          <w:b/>
          <w:i/>
          <w:sz w:val="24"/>
          <w:szCs w:val="24"/>
          <w:lang w:eastAsia="bg-BG"/>
        </w:rPr>
        <w:t>ипотеза:</w:t>
      </w:r>
    </w:p>
    <w:p w:rsidR="007D561D" w:rsidRPr="00A91860" w:rsidRDefault="007D561D" w:rsidP="00CB0B80">
      <w:pPr>
        <w:spacing w:after="0" w:line="276" w:lineRule="auto"/>
        <w:ind w:firstLine="706"/>
        <w:jc w:val="both"/>
        <w:rPr>
          <w:rFonts w:ascii="Times New Roman" w:hAnsi="Times New Roman" w:cs="Times New Roman"/>
          <w:color w:val="FF0000"/>
          <w:sz w:val="24"/>
          <w:szCs w:val="24"/>
        </w:rPr>
      </w:pPr>
      <w:r w:rsidRPr="00A91860">
        <w:rPr>
          <w:rFonts w:ascii="Times New Roman" w:eastAsia="Times New Roman" w:hAnsi="Times New Roman" w:cs="Times New Roman"/>
          <w:b/>
          <w:sz w:val="24"/>
          <w:szCs w:val="24"/>
          <w:lang w:eastAsia="bg-BG"/>
        </w:rPr>
        <w:tab/>
      </w:r>
      <w:r w:rsidRPr="00A91860">
        <w:rPr>
          <w:rFonts w:ascii="Times New Roman" w:eastAsia="Times New Roman" w:hAnsi="Times New Roman" w:cs="Times New Roman"/>
          <w:sz w:val="24"/>
          <w:szCs w:val="24"/>
          <w:lang w:eastAsia="bg-BG"/>
        </w:rPr>
        <w:t xml:space="preserve">Осъществяването на съвременните интеркултурни образователни програми за етнографски и исторически музей в България ще бъде ефективно чрез прилагане на  </w:t>
      </w:r>
      <w:r w:rsidRPr="00A91860">
        <w:rPr>
          <w:rFonts w:ascii="Times New Roman" w:hAnsi="Times New Roman" w:cs="Times New Roman"/>
          <w:sz w:val="24"/>
          <w:szCs w:val="24"/>
        </w:rPr>
        <w:t>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w:t>
      </w:r>
    </w:p>
    <w:p w:rsidR="007D561D" w:rsidRPr="00A91860" w:rsidRDefault="007D561D" w:rsidP="00CB0B80">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b/>
          <w:sz w:val="24"/>
          <w:szCs w:val="24"/>
        </w:rPr>
        <w:t xml:space="preserve">Обект </w:t>
      </w:r>
      <w:r w:rsidRPr="00A91860">
        <w:rPr>
          <w:rFonts w:ascii="Times New Roman" w:hAnsi="Times New Roman" w:cs="Times New Roman"/>
          <w:sz w:val="24"/>
          <w:szCs w:val="24"/>
        </w:rPr>
        <w:t>на настоящото етнопедагогическо изследване са съвременни интеркултурни образователни програми за етнографски и исторически музей в България.</w:t>
      </w:r>
    </w:p>
    <w:p w:rsidR="007D561D" w:rsidRPr="00A91860" w:rsidRDefault="007D561D" w:rsidP="00CB0B80">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b/>
          <w:sz w:val="24"/>
          <w:szCs w:val="24"/>
        </w:rPr>
        <w:t>Предмет</w:t>
      </w:r>
      <w:r w:rsidRPr="00A91860">
        <w:rPr>
          <w:rFonts w:ascii="Times New Roman" w:hAnsi="Times New Roman" w:cs="Times New Roman"/>
          <w:sz w:val="24"/>
          <w:szCs w:val="24"/>
        </w:rPr>
        <w:t xml:space="preserve"> на изследването са рефлексивните и ценностните основания за разработване на теоретичен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p>
    <w:p w:rsidR="00BE5234" w:rsidRPr="00A91860" w:rsidRDefault="007D561D" w:rsidP="00CB0B80">
      <w:pPr>
        <w:spacing w:line="276" w:lineRule="auto"/>
        <w:jc w:val="both"/>
        <w:rPr>
          <w:rFonts w:ascii="Times New Roman" w:hAnsi="Times New Roman" w:cs="Times New Roman"/>
          <w:sz w:val="24"/>
          <w:szCs w:val="24"/>
          <w:lang w:val="ru-RU"/>
        </w:rPr>
      </w:pPr>
      <w:r w:rsidRPr="00A91860">
        <w:rPr>
          <w:rFonts w:ascii="Times New Roman" w:hAnsi="Times New Roman" w:cs="Times New Roman"/>
          <w:sz w:val="24"/>
          <w:szCs w:val="24"/>
        </w:rPr>
        <w:tab/>
        <w:t xml:space="preserve">Проблемът, на който дисертационното изследване търси решение е </w:t>
      </w:r>
      <w:r w:rsidRPr="00A91860">
        <w:rPr>
          <w:rFonts w:ascii="Times New Roman" w:hAnsi="Times New Roman" w:cs="Times New Roman"/>
          <w:b/>
          <w:i/>
          <w:sz w:val="24"/>
          <w:szCs w:val="24"/>
        </w:rPr>
        <w:t xml:space="preserve">как </w:t>
      </w:r>
      <w:r w:rsidRPr="00A91860">
        <w:rPr>
          <w:rFonts w:ascii="Times New Roman" w:hAnsi="Times New Roman" w:cs="Times New Roman"/>
          <w:sz w:val="24"/>
          <w:szCs w:val="24"/>
        </w:rPr>
        <w:t>да се постигне концептуално и технологично обвързване на парадигмите и структурата за съвременни интеркултурни образователните програми за етнографски и исторически музей с етнопедагогическите аспекти на интеркултурната образователна среда. В тази връзка настоящото дисертационно изследване осветлява значимостта на рефлексивния психологически подход като основен подход в интеркултурното образование и на ценностно-ориентирания подход като специфичен подход в интеркултурното образование.</w:t>
      </w:r>
    </w:p>
    <w:p w:rsidR="00BE5234" w:rsidRPr="002E7522" w:rsidRDefault="00E07766" w:rsidP="002E7522">
      <w:pPr>
        <w:autoSpaceDE w:val="0"/>
        <w:autoSpaceDN w:val="0"/>
        <w:adjustRightInd w:val="0"/>
        <w:spacing w:after="0" w:line="276" w:lineRule="auto"/>
        <w:jc w:val="center"/>
        <w:rPr>
          <w:rFonts w:ascii="Times New Roman" w:hAnsi="Times New Roman" w:cs="Times New Roman"/>
          <w:b/>
          <w:color w:val="222222"/>
          <w:sz w:val="24"/>
          <w:szCs w:val="24"/>
        </w:rPr>
      </w:pPr>
      <w:r w:rsidRPr="002E7522">
        <w:rPr>
          <w:rFonts w:ascii="Times New Roman" w:hAnsi="Times New Roman" w:cs="Times New Roman"/>
          <w:b/>
          <w:color w:val="222222"/>
          <w:sz w:val="24"/>
          <w:szCs w:val="24"/>
        </w:rPr>
        <w:t xml:space="preserve">Методология и методи </w:t>
      </w:r>
      <w:r w:rsidR="00BE5234" w:rsidRPr="002E7522">
        <w:rPr>
          <w:rFonts w:ascii="Times New Roman" w:hAnsi="Times New Roman" w:cs="Times New Roman"/>
          <w:b/>
          <w:color w:val="222222"/>
          <w:sz w:val="24"/>
          <w:szCs w:val="24"/>
        </w:rPr>
        <w:t>на изследването</w:t>
      </w:r>
    </w:p>
    <w:p w:rsidR="00AF4E4E" w:rsidRPr="00A91860" w:rsidRDefault="006125DE" w:rsidP="00CB0B80">
      <w:pPr>
        <w:tabs>
          <w:tab w:val="left" w:pos="6345"/>
        </w:tabs>
        <w:spacing w:after="0" w:line="276" w:lineRule="auto"/>
        <w:jc w:val="both"/>
        <w:rPr>
          <w:rFonts w:ascii="Times New Roman" w:eastAsia="Times New Roman" w:hAnsi="Times New Roman" w:cs="Times New Roman"/>
          <w:sz w:val="24"/>
          <w:szCs w:val="24"/>
        </w:rPr>
      </w:pPr>
      <w:r w:rsidRPr="00A91860">
        <w:rPr>
          <w:rFonts w:ascii="Times New Roman" w:eastAsia="Times New Roman" w:hAnsi="Times New Roman" w:cs="Times New Roman"/>
          <w:kern w:val="36"/>
          <w:sz w:val="24"/>
          <w:szCs w:val="24"/>
          <w:lang w:eastAsia="bg-BG"/>
        </w:rPr>
        <w:t xml:space="preserve">    </w:t>
      </w:r>
      <w:r w:rsidRPr="00A91860">
        <w:rPr>
          <w:rFonts w:ascii="Times New Roman" w:hAnsi="Times New Roman" w:cs="Times New Roman"/>
          <w:b/>
          <w:sz w:val="24"/>
          <w:szCs w:val="24"/>
        </w:rPr>
        <w:t>На ниво философска методология</w:t>
      </w:r>
      <w:r w:rsidRPr="00A91860">
        <w:rPr>
          <w:rFonts w:ascii="Times New Roman" w:hAnsi="Times New Roman" w:cs="Times New Roman"/>
          <w:sz w:val="24"/>
          <w:szCs w:val="24"/>
        </w:rPr>
        <w:t xml:space="preserve"> настоящото дисертационно изследване се основава на </w:t>
      </w:r>
      <w:r w:rsidR="00BE5234" w:rsidRPr="00A91860">
        <w:rPr>
          <w:rFonts w:ascii="Times New Roman" w:hAnsi="Times New Roman" w:cs="Times New Roman"/>
          <w:sz w:val="24"/>
          <w:szCs w:val="24"/>
        </w:rPr>
        <w:t xml:space="preserve">принципите на </w:t>
      </w:r>
      <w:r w:rsidR="00BE5234" w:rsidRPr="00A91860">
        <w:rPr>
          <w:rFonts w:ascii="Times New Roman" w:eastAsia="Times New Roman" w:hAnsi="Times New Roman" w:cs="Times New Roman"/>
          <w:b/>
          <w:sz w:val="24"/>
          <w:szCs w:val="24"/>
        </w:rPr>
        <w:t xml:space="preserve">детерминизма и </w:t>
      </w:r>
      <w:r w:rsidR="00BE5234" w:rsidRPr="00A91860">
        <w:rPr>
          <w:rFonts w:ascii="Times New Roman" w:eastAsia="Times New Roman" w:hAnsi="Times New Roman" w:cs="Times New Roman"/>
          <w:b/>
          <w:bCs/>
          <w:sz w:val="24"/>
          <w:szCs w:val="24"/>
        </w:rPr>
        <w:t>историцизма</w:t>
      </w:r>
      <w:r w:rsidR="00E773EE" w:rsidRPr="00A91860">
        <w:rPr>
          <w:rFonts w:ascii="Times New Roman" w:eastAsia="Times New Roman" w:hAnsi="Times New Roman" w:cs="Times New Roman"/>
          <w:sz w:val="24"/>
          <w:szCs w:val="24"/>
        </w:rPr>
        <w:t xml:space="preserve">, както и на принципите на </w:t>
      </w:r>
      <w:r w:rsidR="00BE5234" w:rsidRPr="00A91860">
        <w:rPr>
          <w:rFonts w:ascii="Times New Roman" w:eastAsia="Times New Roman" w:hAnsi="Times New Roman" w:cs="Times New Roman"/>
          <w:sz w:val="24"/>
          <w:szCs w:val="24"/>
        </w:rPr>
        <w:t xml:space="preserve">съответствието и </w:t>
      </w:r>
      <w:r w:rsidR="00E773EE" w:rsidRPr="00A91860">
        <w:rPr>
          <w:rFonts w:ascii="Times New Roman" w:eastAsia="Times New Roman" w:hAnsi="Times New Roman" w:cs="Times New Roman"/>
          <w:sz w:val="24"/>
          <w:szCs w:val="24"/>
        </w:rPr>
        <w:t xml:space="preserve">на </w:t>
      </w:r>
      <w:r w:rsidR="00BE5234" w:rsidRPr="00A91860">
        <w:rPr>
          <w:rFonts w:ascii="Times New Roman" w:eastAsia="Times New Roman" w:hAnsi="Times New Roman" w:cs="Times New Roman"/>
          <w:sz w:val="24"/>
          <w:szCs w:val="24"/>
        </w:rPr>
        <w:t>допълняемост</w:t>
      </w:r>
      <w:r w:rsidR="00E773EE" w:rsidRPr="00A91860">
        <w:rPr>
          <w:rFonts w:ascii="Times New Roman" w:eastAsia="Times New Roman" w:hAnsi="Times New Roman" w:cs="Times New Roman"/>
          <w:sz w:val="24"/>
          <w:szCs w:val="24"/>
        </w:rPr>
        <w:t>та</w:t>
      </w:r>
      <w:r w:rsidR="00BE5234" w:rsidRPr="00A91860">
        <w:rPr>
          <w:rFonts w:ascii="Times New Roman" w:eastAsia="Times New Roman" w:hAnsi="Times New Roman" w:cs="Times New Roman"/>
          <w:sz w:val="24"/>
          <w:szCs w:val="24"/>
        </w:rPr>
        <w:t>.</w:t>
      </w:r>
      <w:r w:rsidR="00385243" w:rsidRPr="00A91860">
        <w:rPr>
          <w:rFonts w:ascii="Times New Roman" w:eastAsia="Times New Roman" w:hAnsi="Times New Roman" w:cs="Times New Roman"/>
          <w:sz w:val="24"/>
          <w:szCs w:val="24"/>
        </w:rPr>
        <w:t xml:space="preserve"> </w:t>
      </w:r>
    </w:p>
    <w:p w:rsidR="006125DE" w:rsidRPr="00A91860" w:rsidRDefault="00AF4E4E" w:rsidP="00CB0B80">
      <w:pPr>
        <w:tabs>
          <w:tab w:val="left" w:pos="6345"/>
        </w:tabs>
        <w:spacing w:after="0" w:line="276" w:lineRule="auto"/>
        <w:jc w:val="both"/>
        <w:rPr>
          <w:rFonts w:ascii="Times New Roman" w:eastAsia="Times New Roman" w:hAnsi="Times New Roman" w:cs="Times New Roman"/>
          <w:kern w:val="36"/>
          <w:sz w:val="24"/>
          <w:szCs w:val="24"/>
          <w:lang w:eastAsia="bg-BG"/>
        </w:rPr>
      </w:pPr>
      <w:r w:rsidRPr="00A91860">
        <w:rPr>
          <w:rFonts w:ascii="Times New Roman" w:eastAsia="Times New Roman" w:hAnsi="Times New Roman" w:cs="Times New Roman"/>
          <w:sz w:val="24"/>
          <w:szCs w:val="24"/>
        </w:rPr>
        <w:t xml:space="preserve">     </w:t>
      </w:r>
      <w:r w:rsidR="006125DE" w:rsidRPr="00A91860">
        <w:rPr>
          <w:rFonts w:ascii="Times New Roman" w:hAnsi="Times New Roman" w:cs="Times New Roman"/>
          <w:b/>
          <w:sz w:val="24"/>
          <w:szCs w:val="24"/>
        </w:rPr>
        <w:t xml:space="preserve">От гледна точка на общонаучното знание изследователските подходи </w:t>
      </w:r>
      <w:r w:rsidRPr="00A91860">
        <w:rPr>
          <w:rFonts w:ascii="Times New Roman" w:hAnsi="Times New Roman" w:cs="Times New Roman"/>
          <w:b/>
          <w:sz w:val="24"/>
          <w:szCs w:val="24"/>
        </w:rPr>
        <w:t xml:space="preserve">в изследването </w:t>
      </w:r>
      <w:r w:rsidR="006125DE" w:rsidRPr="00A91860">
        <w:rPr>
          <w:rFonts w:ascii="Times New Roman" w:hAnsi="Times New Roman" w:cs="Times New Roman"/>
          <w:b/>
          <w:sz w:val="24"/>
          <w:szCs w:val="24"/>
        </w:rPr>
        <w:t>се основават на дв</w:t>
      </w:r>
      <w:r w:rsidR="00BE5234" w:rsidRPr="00A91860">
        <w:rPr>
          <w:rFonts w:ascii="Times New Roman" w:hAnsi="Times New Roman" w:cs="Times New Roman"/>
          <w:b/>
          <w:sz w:val="24"/>
          <w:szCs w:val="24"/>
        </w:rPr>
        <w:t xml:space="preserve">ойките категории в диалектиката. </w:t>
      </w:r>
      <w:r w:rsidR="006125DE" w:rsidRPr="00A91860">
        <w:rPr>
          <w:rFonts w:ascii="Times New Roman" w:hAnsi="Times New Roman" w:cs="Times New Roman"/>
          <w:sz w:val="24"/>
          <w:szCs w:val="24"/>
        </w:rPr>
        <w:t>В тази връзка са приложени следните общонаучни подходи:</w:t>
      </w:r>
      <w:r w:rsidR="00385243" w:rsidRPr="00A91860">
        <w:rPr>
          <w:rFonts w:ascii="Times New Roman" w:eastAsia="Times New Roman" w:hAnsi="Times New Roman" w:cs="Times New Roman"/>
          <w:sz w:val="24"/>
          <w:szCs w:val="24"/>
        </w:rPr>
        <w:t xml:space="preserve"> </w:t>
      </w:r>
      <w:r w:rsidR="00E773EE" w:rsidRPr="00A91860">
        <w:rPr>
          <w:rFonts w:ascii="Times New Roman" w:hAnsi="Times New Roman" w:cs="Times New Roman"/>
          <w:sz w:val="24"/>
          <w:szCs w:val="24"/>
        </w:rPr>
        <w:t>е</w:t>
      </w:r>
      <w:r w:rsidR="006125DE" w:rsidRPr="00A91860">
        <w:rPr>
          <w:rFonts w:ascii="Times New Roman" w:hAnsi="Times New Roman" w:cs="Times New Roman"/>
          <w:sz w:val="24"/>
          <w:szCs w:val="24"/>
        </w:rPr>
        <w:t xml:space="preserve">динство, взаимосвързаност и взаимозависимост на </w:t>
      </w:r>
      <w:r w:rsidR="00385243" w:rsidRPr="00A91860">
        <w:rPr>
          <w:rFonts w:ascii="Times New Roman" w:hAnsi="Times New Roman" w:cs="Times New Roman"/>
          <w:sz w:val="24"/>
          <w:szCs w:val="24"/>
        </w:rPr>
        <w:t>съдържателен и формален подход;</w:t>
      </w:r>
      <w:r w:rsidR="00385243" w:rsidRPr="00A91860">
        <w:rPr>
          <w:rFonts w:ascii="Times New Roman" w:eastAsia="Times New Roman" w:hAnsi="Times New Roman" w:cs="Times New Roman"/>
          <w:sz w:val="24"/>
          <w:szCs w:val="24"/>
        </w:rPr>
        <w:t xml:space="preserve"> </w:t>
      </w:r>
      <w:r w:rsidR="00E773EE" w:rsidRPr="00A91860">
        <w:rPr>
          <w:rFonts w:ascii="Times New Roman" w:hAnsi="Times New Roman" w:cs="Times New Roman"/>
          <w:sz w:val="24"/>
          <w:szCs w:val="24"/>
        </w:rPr>
        <w:t>л</w:t>
      </w:r>
      <w:r w:rsidR="00385243" w:rsidRPr="00A91860">
        <w:rPr>
          <w:rFonts w:ascii="Times New Roman" w:hAnsi="Times New Roman" w:cs="Times New Roman"/>
          <w:sz w:val="24"/>
          <w:szCs w:val="24"/>
        </w:rPr>
        <w:t xml:space="preserve">огико-исторически подход; </w:t>
      </w:r>
      <w:r w:rsidR="00E773EE" w:rsidRPr="00A91860">
        <w:rPr>
          <w:rFonts w:ascii="Times New Roman" w:hAnsi="Times New Roman" w:cs="Times New Roman"/>
          <w:sz w:val="24"/>
          <w:szCs w:val="24"/>
        </w:rPr>
        <w:t>ф</w:t>
      </w:r>
      <w:r w:rsidR="00385243" w:rsidRPr="00A91860">
        <w:rPr>
          <w:rFonts w:ascii="Times New Roman" w:hAnsi="Times New Roman" w:cs="Times New Roman"/>
          <w:sz w:val="24"/>
          <w:szCs w:val="24"/>
        </w:rPr>
        <w:t>ено</w:t>
      </w:r>
      <w:r w:rsidR="00894E66" w:rsidRPr="00A91860">
        <w:rPr>
          <w:rFonts w:ascii="Times New Roman" w:hAnsi="Times New Roman" w:cs="Times New Roman"/>
          <w:sz w:val="24"/>
          <w:szCs w:val="24"/>
        </w:rPr>
        <w:t xml:space="preserve">менологичен и същностен подход. </w:t>
      </w:r>
      <w:r w:rsidR="006125DE" w:rsidRPr="00A91860">
        <w:rPr>
          <w:rFonts w:ascii="Times New Roman" w:hAnsi="Times New Roman" w:cs="Times New Roman"/>
          <w:sz w:val="24"/>
          <w:szCs w:val="24"/>
        </w:rPr>
        <w:t xml:space="preserve">Цялостният методологичен подход е комбинация от качествен и количествен подход. </w:t>
      </w:r>
    </w:p>
    <w:p w:rsidR="00E773EE" w:rsidRPr="00A91860" w:rsidRDefault="00A976F4" w:rsidP="00A976F4">
      <w:pPr>
        <w:spacing w:after="0" w:line="276" w:lineRule="auto"/>
        <w:jc w:val="both"/>
        <w:rPr>
          <w:rFonts w:ascii="Times New Roman" w:hAnsi="Times New Roman" w:cs="Times New Roman"/>
          <w:sz w:val="24"/>
          <w:szCs w:val="24"/>
        </w:rPr>
      </w:pPr>
      <w:r w:rsidRPr="0090097D">
        <w:rPr>
          <w:rFonts w:ascii="Times New Roman" w:hAnsi="Times New Roman" w:cs="Times New Roman"/>
          <w:b/>
          <w:sz w:val="24"/>
          <w:szCs w:val="24"/>
          <w:lang w:val="ru-RU"/>
        </w:rPr>
        <w:t xml:space="preserve">       </w:t>
      </w:r>
      <w:r w:rsidR="006125DE" w:rsidRPr="00A91860">
        <w:rPr>
          <w:rFonts w:ascii="Times New Roman" w:hAnsi="Times New Roman" w:cs="Times New Roman"/>
          <w:b/>
          <w:sz w:val="24"/>
          <w:szCs w:val="24"/>
        </w:rPr>
        <w:t>От гледна точка на основни положения на научните изследвания</w:t>
      </w:r>
      <w:r w:rsidR="006125DE" w:rsidRPr="00A91860">
        <w:rPr>
          <w:rFonts w:ascii="Times New Roman" w:hAnsi="Times New Roman" w:cs="Times New Roman"/>
          <w:sz w:val="24"/>
          <w:szCs w:val="24"/>
        </w:rPr>
        <w:t xml:space="preserve">, </w:t>
      </w:r>
      <w:r w:rsidR="00BE5234" w:rsidRPr="00A91860">
        <w:rPr>
          <w:rFonts w:ascii="Times New Roman" w:hAnsi="Times New Roman" w:cs="Times New Roman"/>
          <w:sz w:val="24"/>
          <w:szCs w:val="24"/>
        </w:rPr>
        <w:t xml:space="preserve">методологичната </w:t>
      </w:r>
      <w:r w:rsidR="006125DE" w:rsidRPr="00A91860">
        <w:rPr>
          <w:rFonts w:ascii="Times New Roman" w:hAnsi="Times New Roman" w:cs="Times New Roman"/>
          <w:sz w:val="24"/>
          <w:szCs w:val="24"/>
        </w:rPr>
        <w:t xml:space="preserve">база на изследването стъпва на </w:t>
      </w:r>
      <w:r w:rsidR="00E773EE" w:rsidRPr="00A91860">
        <w:rPr>
          <w:rFonts w:ascii="Times New Roman" w:hAnsi="Times New Roman" w:cs="Times New Roman"/>
          <w:sz w:val="24"/>
          <w:szCs w:val="24"/>
        </w:rPr>
        <w:t xml:space="preserve">интердисциплинарен подход – на </w:t>
      </w:r>
      <w:r w:rsidR="006125DE" w:rsidRPr="00A91860">
        <w:rPr>
          <w:rFonts w:ascii="Times New Roman" w:hAnsi="Times New Roman" w:cs="Times New Roman"/>
          <w:sz w:val="24"/>
          <w:szCs w:val="24"/>
        </w:rPr>
        <w:t xml:space="preserve">съвременните философски, психологически, педагогически концепции за образованието и развитието на личността в условията на интеркултурна образователна среда, на </w:t>
      </w:r>
      <w:r w:rsidR="006125DE" w:rsidRPr="00A91860">
        <w:rPr>
          <w:rFonts w:ascii="Times New Roman" w:hAnsi="Times New Roman" w:cs="Times New Roman"/>
          <w:sz w:val="24"/>
          <w:szCs w:val="24"/>
        </w:rPr>
        <w:lastRenderedPageBreak/>
        <w:t>теоретични постановки на музеологията, на психолого-антропологични теории за взаимодействие между културите, на етнопсихологическите и етнопедагогическите научни основания</w:t>
      </w:r>
      <w:r w:rsidR="00385243" w:rsidRPr="00A91860">
        <w:rPr>
          <w:rFonts w:ascii="Times New Roman" w:hAnsi="Times New Roman" w:cs="Times New Roman"/>
          <w:sz w:val="24"/>
          <w:szCs w:val="24"/>
        </w:rPr>
        <w:t xml:space="preserve"> </w:t>
      </w:r>
      <w:r w:rsidR="00E773EE" w:rsidRPr="00A91860">
        <w:rPr>
          <w:rFonts w:ascii="Times New Roman" w:hAnsi="Times New Roman" w:cs="Times New Roman"/>
          <w:sz w:val="24"/>
          <w:szCs w:val="24"/>
        </w:rPr>
        <w:t>на интеркултурното образование. Приложени са също така с</w:t>
      </w:r>
      <w:r w:rsidR="00385243" w:rsidRPr="00A91860">
        <w:rPr>
          <w:rFonts w:ascii="Times New Roman" w:hAnsi="Times New Roman" w:cs="Times New Roman"/>
          <w:sz w:val="24"/>
          <w:szCs w:val="24"/>
        </w:rPr>
        <w:t>исте</w:t>
      </w:r>
      <w:r w:rsidR="00E773EE" w:rsidRPr="00A91860">
        <w:rPr>
          <w:rFonts w:ascii="Times New Roman" w:hAnsi="Times New Roman" w:cs="Times New Roman"/>
          <w:sz w:val="24"/>
          <w:szCs w:val="24"/>
        </w:rPr>
        <w:t xml:space="preserve">мен подход и онтологичен подход. </w:t>
      </w:r>
    </w:p>
    <w:p w:rsidR="006125DE" w:rsidRPr="00A91860" w:rsidRDefault="006125DE" w:rsidP="00CB0B80">
      <w:pPr>
        <w:spacing w:after="0" w:line="276" w:lineRule="auto"/>
        <w:ind w:firstLine="706"/>
        <w:jc w:val="both"/>
        <w:rPr>
          <w:rFonts w:ascii="Times New Roman" w:hAnsi="Times New Roman" w:cs="Times New Roman"/>
          <w:sz w:val="24"/>
          <w:szCs w:val="24"/>
        </w:rPr>
      </w:pPr>
      <w:r w:rsidRPr="00A91860">
        <w:rPr>
          <w:rFonts w:ascii="Times New Roman" w:eastAsia="Times New Roman" w:hAnsi="Times New Roman" w:cs="Times New Roman"/>
          <w:b/>
          <w:kern w:val="36"/>
          <w:sz w:val="24"/>
          <w:szCs w:val="24"/>
          <w:lang w:eastAsia="bg-BG"/>
        </w:rPr>
        <w:t>На ниво конкретна научна методология</w:t>
      </w:r>
      <w:r w:rsidRPr="00A91860">
        <w:rPr>
          <w:rFonts w:ascii="Times New Roman" w:eastAsia="Times New Roman" w:hAnsi="Times New Roman" w:cs="Times New Roman"/>
          <w:kern w:val="36"/>
          <w:sz w:val="24"/>
          <w:szCs w:val="24"/>
          <w:lang w:eastAsia="bg-BG"/>
        </w:rPr>
        <w:t xml:space="preserve"> се използват научни подходи на изследване в педагогиката, психологи</w:t>
      </w:r>
      <w:r w:rsidR="00BE5234" w:rsidRPr="00A91860">
        <w:rPr>
          <w:rFonts w:ascii="Times New Roman" w:eastAsia="Times New Roman" w:hAnsi="Times New Roman" w:cs="Times New Roman"/>
          <w:kern w:val="36"/>
          <w:sz w:val="24"/>
          <w:szCs w:val="24"/>
          <w:lang w:eastAsia="bg-BG"/>
        </w:rPr>
        <w:t xml:space="preserve">ята, етнологията и музеологията - </w:t>
      </w:r>
      <w:r w:rsidR="004206A1" w:rsidRPr="00A91860">
        <w:rPr>
          <w:rFonts w:ascii="Times New Roman" w:hAnsi="Times New Roman" w:cs="Times New Roman"/>
          <w:sz w:val="24"/>
          <w:szCs w:val="24"/>
        </w:rPr>
        <w:t>р</w:t>
      </w:r>
      <w:r w:rsidRPr="00A91860">
        <w:rPr>
          <w:rFonts w:ascii="Times New Roman" w:hAnsi="Times New Roman" w:cs="Times New Roman"/>
          <w:sz w:val="24"/>
          <w:szCs w:val="24"/>
        </w:rPr>
        <w:t xml:space="preserve">ефлексивен подход, </w:t>
      </w:r>
      <w:r w:rsidR="004206A1" w:rsidRPr="00A91860">
        <w:rPr>
          <w:rFonts w:ascii="Times New Roman" w:hAnsi="Times New Roman" w:cs="Times New Roman"/>
          <w:sz w:val="24"/>
          <w:szCs w:val="24"/>
        </w:rPr>
        <w:t>а</w:t>
      </w:r>
      <w:r w:rsidR="00BE5234" w:rsidRPr="00A91860">
        <w:rPr>
          <w:rFonts w:ascii="Times New Roman" w:hAnsi="Times New Roman" w:cs="Times New Roman"/>
          <w:sz w:val="24"/>
          <w:szCs w:val="24"/>
        </w:rPr>
        <w:t xml:space="preserve">ксиологичен подход, </w:t>
      </w:r>
      <w:r w:rsidR="004206A1" w:rsidRPr="00A91860">
        <w:rPr>
          <w:rFonts w:ascii="Times New Roman" w:hAnsi="Times New Roman" w:cs="Times New Roman"/>
          <w:sz w:val="24"/>
          <w:szCs w:val="24"/>
        </w:rPr>
        <w:t>и</w:t>
      </w:r>
      <w:r w:rsidRPr="00A91860">
        <w:rPr>
          <w:rFonts w:ascii="Times New Roman" w:hAnsi="Times New Roman" w:cs="Times New Roman"/>
          <w:sz w:val="24"/>
          <w:szCs w:val="24"/>
        </w:rPr>
        <w:t xml:space="preserve">нтегративен подход, </w:t>
      </w:r>
      <w:r w:rsidR="004206A1" w:rsidRPr="00A91860">
        <w:rPr>
          <w:rFonts w:ascii="Times New Roman" w:hAnsi="Times New Roman" w:cs="Times New Roman"/>
          <w:sz w:val="24"/>
          <w:szCs w:val="24"/>
        </w:rPr>
        <w:t>е</w:t>
      </w:r>
      <w:r w:rsidR="00385243" w:rsidRPr="00A91860">
        <w:rPr>
          <w:rFonts w:ascii="Times New Roman" w:hAnsi="Times New Roman" w:cs="Times New Roman"/>
          <w:sz w:val="24"/>
          <w:szCs w:val="24"/>
        </w:rPr>
        <w:t xml:space="preserve">тнопедагогически подход, </w:t>
      </w:r>
      <w:r w:rsidR="004206A1" w:rsidRPr="00A91860">
        <w:rPr>
          <w:rFonts w:ascii="Times New Roman" w:hAnsi="Times New Roman" w:cs="Times New Roman"/>
          <w:sz w:val="24"/>
          <w:szCs w:val="24"/>
        </w:rPr>
        <w:t>к</w:t>
      </w:r>
      <w:r w:rsidRPr="00A91860">
        <w:rPr>
          <w:rFonts w:ascii="Times New Roman" w:hAnsi="Times New Roman" w:cs="Times New Roman"/>
          <w:sz w:val="24"/>
          <w:szCs w:val="24"/>
        </w:rPr>
        <w:t>ултурологичен подход</w:t>
      </w:r>
      <w:r w:rsidR="00385243" w:rsidRPr="00A91860">
        <w:rPr>
          <w:rFonts w:ascii="Times New Roman" w:hAnsi="Times New Roman" w:cs="Times New Roman"/>
          <w:sz w:val="24"/>
          <w:szCs w:val="24"/>
        </w:rPr>
        <w:t>.</w:t>
      </w:r>
      <w:r w:rsidRPr="00A91860">
        <w:rPr>
          <w:rFonts w:ascii="Times New Roman" w:hAnsi="Times New Roman" w:cs="Times New Roman"/>
          <w:sz w:val="24"/>
          <w:szCs w:val="24"/>
        </w:rPr>
        <w:t xml:space="preserve"> </w:t>
      </w:r>
    </w:p>
    <w:p w:rsidR="006125DE" w:rsidRPr="00A91860" w:rsidRDefault="006125DE" w:rsidP="00CB0B80">
      <w:pPr>
        <w:autoSpaceDE w:val="0"/>
        <w:autoSpaceDN w:val="0"/>
        <w:adjustRightInd w:val="0"/>
        <w:spacing w:after="0" w:line="276" w:lineRule="auto"/>
        <w:jc w:val="both"/>
        <w:rPr>
          <w:rFonts w:ascii="Times New Roman" w:hAnsi="Times New Roman" w:cs="Times New Roman"/>
          <w:sz w:val="24"/>
          <w:szCs w:val="24"/>
        </w:rPr>
      </w:pPr>
      <w:r w:rsidRPr="00A91860">
        <w:rPr>
          <w:rFonts w:ascii="Times New Roman" w:hAnsi="Times New Roman" w:cs="Times New Roman"/>
          <w:sz w:val="24"/>
          <w:szCs w:val="24"/>
        </w:rPr>
        <w:tab/>
        <w:t>С оглед на изложените общи методологически основания на изследването, то се базира на единството и взаимното допълване на изследователски методи от социологията, етнологията, антропологията, педагогиката, които разглеждат от свой ъгъл съвременните интеркултурни образователни програми за етнографски и исторически музей. За решаване на поставените изследователски задачи е използван набор от допълващи се изследователски методи. В тази връзка:</w:t>
      </w:r>
    </w:p>
    <w:p w:rsidR="00385243" w:rsidRPr="00A91860" w:rsidRDefault="006125DE" w:rsidP="00F167F4">
      <w:pPr>
        <w:numPr>
          <w:ilvl w:val="0"/>
          <w:numId w:val="3"/>
        </w:numPr>
        <w:spacing w:line="276" w:lineRule="auto"/>
        <w:contextualSpacing/>
        <w:jc w:val="both"/>
        <w:rPr>
          <w:rFonts w:ascii="Times New Roman" w:hAnsi="Times New Roman" w:cs="Times New Roman"/>
          <w:sz w:val="24"/>
          <w:szCs w:val="24"/>
        </w:rPr>
      </w:pPr>
      <w:r w:rsidRPr="00A91860">
        <w:rPr>
          <w:rFonts w:ascii="Times New Roman" w:hAnsi="Times New Roman" w:cs="Times New Roman"/>
          <w:sz w:val="24"/>
          <w:szCs w:val="24"/>
        </w:rPr>
        <w:t>Функционалните анализи на стратегически и нормативни документи и политики в областта на образованието и на културата</w:t>
      </w:r>
      <w:r w:rsidR="00E773EE" w:rsidRPr="00A91860">
        <w:rPr>
          <w:rFonts w:ascii="Times New Roman" w:hAnsi="Times New Roman" w:cs="Times New Roman"/>
          <w:sz w:val="24"/>
          <w:szCs w:val="24"/>
        </w:rPr>
        <w:t xml:space="preserve"> в България в периода от 2012 до 2020 година </w:t>
      </w:r>
      <w:r w:rsidRPr="00A91860">
        <w:rPr>
          <w:rFonts w:ascii="Times New Roman" w:hAnsi="Times New Roman" w:cs="Times New Roman"/>
          <w:sz w:val="24"/>
          <w:szCs w:val="24"/>
        </w:rPr>
        <w:t xml:space="preserve"> спрямо внедряването на съвременни интеркултурни образователни програми за ет</w:t>
      </w:r>
      <w:r w:rsidR="007F6044" w:rsidRPr="00A91860">
        <w:rPr>
          <w:rFonts w:ascii="Times New Roman" w:hAnsi="Times New Roman" w:cs="Times New Roman"/>
          <w:sz w:val="24"/>
          <w:szCs w:val="24"/>
        </w:rPr>
        <w:t xml:space="preserve">нографски и исторически музей </w:t>
      </w:r>
      <w:r w:rsidRPr="00A91860">
        <w:rPr>
          <w:rFonts w:ascii="Times New Roman" w:hAnsi="Times New Roman" w:cs="Times New Roman"/>
          <w:sz w:val="24"/>
          <w:szCs w:val="24"/>
        </w:rPr>
        <w:t>са извършени чрез качест</w:t>
      </w:r>
      <w:r w:rsidR="00385243" w:rsidRPr="00A91860">
        <w:rPr>
          <w:rFonts w:ascii="Times New Roman" w:hAnsi="Times New Roman" w:cs="Times New Roman"/>
          <w:sz w:val="24"/>
          <w:szCs w:val="24"/>
        </w:rPr>
        <w:t>вения метод кабинетно проучване</w:t>
      </w:r>
      <w:r w:rsidRPr="00A91860">
        <w:rPr>
          <w:rFonts w:ascii="Times New Roman" w:hAnsi="Times New Roman" w:cs="Times New Roman"/>
          <w:sz w:val="24"/>
          <w:szCs w:val="24"/>
        </w:rPr>
        <w:t xml:space="preserve">. </w:t>
      </w:r>
    </w:p>
    <w:p w:rsidR="006125DE" w:rsidRPr="00A91860" w:rsidRDefault="006125DE" w:rsidP="00F167F4">
      <w:pPr>
        <w:numPr>
          <w:ilvl w:val="0"/>
          <w:numId w:val="3"/>
        </w:numPr>
        <w:spacing w:line="276" w:lineRule="auto"/>
        <w:contextualSpacing/>
        <w:jc w:val="both"/>
        <w:rPr>
          <w:rFonts w:ascii="Times New Roman" w:hAnsi="Times New Roman" w:cs="Times New Roman"/>
          <w:sz w:val="24"/>
          <w:szCs w:val="24"/>
        </w:rPr>
      </w:pPr>
      <w:r w:rsidRPr="00A91860">
        <w:rPr>
          <w:rFonts w:ascii="Times New Roman" w:hAnsi="Times New Roman" w:cs="Times New Roman"/>
          <w:sz w:val="24"/>
          <w:szCs w:val="24"/>
        </w:rPr>
        <w:t>Ролята на музеите и музейното образование за интеркултурния диалог, парадигмите и структурата на съвременните интеркултурни образователни програми за етнографски и исторически музей и етнопедагогическите аспекти на интеркултурната образователна среда са представени чрез методи на теоретичен анализ - историографски, сравнителен, качествен анализ на съдържанието на научна литература и документи в областта на музеологията, музейното образование, социалната психология, психологическата антропология, етноспихологията, етнопедагогиката, интеркултурното образование.</w:t>
      </w:r>
    </w:p>
    <w:p w:rsidR="00B94D42" w:rsidRPr="00A91860" w:rsidRDefault="006125DE" w:rsidP="00F167F4">
      <w:pPr>
        <w:numPr>
          <w:ilvl w:val="0"/>
          <w:numId w:val="3"/>
        </w:numPr>
        <w:spacing w:line="276" w:lineRule="auto"/>
        <w:contextualSpacing/>
        <w:jc w:val="both"/>
        <w:rPr>
          <w:rFonts w:ascii="Times New Roman" w:hAnsi="Times New Roman" w:cs="Times New Roman"/>
          <w:sz w:val="24"/>
          <w:szCs w:val="24"/>
        </w:rPr>
      </w:pPr>
      <w:r w:rsidRPr="00A91860">
        <w:rPr>
          <w:rFonts w:ascii="Times New Roman" w:hAnsi="Times New Roman" w:cs="Times New Roman"/>
          <w:sz w:val="24"/>
          <w:szCs w:val="24"/>
        </w:rPr>
        <w:t xml:space="preserve">За обосноваване на потребността и значимостта от внедряването на съвременни интеркултурни образователни програми за етнографски и исторически музей в България е направено теренно етнопедагогическо изследване. Изследователските методи </w:t>
      </w:r>
      <w:r w:rsidR="00A90D25" w:rsidRPr="00A91860">
        <w:rPr>
          <w:rFonts w:ascii="Times New Roman" w:hAnsi="Times New Roman" w:cs="Times New Roman"/>
          <w:sz w:val="24"/>
          <w:szCs w:val="24"/>
        </w:rPr>
        <w:t xml:space="preserve">за неговото осъществяване </w:t>
      </w:r>
      <w:r w:rsidR="00894E66" w:rsidRPr="00A91860">
        <w:rPr>
          <w:rFonts w:ascii="Times New Roman" w:hAnsi="Times New Roman" w:cs="Times New Roman"/>
          <w:sz w:val="24"/>
          <w:szCs w:val="24"/>
        </w:rPr>
        <w:t xml:space="preserve">са </w:t>
      </w:r>
      <w:r w:rsidRPr="00A91860">
        <w:rPr>
          <w:rFonts w:ascii="Times New Roman" w:hAnsi="Times New Roman" w:cs="Times New Roman"/>
          <w:sz w:val="24"/>
          <w:szCs w:val="24"/>
        </w:rPr>
        <w:t>анкетно проучване и</w:t>
      </w:r>
      <w:r w:rsidR="00894E66" w:rsidRPr="00A91860">
        <w:rPr>
          <w:rFonts w:ascii="Times New Roman" w:hAnsi="Times New Roman" w:cs="Times New Roman"/>
          <w:sz w:val="24"/>
          <w:szCs w:val="24"/>
        </w:rPr>
        <w:t xml:space="preserve"> дълбочинно </w:t>
      </w:r>
      <w:r w:rsidRPr="00A91860">
        <w:rPr>
          <w:rFonts w:ascii="Times New Roman" w:hAnsi="Times New Roman" w:cs="Times New Roman"/>
          <w:sz w:val="24"/>
          <w:szCs w:val="24"/>
        </w:rPr>
        <w:t>интервю. За представяне на резултатите от приложените емпирични методи са приложени статистическа обработка на данни, количествен</w:t>
      </w:r>
      <w:r w:rsidR="00894E66" w:rsidRPr="00A91860">
        <w:rPr>
          <w:rFonts w:ascii="Times New Roman" w:hAnsi="Times New Roman" w:cs="Times New Roman"/>
          <w:sz w:val="24"/>
          <w:szCs w:val="24"/>
        </w:rPr>
        <w:t xml:space="preserve"> анализ</w:t>
      </w:r>
      <w:r w:rsidRPr="00A91860">
        <w:rPr>
          <w:rFonts w:ascii="Times New Roman" w:hAnsi="Times New Roman" w:cs="Times New Roman"/>
          <w:sz w:val="24"/>
          <w:szCs w:val="24"/>
        </w:rPr>
        <w:t xml:space="preserve"> и качествен </w:t>
      </w:r>
      <w:r w:rsidR="00894E66" w:rsidRPr="00A91860">
        <w:rPr>
          <w:rFonts w:ascii="Times New Roman" w:hAnsi="Times New Roman" w:cs="Times New Roman"/>
          <w:sz w:val="24"/>
          <w:szCs w:val="24"/>
        </w:rPr>
        <w:t xml:space="preserve">етнопедагогически </w:t>
      </w:r>
      <w:r w:rsidRPr="00A91860">
        <w:rPr>
          <w:rFonts w:ascii="Times New Roman" w:hAnsi="Times New Roman" w:cs="Times New Roman"/>
          <w:sz w:val="24"/>
          <w:szCs w:val="24"/>
        </w:rPr>
        <w:t xml:space="preserve">анализ. </w:t>
      </w:r>
    </w:p>
    <w:p w:rsidR="00385243" w:rsidRPr="00A91860" w:rsidRDefault="006125DE" w:rsidP="00F167F4">
      <w:pPr>
        <w:numPr>
          <w:ilvl w:val="0"/>
          <w:numId w:val="3"/>
        </w:numPr>
        <w:spacing w:line="276" w:lineRule="auto"/>
        <w:contextualSpacing/>
        <w:jc w:val="both"/>
        <w:rPr>
          <w:rFonts w:ascii="Times New Roman" w:hAnsi="Times New Roman" w:cs="Times New Roman"/>
          <w:sz w:val="24"/>
          <w:szCs w:val="24"/>
        </w:rPr>
      </w:pPr>
      <w:r w:rsidRPr="00A91860">
        <w:rPr>
          <w:rFonts w:ascii="Times New Roman" w:hAnsi="Times New Roman" w:cs="Times New Roman"/>
          <w:sz w:val="24"/>
          <w:szCs w:val="24"/>
        </w:rPr>
        <w:t xml:space="preserve"> </w:t>
      </w:r>
      <w:r w:rsidR="004206A1" w:rsidRPr="00A91860">
        <w:rPr>
          <w:rFonts w:ascii="Times New Roman" w:hAnsi="Times New Roman" w:cs="Times New Roman"/>
          <w:sz w:val="24"/>
          <w:szCs w:val="24"/>
        </w:rPr>
        <w:t xml:space="preserve">В </w:t>
      </w:r>
      <w:r w:rsidR="007F6044" w:rsidRPr="00A91860">
        <w:rPr>
          <w:rFonts w:ascii="Times New Roman" w:hAnsi="Times New Roman" w:cs="Times New Roman"/>
          <w:sz w:val="24"/>
          <w:szCs w:val="24"/>
        </w:rPr>
        <w:t xml:space="preserve">ядрото на </w:t>
      </w:r>
      <w:r w:rsidRPr="00A91860">
        <w:rPr>
          <w:rFonts w:ascii="Times New Roman" w:hAnsi="Times New Roman" w:cs="Times New Roman"/>
          <w:sz w:val="24"/>
          <w:szCs w:val="24"/>
        </w:rPr>
        <w:t>дисертационно</w:t>
      </w:r>
      <w:r w:rsidR="007F6044" w:rsidRPr="00A91860">
        <w:rPr>
          <w:rFonts w:ascii="Times New Roman" w:hAnsi="Times New Roman" w:cs="Times New Roman"/>
          <w:sz w:val="24"/>
          <w:szCs w:val="24"/>
        </w:rPr>
        <w:t>то</w:t>
      </w:r>
      <w:r w:rsidRPr="00A91860">
        <w:rPr>
          <w:rFonts w:ascii="Times New Roman" w:hAnsi="Times New Roman" w:cs="Times New Roman"/>
          <w:sz w:val="24"/>
          <w:szCs w:val="24"/>
        </w:rPr>
        <w:t xml:space="preserve"> изследване </w:t>
      </w:r>
      <w:r w:rsidR="007F6044" w:rsidRPr="00A91860">
        <w:rPr>
          <w:rFonts w:ascii="Times New Roman" w:hAnsi="Times New Roman" w:cs="Times New Roman"/>
          <w:sz w:val="24"/>
          <w:szCs w:val="24"/>
        </w:rPr>
        <w:t xml:space="preserve">е </w:t>
      </w:r>
      <w:r w:rsidR="004206A1" w:rsidRPr="00A91860">
        <w:rPr>
          <w:rFonts w:ascii="Times New Roman" w:hAnsi="Times New Roman" w:cs="Times New Roman"/>
          <w:sz w:val="24"/>
          <w:szCs w:val="24"/>
        </w:rPr>
        <w:t xml:space="preserve">методът на моделирането </w:t>
      </w:r>
      <w:r w:rsidR="007F6044" w:rsidRPr="00A91860">
        <w:rPr>
          <w:rFonts w:ascii="Times New Roman" w:hAnsi="Times New Roman" w:cs="Times New Roman"/>
          <w:sz w:val="24"/>
          <w:szCs w:val="24"/>
        </w:rPr>
        <w:t>-</w:t>
      </w:r>
      <w:r w:rsidR="004206A1" w:rsidRPr="00A91860">
        <w:rPr>
          <w:rFonts w:ascii="Times New Roman" w:hAnsi="Times New Roman" w:cs="Times New Roman"/>
          <w:sz w:val="24"/>
          <w:szCs w:val="24"/>
        </w:rPr>
        <w:t xml:space="preserve"> </w:t>
      </w:r>
      <w:r w:rsidRPr="00A91860">
        <w:rPr>
          <w:rFonts w:ascii="Times New Roman" w:hAnsi="Times New Roman" w:cs="Times New Roman"/>
          <w:sz w:val="24"/>
          <w:szCs w:val="24"/>
        </w:rPr>
        <w:t xml:space="preserve">изграден </w:t>
      </w:r>
      <w:r w:rsidR="007F6044" w:rsidRPr="00A91860">
        <w:rPr>
          <w:rFonts w:ascii="Times New Roman" w:hAnsi="Times New Roman" w:cs="Times New Roman"/>
          <w:sz w:val="24"/>
          <w:szCs w:val="24"/>
        </w:rPr>
        <w:t xml:space="preserve">е </w:t>
      </w:r>
      <w:r w:rsidRPr="00A91860">
        <w:rPr>
          <w:rFonts w:ascii="Times New Roman" w:hAnsi="Times New Roman" w:cs="Times New Roman"/>
          <w:sz w:val="24"/>
          <w:szCs w:val="24"/>
        </w:rPr>
        <w:t xml:space="preserve">теоретичен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 </w:t>
      </w:r>
    </w:p>
    <w:p w:rsidR="00CB6499" w:rsidRPr="00A91860" w:rsidRDefault="006125DE" w:rsidP="00CB0B80">
      <w:pPr>
        <w:spacing w:after="0" w:line="276" w:lineRule="auto"/>
        <w:ind w:firstLine="346"/>
        <w:contextualSpacing/>
        <w:jc w:val="both"/>
        <w:rPr>
          <w:rFonts w:ascii="Times New Roman" w:hAnsi="Times New Roman" w:cs="Times New Roman"/>
          <w:bCs/>
          <w:iCs/>
          <w:sz w:val="24"/>
          <w:szCs w:val="24"/>
        </w:rPr>
      </w:pPr>
      <w:r w:rsidRPr="00A91860">
        <w:rPr>
          <w:rFonts w:ascii="Times New Roman" w:hAnsi="Times New Roman" w:cs="Times New Roman"/>
          <w:sz w:val="24"/>
          <w:szCs w:val="24"/>
        </w:rPr>
        <w:t xml:space="preserve">Ведно с посочените изследователски методи, на всеки етап от дисертационното изследване са приложени и следните методи на научното познание: анализ, синтез, сравнение, абстрахиране, конкретизация и обобщение, логически методи (индукция, дедукция, абдукция). </w:t>
      </w:r>
      <w:r w:rsidRPr="00A91860">
        <w:rPr>
          <w:rFonts w:ascii="Times New Roman" w:hAnsi="Times New Roman" w:cs="Times New Roman"/>
          <w:bCs/>
          <w:iCs/>
          <w:sz w:val="24"/>
          <w:szCs w:val="24"/>
        </w:rPr>
        <w:tab/>
      </w:r>
    </w:p>
    <w:p w:rsidR="00E07766" w:rsidRDefault="00E07766" w:rsidP="00CB0B80">
      <w:pPr>
        <w:spacing w:after="0" w:line="276" w:lineRule="auto"/>
        <w:contextualSpacing/>
        <w:jc w:val="both"/>
        <w:rPr>
          <w:rFonts w:ascii="Times New Roman" w:hAnsi="Times New Roman" w:cs="Times New Roman"/>
          <w:b/>
          <w:bCs/>
          <w:iCs/>
          <w:sz w:val="24"/>
          <w:szCs w:val="24"/>
        </w:rPr>
      </w:pPr>
    </w:p>
    <w:p w:rsidR="008A35ED" w:rsidRDefault="008A35ED" w:rsidP="00CB0B80">
      <w:pPr>
        <w:spacing w:after="0" w:line="276" w:lineRule="auto"/>
        <w:contextualSpacing/>
        <w:jc w:val="both"/>
        <w:rPr>
          <w:rFonts w:ascii="Times New Roman" w:hAnsi="Times New Roman" w:cs="Times New Roman"/>
          <w:b/>
          <w:bCs/>
          <w:iCs/>
          <w:sz w:val="24"/>
          <w:szCs w:val="24"/>
        </w:rPr>
      </w:pPr>
    </w:p>
    <w:p w:rsidR="008A35ED" w:rsidRDefault="008A35ED" w:rsidP="00CB0B80">
      <w:pPr>
        <w:spacing w:after="0" w:line="276" w:lineRule="auto"/>
        <w:contextualSpacing/>
        <w:jc w:val="both"/>
        <w:rPr>
          <w:rFonts w:ascii="Times New Roman" w:hAnsi="Times New Roman" w:cs="Times New Roman"/>
          <w:b/>
          <w:bCs/>
          <w:iCs/>
          <w:sz w:val="24"/>
          <w:szCs w:val="24"/>
        </w:rPr>
      </w:pPr>
    </w:p>
    <w:p w:rsidR="008A35ED" w:rsidRDefault="008A35ED" w:rsidP="00CB0B80">
      <w:pPr>
        <w:spacing w:after="0" w:line="276" w:lineRule="auto"/>
        <w:contextualSpacing/>
        <w:jc w:val="both"/>
        <w:rPr>
          <w:rFonts w:ascii="Times New Roman" w:hAnsi="Times New Roman" w:cs="Times New Roman"/>
          <w:b/>
          <w:bCs/>
          <w:iCs/>
          <w:sz w:val="24"/>
          <w:szCs w:val="24"/>
        </w:rPr>
      </w:pPr>
    </w:p>
    <w:p w:rsidR="008A35ED" w:rsidRDefault="008A35ED" w:rsidP="00CB0B80">
      <w:pPr>
        <w:spacing w:after="0" w:line="276" w:lineRule="auto"/>
        <w:contextualSpacing/>
        <w:jc w:val="both"/>
        <w:rPr>
          <w:rFonts w:ascii="Times New Roman" w:hAnsi="Times New Roman" w:cs="Times New Roman"/>
          <w:b/>
          <w:bCs/>
          <w:iCs/>
          <w:sz w:val="24"/>
          <w:szCs w:val="24"/>
        </w:rPr>
      </w:pPr>
    </w:p>
    <w:p w:rsidR="003E03D5" w:rsidRPr="002E7522" w:rsidRDefault="008A35ED" w:rsidP="008A35ED">
      <w:pPr>
        <w:pStyle w:val="ListParagraph"/>
        <w:spacing w:after="0" w:line="276" w:lineRule="auto"/>
        <w:ind w:left="1425"/>
        <w:rPr>
          <w:rFonts w:ascii="Times New Roman" w:hAnsi="Times New Roman" w:cs="Times New Roman"/>
          <w:b/>
          <w:bCs/>
          <w:iCs/>
          <w:sz w:val="24"/>
          <w:szCs w:val="24"/>
        </w:rPr>
      </w:pPr>
      <w:r>
        <w:rPr>
          <w:rFonts w:ascii="Times New Roman" w:hAnsi="Times New Roman" w:cs="Times New Roman"/>
          <w:b/>
          <w:bCs/>
          <w:iCs/>
          <w:sz w:val="24"/>
          <w:szCs w:val="24"/>
        </w:rPr>
        <w:t xml:space="preserve">2. </w:t>
      </w:r>
      <w:r w:rsidR="002E7522">
        <w:rPr>
          <w:rFonts w:ascii="Times New Roman" w:hAnsi="Times New Roman" w:cs="Times New Roman"/>
          <w:b/>
          <w:bCs/>
          <w:iCs/>
          <w:sz w:val="24"/>
          <w:szCs w:val="24"/>
        </w:rPr>
        <w:t>ОБЩА ХАРАКТЕРИСТИКА НА ДИСЕРТАЦИЯТА</w:t>
      </w:r>
    </w:p>
    <w:p w:rsidR="00CB0B80" w:rsidRPr="002E7522" w:rsidRDefault="00CB0B80" w:rsidP="00CB0B80">
      <w:pPr>
        <w:spacing w:after="0" w:line="276" w:lineRule="auto"/>
        <w:ind w:firstLine="346"/>
        <w:contextualSpacing/>
        <w:jc w:val="both"/>
        <w:rPr>
          <w:rFonts w:ascii="Times New Roman" w:hAnsi="Times New Roman" w:cs="Times New Roman"/>
          <w:b/>
          <w:sz w:val="24"/>
          <w:szCs w:val="24"/>
        </w:rPr>
      </w:pPr>
      <w:r w:rsidRPr="00A91860">
        <w:rPr>
          <w:rFonts w:ascii="Times New Roman" w:hAnsi="Times New Roman" w:cs="Times New Roman"/>
          <w:b/>
          <w:bCs/>
          <w:iCs/>
          <w:sz w:val="24"/>
          <w:szCs w:val="24"/>
        </w:rPr>
        <w:t xml:space="preserve">В </w:t>
      </w:r>
      <w:r w:rsidR="002E7522" w:rsidRPr="00A91860">
        <w:rPr>
          <w:rFonts w:ascii="Times New Roman" w:hAnsi="Times New Roman" w:cs="Times New Roman"/>
          <w:b/>
          <w:bCs/>
          <w:iCs/>
          <w:sz w:val="24"/>
          <w:szCs w:val="24"/>
        </w:rPr>
        <w:t xml:space="preserve">ПЪРВА ГЛАВА </w:t>
      </w:r>
      <w:r w:rsidRPr="002E7522">
        <w:rPr>
          <w:rFonts w:ascii="Times New Roman" w:hAnsi="Times New Roman" w:cs="Times New Roman"/>
          <w:b/>
          <w:bCs/>
          <w:iCs/>
          <w:sz w:val="24"/>
          <w:szCs w:val="24"/>
        </w:rPr>
        <w:t xml:space="preserve">на дисертационния труд е извършен функционален анализ на стратегически и нормативни документи и на политики на Министерството на образованието и науката в България спрямо внедряването на съвременни интеркултурни образователни програми за етнографски и исторически музей в </w:t>
      </w:r>
      <w:r w:rsidRPr="002E7522">
        <w:rPr>
          <w:rFonts w:ascii="Times New Roman" w:hAnsi="Times New Roman" w:cs="Times New Roman"/>
          <w:b/>
          <w:sz w:val="24"/>
          <w:szCs w:val="24"/>
        </w:rPr>
        <w:t>периода 2012-2020 година.</w:t>
      </w:r>
    </w:p>
    <w:p w:rsidR="00CB0B80" w:rsidRPr="00A91860" w:rsidRDefault="00CB0B80" w:rsidP="00CB0B80">
      <w:pPr>
        <w:autoSpaceDE w:val="0"/>
        <w:autoSpaceDN w:val="0"/>
        <w:adjustRightInd w:val="0"/>
        <w:spacing w:after="0" w:line="276" w:lineRule="auto"/>
        <w:ind w:firstLine="706"/>
        <w:contextualSpacing/>
        <w:jc w:val="both"/>
        <w:rPr>
          <w:rFonts w:ascii="Times New Roman" w:hAnsi="Times New Roman" w:cs="Times New Roman"/>
          <w:sz w:val="24"/>
          <w:szCs w:val="24"/>
          <w:lang w:eastAsia="bg-BG"/>
        </w:rPr>
      </w:pPr>
      <w:r w:rsidRPr="00A976F4">
        <w:rPr>
          <w:rFonts w:ascii="Times New Roman" w:hAnsi="Times New Roman" w:cs="Times New Roman"/>
          <w:bCs/>
          <w:i/>
          <w:iCs/>
          <w:sz w:val="24"/>
          <w:szCs w:val="24"/>
        </w:rPr>
        <w:t>В периода от 2012 до 2014 г.</w:t>
      </w:r>
      <w:r w:rsidRPr="00A91860">
        <w:rPr>
          <w:rFonts w:ascii="Times New Roman" w:hAnsi="Times New Roman" w:cs="Times New Roman"/>
          <w:b/>
          <w:bCs/>
          <w:i/>
          <w:iCs/>
          <w:sz w:val="24"/>
          <w:szCs w:val="24"/>
        </w:rPr>
        <w:t xml:space="preserve"> </w:t>
      </w:r>
      <w:r w:rsidRPr="0090097D">
        <w:rPr>
          <w:rFonts w:ascii="Times New Roman" w:hAnsi="Times New Roman" w:cs="Times New Roman"/>
          <w:bCs/>
          <w:iCs/>
          <w:sz w:val="24"/>
          <w:szCs w:val="24"/>
        </w:rPr>
        <w:t>с</w:t>
      </w:r>
      <w:r w:rsidRPr="00A91860">
        <w:rPr>
          <w:rFonts w:ascii="Times New Roman" w:hAnsi="Times New Roman" w:cs="Times New Roman"/>
          <w:bCs/>
          <w:iCs/>
          <w:sz w:val="24"/>
          <w:szCs w:val="24"/>
        </w:rPr>
        <w:t>а произведени множество стратегически документи, 11 от които имат пряко и индиректно отношение към</w:t>
      </w:r>
      <w:r w:rsidRPr="00A91860">
        <w:rPr>
          <w:rFonts w:ascii="Times New Roman" w:hAnsi="Times New Roman" w:cs="Times New Roman"/>
          <w:sz w:val="24"/>
          <w:szCs w:val="24"/>
        </w:rPr>
        <w:t xml:space="preserve"> </w:t>
      </w:r>
      <w:r w:rsidRPr="00A91860">
        <w:rPr>
          <w:rFonts w:ascii="Times New Roman" w:hAnsi="Times New Roman" w:cs="Times New Roman"/>
          <w:bCs/>
          <w:iCs/>
          <w:sz w:val="24"/>
          <w:szCs w:val="24"/>
        </w:rPr>
        <w:t xml:space="preserve">интеркултурното образование. </w:t>
      </w:r>
      <w:r w:rsidRPr="00A91860">
        <w:rPr>
          <w:rFonts w:ascii="Times New Roman" w:hAnsi="Times New Roman" w:cs="Times New Roman"/>
          <w:sz w:val="24"/>
          <w:szCs w:val="24"/>
        </w:rPr>
        <w:t xml:space="preserve"> Пряко насочени към разгръщане на посочените политики са два основополагащи документа: </w:t>
      </w:r>
      <w:r w:rsidRPr="00A91860">
        <w:rPr>
          <w:rFonts w:ascii="Times New Roman" w:hAnsi="Times New Roman" w:cs="Times New Roman"/>
          <w:sz w:val="24"/>
          <w:szCs w:val="24"/>
          <w:lang w:eastAsia="bg-BG"/>
        </w:rPr>
        <w:t>Националната стратегия на Република България за интегриране на ромите (2012-2020)</w:t>
      </w:r>
      <w:r w:rsidRPr="00A91860">
        <w:rPr>
          <w:rFonts w:ascii="Times New Roman" w:hAnsi="Times New Roman" w:cs="Times New Roman"/>
          <w:color w:val="000000"/>
          <w:sz w:val="24"/>
          <w:szCs w:val="24"/>
        </w:rPr>
        <w:t xml:space="preserve"> </w:t>
      </w:r>
      <w:r w:rsidRPr="00A91860">
        <w:rPr>
          <w:rFonts w:ascii="Times New Roman" w:hAnsi="Times New Roman" w:cs="Times New Roman"/>
          <w:sz w:val="24"/>
          <w:szCs w:val="24"/>
        </w:rPr>
        <w:t>и Стратегията за образователна интеграция на деца и ученици от етническите малцинства (2015-2020).</w:t>
      </w:r>
    </w:p>
    <w:p w:rsidR="00CB0B80" w:rsidRPr="00A91860" w:rsidRDefault="00CB0B80" w:rsidP="00CB0B80">
      <w:pPr>
        <w:spacing w:after="0" w:line="276" w:lineRule="auto"/>
        <w:ind w:firstLine="346"/>
        <w:contextualSpacing/>
        <w:jc w:val="both"/>
        <w:rPr>
          <w:rFonts w:ascii="Times New Roman" w:hAnsi="Times New Roman" w:cs="Times New Roman"/>
          <w:sz w:val="24"/>
          <w:szCs w:val="24"/>
        </w:rPr>
      </w:pPr>
      <w:r w:rsidRPr="00A91860">
        <w:rPr>
          <w:rFonts w:ascii="Times New Roman" w:hAnsi="Times New Roman" w:cs="Times New Roman"/>
          <w:bCs/>
          <w:iCs/>
          <w:sz w:val="24"/>
          <w:szCs w:val="24"/>
        </w:rPr>
        <w:t xml:space="preserve">Визиите, приоритетите и целите на тези 11 документа </w:t>
      </w:r>
      <w:r w:rsidRPr="00A91860">
        <w:rPr>
          <w:rFonts w:ascii="Times New Roman" w:hAnsi="Times New Roman" w:cs="Times New Roman"/>
          <w:color w:val="000000"/>
          <w:sz w:val="24"/>
          <w:szCs w:val="24"/>
        </w:rPr>
        <w:t>се отличават с релевантност относно стратегическата рамка за образование в европейски план в посочения период.</w:t>
      </w:r>
      <w:r w:rsidRPr="00A91860">
        <w:rPr>
          <w:rFonts w:ascii="Times New Roman" w:hAnsi="Times New Roman" w:cs="Times New Roman"/>
          <w:sz w:val="24"/>
          <w:szCs w:val="24"/>
        </w:rPr>
        <w:t xml:space="preserve"> Като цяло в тях намират отражение наднационалните приоритети и цели, поставени в глобални документи и в стратегия „Европа 2020“. Анализираните стратегически документи в известна степен са съгласувани помежду си, което генерира определена синергия между целенасочените политики. </w:t>
      </w:r>
    </w:p>
    <w:p w:rsidR="00CB0B80" w:rsidRPr="00A91860" w:rsidRDefault="00CB0B80" w:rsidP="00CB0B80">
      <w:pPr>
        <w:spacing w:after="0" w:line="276" w:lineRule="auto"/>
        <w:ind w:firstLine="346"/>
        <w:contextualSpacing/>
        <w:jc w:val="both"/>
        <w:rPr>
          <w:rFonts w:ascii="Times New Roman" w:hAnsi="Times New Roman" w:cs="Times New Roman"/>
          <w:color w:val="000000"/>
          <w:sz w:val="24"/>
          <w:szCs w:val="24"/>
        </w:rPr>
      </w:pPr>
      <w:r w:rsidRPr="00A91860">
        <w:rPr>
          <w:rFonts w:ascii="Times New Roman" w:hAnsi="Times New Roman" w:cs="Times New Roman"/>
          <w:sz w:val="24"/>
          <w:szCs w:val="24"/>
        </w:rPr>
        <w:t>От друга страна, отсъства единен стратегически визионерски документ, който да задава рамката на развитие на образованието за периода от 2012 до 2020 година. Наличието на много стратегически документи, всеки от които касае отделен проблем обуславя риск от трудности относно координацията между тях, мониторинга и отчитането им, както и от наличие на административна тежест в някои аспекти.</w:t>
      </w:r>
      <w:r w:rsidRPr="00A91860">
        <w:rPr>
          <w:rFonts w:ascii="Times New Roman" w:hAnsi="Times New Roman" w:cs="Times New Roman"/>
          <w:color w:val="000000"/>
          <w:sz w:val="24"/>
          <w:szCs w:val="24"/>
        </w:rPr>
        <w:t xml:space="preserve"> </w:t>
      </w:r>
      <w:r w:rsidRPr="00A91860">
        <w:rPr>
          <w:rFonts w:ascii="Times New Roman" w:hAnsi="Times New Roman" w:cs="Times New Roman"/>
          <w:bCs/>
          <w:iCs/>
          <w:sz w:val="24"/>
          <w:szCs w:val="24"/>
        </w:rPr>
        <w:t xml:space="preserve">Въпреки </w:t>
      </w:r>
      <w:r w:rsidRPr="00A91860">
        <w:rPr>
          <w:rFonts w:ascii="Times New Roman" w:hAnsi="Times New Roman" w:cs="Times New Roman"/>
          <w:sz w:val="24"/>
          <w:szCs w:val="24"/>
        </w:rPr>
        <w:t xml:space="preserve">отсъствието на единна формална стратегическа рамка на развитие на образованието, </w:t>
      </w:r>
      <w:r w:rsidRPr="00A91860">
        <w:rPr>
          <w:rFonts w:ascii="Times New Roman" w:hAnsi="Times New Roman" w:cs="Times New Roman"/>
          <w:bCs/>
          <w:iCs/>
          <w:sz w:val="24"/>
          <w:szCs w:val="24"/>
        </w:rPr>
        <w:t>посочените стратегически документи са</w:t>
      </w:r>
      <w:r w:rsidRPr="00A91860">
        <w:rPr>
          <w:rFonts w:ascii="Times New Roman" w:hAnsi="Times New Roman" w:cs="Times New Roman"/>
          <w:color w:val="000000"/>
          <w:sz w:val="24"/>
          <w:szCs w:val="24"/>
          <w:lang w:val="ru-RU"/>
        </w:rPr>
        <w:t xml:space="preserve"> изготвени в условията на обвързаност и съгласуваност, в контекста на ясна дългосрочна политика, стъпила върху отчетливо оформени принципи и ценности, припознати като ключови от институциите и заинтересованите страни и опреационализирани (по отношение на дейностите); обвързани са с бюджетната рамка</w:t>
      </w:r>
      <w:r w:rsidRPr="00A91860">
        <w:rPr>
          <w:rFonts w:ascii="Times New Roman" w:hAnsi="Times New Roman" w:cs="Times New Roman"/>
          <w:sz w:val="24"/>
          <w:szCs w:val="24"/>
        </w:rPr>
        <w:t xml:space="preserve"> и като цяло следват </w:t>
      </w:r>
      <w:r w:rsidRPr="00A91860">
        <w:rPr>
          <w:rFonts w:ascii="Times New Roman" w:hAnsi="Times New Roman" w:cs="Times New Roman"/>
          <w:color w:val="000000"/>
          <w:sz w:val="24"/>
          <w:szCs w:val="24"/>
          <w:lang w:val="ru-RU"/>
        </w:rPr>
        <w:t>Методологията за стратегическо планиране в Република България, одобрена от Министерския съвет през 2010 година.</w:t>
      </w:r>
    </w:p>
    <w:p w:rsidR="00CB0B80" w:rsidRPr="00A91860" w:rsidRDefault="00CB0B80" w:rsidP="00CB0B80">
      <w:pPr>
        <w:spacing w:after="0" w:line="276" w:lineRule="auto"/>
        <w:ind w:firstLine="346"/>
        <w:contextualSpacing/>
        <w:jc w:val="both"/>
        <w:rPr>
          <w:rFonts w:ascii="Times New Roman" w:hAnsi="Times New Roman" w:cs="Times New Roman"/>
          <w:sz w:val="24"/>
          <w:szCs w:val="24"/>
        </w:rPr>
      </w:pPr>
      <w:r w:rsidRPr="00A91860">
        <w:rPr>
          <w:rFonts w:ascii="Times New Roman" w:hAnsi="Times New Roman" w:cs="Times New Roman"/>
          <w:sz w:val="24"/>
          <w:szCs w:val="24"/>
        </w:rPr>
        <w:t xml:space="preserve">Съществен недостатък на стратегическите документи, разработвани в периода от 2012 година до 2014 година и имащи отношение към интеркултурното образование е липсата на обвързаност с териториалното измерение и регионалното развитие (с изключение на Националната стратегия за интеграция на ромите в Република България 2012-2020). </w:t>
      </w:r>
    </w:p>
    <w:p w:rsidR="00CB0B80" w:rsidRPr="002E7522" w:rsidRDefault="00CB0B80" w:rsidP="00CB0B80">
      <w:pPr>
        <w:tabs>
          <w:tab w:val="left" w:pos="1379"/>
        </w:tabs>
        <w:spacing w:after="0" w:line="276" w:lineRule="auto"/>
        <w:ind w:firstLine="706"/>
        <w:jc w:val="both"/>
        <w:rPr>
          <w:rFonts w:ascii="Times New Roman" w:hAnsi="Times New Roman" w:cs="Times New Roman"/>
          <w:sz w:val="24"/>
          <w:szCs w:val="24"/>
        </w:rPr>
      </w:pPr>
      <w:r w:rsidRPr="002E7522">
        <w:rPr>
          <w:rFonts w:ascii="Times New Roman" w:hAnsi="Times New Roman" w:cs="Times New Roman"/>
          <w:bCs/>
          <w:i/>
          <w:iCs/>
          <w:sz w:val="24"/>
          <w:szCs w:val="24"/>
        </w:rPr>
        <w:t xml:space="preserve">В областта на образованието в </w:t>
      </w:r>
      <w:r w:rsidRPr="002E7522">
        <w:rPr>
          <w:rFonts w:ascii="Times New Roman" w:hAnsi="Times New Roman" w:cs="Times New Roman"/>
          <w:i/>
          <w:sz w:val="24"/>
          <w:szCs w:val="24"/>
        </w:rPr>
        <w:t>основни глобални и европейски документи,   произведени след 2015 година -</w:t>
      </w:r>
      <w:r w:rsidRPr="00A91860">
        <w:rPr>
          <w:rFonts w:ascii="Times New Roman" w:hAnsi="Times New Roman" w:cs="Times New Roman"/>
          <w:sz w:val="24"/>
          <w:szCs w:val="24"/>
        </w:rPr>
        <w:t xml:space="preserve"> Декларацията от Инчон за Образование 2030 (ООН), „Индустрия 2030“ (индустриална кръгла маса), Концептуална рамка E2030: ключови компетенции за 2030 г.</w:t>
      </w:r>
      <w:r w:rsidRPr="00A91860">
        <w:rPr>
          <w:rFonts w:ascii="Times New Roman" w:hAnsi="Times New Roman" w:cs="Times New Roman"/>
          <w:iCs/>
          <w:sz w:val="24"/>
          <w:szCs w:val="24"/>
        </w:rPr>
        <w:t xml:space="preserve"> (ОИСР),</w:t>
      </w:r>
      <w:r w:rsidRPr="00A91860">
        <w:rPr>
          <w:rFonts w:ascii="Times New Roman" w:hAnsi="Times New Roman" w:cs="Times New Roman"/>
          <w:bCs/>
          <w:sz w:val="24"/>
          <w:szCs w:val="24"/>
        </w:rPr>
        <w:t xml:space="preserve"> Препоръка на Съвета относно ключовите компетентности за учене през целия живот (2018) и др. </w:t>
      </w:r>
      <w:r w:rsidRPr="00A91860">
        <w:rPr>
          <w:rFonts w:ascii="Times New Roman" w:hAnsi="Times New Roman" w:cs="Times New Roman"/>
          <w:sz w:val="24"/>
          <w:szCs w:val="24"/>
        </w:rPr>
        <w:t xml:space="preserve">се очертават </w:t>
      </w:r>
      <w:r w:rsidRPr="00A91860">
        <w:rPr>
          <w:rFonts w:ascii="Times New Roman" w:hAnsi="Times New Roman" w:cs="Times New Roman"/>
          <w:i/>
          <w:sz w:val="24"/>
          <w:szCs w:val="24"/>
        </w:rPr>
        <w:t xml:space="preserve">три </w:t>
      </w:r>
      <w:r w:rsidR="0090097D" w:rsidRPr="00A91860">
        <w:rPr>
          <w:rFonts w:ascii="Times New Roman" w:hAnsi="Times New Roman" w:cs="Times New Roman"/>
          <w:i/>
          <w:sz w:val="24"/>
          <w:szCs w:val="24"/>
        </w:rPr>
        <w:t>концептуално</w:t>
      </w:r>
      <w:r w:rsidRPr="00A91860">
        <w:rPr>
          <w:rFonts w:ascii="Times New Roman" w:hAnsi="Times New Roman" w:cs="Times New Roman"/>
          <w:i/>
          <w:sz w:val="24"/>
          <w:szCs w:val="24"/>
        </w:rPr>
        <w:t xml:space="preserve"> </w:t>
      </w:r>
      <w:r w:rsidRPr="00A91860">
        <w:rPr>
          <w:rFonts w:ascii="Times New Roman" w:hAnsi="Times New Roman" w:cs="Times New Roman"/>
          <w:i/>
          <w:sz w:val="24"/>
          <w:szCs w:val="24"/>
        </w:rPr>
        <w:lastRenderedPageBreak/>
        <w:t>свързани парадигми, които съставляват ядрото на образователните политики с хоризонт 2030 година: компетентностният подход (понятието „компетентности“ включва знания, умения, ценности и нагласи), основополагащата роля на иновациите и подходът за учене през целия живот</w:t>
      </w:r>
      <w:r w:rsidRPr="00A91860">
        <w:rPr>
          <w:rFonts w:ascii="Times New Roman" w:hAnsi="Times New Roman" w:cs="Times New Roman"/>
          <w:sz w:val="24"/>
          <w:szCs w:val="24"/>
        </w:rPr>
        <w:t>.</w:t>
      </w:r>
      <w:r w:rsidRPr="00A91860">
        <w:rPr>
          <w:rFonts w:ascii="Times New Roman" w:hAnsi="Times New Roman" w:cs="Times New Roman"/>
          <w:bCs/>
          <w:sz w:val="24"/>
          <w:szCs w:val="24"/>
        </w:rPr>
        <w:t xml:space="preserve"> </w:t>
      </w:r>
      <w:r w:rsidRPr="002E7522">
        <w:rPr>
          <w:rFonts w:ascii="Times New Roman" w:hAnsi="Times New Roman" w:cs="Times New Roman"/>
          <w:sz w:val="24"/>
          <w:szCs w:val="24"/>
        </w:rPr>
        <w:t xml:space="preserve">Започналият на национално равнище процес на стратегическо планиране за периода от 2021 година до 2030 година се извършва в пълно съответствие с глобалните и европейските концепти за развитие на образованието за посочения времеви хоризонт при отчитане на националните специфики. </w:t>
      </w:r>
    </w:p>
    <w:p w:rsidR="00CD6804" w:rsidRPr="002E7522" w:rsidRDefault="00CD6804" w:rsidP="002E7522">
      <w:pPr>
        <w:pStyle w:val="ListParagraph"/>
        <w:spacing w:after="0" w:line="276" w:lineRule="auto"/>
        <w:ind w:left="0" w:firstLine="706"/>
        <w:jc w:val="both"/>
        <w:rPr>
          <w:rFonts w:ascii="Times New Roman" w:hAnsi="Times New Roman" w:cs="Times New Roman"/>
          <w:sz w:val="24"/>
          <w:szCs w:val="24"/>
        </w:rPr>
      </w:pPr>
      <w:r w:rsidRPr="00CD6804">
        <w:rPr>
          <w:rFonts w:ascii="Times New Roman" w:hAnsi="Times New Roman" w:cs="Times New Roman"/>
          <w:sz w:val="24"/>
          <w:szCs w:val="24"/>
        </w:rPr>
        <w:t>Подходът към планирането с хоризонт до 2030 година на българските национални политики за образование, включително и към тези за интеркултурно образование е холистичен и се основава на единството на икономическия аспект (образование, ориентирано към резултати и успешна професионална реализация) с хуманитарния и ценностния аспект.</w:t>
      </w:r>
      <w:r w:rsidRPr="00CD6804">
        <w:rPr>
          <w:rFonts w:ascii="Times New Roman" w:hAnsi="Times New Roman" w:cs="Times New Roman"/>
          <w:sz w:val="24"/>
          <w:szCs w:val="24"/>
          <w:lang w:val="ru-RU"/>
        </w:rPr>
        <w:t xml:space="preserve"> </w:t>
      </w:r>
      <w:r w:rsidRPr="00CD6804">
        <w:rPr>
          <w:rFonts w:ascii="Times New Roman" w:hAnsi="Times New Roman" w:cs="Times New Roman"/>
          <w:sz w:val="24"/>
          <w:szCs w:val="24"/>
        </w:rPr>
        <w:t xml:space="preserve">Налице е осъзнатост относно значимостта на политиките за интеркултурното образование; на личностно-формиращата роля на образованието, в т.ч. за формиране на ценностно-ориентирано поведение, свързано с толерантността, хуманността и демокрацията; на капацитета на педагогическите специалисти за работа в мултикултурна среда. </w:t>
      </w:r>
      <w:r w:rsidRPr="00CD6804">
        <w:rPr>
          <w:rFonts w:ascii="Times New Roman" w:eastAsia="Calibri" w:hAnsi="Times New Roman" w:cs="Times New Roman"/>
          <w:sz w:val="24"/>
          <w:szCs w:val="24"/>
        </w:rPr>
        <w:t>Налице е воля за използване на възможностите за свързване на образованието с други публични политики, в това число културни институции (музеи) за постигане целите на образованието.</w:t>
      </w:r>
      <w:r w:rsidRPr="00CD6804">
        <w:rPr>
          <w:rFonts w:ascii="Times New Roman" w:hAnsi="Times New Roman" w:cs="Times New Roman"/>
          <w:b/>
          <w:sz w:val="24"/>
          <w:szCs w:val="24"/>
        </w:rPr>
        <w:t xml:space="preserve"> </w:t>
      </w:r>
    </w:p>
    <w:p w:rsidR="00CB0B80" w:rsidRPr="00A91860" w:rsidRDefault="00CB0B80" w:rsidP="00CB0B80">
      <w:pPr>
        <w:tabs>
          <w:tab w:val="left" w:pos="1379"/>
        </w:tabs>
        <w:spacing w:after="0" w:line="276" w:lineRule="auto"/>
        <w:ind w:firstLine="706"/>
        <w:jc w:val="both"/>
        <w:rPr>
          <w:rFonts w:ascii="Times New Roman" w:hAnsi="Times New Roman" w:cs="Times New Roman"/>
          <w:bCs/>
          <w:color w:val="FF0000"/>
          <w:sz w:val="24"/>
          <w:szCs w:val="24"/>
        </w:rPr>
      </w:pPr>
      <w:r w:rsidRPr="00A91860">
        <w:rPr>
          <w:rFonts w:ascii="Times New Roman" w:hAnsi="Times New Roman" w:cs="Times New Roman"/>
          <w:sz w:val="24"/>
          <w:szCs w:val="24"/>
        </w:rPr>
        <w:t>В Приоритет 1 „Образование и умения“ от Националната програма за развитие „България 2030“ (НПР БГ 2030) се откроява значимостта на политиките, насочени към формиране на ценности и ценностно-ориентирано поведение и към изграждането на образователна среда, в която доминират толерантността, уважението към културното многообразие и недопускането на дискриминация, както и политиките на свързаност и съгласуваност на действията с културни институции, включително музеи.</w:t>
      </w:r>
    </w:p>
    <w:p w:rsidR="00CB0B80" w:rsidRPr="00A91860" w:rsidRDefault="00CB0B80" w:rsidP="00CB0B80">
      <w:pPr>
        <w:pStyle w:val="ListParagraph"/>
        <w:spacing w:after="0" w:line="276" w:lineRule="auto"/>
        <w:ind w:left="0"/>
        <w:jc w:val="both"/>
        <w:rPr>
          <w:rFonts w:ascii="Times New Roman" w:hAnsi="Times New Roman" w:cs="Times New Roman"/>
          <w:sz w:val="24"/>
          <w:szCs w:val="24"/>
        </w:rPr>
      </w:pPr>
      <w:r w:rsidRPr="00A91860">
        <w:rPr>
          <w:rFonts w:ascii="Times New Roman" w:hAnsi="Times New Roman" w:cs="Times New Roman"/>
          <w:sz w:val="24"/>
          <w:szCs w:val="24"/>
        </w:rPr>
        <w:tab/>
        <w:t>В Стратегическа</w:t>
      </w:r>
      <w:r w:rsidR="002D6096">
        <w:rPr>
          <w:rFonts w:ascii="Times New Roman" w:hAnsi="Times New Roman" w:cs="Times New Roman"/>
          <w:sz w:val="24"/>
          <w:szCs w:val="24"/>
        </w:rPr>
        <w:t>та</w:t>
      </w:r>
      <w:r w:rsidRPr="00A91860">
        <w:rPr>
          <w:rFonts w:ascii="Times New Roman" w:hAnsi="Times New Roman" w:cs="Times New Roman"/>
          <w:sz w:val="24"/>
          <w:szCs w:val="24"/>
        </w:rPr>
        <w:t xml:space="preserve"> рамка за развитие на образованието, обучението и ученето в Република България за периода от 2021 до 2030 година интеркултурната перспектива е разгърната в по-широк аспект: като стремеж за формиране на ценности и ценностно-ориентирано поведение, вкл. толерантност, уважение към културното многообразие и недопускане на дискриминация; изрично е посочено партньорство и свързаност с културни институции. Това очертава още по-широко образователно-културно поле за развитие на интеркултурни образователни програми за етнографски и исторически музей.</w:t>
      </w:r>
    </w:p>
    <w:p w:rsidR="00CB0B80" w:rsidRPr="00A459F7" w:rsidRDefault="00CB0B80" w:rsidP="00CB0B80">
      <w:pPr>
        <w:tabs>
          <w:tab w:val="left" w:pos="3840"/>
          <w:tab w:val="center" w:pos="4536"/>
        </w:tabs>
        <w:spacing w:after="0" w:line="276" w:lineRule="auto"/>
        <w:jc w:val="both"/>
        <w:rPr>
          <w:rFonts w:ascii="Times New Roman" w:hAnsi="Times New Roman" w:cs="Times New Roman"/>
          <w:sz w:val="24"/>
          <w:szCs w:val="24"/>
        </w:rPr>
      </w:pPr>
      <w:r w:rsidRPr="00A91860">
        <w:rPr>
          <w:rFonts w:ascii="Times New Roman" w:hAnsi="Times New Roman" w:cs="Times New Roman"/>
          <w:b/>
          <w:color w:val="000000"/>
          <w:sz w:val="24"/>
          <w:szCs w:val="24"/>
        </w:rPr>
        <w:t xml:space="preserve">           </w:t>
      </w:r>
      <w:r w:rsidRPr="002D6096">
        <w:rPr>
          <w:rFonts w:ascii="Times New Roman" w:hAnsi="Times New Roman" w:cs="Times New Roman"/>
          <w:b/>
          <w:sz w:val="24"/>
          <w:szCs w:val="24"/>
        </w:rPr>
        <w:t xml:space="preserve">В </w:t>
      </w:r>
      <w:r w:rsidR="0072796A" w:rsidRPr="00A459F7">
        <w:rPr>
          <w:rFonts w:ascii="Times New Roman" w:hAnsi="Times New Roman" w:cs="Times New Roman"/>
          <w:b/>
          <w:sz w:val="24"/>
          <w:szCs w:val="24"/>
        </w:rPr>
        <w:t>развитието на нормативната база за предучилищното и училищното образование</w:t>
      </w:r>
      <w:r w:rsidRPr="00A459F7">
        <w:rPr>
          <w:rFonts w:ascii="Times New Roman" w:hAnsi="Times New Roman" w:cs="Times New Roman"/>
          <w:b/>
          <w:sz w:val="24"/>
          <w:szCs w:val="24"/>
        </w:rPr>
        <w:t xml:space="preserve"> и </w:t>
      </w:r>
      <w:r w:rsidR="0072796A" w:rsidRPr="00A459F7">
        <w:rPr>
          <w:rFonts w:ascii="Times New Roman" w:hAnsi="Times New Roman" w:cs="Times New Roman"/>
          <w:b/>
          <w:sz w:val="24"/>
          <w:szCs w:val="24"/>
        </w:rPr>
        <w:t xml:space="preserve">на </w:t>
      </w:r>
      <w:r w:rsidRPr="00A459F7">
        <w:rPr>
          <w:rFonts w:ascii="Times New Roman" w:hAnsi="Times New Roman" w:cs="Times New Roman"/>
          <w:b/>
          <w:sz w:val="24"/>
          <w:szCs w:val="24"/>
        </w:rPr>
        <w:t>образователните политики на българската държава</w:t>
      </w:r>
      <w:r w:rsidR="00626125">
        <w:rPr>
          <w:rFonts w:ascii="Times New Roman" w:hAnsi="Times New Roman" w:cs="Times New Roman"/>
          <w:sz w:val="24"/>
          <w:szCs w:val="24"/>
        </w:rPr>
        <w:t>,</w:t>
      </w:r>
      <w:r w:rsidRPr="00A459F7">
        <w:rPr>
          <w:rFonts w:ascii="Times New Roman" w:hAnsi="Times New Roman" w:cs="Times New Roman"/>
          <w:sz w:val="24"/>
          <w:szCs w:val="24"/>
        </w:rPr>
        <w:t xml:space="preserve"> включително за интеркултурно образование и за приобщаващо образование, в периода от 2012 г. до 2020 г. се открояват два етапа с разделителна линия Законът за предучилищното и училищното образование (ЗПУО). Първият етап е от 2012 г. до влизане в сила на ЗПУО </w:t>
      </w:r>
      <w:r w:rsidRPr="00A459F7">
        <w:rPr>
          <w:rFonts w:ascii="Times New Roman" w:eastAsia="Calibri" w:hAnsi="Times New Roman" w:cs="Times New Roman"/>
          <w:sz w:val="24"/>
          <w:szCs w:val="24"/>
        </w:rPr>
        <w:t xml:space="preserve">( м. август 2016 г.). Вторият етап е от </w:t>
      </w:r>
      <w:r w:rsidRPr="00A459F7">
        <w:rPr>
          <w:rFonts w:ascii="Times New Roman" w:hAnsi="Times New Roman" w:cs="Times New Roman"/>
          <w:sz w:val="24"/>
          <w:szCs w:val="24"/>
        </w:rPr>
        <w:t xml:space="preserve">влизане в сила на </w:t>
      </w:r>
      <w:r w:rsidRPr="00A459F7">
        <w:rPr>
          <w:rFonts w:ascii="Times New Roman" w:eastAsia="Calibri" w:hAnsi="Times New Roman" w:cs="Times New Roman"/>
          <w:sz w:val="24"/>
          <w:szCs w:val="24"/>
        </w:rPr>
        <w:t>ЗПУО до 2020 година.</w:t>
      </w:r>
      <w:r w:rsidRPr="00A459F7">
        <w:rPr>
          <w:rFonts w:ascii="Times New Roman" w:hAnsi="Times New Roman" w:cs="Times New Roman"/>
          <w:sz w:val="24"/>
          <w:szCs w:val="24"/>
        </w:rPr>
        <w:t xml:space="preserve"> </w:t>
      </w:r>
    </w:p>
    <w:p w:rsidR="00CB0B80" w:rsidRPr="00A459F7" w:rsidRDefault="00CB0B80" w:rsidP="00CB0B80">
      <w:pPr>
        <w:tabs>
          <w:tab w:val="left" w:pos="3840"/>
          <w:tab w:val="center" w:pos="4536"/>
        </w:tabs>
        <w:spacing w:after="0" w:line="276" w:lineRule="auto"/>
        <w:jc w:val="both"/>
        <w:rPr>
          <w:rFonts w:ascii="Times New Roman" w:hAnsi="Times New Roman" w:cs="Times New Roman"/>
          <w:sz w:val="24"/>
          <w:szCs w:val="24"/>
        </w:rPr>
      </w:pPr>
      <w:r w:rsidRPr="00A459F7">
        <w:rPr>
          <w:rFonts w:ascii="Times New Roman" w:hAnsi="Times New Roman" w:cs="Times New Roman"/>
          <w:sz w:val="24"/>
          <w:szCs w:val="24"/>
        </w:rPr>
        <w:t xml:space="preserve">         </w:t>
      </w:r>
      <w:r w:rsidRPr="00A459F7">
        <w:rPr>
          <w:rFonts w:ascii="Times New Roman" w:hAnsi="Times New Roman" w:cs="Times New Roman"/>
          <w:i/>
          <w:sz w:val="24"/>
          <w:szCs w:val="24"/>
        </w:rPr>
        <w:t>В първия етап</w:t>
      </w:r>
      <w:r w:rsidRPr="00A459F7">
        <w:rPr>
          <w:rFonts w:ascii="Times New Roman" w:hAnsi="Times New Roman" w:cs="Times New Roman"/>
          <w:sz w:val="24"/>
          <w:szCs w:val="24"/>
        </w:rPr>
        <w:t xml:space="preserve"> българската държава прави значими стъпки за „затваряне на кръга“ от правенето на политика за приобщаващо образование чрез „включващи” стратегии за децата и учениците – представители на различни култури, с реализирането на етнокултурен ценностно-ориентиран подход. Този подход е иновативен спрямо наличната нормативна уредба, т.е. образователната теория и практика и образователните </w:t>
      </w:r>
      <w:r w:rsidRPr="00A459F7">
        <w:rPr>
          <w:rFonts w:ascii="Times New Roman" w:hAnsi="Times New Roman" w:cs="Times New Roman"/>
          <w:sz w:val="24"/>
          <w:szCs w:val="24"/>
        </w:rPr>
        <w:lastRenderedPageBreak/>
        <w:t>политики са по-адекватни на изискванията на общественото развитие от законовите и нормативната база в областта на предучилищното и училищното образование.</w:t>
      </w:r>
    </w:p>
    <w:p w:rsidR="00CB0B80" w:rsidRPr="00A459F7" w:rsidRDefault="00CB0B80" w:rsidP="00CB0B80">
      <w:pPr>
        <w:tabs>
          <w:tab w:val="left" w:pos="3840"/>
          <w:tab w:val="center" w:pos="4536"/>
        </w:tabs>
        <w:spacing w:after="0" w:line="276" w:lineRule="auto"/>
        <w:jc w:val="both"/>
        <w:rPr>
          <w:rFonts w:ascii="Times New Roman" w:eastAsia="Calibri" w:hAnsi="Times New Roman" w:cs="Times New Roman"/>
          <w:sz w:val="24"/>
          <w:szCs w:val="24"/>
        </w:rPr>
      </w:pPr>
      <w:r w:rsidRPr="00A459F7">
        <w:rPr>
          <w:rFonts w:ascii="Times New Roman" w:eastAsia="Calibri" w:hAnsi="Times New Roman" w:cs="Times New Roman"/>
          <w:sz w:val="24"/>
          <w:szCs w:val="24"/>
        </w:rPr>
        <w:t xml:space="preserve">      </w:t>
      </w:r>
      <w:r w:rsidRPr="00A459F7">
        <w:rPr>
          <w:rFonts w:ascii="Times New Roman" w:eastAsia="Calibri" w:hAnsi="Times New Roman" w:cs="Times New Roman"/>
          <w:i/>
          <w:sz w:val="24"/>
          <w:szCs w:val="24"/>
        </w:rPr>
        <w:t>През втория етап</w:t>
      </w:r>
      <w:r w:rsidRPr="00A459F7">
        <w:rPr>
          <w:rFonts w:ascii="Times New Roman" w:eastAsia="Calibri" w:hAnsi="Times New Roman" w:cs="Times New Roman"/>
          <w:sz w:val="24"/>
          <w:szCs w:val="24"/>
        </w:rPr>
        <w:t xml:space="preserve"> са осигурени нормативни предпоставки за цялостно и ефективно изпълнение на политиките относно интеркултурното образование, заложен</w:t>
      </w:r>
      <w:r w:rsidR="00283B6D">
        <w:rPr>
          <w:rFonts w:ascii="Times New Roman" w:eastAsia="Calibri" w:hAnsi="Times New Roman" w:cs="Times New Roman"/>
          <w:sz w:val="24"/>
          <w:szCs w:val="24"/>
        </w:rPr>
        <w:t>и в стратегическите документи.</w:t>
      </w:r>
      <w:r w:rsidRPr="00A459F7">
        <w:rPr>
          <w:rFonts w:ascii="Times New Roman" w:eastAsia="Calibri" w:hAnsi="Times New Roman" w:cs="Times New Roman"/>
          <w:sz w:val="24"/>
          <w:szCs w:val="24"/>
          <w:lang w:val="ru-RU"/>
        </w:rPr>
        <w:t xml:space="preserve"> </w:t>
      </w:r>
      <w:r w:rsidRPr="00A459F7">
        <w:rPr>
          <w:rFonts w:ascii="Times New Roman" w:eastAsia="Calibri" w:hAnsi="Times New Roman" w:cs="Times New Roman"/>
          <w:sz w:val="24"/>
          <w:szCs w:val="24"/>
        </w:rPr>
        <w:t>Анализът на изпълнението на посочените политики откроява следните по-значими резултати:</w:t>
      </w:r>
    </w:p>
    <w:p w:rsidR="00CB0B80" w:rsidRPr="00A91860" w:rsidRDefault="00CB0B80" w:rsidP="002E7522">
      <w:pPr>
        <w:widowControl w:val="0"/>
        <w:autoSpaceDE w:val="0"/>
        <w:autoSpaceDN w:val="0"/>
        <w:adjustRightInd w:val="0"/>
        <w:spacing w:after="0" w:line="276" w:lineRule="auto"/>
        <w:ind w:firstLine="706"/>
        <w:contextualSpacing/>
        <w:jc w:val="both"/>
        <w:rPr>
          <w:rFonts w:ascii="Times New Roman" w:eastAsia="Calibri" w:hAnsi="Times New Roman" w:cs="Times New Roman"/>
          <w:sz w:val="24"/>
          <w:szCs w:val="24"/>
        </w:rPr>
      </w:pPr>
      <w:r w:rsidRPr="00A91860">
        <w:rPr>
          <w:rFonts w:ascii="Times New Roman" w:eastAsia="Calibri" w:hAnsi="Times New Roman" w:cs="Times New Roman"/>
          <w:sz w:val="24"/>
          <w:szCs w:val="24"/>
          <w:lang w:bidi="bg-BG"/>
        </w:rPr>
        <w:t>Основополагаща мярка за превенция на отпадането от училище, доказала своята ефективност е Механизмът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Подобрени са условията за превенция на отпадането от училище и за мотивация за учене чрез политиките за подкрепа за личностно развитие. По-справедливо и ефективно разпределение на финансовите ресурси в съответствие с потребностите на детските градини и училищата е постигнато от 2018 г. чрез допълнително финансиране на детските градини и училищата за работа с деца и ученици от уязвими групи.</w:t>
      </w:r>
      <w:r w:rsidRPr="00A91860">
        <w:rPr>
          <w:rFonts w:ascii="Times New Roman" w:eastAsia="Calibri" w:hAnsi="Times New Roman" w:cs="Times New Roman"/>
          <w:i/>
          <w:sz w:val="24"/>
          <w:szCs w:val="24"/>
        </w:rPr>
        <w:t xml:space="preserve"> </w:t>
      </w:r>
    </w:p>
    <w:p w:rsidR="00CB0B80" w:rsidRPr="002E7522" w:rsidRDefault="00CB0B80" w:rsidP="002E7522">
      <w:pPr>
        <w:widowControl w:val="0"/>
        <w:autoSpaceDE w:val="0"/>
        <w:autoSpaceDN w:val="0"/>
        <w:adjustRightInd w:val="0"/>
        <w:spacing w:after="0" w:line="276" w:lineRule="auto"/>
        <w:ind w:firstLine="706"/>
        <w:contextualSpacing/>
        <w:jc w:val="both"/>
        <w:rPr>
          <w:rFonts w:ascii="Times New Roman" w:eastAsia="Calibri" w:hAnsi="Times New Roman" w:cs="Times New Roman"/>
          <w:sz w:val="24"/>
          <w:szCs w:val="24"/>
          <w:lang w:bidi="bg-BG"/>
        </w:rPr>
      </w:pPr>
      <w:r w:rsidRPr="002E7522">
        <w:rPr>
          <w:rFonts w:ascii="Times New Roman" w:eastAsia="Calibri" w:hAnsi="Times New Roman" w:cs="Times New Roman"/>
          <w:sz w:val="24"/>
          <w:szCs w:val="24"/>
          <w:lang w:bidi="bg-BG"/>
        </w:rPr>
        <w:t xml:space="preserve">С цел създаване на условия за достъп до предучилищно образование, за социално включване и за изграждане на познавателни и социално-емоционални умения в ранна детска възраст, през 2020 г. е регламентирано задължителното предучилищно образование от 4 - годишна възраст.  </w:t>
      </w:r>
    </w:p>
    <w:p w:rsidR="00CB0B80" w:rsidRPr="002E7522" w:rsidRDefault="00CB0B80" w:rsidP="002E7522">
      <w:pPr>
        <w:widowControl w:val="0"/>
        <w:autoSpaceDE w:val="0"/>
        <w:autoSpaceDN w:val="0"/>
        <w:adjustRightInd w:val="0"/>
        <w:spacing w:after="0" w:line="276" w:lineRule="auto"/>
        <w:ind w:firstLine="706"/>
        <w:contextualSpacing/>
        <w:jc w:val="both"/>
        <w:rPr>
          <w:rFonts w:ascii="Times New Roman" w:eastAsia="Calibri" w:hAnsi="Times New Roman" w:cs="Times New Roman"/>
          <w:sz w:val="24"/>
          <w:szCs w:val="24"/>
          <w:lang w:bidi="bg-BG"/>
        </w:rPr>
      </w:pPr>
      <w:r w:rsidRPr="002E7522">
        <w:rPr>
          <w:rFonts w:ascii="Times New Roman" w:eastAsia="Calibri" w:hAnsi="Times New Roman" w:cs="Times New Roman"/>
          <w:sz w:val="24"/>
          <w:szCs w:val="24"/>
          <w:lang w:bidi="bg-BG"/>
        </w:rPr>
        <w:t xml:space="preserve">През учебната 2019/2020 година в шест общини е осъществен процес на десегрегация в образованието. Процесът е в начална фаза, но е налице воля за постоянство и целенасоченост на усилията за постигане на устойчиви резултати.      </w:t>
      </w:r>
    </w:p>
    <w:p w:rsidR="00CB0B80" w:rsidRPr="002E7522" w:rsidRDefault="00CB0B80" w:rsidP="002E7522">
      <w:pPr>
        <w:widowControl w:val="0"/>
        <w:autoSpaceDE w:val="0"/>
        <w:autoSpaceDN w:val="0"/>
        <w:adjustRightInd w:val="0"/>
        <w:spacing w:after="0" w:line="276" w:lineRule="auto"/>
        <w:ind w:firstLine="706"/>
        <w:contextualSpacing/>
        <w:jc w:val="both"/>
        <w:rPr>
          <w:rFonts w:ascii="Times New Roman" w:eastAsia="Calibri" w:hAnsi="Times New Roman" w:cs="Times New Roman"/>
          <w:sz w:val="24"/>
          <w:szCs w:val="24"/>
          <w:lang w:bidi="bg-BG"/>
        </w:rPr>
      </w:pPr>
      <w:r w:rsidRPr="002E7522">
        <w:rPr>
          <w:rFonts w:ascii="Times New Roman" w:eastAsia="Calibri" w:hAnsi="Times New Roman" w:cs="Times New Roman"/>
          <w:sz w:val="24"/>
          <w:szCs w:val="24"/>
          <w:lang w:bidi="bg-BG"/>
        </w:rPr>
        <w:t>Базисна политика за повишаване на образователните резултати е въвеждането на компетентностния подход. Осигурени са условия за създаване и прилагане на иновации във всички сфери на училищния живот. Поставено е началото на дигитална трансформация в образованието в двете й измерения – за формиране и развитие на дигитални компетентности и като елемент на образователната среда.</w:t>
      </w:r>
      <w:r w:rsidRPr="002E7522">
        <w:rPr>
          <w:rFonts w:ascii="Times New Roman" w:eastAsia="Calibri" w:hAnsi="Times New Roman" w:cs="Times New Roman"/>
          <w:sz w:val="24"/>
          <w:szCs w:val="24"/>
        </w:rPr>
        <w:t xml:space="preserve"> </w:t>
      </w:r>
    </w:p>
    <w:p w:rsidR="00CB0B80" w:rsidRPr="002E7522" w:rsidRDefault="00CB0B80" w:rsidP="002E7522">
      <w:pPr>
        <w:spacing w:after="0" w:line="276" w:lineRule="auto"/>
        <w:ind w:firstLine="706"/>
        <w:jc w:val="both"/>
        <w:rPr>
          <w:rFonts w:ascii="Times New Roman" w:hAnsi="Times New Roman" w:cs="Times New Roman"/>
          <w:sz w:val="24"/>
          <w:szCs w:val="24"/>
          <w:lang w:bidi="bg-BG"/>
        </w:rPr>
      </w:pPr>
      <w:r w:rsidRPr="002E7522">
        <w:rPr>
          <w:rFonts w:ascii="Times New Roman" w:hAnsi="Times New Roman" w:cs="Times New Roman"/>
          <w:color w:val="FF0000"/>
          <w:sz w:val="24"/>
          <w:szCs w:val="24"/>
          <w:lang w:bidi="bg-BG"/>
        </w:rPr>
        <w:tab/>
      </w:r>
      <w:r w:rsidRPr="002E7522">
        <w:rPr>
          <w:rFonts w:ascii="Times New Roman" w:hAnsi="Times New Roman" w:cs="Times New Roman"/>
          <w:sz w:val="24"/>
          <w:szCs w:val="24"/>
          <w:lang w:bidi="bg-BG"/>
        </w:rPr>
        <w:t>Показателно за прилагане на стратегически подход при осъществяването на принципите за единна държавна образователна политика за осигуряване правото на образование и на ангажираност на държавата, родителите и други заинтересовани страни и диалог между тях по въпросите на образованието е изпълнението на три споразумения между Министерството на културата и Министерството на образованието и науката (2018-2020 г.) за използване на музеите и други културни институции като образователна среда. Значимостта на споразуменията се обуславя най-общо в два плана: за утвърждаване на компетентностния подход и за развиване на активна мрежа от споделени ресурси.</w:t>
      </w:r>
    </w:p>
    <w:p w:rsidR="00CB0B80" w:rsidRPr="002E7522" w:rsidRDefault="00CB0B80" w:rsidP="002E7522">
      <w:pPr>
        <w:widowControl w:val="0"/>
        <w:autoSpaceDE w:val="0"/>
        <w:autoSpaceDN w:val="0"/>
        <w:adjustRightInd w:val="0"/>
        <w:spacing w:after="0" w:line="276" w:lineRule="auto"/>
        <w:ind w:firstLine="706"/>
        <w:contextualSpacing/>
        <w:jc w:val="both"/>
        <w:rPr>
          <w:rFonts w:ascii="Times New Roman" w:eastAsia="Calibri" w:hAnsi="Times New Roman" w:cs="Times New Roman"/>
          <w:sz w:val="24"/>
          <w:szCs w:val="24"/>
          <w:lang w:bidi="bg-BG"/>
        </w:rPr>
      </w:pPr>
      <w:r w:rsidRPr="002E7522">
        <w:rPr>
          <w:rFonts w:ascii="Times New Roman" w:eastAsia="Calibri" w:hAnsi="Times New Roman" w:cs="Times New Roman"/>
          <w:sz w:val="24"/>
          <w:szCs w:val="24"/>
          <w:lang w:bidi="bg-BG"/>
        </w:rPr>
        <w:t>Формирането на толерантност и уважение към различните измерения на социокултурната идентичност е една от целите на Стратегията за възпитателната работа в образователните институции (2019-2030). Вдъхновяващата, възпитателната и съзидателна мисия на културата е в основата на предвидените в този документ интегрирани политики между образователните институции и културните институции.</w:t>
      </w:r>
    </w:p>
    <w:p w:rsidR="00CB0B80" w:rsidRPr="002E7522" w:rsidRDefault="00CB0B80" w:rsidP="002E7522">
      <w:pPr>
        <w:pStyle w:val="ListParagraph"/>
        <w:spacing w:after="0" w:line="276" w:lineRule="auto"/>
        <w:ind w:left="0" w:firstLine="706"/>
        <w:jc w:val="both"/>
        <w:rPr>
          <w:rFonts w:ascii="Times New Roman" w:hAnsi="Times New Roman" w:cs="Times New Roman"/>
          <w:bCs/>
          <w:sz w:val="24"/>
          <w:szCs w:val="24"/>
        </w:rPr>
      </w:pPr>
      <w:r w:rsidRPr="002E7522">
        <w:rPr>
          <w:rFonts w:ascii="Times New Roman" w:hAnsi="Times New Roman" w:cs="Times New Roman"/>
          <w:color w:val="000000"/>
          <w:sz w:val="24"/>
          <w:szCs w:val="24"/>
        </w:rPr>
        <w:t>Вс</w:t>
      </w:r>
      <w:r w:rsidRPr="002E7522">
        <w:rPr>
          <w:rFonts w:ascii="Times New Roman" w:hAnsi="Times New Roman" w:cs="Times New Roman"/>
          <w:bCs/>
          <w:sz w:val="24"/>
          <w:szCs w:val="24"/>
        </w:rPr>
        <w:t xml:space="preserve">е още са налице предизвикателства пред интеркултурното образование в контекста на политиките за обхващане и трайно приобщаване на всяко дете в образователния процес, за мотивация и повишаване на образователните резултати.  </w:t>
      </w:r>
      <w:r w:rsidRPr="002E7522">
        <w:rPr>
          <w:rFonts w:ascii="Times New Roman" w:hAnsi="Times New Roman" w:cs="Times New Roman"/>
          <w:sz w:val="24"/>
          <w:szCs w:val="24"/>
        </w:rPr>
        <w:lastRenderedPageBreak/>
        <w:t>Причините за по-ниските образователни резултати на деца и ученици от уязвимите етнически общности се свързват с въздействието на следните основни фактори:</w:t>
      </w:r>
    </w:p>
    <w:p w:rsidR="00CB0B80" w:rsidRPr="007035B9" w:rsidRDefault="00CB0B80" w:rsidP="002E7522">
      <w:pPr>
        <w:tabs>
          <w:tab w:val="left" w:pos="851"/>
          <w:tab w:val="left" w:pos="3705"/>
        </w:tabs>
        <w:spacing w:after="0" w:line="276" w:lineRule="auto"/>
        <w:ind w:firstLine="706"/>
        <w:jc w:val="both"/>
        <w:rPr>
          <w:rFonts w:ascii="Times New Roman" w:hAnsi="Times New Roman" w:cs="Times New Roman"/>
          <w:sz w:val="24"/>
          <w:szCs w:val="24"/>
        </w:rPr>
      </w:pPr>
      <w:r w:rsidRPr="002E7522">
        <w:rPr>
          <w:rFonts w:ascii="Times New Roman" w:eastAsia="Calibri" w:hAnsi="Times New Roman" w:cs="Times New Roman"/>
          <w:bCs/>
          <w:iCs/>
          <w:sz w:val="24"/>
          <w:szCs w:val="24"/>
        </w:rPr>
        <w:t xml:space="preserve"> Децата от уязвими общности участват в </w:t>
      </w:r>
      <w:r w:rsidRPr="007035B9">
        <w:rPr>
          <w:rFonts w:ascii="Times New Roman" w:eastAsia="Calibri" w:hAnsi="Times New Roman" w:cs="Times New Roman"/>
          <w:bCs/>
          <w:iCs/>
          <w:sz w:val="24"/>
          <w:szCs w:val="24"/>
        </w:rPr>
        <w:t>предучилищно образование по-малко време, отколкото техните връстници, които не са от такива общности и това обуславя по-ниското ниво на познавателните и на социално-емоционалните им умения</w:t>
      </w:r>
      <w:r w:rsidR="007035B9" w:rsidRPr="007035B9">
        <w:rPr>
          <w:rStyle w:val="FootnoteReference"/>
          <w:rFonts w:ascii="Times New Roman" w:eastAsia="Calibri" w:hAnsi="Times New Roman" w:cs="Times New Roman"/>
          <w:bCs/>
          <w:iCs/>
          <w:sz w:val="24"/>
          <w:szCs w:val="24"/>
        </w:rPr>
        <w:footnoteReference w:id="2"/>
      </w:r>
      <w:r w:rsidRPr="007035B9">
        <w:rPr>
          <w:rFonts w:ascii="Times New Roman" w:hAnsi="Times New Roman" w:cs="Times New Roman"/>
          <w:sz w:val="24"/>
          <w:szCs w:val="24"/>
        </w:rPr>
        <w:t xml:space="preserve"> </w:t>
      </w:r>
    </w:p>
    <w:p w:rsidR="00CB0B80" w:rsidRPr="007035B9" w:rsidRDefault="00CB0B80" w:rsidP="002E7522">
      <w:pPr>
        <w:tabs>
          <w:tab w:val="left" w:pos="851"/>
          <w:tab w:val="left" w:pos="3705"/>
        </w:tabs>
        <w:spacing w:after="0" w:line="276" w:lineRule="auto"/>
        <w:ind w:firstLine="706"/>
        <w:jc w:val="both"/>
        <w:rPr>
          <w:rFonts w:ascii="Times New Roman" w:eastAsia="Calibri" w:hAnsi="Times New Roman" w:cs="Times New Roman"/>
          <w:bCs/>
          <w:iCs/>
          <w:sz w:val="24"/>
          <w:szCs w:val="24"/>
        </w:rPr>
      </w:pPr>
      <w:r w:rsidRPr="007035B9">
        <w:rPr>
          <w:rFonts w:ascii="Times New Roman" w:eastAsia="Calibri" w:hAnsi="Times New Roman" w:cs="Times New Roman"/>
          <w:bCs/>
          <w:iCs/>
          <w:sz w:val="24"/>
          <w:szCs w:val="24"/>
        </w:rPr>
        <w:t>Нивото на владеене на български език е определящо за постиженията. Показателно е, че почти половината (44%) от учениците, които не говорят български език в къщи или го говорят рядко, не успяват да достигнат средното равнище на способностите, а 17% от тях дори не достигат ниското равнище (PIRLS, 2016).</w:t>
      </w:r>
    </w:p>
    <w:p w:rsidR="00CB0B80" w:rsidRPr="00A91860" w:rsidRDefault="00CB0B80" w:rsidP="00CB0B80">
      <w:pPr>
        <w:tabs>
          <w:tab w:val="left" w:pos="851"/>
          <w:tab w:val="left" w:pos="3705"/>
        </w:tabs>
        <w:spacing w:after="0" w:line="276" w:lineRule="auto"/>
        <w:ind w:firstLine="850"/>
        <w:jc w:val="both"/>
        <w:rPr>
          <w:rFonts w:ascii="Times New Roman" w:eastAsia="Calibri" w:hAnsi="Times New Roman" w:cs="Times New Roman"/>
          <w:bCs/>
          <w:iCs/>
          <w:sz w:val="24"/>
          <w:szCs w:val="24"/>
        </w:rPr>
      </w:pPr>
      <w:r w:rsidRPr="007035B9">
        <w:rPr>
          <w:rFonts w:ascii="Times New Roman" w:eastAsia="Calibri" w:hAnsi="Times New Roman" w:cs="Times New Roman"/>
          <w:bCs/>
          <w:iCs/>
          <w:sz w:val="24"/>
          <w:szCs w:val="24"/>
        </w:rPr>
        <w:t>Децата от уязвими общности се сблъскват с трудности, свързани с предаването на ниските образовате</w:t>
      </w:r>
      <w:r w:rsidR="007035B9" w:rsidRPr="007035B9">
        <w:rPr>
          <w:rFonts w:ascii="Times New Roman" w:eastAsia="Calibri" w:hAnsi="Times New Roman" w:cs="Times New Roman"/>
          <w:bCs/>
          <w:iCs/>
          <w:sz w:val="24"/>
          <w:szCs w:val="24"/>
        </w:rPr>
        <w:t xml:space="preserve">лни резултати между поколенията. </w:t>
      </w:r>
      <w:r w:rsidRPr="007035B9">
        <w:rPr>
          <w:rFonts w:ascii="Times New Roman" w:eastAsia="Calibri" w:hAnsi="Times New Roman" w:cs="Times New Roman"/>
          <w:bCs/>
          <w:iCs/>
          <w:sz w:val="24"/>
          <w:szCs w:val="24"/>
        </w:rPr>
        <w:t>Учителите у нас не се чувстват под</w:t>
      </w:r>
      <w:r w:rsidR="00283B6D" w:rsidRPr="007035B9">
        <w:rPr>
          <w:rFonts w:ascii="Times New Roman" w:eastAsia="Calibri" w:hAnsi="Times New Roman" w:cs="Times New Roman"/>
          <w:bCs/>
          <w:iCs/>
          <w:sz w:val="24"/>
          <w:szCs w:val="24"/>
        </w:rPr>
        <w:t>готвени в необходимата степен за</w:t>
      </w:r>
      <w:r w:rsidRPr="007035B9">
        <w:rPr>
          <w:rFonts w:ascii="Times New Roman" w:eastAsia="Calibri" w:hAnsi="Times New Roman" w:cs="Times New Roman"/>
          <w:bCs/>
          <w:iCs/>
          <w:sz w:val="24"/>
          <w:szCs w:val="24"/>
        </w:rPr>
        <w:t xml:space="preserve"> преподаването в мултикултурна/многоезична среда (</w:t>
      </w:r>
      <w:r w:rsidRPr="007035B9">
        <w:rPr>
          <w:rFonts w:ascii="Times New Roman" w:eastAsia="Calibri" w:hAnsi="Times New Roman" w:cs="Times New Roman"/>
          <w:bCs/>
          <w:iCs/>
          <w:sz w:val="24"/>
          <w:szCs w:val="24"/>
          <w:lang w:val="en-US"/>
        </w:rPr>
        <w:t>TALIS</w:t>
      </w:r>
      <w:r w:rsidRPr="007035B9">
        <w:rPr>
          <w:rFonts w:ascii="Times New Roman" w:eastAsia="Calibri" w:hAnsi="Times New Roman" w:cs="Times New Roman"/>
          <w:bCs/>
          <w:iCs/>
          <w:sz w:val="24"/>
          <w:szCs w:val="24"/>
        </w:rPr>
        <w:t>,</w:t>
      </w:r>
      <w:r w:rsidRPr="007035B9">
        <w:rPr>
          <w:rFonts w:ascii="Times New Roman" w:eastAsia="Calibri" w:hAnsi="Times New Roman" w:cs="Times New Roman"/>
          <w:bCs/>
          <w:iCs/>
          <w:sz w:val="24"/>
          <w:szCs w:val="24"/>
          <w:lang w:val="ru-RU"/>
        </w:rPr>
        <w:t xml:space="preserve"> 2018</w:t>
      </w:r>
      <w:r w:rsidRPr="007035B9">
        <w:rPr>
          <w:rFonts w:ascii="Times New Roman" w:eastAsia="Calibri" w:hAnsi="Times New Roman" w:cs="Times New Roman"/>
          <w:bCs/>
          <w:iCs/>
          <w:sz w:val="24"/>
          <w:szCs w:val="24"/>
        </w:rPr>
        <w:t>).</w:t>
      </w:r>
    </w:p>
    <w:p w:rsidR="00CB0B80" w:rsidRPr="00A91860" w:rsidRDefault="00CB0B80" w:rsidP="00CB0B80">
      <w:pPr>
        <w:pStyle w:val="ListParagraph"/>
        <w:spacing w:after="0" w:line="276" w:lineRule="auto"/>
        <w:ind w:left="0" w:firstLine="706"/>
        <w:jc w:val="both"/>
        <w:rPr>
          <w:rFonts w:ascii="Times New Roman" w:hAnsi="Times New Roman" w:cs="Times New Roman"/>
          <w:strike/>
          <w:color w:val="000000"/>
          <w:sz w:val="24"/>
          <w:szCs w:val="24"/>
          <w:lang w:val="ru-RU"/>
        </w:rPr>
      </w:pPr>
      <w:r w:rsidRPr="00A91860">
        <w:rPr>
          <w:rFonts w:ascii="Times New Roman" w:hAnsi="Times New Roman" w:cs="Times New Roman"/>
          <w:bCs/>
          <w:i/>
          <w:sz w:val="24"/>
          <w:szCs w:val="24"/>
        </w:rPr>
        <w:t xml:space="preserve">В тази връзка </w:t>
      </w:r>
      <w:r w:rsidRPr="00A91860">
        <w:rPr>
          <w:rFonts w:ascii="Times New Roman" w:hAnsi="Times New Roman" w:cs="Times New Roman"/>
          <w:bCs/>
          <w:i/>
          <w:iCs/>
          <w:sz w:val="24"/>
          <w:szCs w:val="24"/>
        </w:rPr>
        <w:t>се очертават няколко ключови аспекта относно развитието на интеркултурното образование и спрямо съвременни интеркултурни образователни програми за етнографски и исторически музей:</w:t>
      </w:r>
    </w:p>
    <w:p w:rsidR="00CB0B80" w:rsidRPr="00283B6D" w:rsidRDefault="00CB0B80" w:rsidP="00CB0B80">
      <w:pPr>
        <w:autoSpaceDE w:val="0"/>
        <w:autoSpaceDN w:val="0"/>
        <w:adjustRightInd w:val="0"/>
        <w:spacing w:after="0" w:line="276" w:lineRule="auto"/>
        <w:ind w:firstLine="706"/>
        <w:jc w:val="both"/>
        <w:rPr>
          <w:rFonts w:ascii="Times New Roman" w:hAnsi="Times New Roman" w:cs="Times New Roman"/>
          <w:bCs/>
          <w:sz w:val="24"/>
          <w:szCs w:val="24"/>
        </w:rPr>
      </w:pPr>
      <w:r w:rsidRPr="00A91860">
        <w:rPr>
          <w:rFonts w:ascii="Times New Roman" w:hAnsi="Times New Roman" w:cs="Times New Roman"/>
          <w:bCs/>
          <w:sz w:val="24"/>
          <w:szCs w:val="24"/>
        </w:rPr>
        <w:tab/>
      </w:r>
      <w:r w:rsidRPr="00283B6D">
        <w:rPr>
          <w:rFonts w:ascii="Times New Roman" w:hAnsi="Times New Roman" w:cs="Times New Roman"/>
          <w:sz w:val="24"/>
          <w:szCs w:val="24"/>
        </w:rPr>
        <w:t>Необходимост от въвеждане на цялостен институционален подход за изграждане на благоприятна интеркултурна образователна среда за всяко дете и ученик в условията на толерантност, уважение към културното многообразие и недопускане на дискриминация.</w:t>
      </w:r>
      <w:r w:rsidRPr="00283B6D">
        <w:rPr>
          <w:rFonts w:ascii="Times New Roman" w:hAnsi="Times New Roman" w:cs="Times New Roman"/>
          <w:bCs/>
          <w:i/>
          <w:sz w:val="24"/>
          <w:szCs w:val="24"/>
        </w:rPr>
        <w:t xml:space="preserve"> </w:t>
      </w:r>
    </w:p>
    <w:p w:rsidR="00CB0B80" w:rsidRPr="00A91860" w:rsidRDefault="00CB0B80" w:rsidP="00CB0B80">
      <w:pPr>
        <w:autoSpaceDE w:val="0"/>
        <w:autoSpaceDN w:val="0"/>
        <w:adjustRightInd w:val="0"/>
        <w:spacing w:after="0" w:line="276" w:lineRule="auto"/>
        <w:ind w:firstLine="706"/>
        <w:jc w:val="both"/>
        <w:rPr>
          <w:rFonts w:ascii="Times New Roman" w:hAnsi="Times New Roman" w:cs="Times New Roman"/>
          <w:sz w:val="24"/>
          <w:szCs w:val="24"/>
        </w:rPr>
      </w:pPr>
      <w:r w:rsidRPr="00283B6D">
        <w:rPr>
          <w:rFonts w:ascii="Times New Roman" w:hAnsi="Times New Roman" w:cs="Times New Roman"/>
          <w:sz w:val="24"/>
          <w:szCs w:val="24"/>
        </w:rPr>
        <w:tab/>
        <w:t>В съвременното европейско образователно пространство в условията на междукултурен диалог от особена значимост са емоционалната и социалната интелигентност - „…тези два социопсихологокултурни феномена са с актуална жизнена необходимост и първостепенна значимост във времето и пространството и са тясно интегрално свързани и взаимнозавис</w:t>
      </w:r>
      <w:r w:rsidR="002B42EB">
        <w:rPr>
          <w:rFonts w:ascii="Times New Roman" w:hAnsi="Times New Roman" w:cs="Times New Roman"/>
          <w:sz w:val="24"/>
          <w:szCs w:val="24"/>
        </w:rPr>
        <w:t xml:space="preserve">ими един от друг“ </w:t>
      </w:r>
      <w:r w:rsidR="002B42EB">
        <w:rPr>
          <w:rStyle w:val="FootnoteReference"/>
          <w:rFonts w:ascii="Times New Roman" w:hAnsi="Times New Roman" w:cs="Times New Roman"/>
          <w:sz w:val="24"/>
          <w:szCs w:val="24"/>
        </w:rPr>
        <w:footnoteReference w:id="3"/>
      </w:r>
      <w:r w:rsidRPr="00283B6D">
        <w:rPr>
          <w:rFonts w:ascii="Times New Roman" w:hAnsi="Times New Roman" w:cs="Times New Roman"/>
          <w:sz w:val="24"/>
          <w:szCs w:val="24"/>
        </w:rPr>
        <w:t>. С оглед на това, прилагането на съвременни интеркултурни образователни програми за етнографски и исторически музей създава условия и възможности за формиране и развиване на посочените компетентности  у децата, учениците и учителите.</w:t>
      </w:r>
    </w:p>
    <w:p w:rsidR="00CB0B80" w:rsidRPr="00A91860" w:rsidRDefault="00CB0B80" w:rsidP="00CB0B80">
      <w:pPr>
        <w:autoSpaceDE w:val="0"/>
        <w:autoSpaceDN w:val="0"/>
        <w:adjustRightInd w:val="0"/>
        <w:spacing w:after="0" w:line="276" w:lineRule="auto"/>
        <w:ind w:firstLine="706"/>
        <w:jc w:val="both"/>
        <w:rPr>
          <w:rFonts w:ascii="Times New Roman" w:hAnsi="Times New Roman" w:cs="Times New Roman"/>
          <w:b/>
          <w:sz w:val="24"/>
          <w:szCs w:val="24"/>
        </w:rPr>
      </w:pPr>
      <w:r w:rsidRPr="00A91860">
        <w:rPr>
          <w:rFonts w:ascii="Times New Roman" w:hAnsi="Times New Roman" w:cs="Times New Roman"/>
          <w:i/>
          <w:sz w:val="24"/>
          <w:szCs w:val="24"/>
        </w:rPr>
        <w:tab/>
      </w:r>
      <w:r w:rsidRPr="00A91860">
        <w:rPr>
          <w:rFonts w:ascii="Times New Roman" w:hAnsi="Times New Roman" w:cs="Times New Roman"/>
          <w:sz w:val="24"/>
          <w:szCs w:val="24"/>
        </w:rPr>
        <w:t>Интеркултурните образователни програми за етнографски и исторически музей имат значим потенциал и в контекста на целенасочената работа за формиране на ценности</w:t>
      </w:r>
      <w:r w:rsidRPr="00A91860">
        <w:rPr>
          <w:rFonts w:ascii="Times New Roman" w:hAnsi="Times New Roman" w:cs="Times New Roman"/>
          <w:sz w:val="24"/>
          <w:szCs w:val="24"/>
          <w:lang w:val="ru-RU"/>
        </w:rPr>
        <w:t xml:space="preserve"> </w:t>
      </w:r>
      <w:r w:rsidRPr="00A91860">
        <w:rPr>
          <w:rFonts w:ascii="Times New Roman" w:hAnsi="Times New Roman" w:cs="Times New Roman"/>
          <w:sz w:val="24"/>
          <w:szCs w:val="24"/>
        </w:rPr>
        <w:t>и ценностно-ориентирано поведение у децата и учениците, която е очертана като значим фокус в образователните политики до 2030 година.</w:t>
      </w:r>
      <w:r w:rsidRPr="00A91860">
        <w:rPr>
          <w:rFonts w:ascii="Times New Roman" w:hAnsi="Times New Roman" w:cs="Times New Roman"/>
          <w:b/>
          <w:sz w:val="24"/>
          <w:szCs w:val="24"/>
        </w:rPr>
        <w:t xml:space="preserve"> </w:t>
      </w:r>
    </w:p>
    <w:p w:rsidR="00CB0B80" w:rsidRPr="00A91860" w:rsidRDefault="00CB0B80" w:rsidP="00CB0B80">
      <w:pPr>
        <w:autoSpaceDE w:val="0"/>
        <w:autoSpaceDN w:val="0"/>
        <w:adjustRightInd w:val="0"/>
        <w:spacing w:after="0" w:line="276" w:lineRule="auto"/>
        <w:ind w:firstLine="706"/>
        <w:jc w:val="both"/>
        <w:rPr>
          <w:rFonts w:ascii="Times New Roman" w:hAnsi="Times New Roman" w:cs="Times New Roman"/>
          <w:i/>
          <w:sz w:val="24"/>
          <w:szCs w:val="24"/>
        </w:rPr>
      </w:pPr>
      <w:r w:rsidRPr="00A91860">
        <w:rPr>
          <w:rFonts w:ascii="Times New Roman" w:hAnsi="Times New Roman" w:cs="Times New Roman"/>
          <w:b/>
          <w:sz w:val="24"/>
          <w:szCs w:val="24"/>
        </w:rPr>
        <w:tab/>
      </w:r>
      <w:r w:rsidRPr="00A91860">
        <w:rPr>
          <w:rFonts w:ascii="Times New Roman" w:hAnsi="Times New Roman" w:cs="Times New Roman"/>
          <w:sz w:val="24"/>
          <w:szCs w:val="24"/>
        </w:rPr>
        <w:t xml:space="preserve">Предвид интензивната дигитална трансформация във всички сфери на обществено-политическия живот е необходимо дигиталната компетентност  (включително медийната грамотност, дигиталната етика и дигиталното гражданство)  да се постига от всички ученици още от ранната им възраст, като се отчитат възрастово-психологическите им особености. </w:t>
      </w:r>
      <w:r w:rsidRPr="00A91860">
        <w:rPr>
          <w:rFonts w:ascii="Times New Roman" w:hAnsi="Times New Roman" w:cs="Times New Roman"/>
          <w:i/>
          <w:sz w:val="24"/>
          <w:szCs w:val="24"/>
        </w:rPr>
        <w:t xml:space="preserve">Това разкрива нови възможности за достъп и интегриране на всички учащи се, включително на тези от уязвимите групи, за да могат да се постигат съдържателните цели на интеркултурното образование, включително </w:t>
      </w:r>
      <w:r w:rsidRPr="00A91860">
        <w:rPr>
          <w:rFonts w:ascii="Times New Roman" w:hAnsi="Times New Roman" w:cs="Times New Roman"/>
          <w:i/>
          <w:sz w:val="24"/>
          <w:szCs w:val="24"/>
        </w:rPr>
        <w:lastRenderedPageBreak/>
        <w:t xml:space="preserve">чрез съвременни интеркултурни образователни програми за етнографски и исторически музей.  </w:t>
      </w:r>
    </w:p>
    <w:p w:rsidR="00CB0B80" w:rsidRPr="00A91860" w:rsidRDefault="00CB0B80" w:rsidP="00CB0B80">
      <w:pPr>
        <w:autoSpaceDE w:val="0"/>
        <w:autoSpaceDN w:val="0"/>
        <w:adjustRightInd w:val="0"/>
        <w:spacing w:after="0" w:line="276" w:lineRule="auto"/>
        <w:ind w:firstLine="706"/>
        <w:jc w:val="both"/>
        <w:rPr>
          <w:rFonts w:ascii="Times New Roman" w:eastAsia="MS Mincho" w:hAnsi="Times New Roman" w:cs="Times New Roman"/>
          <w:sz w:val="24"/>
          <w:szCs w:val="24"/>
        </w:rPr>
      </w:pPr>
      <w:r w:rsidRPr="00A91860">
        <w:rPr>
          <w:rFonts w:ascii="Times New Roman" w:hAnsi="Times New Roman" w:cs="Times New Roman"/>
          <w:sz w:val="24"/>
          <w:szCs w:val="24"/>
        </w:rPr>
        <w:tab/>
      </w:r>
      <w:r w:rsidRPr="00A91860">
        <w:rPr>
          <w:rFonts w:ascii="Times New Roman" w:eastAsia="MS Mincho" w:hAnsi="Times New Roman" w:cs="Times New Roman"/>
          <w:sz w:val="24"/>
          <w:szCs w:val="24"/>
        </w:rPr>
        <w:t>Като приоритет на образователните политики в периода 2021-2030 година се очертава насърчаването на взаимодействието, свързаността и споделянето на ресурси на институциите от системата на предучилищното и училищното образование с всички заинтересовани страни, в т.ч. с културни институции като музеи, галерии, читалища, театри и библиотеки.</w:t>
      </w:r>
    </w:p>
    <w:p w:rsidR="00CB0B80" w:rsidRPr="00A91860" w:rsidRDefault="00CB0B80" w:rsidP="00CB0B80">
      <w:pPr>
        <w:autoSpaceDE w:val="0"/>
        <w:autoSpaceDN w:val="0"/>
        <w:adjustRightInd w:val="0"/>
        <w:spacing w:after="0" w:line="276" w:lineRule="auto"/>
        <w:ind w:firstLine="706"/>
        <w:jc w:val="both"/>
        <w:rPr>
          <w:rFonts w:ascii="Times New Roman" w:hAnsi="Times New Roman" w:cs="Times New Roman"/>
          <w:bCs/>
          <w:i/>
          <w:iCs/>
          <w:sz w:val="24"/>
          <w:szCs w:val="24"/>
        </w:rPr>
      </w:pPr>
      <w:r w:rsidRPr="00A91860">
        <w:rPr>
          <w:rFonts w:ascii="Times New Roman" w:eastAsia="MS Mincho" w:hAnsi="Times New Roman" w:cs="Times New Roman"/>
          <w:sz w:val="24"/>
          <w:szCs w:val="24"/>
        </w:rPr>
        <w:tab/>
      </w:r>
      <w:r w:rsidRPr="00A91860">
        <w:rPr>
          <w:rFonts w:ascii="Times New Roman" w:hAnsi="Times New Roman" w:cs="Times New Roman"/>
          <w:sz w:val="24"/>
          <w:szCs w:val="24"/>
        </w:rPr>
        <w:t>Подходите към образователните проблеми на малцинствата се систематизират спрямо гледните точки на социалните аспекти, човешките права, мултикултурализма и националността:</w:t>
      </w:r>
    </w:p>
    <w:p w:rsidR="00CB0B80" w:rsidRPr="00A91860" w:rsidRDefault="00CB0B80" w:rsidP="00F167F4">
      <w:pPr>
        <w:pStyle w:val="ListParagraph"/>
        <w:numPr>
          <w:ilvl w:val="0"/>
          <w:numId w:val="4"/>
        </w:numPr>
        <w:tabs>
          <w:tab w:val="left" w:pos="851"/>
        </w:tabs>
        <w:spacing w:line="276" w:lineRule="auto"/>
        <w:jc w:val="both"/>
        <w:rPr>
          <w:rFonts w:ascii="Times New Roman" w:hAnsi="Times New Roman" w:cs="Times New Roman"/>
          <w:sz w:val="24"/>
          <w:szCs w:val="24"/>
        </w:rPr>
      </w:pPr>
      <w:r w:rsidRPr="00A91860">
        <w:rPr>
          <w:rFonts w:ascii="Times New Roman" w:hAnsi="Times New Roman" w:cs="Times New Roman"/>
          <w:sz w:val="24"/>
          <w:szCs w:val="24"/>
        </w:rPr>
        <w:t>Според социалния подход образованието е условие за успех на пазара на труда и приоритет на национална сигурност.</w:t>
      </w:r>
    </w:p>
    <w:p w:rsidR="00CB0B80" w:rsidRPr="00A91860" w:rsidRDefault="00CB0B80" w:rsidP="00F167F4">
      <w:pPr>
        <w:pStyle w:val="ListParagraph"/>
        <w:numPr>
          <w:ilvl w:val="0"/>
          <w:numId w:val="4"/>
        </w:numPr>
        <w:tabs>
          <w:tab w:val="left" w:pos="851"/>
        </w:tabs>
        <w:spacing w:after="0" w:line="276" w:lineRule="auto"/>
        <w:jc w:val="both"/>
        <w:rPr>
          <w:rFonts w:ascii="Times New Roman" w:hAnsi="Times New Roman" w:cs="Times New Roman"/>
          <w:sz w:val="24"/>
          <w:szCs w:val="24"/>
        </w:rPr>
      </w:pPr>
      <w:r w:rsidRPr="00A91860">
        <w:rPr>
          <w:rFonts w:ascii="Times New Roman" w:hAnsi="Times New Roman" w:cs="Times New Roman"/>
          <w:sz w:val="24"/>
          <w:szCs w:val="24"/>
        </w:rPr>
        <w:t>Подходът на човешките права посочва дискриминацията като най-значимата причина за неуспеха на образованието на децата от малцинствен произход.</w:t>
      </w:r>
    </w:p>
    <w:p w:rsidR="00CB0B80" w:rsidRPr="00A91860" w:rsidRDefault="00CB0B80" w:rsidP="00F167F4">
      <w:pPr>
        <w:pStyle w:val="ListParagraph"/>
        <w:numPr>
          <w:ilvl w:val="0"/>
          <w:numId w:val="4"/>
        </w:numPr>
        <w:tabs>
          <w:tab w:val="left" w:pos="851"/>
        </w:tabs>
        <w:spacing w:after="0" w:line="276" w:lineRule="auto"/>
        <w:jc w:val="both"/>
        <w:rPr>
          <w:rFonts w:ascii="Times New Roman" w:hAnsi="Times New Roman" w:cs="Times New Roman"/>
          <w:sz w:val="24"/>
          <w:szCs w:val="24"/>
        </w:rPr>
      </w:pPr>
      <w:r w:rsidRPr="00A91860">
        <w:rPr>
          <w:rFonts w:ascii="Times New Roman" w:hAnsi="Times New Roman" w:cs="Times New Roman"/>
          <w:sz w:val="24"/>
          <w:szCs w:val="24"/>
        </w:rPr>
        <w:t>Междукултурният подход фокусира вниманието върху културните и социално-психологически аспекти на проблема.</w:t>
      </w:r>
    </w:p>
    <w:p w:rsidR="00CB0B80" w:rsidRPr="00A91860" w:rsidRDefault="00CB0B80" w:rsidP="00F167F4">
      <w:pPr>
        <w:pStyle w:val="ListParagraph"/>
        <w:numPr>
          <w:ilvl w:val="0"/>
          <w:numId w:val="4"/>
        </w:numPr>
        <w:tabs>
          <w:tab w:val="left" w:pos="851"/>
        </w:tabs>
        <w:spacing w:after="0" w:line="276" w:lineRule="auto"/>
        <w:jc w:val="both"/>
        <w:rPr>
          <w:rFonts w:ascii="Times New Roman" w:hAnsi="Times New Roman" w:cs="Times New Roman"/>
          <w:sz w:val="24"/>
          <w:szCs w:val="24"/>
        </w:rPr>
      </w:pPr>
      <w:r w:rsidRPr="00A91860">
        <w:rPr>
          <w:rFonts w:ascii="Times New Roman" w:hAnsi="Times New Roman" w:cs="Times New Roman"/>
          <w:sz w:val="24"/>
          <w:szCs w:val="24"/>
        </w:rPr>
        <w:t>При националния подход акцентът пада върху степента на автономност на малцинствата в образователната система за сметка на специфичното съдържание на процеса на образование.</w:t>
      </w:r>
    </w:p>
    <w:p w:rsidR="00CB0B80" w:rsidRPr="00A91860" w:rsidRDefault="00CB0B80" w:rsidP="00CB0B80">
      <w:pPr>
        <w:pStyle w:val="ListParagraph"/>
        <w:tabs>
          <w:tab w:val="left" w:pos="851"/>
        </w:tabs>
        <w:spacing w:after="0" w:line="276" w:lineRule="auto"/>
        <w:ind w:left="0"/>
        <w:jc w:val="both"/>
        <w:rPr>
          <w:rFonts w:ascii="Times New Roman" w:hAnsi="Times New Roman" w:cs="Times New Roman"/>
          <w:sz w:val="24"/>
          <w:szCs w:val="24"/>
        </w:rPr>
      </w:pPr>
      <w:r w:rsidRPr="00A91860">
        <w:rPr>
          <w:rFonts w:ascii="Times New Roman" w:hAnsi="Times New Roman" w:cs="Times New Roman"/>
          <w:sz w:val="24"/>
          <w:szCs w:val="24"/>
        </w:rPr>
        <w:tab/>
      </w:r>
      <w:r w:rsidRPr="00283B6D">
        <w:rPr>
          <w:rFonts w:ascii="Times New Roman" w:hAnsi="Times New Roman" w:cs="Times New Roman"/>
          <w:sz w:val="24"/>
          <w:szCs w:val="24"/>
        </w:rPr>
        <w:t>Макар тези подходи често да изглеждат противоречиви и взаимно изключващи се, всички те са валидни и съответстват на основни човешки права и отговарят на кон</w:t>
      </w:r>
      <w:r w:rsidR="0060122F">
        <w:rPr>
          <w:rFonts w:ascii="Times New Roman" w:hAnsi="Times New Roman" w:cs="Times New Roman"/>
          <w:sz w:val="24"/>
          <w:szCs w:val="24"/>
        </w:rPr>
        <w:t>кретните нужди на образованието</w:t>
      </w:r>
      <w:r w:rsidR="0060122F">
        <w:rPr>
          <w:rStyle w:val="FootnoteReference"/>
          <w:rFonts w:ascii="Times New Roman" w:hAnsi="Times New Roman" w:cs="Times New Roman"/>
          <w:sz w:val="24"/>
          <w:szCs w:val="24"/>
        </w:rPr>
        <w:footnoteReference w:id="4"/>
      </w:r>
    </w:p>
    <w:p w:rsidR="00CB0B80" w:rsidRPr="00A91860" w:rsidRDefault="00CB0B80" w:rsidP="00CB0B80">
      <w:pPr>
        <w:tabs>
          <w:tab w:val="left" w:pos="851"/>
        </w:tabs>
        <w:spacing w:after="0" w:line="276" w:lineRule="auto"/>
        <w:ind w:firstLine="706"/>
        <w:jc w:val="both"/>
        <w:rPr>
          <w:rFonts w:ascii="Times New Roman" w:hAnsi="Times New Roman" w:cs="Times New Roman"/>
          <w:strike/>
          <w:sz w:val="24"/>
          <w:szCs w:val="24"/>
        </w:rPr>
      </w:pPr>
      <w:r w:rsidRPr="00A91860">
        <w:rPr>
          <w:rFonts w:ascii="Times New Roman" w:hAnsi="Times New Roman" w:cs="Times New Roman"/>
          <w:sz w:val="24"/>
          <w:szCs w:val="24"/>
        </w:rPr>
        <w:t>За утвърждаването на интеркултурното образование е необходимо държавата и нейните институции и служители да са способни да съчетават в едно различните горепосочени подходи, разчетени за години напред, с установени срокове и ясни индикатори за оценка на процесите и на резултатите. С оглед на това са значими както оценяването на събраните данни, така и извършването на мониторинг с цел взимане на политически решения, базирани на факти и създаване и поддържане на система на мониторинг на потенциалните конфликтни точки.</w:t>
      </w:r>
      <w:r w:rsidRPr="00A91860">
        <w:rPr>
          <w:rFonts w:ascii="Times New Roman" w:hAnsi="Times New Roman" w:cs="Times New Roman"/>
          <w:b/>
          <w:sz w:val="24"/>
          <w:szCs w:val="24"/>
        </w:rPr>
        <w:t xml:space="preserve"> </w:t>
      </w:r>
      <w:r w:rsidRPr="00A91860">
        <w:rPr>
          <w:rFonts w:ascii="Times New Roman" w:hAnsi="Times New Roman" w:cs="Times New Roman"/>
          <w:sz w:val="24"/>
          <w:szCs w:val="24"/>
        </w:rPr>
        <w:t xml:space="preserve">В тази връзка за оценката на въздействието на политиките спрямо внедряване на интеркултурни образователни програми за етнографски и исторически музей е необходимо резултатите от социологическите анализи да бъдат интерпретирани в общ контекст с резултатите от педагогически и културноантропологически анализи. </w:t>
      </w:r>
    </w:p>
    <w:p w:rsidR="00CB0B80" w:rsidRDefault="00CB0B80" w:rsidP="00CB0B80">
      <w:pPr>
        <w:spacing w:after="0" w:line="276" w:lineRule="auto"/>
        <w:contextualSpacing/>
        <w:jc w:val="both"/>
        <w:rPr>
          <w:rFonts w:ascii="Times New Roman" w:hAnsi="Times New Roman" w:cs="Times New Roman"/>
          <w:b/>
          <w:bCs/>
          <w:iCs/>
          <w:sz w:val="24"/>
          <w:szCs w:val="24"/>
        </w:rPr>
      </w:pPr>
    </w:p>
    <w:p w:rsidR="005C556A" w:rsidRPr="00CD6804" w:rsidRDefault="00A459F7" w:rsidP="00A459F7">
      <w:pPr>
        <w:spacing w:after="0" w:line="276" w:lineRule="auto"/>
        <w:ind w:firstLine="706"/>
        <w:contextualSpacing/>
        <w:jc w:val="both"/>
        <w:rPr>
          <w:rFonts w:ascii="Times New Roman" w:hAnsi="Times New Roman" w:cs="Times New Roman"/>
          <w:b/>
          <w:sz w:val="24"/>
          <w:szCs w:val="24"/>
        </w:rPr>
      </w:pPr>
      <w:r>
        <w:rPr>
          <w:rFonts w:ascii="Times New Roman" w:hAnsi="Times New Roman" w:cs="Times New Roman"/>
          <w:b/>
          <w:bCs/>
          <w:iCs/>
          <w:sz w:val="24"/>
          <w:szCs w:val="24"/>
        </w:rPr>
        <w:t xml:space="preserve">Във </w:t>
      </w:r>
      <w:r w:rsidRPr="00A91860">
        <w:rPr>
          <w:rFonts w:ascii="Times New Roman" w:hAnsi="Times New Roman" w:cs="Times New Roman"/>
          <w:b/>
          <w:bCs/>
          <w:iCs/>
          <w:sz w:val="24"/>
          <w:szCs w:val="24"/>
        </w:rPr>
        <w:t xml:space="preserve">ВТОРА </w:t>
      </w:r>
      <w:r w:rsidRPr="00CD6804">
        <w:rPr>
          <w:rFonts w:ascii="Times New Roman" w:hAnsi="Times New Roman" w:cs="Times New Roman"/>
          <w:b/>
          <w:bCs/>
          <w:iCs/>
          <w:sz w:val="24"/>
          <w:szCs w:val="24"/>
        </w:rPr>
        <w:t xml:space="preserve">ГЛАВА </w:t>
      </w:r>
      <w:r w:rsidR="005C556A" w:rsidRPr="00CD6804">
        <w:rPr>
          <w:rFonts w:ascii="Times New Roman" w:hAnsi="Times New Roman" w:cs="Times New Roman"/>
          <w:b/>
          <w:bCs/>
          <w:iCs/>
          <w:sz w:val="24"/>
          <w:szCs w:val="24"/>
        </w:rPr>
        <w:t xml:space="preserve">на дисертационния труд е извършен функционален анализ на стратегически и нормативни документи и на политики на Министерството на културата в България спрямо внедряването на съвременни интеркултурни образователни програми за етнографски и исторически музей в </w:t>
      </w:r>
      <w:r w:rsidR="005C556A" w:rsidRPr="00CD6804">
        <w:rPr>
          <w:rFonts w:ascii="Times New Roman" w:hAnsi="Times New Roman" w:cs="Times New Roman"/>
          <w:b/>
          <w:sz w:val="24"/>
          <w:szCs w:val="24"/>
        </w:rPr>
        <w:t>периода 2012-2020 година.</w:t>
      </w:r>
    </w:p>
    <w:p w:rsidR="00DC59E0" w:rsidRPr="00A91860" w:rsidRDefault="00DC59E0" w:rsidP="00452186">
      <w:pPr>
        <w:spacing w:after="0" w:line="276" w:lineRule="auto"/>
        <w:ind w:firstLine="706"/>
        <w:contextualSpacing/>
        <w:jc w:val="both"/>
        <w:rPr>
          <w:rFonts w:ascii="Times New Roman" w:hAnsi="Times New Roman" w:cs="Times New Roman"/>
          <w:strike/>
          <w:sz w:val="24"/>
          <w:szCs w:val="24"/>
          <w:lang w:val="ru-RU"/>
        </w:rPr>
      </w:pPr>
      <w:r w:rsidRPr="00A91860">
        <w:rPr>
          <w:rFonts w:ascii="Times New Roman" w:hAnsi="Times New Roman" w:cs="Times New Roman"/>
          <w:bCs/>
          <w:iCs/>
          <w:sz w:val="24"/>
          <w:szCs w:val="24"/>
        </w:rPr>
        <w:t xml:space="preserve">В периода от 2012 година до 2020 година отсъства единен стратегически документ за развитието на културата, респективно за опазване на културното наследство и за </w:t>
      </w:r>
      <w:r w:rsidRPr="00A91860">
        <w:rPr>
          <w:rFonts w:ascii="Times New Roman" w:hAnsi="Times New Roman" w:cs="Times New Roman"/>
          <w:bCs/>
          <w:iCs/>
          <w:sz w:val="24"/>
          <w:szCs w:val="24"/>
        </w:rPr>
        <w:lastRenderedPageBreak/>
        <w:t>развитие на музеите у нас спрямо съвременни образователни програми за етнографски и исторически музей. Отсъс</w:t>
      </w:r>
      <w:r w:rsidR="00283B6D">
        <w:rPr>
          <w:rFonts w:ascii="Times New Roman" w:hAnsi="Times New Roman" w:cs="Times New Roman"/>
          <w:bCs/>
          <w:iCs/>
          <w:sz w:val="24"/>
          <w:szCs w:val="24"/>
        </w:rPr>
        <w:t xml:space="preserve">тват и стратегически документи </w:t>
      </w:r>
      <w:r w:rsidRPr="00A91860">
        <w:rPr>
          <w:rFonts w:ascii="Times New Roman" w:eastAsia="Times New Roman" w:hAnsi="Times New Roman" w:cs="Times New Roman"/>
          <w:sz w:val="24"/>
          <w:szCs w:val="24"/>
          <w:lang w:eastAsia="bg-BG"/>
        </w:rPr>
        <w:t>за целенасочена национална културна политика по отношение на музеите и образователната им дейност</w:t>
      </w:r>
      <w:r w:rsidRPr="00A91860">
        <w:rPr>
          <w:rFonts w:ascii="Times New Roman" w:hAnsi="Times New Roman" w:cs="Times New Roman"/>
          <w:bCs/>
          <w:iCs/>
          <w:sz w:val="24"/>
          <w:szCs w:val="24"/>
        </w:rPr>
        <w:t xml:space="preserve">. </w:t>
      </w:r>
    </w:p>
    <w:p w:rsidR="00DC59E0" w:rsidRPr="00A91860" w:rsidRDefault="00DC59E0" w:rsidP="00452186">
      <w:pPr>
        <w:spacing w:after="0" w:line="276" w:lineRule="auto"/>
        <w:ind w:firstLine="706"/>
        <w:contextualSpacing/>
        <w:jc w:val="both"/>
        <w:rPr>
          <w:rFonts w:ascii="Times New Roman" w:hAnsi="Times New Roman" w:cs="Times New Roman"/>
          <w:strike/>
          <w:sz w:val="24"/>
          <w:szCs w:val="24"/>
          <w:lang w:val="ru-RU"/>
        </w:rPr>
      </w:pPr>
      <w:r w:rsidRPr="00A91860">
        <w:rPr>
          <w:rFonts w:ascii="Times New Roman" w:hAnsi="Times New Roman" w:cs="Times New Roman"/>
          <w:bCs/>
          <w:iCs/>
          <w:sz w:val="24"/>
          <w:szCs w:val="24"/>
        </w:rPr>
        <w:tab/>
        <w:t xml:space="preserve">Липсата на дългосрочна визия, на формулирани цели и политики за тяхното постигане </w:t>
      </w:r>
      <w:r w:rsidRPr="00A91860">
        <w:rPr>
          <w:rFonts w:ascii="Times New Roman" w:hAnsi="Times New Roman" w:cs="Times New Roman"/>
          <w:sz w:val="24"/>
          <w:szCs w:val="24"/>
          <w:shd w:val="clear" w:color="auto" w:fill="FFFFFF"/>
        </w:rPr>
        <w:t xml:space="preserve">е в разрез с нарастващата значимост на музеите за образованието, включително за формиране у децата и учениците на ценности, свързани с толерантността, уважението и конструктивното междукултурно взаимодействие. </w:t>
      </w:r>
      <w:r w:rsidRPr="00A91860">
        <w:rPr>
          <w:rFonts w:ascii="Times New Roman" w:hAnsi="Times New Roman" w:cs="Times New Roman"/>
          <w:sz w:val="24"/>
          <w:szCs w:val="24"/>
        </w:rPr>
        <w:t xml:space="preserve">Отсъства последователност и системност </w:t>
      </w:r>
      <w:r w:rsidRPr="00A91860">
        <w:rPr>
          <w:rFonts w:ascii="Times New Roman" w:hAnsi="Times New Roman" w:cs="Times New Roman"/>
          <w:sz w:val="24"/>
          <w:szCs w:val="24"/>
          <w:lang w:val="ru-RU"/>
        </w:rPr>
        <w:t xml:space="preserve">при </w:t>
      </w:r>
      <w:r w:rsidRPr="00A91860">
        <w:rPr>
          <w:rFonts w:ascii="Times New Roman" w:hAnsi="Times New Roman" w:cs="Times New Roman"/>
          <w:sz w:val="24"/>
          <w:szCs w:val="24"/>
        </w:rPr>
        <w:t xml:space="preserve">практическото прилагане на политиките за опазване на културното наследство и в частност – към развитието на музеите и тяхната образователна мисия </w:t>
      </w:r>
      <w:r w:rsidR="00592723" w:rsidRPr="00A91860">
        <w:rPr>
          <w:rFonts w:ascii="Times New Roman" w:hAnsi="Times New Roman" w:cs="Times New Roman"/>
          <w:sz w:val="24"/>
          <w:szCs w:val="24"/>
        </w:rPr>
        <w:t xml:space="preserve">в периода </w:t>
      </w:r>
      <w:r w:rsidRPr="00A91860">
        <w:rPr>
          <w:rFonts w:ascii="Times New Roman" w:hAnsi="Times New Roman" w:cs="Times New Roman"/>
          <w:sz w:val="24"/>
          <w:szCs w:val="24"/>
        </w:rPr>
        <w:t xml:space="preserve">2012-2020 година. </w:t>
      </w:r>
      <w:r w:rsidRPr="00A91860">
        <w:rPr>
          <w:rFonts w:ascii="Times New Roman" w:eastAsia="Times New Roman" w:hAnsi="Times New Roman" w:cs="Times New Roman"/>
          <w:sz w:val="24"/>
          <w:szCs w:val="24"/>
          <w:lang w:eastAsia="bg-BG"/>
        </w:rPr>
        <w:t xml:space="preserve">В тази връзка в анализа на политиките, насочени към развитие на образователната дейност в музеите, включително за интеграция на етническите общности и групи, наред с тенденции в национален план се посочват предимно единични добри примери, които се дължат на отделни музейни екипи или съвместни инициативи между музеи, други институции, общини, неправителствени организации. </w:t>
      </w:r>
    </w:p>
    <w:p w:rsidR="00DC59E0" w:rsidRPr="00A91860" w:rsidRDefault="00DC59E0" w:rsidP="00452186">
      <w:pPr>
        <w:spacing w:after="0" w:line="276" w:lineRule="auto"/>
        <w:ind w:firstLine="706"/>
        <w:jc w:val="both"/>
        <w:rPr>
          <w:rFonts w:ascii="Times New Roman" w:hAnsi="Times New Roman" w:cs="Times New Roman"/>
          <w:bCs/>
          <w:iCs/>
          <w:sz w:val="24"/>
          <w:szCs w:val="24"/>
        </w:rPr>
      </w:pPr>
      <w:r w:rsidRPr="00A91860">
        <w:rPr>
          <w:rFonts w:ascii="Times New Roman" w:hAnsi="Times New Roman" w:cs="Times New Roman"/>
          <w:bCs/>
          <w:iCs/>
          <w:sz w:val="24"/>
          <w:szCs w:val="24"/>
        </w:rPr>
        <w:t xml:space="preserve">В последните години в глобален и </w:t>
      </w:r>
      <w:r w:rsidR="00283B6D">
        <w:rPr>
          <w:rFonts w:ascii="Times New Roman" w:hAnsi="Times New Roman" w:cs="Times New Roman"/>
          <w:bCs/>
          <w:iCs/>
          <w:sz w:val="24"/>
          <w:szCs w:val="24"/>
        </w:rPr>
        <w:t xml:space="preserve">в </w:t>
      </w:r>
      <w:r w:rsidRPr="00A91860">
        <w:rPr>
          <w:rFonts w:ascii="Times New Roman" w:hAnsi="Times New Roman" w:cs="Times New Roman"/>
          <w:bCs/>
          <w:iCs/>
          <w:sz w:val="24"/>
          <w:szCs w:val="24"/>
        </w:rPr>
        <w:t xml:space="preserve">европейски план са приети редица документи в областта на културата с хоризонт 2030 година, които имат основополагащо значение за България като част от глобалното и европейското образователно и културно пространство. </w:t>
      </w:r>
      <w:r w:rsidRPr="00A91860">
        <w:rPr>
          <w:rFonts w:ascii="Times New Roman" w:hAnsi="Times New Roman" w:cs="Times New Roman"/>
          <w:bCs/>
          <w:sz w:val="24"/>
          <w:szCs w:val="24"/>
        </w:rPr>
        <w:t>Културните политики, очертани в глобални и европейски документи за утвърждаване на културното многообразие и междукултурния диалог, се базират на единни социално-културни концепти. Тези политики имат общ контекст, свързан с развиване на собствената културна идентичност ведно с</w:t>
      </w:r>
      <w:r w:rsidRPr="00A91860">
        <w:rPr>
          <w:rFonts w:ascii="Times New Roman" w:hAnsi="Times New Roman" w:cs="Times New Roman"/>
          <w:sz w:val="24"/>
          <w:szCs w:val="24"/>
        </w:rPr>
        <w:t xml:space="preserve"> познаване, разбиране, зачитане на другите култури и създаване на условия за междукултурно взаимодействие. Идеите за културното развитие и утвърждаването на общоевропейските ценности се поставят в единно ценностно русло с идеите за приобщаването, икономическия напредък и устойчивото развитие. </w:t>
      </w:r>
      <w:r w:rsidRPr="00A91860">
        <w:rPr>
          <w:rFonts w:ascii="Times New Roman" w:hAnsi="Times New Roman" w:cs="Times New Roman"/>
          <w:bCs/>
          <w:sz w:val="24"/>
          <w:szCs w:val="24"/>
        </w:rPr>
        <w:t xml:space="preserve"> В тази връзка следва да се отбележи значимостта на следните документи: </w:t>
      </w:r>
      <w:r w:rsidRPr="00A91860">
        <w:rPr>
          <w:rFonts w:ascii="Times New Roman" w:hAnsi="Times New Roman" w:cs="Times New Roman"/>
          <w:sz w:val="24"/>
          <w:szCs w:val="24"/>
        </w:rPr>
        <w:t>Препоръката на ЮНЕСКО относно опазването и популяризирането на музеите и музейните колекции, тяхното многообразие и роля в обществото (2015 г.) отразява ключовия ангажимент на международната общност да помага на музеите да изпълняват своите роли в съвременното общество за насърчаване на устойчивото развитие и междукултурния диалог</w:t>
      </w:r>
      <w:r w:rsidR="00283B6D">
        <w:rPr>
          <w:rFonts w:ascii="Times New Roman" w:hAnsi="Times New Roman" w:cs="Times New Roman"/>
          <w:bCs/>
          <w:sz w:val="24"/>
          <w:szCs w:val="24"/>
        </w:rPr>
        <w:t>; в</w:t>
      </w:r>
      <w:r w:rsidRPr="00A91860">
        <w:rPr>
          <w:rFonts w:ascii="Times New Roman" w:hAnsi="Times New Roman" w:cs="Times New Roman"/>
          <w:bCs/>
          <w:sz w:val="24"/>
          <w:szCs w:val="24"/>
        </w:rPr>
        <w:t xml:space="preserve"> новия </w:t>
      </w:r>
      <w:r w:rsidRPr="00A91860">
        <w:rPr>
          <w:rFonts w:ascii="Times New Roman" w:hAnsi="Times New Roman" w:cs="Times New Roman"/>
          <w:sz w:val="24"/>
          <w:szCs w:val="24"/>
        </w:rPr>
        <w:t>Работен план за Култура 2019 – 2022 г. на Съвета на Европейския съюз сред приоритетите са междусекторното сътрудничество на културната политика с други области - образованието, науката и технологиите, регионалното и градското развитие и др.</w:t>
      </w:r>
    </w:p>
    <w:p w:rsidR="00DC59E0" w:rsidRPr="00A91860" w:rsidRDefault="00DC59E0" w:rsidP="00452186">
      <w:pPr>
        <w:spacing w:after="0" w:line="276" w:lineRule="auto"/>
        <w:ind w:firstLine="706"/>
        <w:jc w:val="both"/>
        <w:rPr>
          <w:rFonts w:ascii="Times New Roman" w:hAnsi="Times New Roman" w:cs="Times New Roman"/>
          <w:iCs/>
          <w:sz w:val="24"/>
          <w:szCs w:val="24"/>
        </w:rPr>
      </w:pPr>
      <w:r w:rsidRPr="00A91860">
        <w:rPr>
          <w:rFonts w:ascii="Times New Roman" w:hAnsi="Times New Roman" w:cs="Times New Roman"/>
          <w:b/>
          <w:sz w:val="24"/>
          <w:szCs w:val="24"/>
        </w:rPr>
        <w:tab/>
      </w:r>
      <w:r w:rsidRPr="00A91860">
        <w:rPr>
          <w:rFonts w:ascii="Times New Roman" w:hAnsi="Times New Roman" w:cs="Times New Roman"/>
          <w:sz w:val="24"/>
          <w:szCs w:val="24"/>
        </w:rPr>
        <w:t>На съвременния етап в европейските общества се наблюдава смущаващо наличие на ксенофобски и расистки практики на насилие и липса на толерантност, което неизбежно засяга образователните и културни институции. В тази връзка Съобщението на Европейската комисия „Укрепване на европейската идентичност чрез образование и култура“ от 2017 година акцентира върху възможността и необходимостта о</w:t>
      </w:r>
      <w:r w:rsidRPr="00A91860">
        <w:rPr>
          <w:rFonts w:ascii="Times New Roman" w:hAnsi="Times New Roman" w:cs="Times New Roman"/>
          <w:iCs/>
          <w:sz w:val="24"/>
          <w:szCs w:val="24"/>
        </w:rPr>
        <w:t xml:space="preserve">бразованието и културата да бъдат част от решението за справяне с много от предизвикателствата, свързани с глобализацията, дигиталната трансформация, радикализацията, за социално сближаване и съхраняване на идентичността и др. </w:t>
      </w:r>
      <w:r w:rsidRPr="00A91860">
        <w:rPr>
          <w:rFonts w:ascii="Times New Roman" w:hAnsi="Times New Roman" w:cs="Times New Roman"/>
          <w:sz w:val="24"/>
          <w:szCs w:val="24"/>
        </w:rPr>
        <w:t>Ромската интеграция остава важен приоритет за Европейската комисия.</w:t>
      </w:r>
      <w:r w:rsidRPr="00A91860">
        <w:rPr>
          <w:rFonts w:ascii="Times New Roman" w:hAnsi="Times New Roman" w:cs="Times New Roman"/>
          <w:iCs/>
          <w:sz w:val="24"/>
          <w:szCs w:val="24"/>
        </w:rPr>
        <w:t xml:space="preserve"> В тази връзка Съобщението за Стратегическа рамка на Европейския съюз за ромите (октомври 2020 г.) </w:t>
      </w:r>
      <w:r w:rsidRPr="00A91860">
        <w:rPr>
          <w:rFonts w:ascii="Times New Roman" w:hAnsi="Times New Roman" w:cs="Times New Roman"/>
          <w:iCs/>
          <w:sz w:val="24"/>
          <w:szCs w:val="24"/>
        </w:rPr>
        <w:lastRenderedPageBreak/>
        <w:t>са о</w:t>
      </w:r>
      <w:r w:rsidRPr="00A91860">
        <w:rPr>
          <w:rFonts w:ascii="Times New Roman" w:hAnsi="Times New Roman" w:cs="Times New Roman"/>
          <w:sz w:val="24"/>
          <w:szCs w:val="24"/>
        </w:rPr>
        <w:t>чертани насоки и мерки за приобщаване, образование, дейности за преодоляване на расизма и др.</w:t>
      </w:r>
    </w:p>
    <w:p w:rsidR="00DC59E0" w:rsidRPr="00A91860" w:rsidRDefault="00DC59E0" w:rsidP="00452186">
      <w:pPr>
        <w:spacing w:after="0" w:line="276" w:lineRule="auto"/>
        <w:ind w:firstLine="706"/>
        <w:jc w:val="both"/>
        <w:rPr>
          <w:rFonts w:ascii="Times New Roman" w:hAnsi="Times New Roman" w:cs="Times New Roman"/>
          <w:iCs/>
          <w:sz w:val="24"/>
          <w:szCs w:val="24"/>
        </w:rPr>
      </w:pPr>
      <w:r w:rsidRPr="00A91860">
        <w:rPr>
          <w:rFonts w:ascii="Times New Roman" w:hAnsi="Times New Roman" w:cs="Times New Roman"/>
          <w:sz w:val="24"/>
          <w:szCs w:val="24"/>
        </w:rPr>
        <w:t>Глобалните и европейските визии за култура с хоризонт до 2030 година, пречупени през призмата на националните приоритети,  намират отражение в Националната програма за развитие „България 2030“ - Приоритет 13 „Култура, насле</w:t>
      </w:r>
      <w:r w:rsidR="00156367" w:rsidRPr="00A91860">
        <w:rPr>
          <w:rFonts w:ascii="Times New Roman" w:hAnsi="Times New Roman" w:cs="Times New Roman"/>
          <w:sz w:val="24"/>
          <w:szCs w:val="24"/>
        </w:rPr>
        <w:t>дство и туризъм“. В тази връзка</w:t>
      </w:r>
      <w:r w:rsidRPr="00A91860">
        <w:rPr>
          <w:rFonts w:ascii="Times New Roman" w:hAnsi="Times New Roman" w:cs="Times New Roman"/>
          <w:sz w:val="24"/>
          <w:szCs w:val="24"/>
        </w:rPr>
        <w:t xml:space="preserve"> внедряването</w:t>
      </w:r>
      <w:r w:rsidRPr="00A91860">
        <w:rPr>
          <w:rFonts w:ascii="Times New Roman" w:eastAsia="Times New Roman" w:hAnsi="Times New Roman" w:cs="Times New Roman"/>
          <w:sz w:val="24"/>
          <w:szCs w:val="24"/>
          <w:lang w:eastAsia="bg-BG"/>
        </w:rPr>
        <w:t xml:space="preserve"> на съвременни интеркултурни програми за етнографс</w:t>
      </w:r>
      <w:r w:rsidR="00156367" w:rsidRPr="00A91860">
        <w:rPr>
          <w:rFonts w:ascii="Times New Roman" w:eastAsia="Times New Roman" w:hAnsi="Times New Roman" w:cs="Times New Roman"/>
          <w:sz w:val="24"/>
          <w:szCs w:val="24"/>
          <w:lang w:eastAsia="bg-BG"/>
        </w:rPr>
        <w:t>ки и исторически музей е важно</w:t>
      </w:r>
      <w:r w:rsidRPr="00A91860">
        <w:rPr>
          <w:rFonts w:ascii="Times New Roman" w:eastAsia="Times New Roman" w:hAnsi="Times New Roman" w:cs="Times New Roman"/>
          <w:sz w:val="24"/>
          <w:szCs w:val="24"/>
          <w:lang w:eastAsia="bg-BG"/>
        </w:rPr>
        <w:t xml:space="preserve"> в</w:t>
      </w:r>
      <w:r w:rsidRPr="00A91860">
        <w:rPr>
          <w:rFonts w:ascii="Times New Roman" w:hAnsi="Times New Roman" w:cs="Times New Roman"/>
          <w:sz w:val="24"/>
          <w:szCs w:val="24"/>
        </w:rPr>
        <w:t xml:space="preserve"> контекста на културните политики за насърчаване на културното многообразие; подкрепа и модернизиране на българските музеи. </w:t>
      </w:r>
      <w:r w:rsidRPr="00A91860">
        <w:rPr>
          <w:rFonts w:ascii="Times New Roman" w:hAnsi="Times New Roman" w:cs="Times New Roman"/>
          <w:iCs/>
          <w:sz w:val="24"/>
          <w:szCs w:val="24"/>
        </w:rPr>
        <w:t xml:space="preserve"> </w:t>
      </w:r>
      <w:r w:rsidRPr="00A91860">
        <w:rPr>
          <w:rFonts w:ascii="Times New Roman" w:hAnsi="Times New Roman" w:cs="Times New Roman"/>
          <w:sz w:val="24"/>
          <w:szCs w:val="24"/>
        </w:rPr>
        <w:t>При детайлното разработване на плановете за изпълнение на НПР БГ 2030 по посочения приоритет се очертава значимостта на</w:t>
      </w:r>
      <w:r w:rsidRPr="00A91860">
        <w:rPr>
          <w:rFonts w:ascii="Times New Roman" w:hAnsi="Times New Roman" w:cs="Times New Roman"/>
          <w:i/>
          <w:sz w:val="24"/>
          <w:szCs w:val="24"/>
        </w:rPr>
        <w:t xml:space="preserve"> </w:t>
      </w:r>
      <w:r w:rsidRPr="00A91860">
        <w:rPr>
          <w:rFonts w:ascii="Times New Roman" w:hAnsi="Times New Roman" w:cs="Times New Roman"/>
          <w:sz w:val="24"/>
          <w:szCs w:val="24"/>
        </w:rPr>
        <w:t>области на въздействие и съответстващите им мерки, насочени към развитието на образователните функции на музеите, включително за интеркултурни образователни програми за етнографски и исторически музей.</w:t>
      </w:r>
      <w:r w:rsidRPr="00A91860">
        <w:rPr>
          <w:rFonts w:ascii="Times New Roman" w:hAnsi="Times New Roman" w:cs="Times New Roman"/>
          <w:bCs/>
          <w:iCs/>
          <w:sz w:val="24"/>
          <w:szCs w:val="24"/>
        </w:rPr>
        <w:t xml:space="preserve"> </w:t>
      </w:r>
    </w:p>
    <w:p w:rsidR="0087299E" w:rsidRPr="00283B6D" w:rsidRDefault="00DC59E0" w:rsidP="00283B6D">
      <w:pPr>
        <w:shd w:val="clear" w:color="auto" w:fill="FFFFFF"/>
        <w:spacing w:after="0" w:line="276" w:lineRule="auto"/>
        <w:ind w:firstLine="706"/>
        <w:jc w:val="both"/>
        <w:rPr>
          <w:rFonts w:ascii="Times New Roman" w:hAnsi="Times New Roman" w:cs="Times New Roman"/>
          <w:i/>
          <w:sz w:val="24"/>
          <w:szCs w:val="24"/>
        </w:rPr>
      </w:pPr>
      <w:r w:rsidRPr="00283B6D">
        <w:rPr>
          <w:rFonts w:ascii="Times New Roman" w:hAnsi="Times New Roman" w:cs="Times New Roman"/>
          <w:i/>
          <w:sz w:val="24"/>
          <w:szCs w:val="24"/>
        </w:rPr>
        <w:t>В периода от 2012 година до 2020 година у нас са с</w:t>
      </w:r>
      <w:r w:rsidRPr="00283B6D">
        <w:rPr>
          <w:rFonts w:ascii="Times New Roman" w:hAnsi="Times New Roman" w:cs="Times New Roman"/>
          <w:bCs/>
          <w:i/>
          <w:sz w:val="24"/>
          <w:szCs w:val="24"/>
        </w:rPr>
        <w:t>ъздадени нормативни условия за закрила и развитие на културата, включително за развитие на музеите и</w:t>
      </w:r>
      <w:r w:rsidR="00826741">
        <w:rPr>
          <w:rFonts w:ascii="Times New Roman" w:hAnsi="Times New Roman" w:cs="Times New Roman"/>
          <w:bCs/>
          <w:i/>
          <w:sz w:val="24"/>
          <w:szCs w:val="24"/>
        </w:rPr>
        <w:t xml:space="preserve"> на тяхната образователна роля</w:t>
      </w:r>
      <w:r w:rsidR="00826741">
        <w:rPr>
          <w:rStyle w:val="FootnoteReference"/>
          <w:rFonts w:ascii="Times New Roman" w:hAnsi="Times New Roman" w:cs="Times New Roman"/>
          <w:bCs/>
          <w:i/>
          <w:sz w:val="24"/>
          <w:szCs w:val="24"/>
        </w:rPr>
        <w:footnoteReference w:id="5"/>
      </w:r>
      <w:r w:rsidRPr="00283B6D">
        <w:rPr>
          <w:rFonts w:ascii="Times New Roman" w:hAnsi="Times New Roman" w:cs="Times New Roman"/>
          <w:i/>
          <w:sz w:val="24"/>
          <w:szCs w:val="24"/>
        </w:rPr>
        <w:t>.</w:t>
      </w:r>
      <w:r w:rsidR="0087299E" w:rsidRPr="00283B6D">
        <w:rPr>
          <w:rFonts w:ascii="Times New Roman" w:hAnsi="Times New Roman" w:cs="Times New Roman"/>
          <w:i/>
          <w:sz w:val="24"/>
          <w:szCs w:val="24"/>
        </w:rPr>
        <w:t xml:space="preserve"> </w:t>
      </w:r>
      <w:r w:rsidR="007A1020" w:rsidRPr="00A91860">
        <w:rPr>
          <w:rFonts w:ascii="Times New Roman" w:hAnsi="Times New Roman" w:cs="Times New Roman"/>
          <w:sz w:val="24"/>
          <w:szCs w:val="24"/>
        </w:rPr>
        <w:t xml:space="preserve">Анализът на </w:t>
      </w:r>
      <w:r w:rsidR="0087299E" w:rsidRPr="00A91860">
        <w:rPr>
          <w:rFonts w:ascii="Times New Roman" w:hAnsi="Times New Roman" w:cs="Times New Roman"/>
          <w:sz w:val="24"/>
          <w:szCs w:val="24"/>
        </w:rPr>
        <w:t xml:space="preserve">резултатите от политиките в тази връзка </w:t>
      </w:r>
      <w:r w:rsidR="007A1020" w:rsidRPr="00A91860">
        <w:rPr>
          <w:rFonts w:ascii="Times New Roman" w:hAnsi="Times New Roman" w:cs="Times New Roman"/>
          <w:sz w:val="24"/>
          <w:szCs w:val="24"/>
        </w:rPr>
        <w:t>откроява</w:t>
      </w:r>
      <w:r w:rsidR="00A8632E" w:rsidRPr="00A91860">
        <w:rPr>
          <w:rFonts w:ascii="Times New Roman" w:hAnsi="Times New Roman" w:cs="Times New Roman"/>
          <w:sz w:val="24"/>
          <w:szCs w:val="24"/>
        </w:rPr>
        <w:t xml:space="preserve"> като значим акцент в културната политика в периода от 2012 година до 2019 година засилването на връзките между о</w:t>
      </w:r>
      <w:r w:rsidR="00156367" w:rsidRPr="00A91860">
        <w:rPr>
          <w:rFonts w:ascii="Times New Roman" w:hAnsi="Times New Roman" w:cs="Times New Roman"/>
          <w:sz w:val="24"/>
          <w:szCs w:val="24"/>
        </w:rPr>
        <w:t>бразованието и културата, вкл.</w:t>
      </w:r>
      <w:r w:rsidR="00A8632E" w:rsidRPr="00A91860">
        <w:rPr>
          <w:rFonts w:ascii="Times New Roman" w:hAnsi="Times New Roman" w:cs="Times New Roman"/>
          <w:sz w:val="24"/>
          <w:szCs w:val="24"/>
        </w:rPr>
        <w:t xml:space="preserve"> на училищата и музеите, за да бъде улеснен и подобрен процесът на приобщаване на младите хора към националните ценности, както и за разширяване на възможностите за придобиване на компетентности, нагласи и ценности, свързани с разбиране и оценяване на културното многообразие и с </w:t>
      </w:r>
      <w:r w:rsidR="00A8632E" w:rsidRPr="00A038C5">
        <w:rPr>
          <w:rFonts w:ascii="Times New Roman" w:hAnsi="Times New Roman" w:cs="Times New Roman"/>
          <w:sz w:val="24"/>
          <w:szCs w:val="24"/>
        </w:rPr>
        <w:t>осъществяване на ефективен интеркултурен диалог.</w:t>
      </w:r>
    </w:p>
    <w:p w:rsidR="00CD6572" w:rsidRPr="00A038C5" w:rsidRDefault="00DC59E0" w:rsidP="00A976F4">
      <w:pPr>
        <w:spacing w:after="0" w:line="276" w:lineRule="auto"/>
        <w:ind w:firstLine="706"/>
        <w:jc w:val="both"/>
        <w:rPr>
          <w:rFonts w:ascii="Times New Roman" w:hAnsi="Times New Roman" w:cs="Times New Roman"/>
          <w:sz w:val="24"/>
          <w:szCs w:val="24"/>
        </w:rPr>
      </w:pPr>
      <w:r w:rsidRPr="00A038C5">
        <w:rPr>
          <w:rFonts w:ascii="Times New Roman" w:hAnsi="Times New Roman" w:cs="Times New Roman"/>
          <w:sz w:val="24"/>
          <w:szCs w:val="24"/>
        </w:rPr>
        <w:t>По отношение на музейното образование се открояват някои значими тенденции в динамиката на относителните дялове на музеите според вида на музейната образователна програма в период</w:t>
      </w:r>
      <w:r w:rsidR="00A038C5" w:rsidRPr="00A038C5">
        <w:rPr>
          <w:rFonts w:ascii="Times New Roman" w:hAnsi="Times New Roman" w:cs="Times New Roman"/>
          <w:sz w:val="24"/>
          <w:szCs w:val="24"/>
        </w:rPr>
        <w:t>а 2014 - 2019 година (Диаграма № 5</w:t>
      </w:r>
      <w:r w:rsidRPr="00A038C5">
        <w:rPr>
          <w:rFonts w:ascii="Times New Roman" w:hAnsi="Times New Roman" w:cs="Times New Roman"/>
          <w:sz w:val="24"/>
          <w:szCs w:val="24"/>
        </w:rPr>
        <w:t>).</w:t>
      </w:r>
    </w:p>
    <w:p w:rsidR="00DC59E0" w:rsidRPr="00A038C5" w:rsidRDefault="00DC59E0" w:rsidP="00452186">
      <w:pPr>
        <w:spacing w:line="276" w:lineRule="auto"/>
        <w:ind w:firstLine="708"/>
        <w:jc w:val="both"/>
        <w:rPr>
          <w:rFonts w:ascii="Times New Roman" w:hAnsi="Times New Roman" w:cs="Times New Roman"/>
          <w:i/>
          <w:sz w:val="24"/>
          <w:szCs w:val="24"/>
        </w:rPr>
      </w:pPr>
      <w:r w:rsidRPr="00A038C5">
        <w:rPr>
          <w:rFonts w:ascii="Times New Roman" w:hAnsi="Times New Roman" w:cs="Times New Roman"/>
          <w:i/>
          <w:sz w:val="24"/>
          <w:szCs w:val="24"/>
        </w:rPr>
        <w:t xml:space="preserve">Диаграма </w:t>
      </w:r>
      <w:r w:rsidR="00A038C5" w:rsidRPr="00A038C5">
        <w:rPr>
          <w:rFonts w:ascii="Times New Roman" w:hAnsi="Times New Roman" w:cs="Times New Roman"/>
          <w:i/>
          <w:sz w:val="24"/>
          <w:szCs w:val="24"/>
        </w:rPr>
        <w:t>№ 5</w:t>
      </w:r>
      <w:r w:rsidRPr="00A038C5">
        <w:rPr>
          <w:rFonts w:ascii="Times New Roman" w:hAnsi="Times New Roman" w:cs="Times New Roman"/>
          <w:i/>
          <w:sz w:val="24"/>
          <w:szCs w:val="24"/>
        </w:rPr>
        <w:t>. Дял на музеите по видове образователни програми</w:t>
      </w:r>
    </w:p>
    <w:p w:rsidR="00DC59E0" w:rsidRPr="00A038C5" w:rsidRDefault="00DC59E0" w:rsidP="00452186">
      <w:pPr>
        <w:spacing w:after="0" w:line="276" w:lineRule="auto"/>
        <w:jc w:val="both"/>
        <w:rPr>
          <w:rFonts w:ascii="Times New Roman" w:hAnsi="Times New Roman" w:cs="Times New Roman"/>
          <w:i/>
          <w:sz w:val="24"/>
          <w:szCs w:val="24"/>
        </w:rPr>
      </w:pPr>
      <w:r w:rsidRPr="00A038C5">
        <w:rPr>
          <w:rFonts w:ascii="Times New Roman" w:hAnsi="Times New Roman" w:cs="Times New Roman"/>
          <w:b/>
          <w:noProof/>
          <w:sz w:val="24"/>
          <w:szCs w:val="24"/>
          <w:lang w:eastAsia="bg-BG"/>
        </w:rPr>
        <w:drawing>
          <wp:inline distT="0" distB="0" distL="0" distR="0" wp14:anchorId="4C5F92F3" wp14:editId="09956280">
            <wp:extent cx="5527430" cy="2944800"/>
            <wp:effectExtent l="0" t="0" r="16510" b="825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038C5">
        <w:rPr>
          <w:rFonts w:ascii="Times New Roman" w:hAnsi="Times New Roman" w:cs="Times New Roman"/>
          <w:i/>
          <w:sz w:val="24"/>
          <w:szCs w:val="24"/>
        </w:rPr>
        <w:t>Източник: НСИ и изчисления на автора</w:t>
      </w:r>
    </w:p>
    <w:p w:rsidR="00DC59E0" w:rsidRPr="00A91860" w:rsidRDefault="00A038C5" w:rsidP="00452186">
      <w:pPr>
        <w:spacing w:after="0" w:line="276" w:lineRule="auto"/>
        <w:ind w:firstLine="706"/>
        <w:jc w:val="both"/>
        <w:rPr>
          <w:rFonts w:ascii="Times New Roman" w:hAnsi="Times New Roman" w:cs="Times New Roman"/>
          <w:sz w:val="24"/>
          <w:szCs w:val="24"/>
        </w:rPr>
      </w:pPr>
      <w:r w:rsidRPr="00A038C5">
        <w:rPr>
          <w:rFonts w:ascii="Times New Roman" w:hAnsi="Times New Roman" w:cs="Times New Roman"/>
          <w:sz w:val="24"/>
          <w:szCs w:val="24"/>
        </w:rPr>
        <w:lastRenderedPageBreak/>
        <w:t xml:space="preserve">В Диаграма № 5 </w:t>
      </w:r>
      <w:r w:rsidR="00DC59E0" w:rsidRPr="00A038C5">
        <w:rPr>
          <w:rFonts w:ascii="Times New Roman" w:hAnsi="Times New Roman" w:cs="Times New Roman"/>
          <w:sz w:val="24"/>
          <w:szCs w:val="24"/>
        </w:rPr>
        <w:t>се наблюдават следните тенденции за периода 2014-2019 година:</w:t>
      </w:r>
      <w:r w:rsidR="00DC59E0" w:rsidRPr="00A038C5">
        <w:rPr>
          <w:rFonts w:ascii="Times New Roman" w:hAnsi="Times New Roman" w:cs="Times New Roman"/>
          <w:sz w:val="24"/>
          <w:szCs w:val="24"/>
        </w:rPr>
        <w:tab/>
        <w:t>Най-висок дял имат музеите с програми за децата в училище (97,94% за 2014 г. - 99,21% за 2019 г.), следвани от музеите с програми за възрастни (49,64% за 2014 г. - 47,62% за 2019 г.). Най-нисък е делът музеите, предлагащи програми за етническите малцинства (20,14% - 23,62%).</w:t>
      </w:r>
    </w:p>
    <w:p w:rsidR="00DC59E0" w:rsidRPr="00A91860" w:rsidRDefault="00DC59E0" w:rsidP="00452186">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sz w:val="24"/>
          <w:szCs w:val="24"/>
        </w:rPr>
        <w:t>За целия период делът на музеите с образователни програми за децата в училище нараства от 97,84% през 2014 г. до 99,21% през 2019 г., което не е значителен напредък (1.37 п. п). От друга страна е обнадеждаващо, че почти всички музеи, които прилагат образователни програми, осъществяват и такива за деца. В рамките на целия период динамиката на стойността на този дял не е нееднозначна - редуват се увеличаване и намаляване. За времето от 2017 г. до 2019 г. стойността нараства с цели 11. п. п. - от 88,11% до 99,21%. Причините за този растеж се дължат на факта, че в периода 2018-2019 година се изпълняват споразуменията между МОН и МК за културните институции, включително музеите като образователна среда.</w:t>
      </w:r>
    </w:p>
    <w:p w:rsidR="00DC59E0" w:rsidRPr="00A91860" w:rsidRDefault="00DC59E0" w:rsidP="00452186">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sz w:val="24"/>
          <w:szCs w:val="24"/>
        </w:rPr>
        <w:t xml:space="preserve"> В посочения период като цяло стойността на дела на музеите с образователни програми за етническите малцинства нараства от 20,14</w:t>
      </w:r>
      <w:r w:rsidRPr="00A91860">
        <w:rPr>
          <w:rFonts w:ascii="Times New Roman" w:hAnsi="Times New Roman" w:cs="Times New Roman"/>
          <w:sz w:val="24"/>
          <w:szCs w:val="24"/>
          <w:lang w:val="ru-RU"/>
        </w:rPr>
        <w:t xml:space="preserve">% </w:t>
      </w:r>
      <w:r w:rsidRPr="00A91860">
        <w:rPr>
          <w:rFonts w:ascii="Times New Roman" w:hAnsi="Times New Roman" w:cs="Times New Roman"/>
          <w:sz w:val="24"/>
          <w:szCs w:val="24"/>
        </w:rPr>
        <w:t xml:space="preserve">до 23,62%, т.е. има напредък от 3.48 п. п. Причините за тази тенденция може да се свържат с нарасналата активност на музейните институции, както и на националните и местните власти за ефективно приобщаване на етническите малцинства към културната сфера на обществения живот. В допълнение може да се отчете като причина, че една от групите, към която са насочени музейните образователни програми и инициативи, предвидени да се осъществят по горепосочените споразумения е тази на деца и ученици в с майчин език, различен от българския. </w:t>
      </w:r>
    </w:p>
    <w:p w:rsidR="00DC59E0" w:rsidRPr="00A91860" w:rsidRDefault="00DC59E0" w:rsidP="00452186">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sz w:val="24"/>
          <w:szCs w:val="24"/>
        </w:rPr>
        <w:t>Делът на музеите с образователни програми за възрастн</w:t>
      </w:r>
      <w:r w:rsidR="00283B6D">
        <w:rPr>
          <w:rFonts w:ascii="Times New Roman" w:hAnsi="Times New Roman" w:cs="Times New Roman"/>
          <w:sz w:val="24"/>
          <w:szCs w:val="24"/>
        </w:rPr>
        <w:t>и в посочения период намалява с</w:t>
      </w:r>
      <w:r w:rsidRPr="00A91860">
        <w:rPr>
          <w:rFonts w:ascii="Times New Roman" w:hAnsi="Times New Roman" w:cs="Times New Roman"/>
          <w:sz w:val="24"/>
          <w:szCs w:val="24"/>
        </w:rPr>
        <w:t xml:space="preserve"> 2.02 п. п. – от 49,64% през 2014 година на 47,62% през 2019 година. Причините за посочената негативна тенденция, както и за ниския дял на програмите за възрастни спрямо дела на програмите за деца може да се отнесат към недостатъчната активност от страна на музеите, на националните и местните власти за повишаване на културното и образователното равнище на населението чрез музейно образование. </w:t>
      </w:r>
    </w:p>
    <w:p w:rsidR="00DC59E0" w:rsidRPr="00A91860" w:rsidRDefault="00DC59E0" w:rsidP="00452186">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sz w:val="24"/>
          <w:szCs w:val="24"/>
        </w:rPr>
        <w:t>Наред с данните в годишните отчети на Министерството на културата за изпълнение на бюджета на министерството в програмен формат, в които се наблюдава неравномерно изпълнение на показателя „Образователни програми в музеите и в галериите“, отбелязваме, че е осъзната тяхната значимост за осъществяване на приобщаващата и образователната роля на музеите. В тази връзка е показателно, че в посочените документи се обосновава необходимостта от отделно перо от централния бюджет за разходите за образователните програми в музеите; от средства за проучване на състоянието и проблемите, свързани с осъществяването на образователни програми в музеите и галериите; от провеждането на периодични програми за специализирано обучение на различните групи музейни служители.</w:t>
      </w:r>
    </w:p>
    <w:p w:rsidR="00A8632E" w:rsidRPr="00A91860" w:rsidRDefault="00DC59E0" w:rsidP="00452186">
      <w:pPr>
        <w:spacing w:after="0" w:line="276" w:lineRule="auto"/>
        <w:ind w:firstLine="706"/>
        <w:jc w:val="both"/>
        <w:rPr>
          <w:rFonts w:ascii="Times New Roman" w:eastAsia="Times New Roman" w:hAnsi="Times New Roman" w:cs="Times New Roman"/>
          <w:sz w:val="24"/>
          <w:szCs w:val="24"/>
          <w:lang w:eastAsia="bg-BG"/>
        </w:rPr>
      </w:pPr>
      <w:r w:rsidRPr="00A91860">
        <w:rPr>
          <w:rFonts w:ascii="Times New Roman" w:hAnsi="Times New Roman" w:cs="Times New Roman"/>
          <w:sz w:val="24"/>
          <w:szCs w:val="24"/>
        </w:rPr>
        <w:t>Чрез мрежата от музеи са осъществени дейности за интеграцията на етнически общности, предимно финансирани на проектен принцип, а също и от самите музеи със собствени средства</w:t>
      </w:r>
      <w:r w:rsidRPr="00A91860">
        <w:rPr>
          <w:rFonts w:ascii="Times New Roman" w:eastAsia="Times New Roman" w:hAnsi="Times New Roman" w:cs="Times New Roman"/>
          <w:sz w:val="24"/>
          <w:szCs w:val="24"/>
          <w:lang w:eastAsia="bg-BG"/>
        </w:rPr>
        <w:t>.</w:t>
      </w:r>
    </w:p>
    <w:p w:rsidR="00DC59E0" w:rsidRPr="00A91860" w:rsidRDefault="00DC59E0" w:rsidP="00452186">
      <w:pPr>
        <w:spacing w:after="0" w:line="276" w:lineRule="auto"/>
        <w:ind w:firstLine="706"/>
        <w:jc w:val="both"/>
        <w:rPr>
          <w:rFonts w:ascii="Times New Roman" w:eastAsia="Times New Roman" w:hAnsi="Times New Roman" w:cs="Times New Roman"/>
          <w:sz w:val="24"/>
          <w:szCs w:val="24"/>
          <w:lang w:eastAsia="bg-BG"/>
        </w:rPr>
      </w:pPr>
      <w:r w:rsidRPr="00A91860">
        <w:rPr>
          <w:rFonts w:ascii="Times New Roman" w:eastAsia="Times New Roman" w:hAnsi="Times New Roman" w:cs="Times New Roman"/>
          <w:sz w:val="24"/>
          <w:szCs w:val="24"/>
          <w:lang w:eastAsia="bg-BG"/>
        </w:rPr>
        <w:t xml:space="preserve"> Значителен проблем произтича от недостатъчното финансиране от страна на държавата, както и от отсъствието на отделна оперативна програма с европейско </w:t>
      </w:r>
      <w:r w:rsidRPr="00A91860">
        <w:rPr>
          <w:rFonts w:ascii="Times New Roman" w:eastAsia="Times New Roman" w:hAnsi="Times New Roman" w:cs="Times New Roman"/>
          <w:sz w:val="24"/>
          <w:szCs w:val="24"/>
          <w:lang w:eastAsia="bg-BG"/>
        </w:rPr>
        <w:lastRenderedPageBreak/>
        <w:t>финансиране, изрично насочена към политиките за култура, с която да се подпомогне образователната дейност на музеите. Отсъства и цялостна държавна политика за повишаване на педагогическата компетентност на музейните специалисти, осъществяващи образователни програми, включително интеркултурни. В допълнение, музеите у нас, както и в Европа са изправени пред редица предизвикателства относно дигитализацията на културното наследство, сред които се открояват недостатъчните човешки и финансови ресурси</w:t>
      </w:r>
      <w:r w:rsidRPr="00A91860">
        <w:rPr>
          <w:rFonts w:ascii="Times New Roman" w:hAnsi="Times New Roman" w:cs="Times New Roman"/>
          <w:sz w:val="24"/>
          <w:szCs w:val="24"/>
        </w:rPr>
        <w:t>.</w:t>
      </w:r>
    </w:p>
    <w:p w:rsidR="00DC59E0" w:rsidRPr="00A91860" w:rsidRDefault="00592723" w:rsidP="00A976F4">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bCs/>
          <w:i/>
          <w:iCs/>
          <w:sz w:val="24"/>
          <w:szCs w:val="24"/>
        </w:rPr>
        <w:t>О</w:t>
      </w:r>
      <w:r w:rsidR="00DC59E0" w:rsidRPr="00A91860">
        <w:rPr>
          <w:rFonts w:ascii="Times New Roman" w:hAnsi="Times New Roman" w:cs="Times New Roman"/>
          <w:bCs/>
          <w:i/>
          <w:iCs/>
          <w:sz w:val="24"/>
          <w:szCs w:val="24"/>
        </w:rPr>
        <w:t xml:space="preserve">чертават </w:t>
      </w:r>
      <w:r w:rsidRPr="00A91860">
        <w:rPr>
          <w:rFonts w:ascii="Times New Roman" w:hAnsi="Times New Roman" w:cs="Times New Roman"/>
          <w:bCs/>
          <w:i/>
          <w:iCs/>
          <w:sz w:val="24"/>
          <w:szCs w:val="24"/>
        </w:rPr>
        <w:t xml:space="preserve">се </w:t>
      </w:r>
      <w:r w:rsidR="00DC59E0" w:rsidRPr="00A91860">
        <w:rPr>
          <w:rFonts w:ascii="Times New Roman" w:hAnsi="Times New Roman" w:cs="Times New Roman"/>
          <w:bCs/>
          <w:i/>
          <w:iCs/>
          <w:sz w:val="24"/>
          <w:szCs w:val="24"/>
        </w:rPr>
        <w:t>няколко ключови теми в контекста на политиките за развитието на образователната дейност на музеите спрямо съвременни интеркултурни образователни програми за етнографски и исторически музей:</w:t>
      </w:r>
    </w:p>
    <w:p w:rsidR="00DC59E0" w:rsidRPr="00A91860" w:rsidRDefault="00DC59E0" w:rsidP="00A976F4">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sz w:val="24"/>
          <w:szCs w:val="24"/>
        </w:rPr>
        <w:t>Единствено с прилагането на</w:t>
      </w:r>
      <w:r w:rsidRPr="00A91860">
        <w:rPr>
          <w:rFonts w:ascii="Times New Roman" w:hAnsi="Times New Roman" w:cs="Times New Roman"/>
          <w:bCs/>
          <w:iCs/>
          <w:sz w:val="24"/>
          <w:szCs w:val="24"/>
        </w:rPr>
        <w:t xml:space="preserve"> целенасочени и последователни дългосрочни усилия могат да бъдат преодолени разделителните линии, създадени на база етнически предразсъдъци и стереотипи и да се изградят толерантни отношения и нагласи за сътрудничество между представителите на различните култури у нас. В тази връзка приоритетите в средносрочното и дългосрочното планиране на национално равнище следва да бъдат приложени творчески и в </w:t>
      </w:r>
      <w:r w:rsidRPr="00A91860">
        <w:rPr>
          <w:rFonts w:ascii="Times New Roman" w:hAnsi="Times New Roman" w:cs="Times New Roman"/>
          <w:iCs/>
          <w:sz w:val="24"/>
          <w:szCs w:val="24"/>
        </w:rPr>
        <w:t xml:space="preserve">регионалните и местните културни политики предвид различните регионални и местни специфики и предизвикателствата, свързани с тях. </w:t>
      </w:r>
      <w:r w:rsidRPr="00A91860">
        <w:rPr>
          <w:rFonts w:ascii="Times New Roman" w:hAnsi="Times New Roman" w:cs="Times New Roman"/>
          <w:bCs/>
          <w:iCs/>
          <w:sz w:val="24"/>
          <w:szCs w:val="24"/>
        </w:rPr>
        <w:t xml:space="preserve">За целта е необходима синергия на усилията на </w:t>
      </w:r>
      <w:r w:rsidRPr="00A91860">
        <w:rPr>
          <w:rFonts w:ascii="Times New Roman" w:hAnsi="Times New Roman" w:cs="Times New Roman"/>
          <w:noProof/>
          <w:sz w:val="24"/>
          <w:szCs w:val="24"/>
        </w:rPr>
        <w:t>държавните и общинските институции, бизнеса и гражданското общество за развиване на музеите като пространства за културна интеграция, междукултурен диалог и образование с важна роля за социалното сближаване и устойчивото развитие.</w:t>
      </w:r>
      <w:r w:rsidRPr="00A91860">
        <w:rPr>
          <w:rFonts w:ascii="Times New Roman" w:hAnsi="Times New Roman" w:cs="Times New Roman"/>
          <w:b/>
          <w:sz w:val="24"/>
          <w:szCs w:val="24"/>
        </w:rPr>
        <w:t xml:space="preserve"> </w:t>
      </w:r>
    </w:p>
    <w:p w:rsidR="00DC59E0" w:rsidRPr="00A91860" w:rsidRDefault="00DC59E0" w:rsidP="00452186">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bCs/>
          <w:iCs/>
          <w:sz w:val="24"/>
          <w:szCs w:val="24"/>
        </w:rPr>
        <w:t xml:space="preserve">Процесът на припознаване и развиване на музеите като обществени пространства за междукултурен диалог и образование у нас все още е в началото и се реализира чрез малки стъпки. </w:t>
      </w:r>
      <w:r w:rsidRPr="00A91860">
        <w:rPr>
          <w:rFonts w:ascii="Times New Roman" w:hAnsi="Times New Roman" w:cs="Times New Roman"/>
          <w:sz w:val="24"/>
          <w:szCs w:val="24"/>
        </w:rPr>
        <w:t xml:space="preserve">Стратегическото планиране на образователната дейност на етнографския и историческия музей и нейните интеркултурни измерения следва да е приоритет в институционалните политики на всеки етнографски и исторически музей и важен акцент в неговата образователна мисия. </w:t>
      </w:r>
    </w:p>
    <w:p w:rsidR="00DC59E0" w:rsidRPr="00A91860" w:rsidRDefault="00DC59E0" w:rsidP="00452186">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sz w:val="24"/>
          <w:szCs w:val="24"/>
        </w:rPr>
        <w:t>Разгръщането на интеркултурни образователни програми в етнографските и историческите музеи е свързано с наличието на специалисти с висока експертна квалификация и мотивация за нейното прилагане. За да се посрещнат динамичните предизвикателства пред музеите относно интеркултурната им образователна мисия, следва да се постави акцент върху подготовката на музейните специалисти и на техните компетентности за работа с различни музейни публики, не само по отношение на различните възрастови групи, но и в интеркултурна среда. Посочените мерки е необходимо е да се осъществяват в контекста на целенасочена национална политика по отношение на човешките ресурси в музеите, свързана с академичната подготовка и с повишаване на последващата квалификация на управленските кадри и на музейните педагози и с гарантиране на професионална приемственост и привличане на млади специалисти, като същевременно се прилагат мерки да се преодолее риска от недостиг на специалисти в сектора. От своя страна етнографският музей и историческият музей като институции следва да прилагат собствени институционални политики за осигуряване условия за професионално развитие и квалификация както на новопостъпили, така и на утвърдени музейни специалисти, прилагащи интеркултурни образователни програми.</w:t>
      </w:r>
    </w:p>
    <w:p w:rsidR="00DC59E0" w:rsidRPr="00A91860" w:rsidRDefault="00DC59E0" w:rsidP="00452186">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b/>
          <w:sz w:val="24"/>
          <w:szCs w:val="24"/>
        </w:rPr>
        <w:lastRenderedPageBreak/>
        <w:tab/>
      </w:r>
      <w:r w:rsidRPr="00A91860">
        <w:rPr>
          <w:rFonts w:ascii="Times New Roman" w:hAnsi="Times New Roman" w:cs="Times New Roman"/>
          <w:sz w:val="24"/>
          <w:szCs w:val="24"/>
        </w:rPr>
        <w:t xml:space="preserve">    Използването на възможностите на дигиталните технологии за целите на интеркултурните образователни програми за етнографски и исторически музей има огромен потенциал - както по посока на модернизирането на средата в музеите, включващо и дигитализация на културното наследство, така и за разнообразяване и обогатяване на музейните преживявания, за атрактивността и ефективността на самия образователен процес, включително за стимулиране на децата и учениците към активно участие в него като субекти на собственото си развитие и образование. В тази връзка следва да се имат предвид два аспекта на въпроса. Първият се отнася до необходимостта дигитализацията на културното наследство да стане приоритет на държавната културна политика. Вторият е свързан с това, че музеите трябва да се разглеждат като способстващи за иновации в политиките, насочени към дигит</w:t>
      </w:r>
      <w:r w:rsidR="00A8632E" w:rsidRPr="00A91860">
        <w:rPr>
          <w:rFonts w:ascii="Times New Roman" w:hAnsi="Times New Roman" w:cs="Times New Roman"/>
          <w:sz w:val="24"/>
          <w:szCs w:val="24"/>
        </w:rPr>
        <w:t>алната трансформация като цяло.</w:t>
      </w:r>
      <w:r w:rsidRPr="00A91860">
        <w:rPr>
          <w:rFonts w:ascii="Times New Roman" w:hAnsi="Times New Roman" w:cs="Times New Roman"/>
          <w:sz w:val="24"/>
          <w:szCs w:val="24"/>
        </w:rPr>
        <w:t xml:space="preserve"> </w:t>
      </w:r>
    </w:p>
    <w:p w:rsidR="00DC59E0" w:rsidRPr="00A91860" w:rsidRDefault="00DC59E0" w:rsidP="00452186">
      <w:pPr>
        <w:spacing w:after="0" w:line="276" w:lineRule="auto"/>
        <w:ind w:firstLine="706"/>
        <w:jc w:val="both"/>
        <w:rPr>
          <w:rFonts w:ascii="Times New Roman" w:hAnsi="Times New Roman" w:cs="Times New Roman"/>
          <w:sz w:val="24"/>
          <w:szCs w:val="24"/>
          <w:vertAlign w:val="superscript"/>
        </w:rPr>
      </w:pPr>
      <w:r w:rsidRPr="00A91860">
        <w:rPr>
          <w:rFonts w:ascii="Times New Roman" w:hAnsi="Times New Roman" w:cs="Times New Roman"/>
          <w:sz w:val="24"/>
          <w:szCs w:val="24"/>
        </w:rPr>
        <w:tab/>
        <w:t xml:space="preserve">Етнографският и историческият музей следва да се „отворят“ към сътрудничество също така и с национални, регионални и местни културни, социални и икономически институции и организации. Това ще подпомогне музеите за по-голяма ефективност при осъществяване на образователната им роля за формирането на ценности, свързани с толерантността и междукултурния диалог. </w:t>
      </w:r>
    </w:p>
    <w:p w:rsidR="00DC59E0" w:rsidRPr="00A91860" w:rsidRDefault="00DC59E0" w:rsidP="00452186">
      <w:pPr>
        <w:spacing w:after="0" w:line="276" w:lineRule="auto"/>
        <w:ind w:firstLine="706"/>
        <w:jc w:val="both"/>
        <w:rPr>
          <w:rFonts w:ascii="Times New Roman" w:hAnsi="Times New Roman" w:cs="Times New Roman"/>
          <w:sz w:val="24"/>
          <w:szCs w:val="24"/>
        </w:rPr>
      </w:pPr>
      <w:r w:rsidRPr="00A91860">
        <w:rPr>
          <w:rFonts w:ascii="Times New Roman" w:hAnsi="Times New Roman" w:cs="Times New Roman"/>
          <w:sz w:val="24"/>
          <w:szCs w:val="24"/>
        </w:rPr>
        <w:t>За финансовото обезпечаване на посочените политики от значение е както повишаването на финансирането от държавата, така и включването на повече разнообразни източници на дългосрочна подкрепа от структурни фондове на ЕС, икономически и неправителствени организации, собствени приходи и др. Възможности могат да се потърсят и относно финансова подкрепа, традиционно предназначена за образователните институции от системата на предучилищното и училищното образование.</w:t>
      </w:r>
    </w:p>
    <w:p w:rsidR="005C556A" w:rsidRDefault="00DC59E0" w:rsidP="00452186">
      <w:pPr>
        <w:spacing w:after="0" w:line="276" w:lineRule="auto"/>
        <w:ind w:firstLine="706"/>
        <w:jc w:val="both"/>
        <w:rPr>
          <w:rFonts w:ascii="Times New Roman" w:hAnsi="Times New Roman" w:cs="Times New Roman"/>
          <w:noProof/>
          <w:sz w:val="24"/>
          <w:szCs w:val="24"/>
        </w:rPr>
      </w:pPr>
      <w:r w:rsidRPr="00A91860">
        <w:rPr>
          <w:rFonts w:ascii="Times New Roman" w:hAnsi="Times New Roman" w:cs="Times New Roman"/>
          <w:b/>
          <w:sz w:val="24"/>
          <w:szCs w:val="24"/>
        </w:rPr>
        <w:tab/>
      </w:r>
      <w:r w:rsidRPr="00A91860">
        <w:rPr>
          <w:rFonts w:ascii="Times New Roman" w:hAnsi="Times New Roman" w:cs="Times New Roman"/>
          <w:noProof/>
          <w:sz w:val="24"/>
          <w:szCs w:val="24"/>
        </w:rPr>
        <w:t>Не на последно място, в стратегическа перспектива е препоръчително да се насърчава използването на културата и културното наследство като фактори за иновационни решения и в други политически сфери, включително за утвърждаване образователния потенциал на музеите като ресурс за постигане на целите на интеркултурното образование.</w:t>
      </w:r>
    </w:p>
    <w:p w:rsidR="008A35ED" w:rsidRPr="00A91860" w:rsidRDefault="008A35ED" w:rsidP="00452186">
      <w:pPr>
        <w:spacing w:after="0" w:line="276" w:lineRule="auto"/>
        <w:ind w:firstLine="706"/>
        <w:jc w:val="both"/>
        <w:rPr>
          <w:rFonts w:ascii="Times New Roman" w:hAnsi="Times New Roman" w:cs="Times New Roman"/>
          <w:noProof/>
          <w:sz w:val="24"/>
          <w:szCs w:val="24"/>
        </w:rPr>
      </w:pPr>
    </w:p>
    <w:p w:rsidR="006219EE" w:rsidRPr="00A32F4D" w:rsidRDefault="006219EE" w:rsidP="006219EE">
      <w:pPr>
        <w:spacing w:after="0" w:line="276" w:lineRule="auto"/>
        <w:ind w:firstLine="706"/>
        <w:contextualSpacing/>
        <w:jc w:val="both"/>
        <w:rPr>
          <w:rFonts w:ascii="Times New Roman" w:eastAsia="Times New Roman" w:hAnsi="Times New Roman" w:cs="Times New Roman"/>
          <w:b/>
          <w:sz w:val="24"/>
          <w:szCs w:val="24"/>
        </w:rPr>
      </w:pPr>
      <w:r w:rsidRPr="001D6813">
        <w:rPr>
          <w:rFonts w:ascii="Times New Roman" w:hAnsi="Times New Roman" w:cs="Times New Roman"/>
          <w:b/>
          <w:bCs/>
          <w:iCs/>
          <w:sz w:val="24"/>
          <w:szCs w:val="24"/>
        </w:rPr>
        <w:t xml:space="preserve">В ТРЕТА ГЛАВА на дисертационното изследване са анализирани </w:t>
      </w:r>
      <w:r w:rsidRPr="001D6813">
        <w:rPr>
          <w:rFonts w:ascii="Times New Roman" w:eastAsia="MyriadPro-Semibold" w:hAnsi="Times New Roman" w:cs="Times New Roman"/>
          <w:b/>
          <w:sz w:val="24"/>
          <w:szCs w:val="24"/>
        </w:rPr>
        <w:t>научните парадигмални основания на съвременни интеркултурни образователни програми за етнографски и исторически музей в контекста на музеологията и етнопедагогиката</w:t>
      </w:r>
      <w:r w:rsidRPr="001D6813">
        <w:rPr>
          <w:rFonts w:ascii="Times New Roman" w:eastAsia="MyriadPro-Semibold" w:hAnsi="Times New Roman" w:cs="Times New Roman"/>
          <w:sz w:val="24"/>
          <w:szCs w:val="24"/>
        </w:rPr>
        <w:t xml:space="preserve">. </w:t>
      </w:r>
    </w:p>
    <w:p w:rsidR="006219EE" w:rsidRPr="00A32F4D" w:rsidRDefault="006219EE" w:rsidP="006219EE">
      <w:pPr>
        <w:spacing w:after="0" w:line="276" w:lineRule="auto"/>
        <w:ind w:firstLine="706"/>
        <w:jc w:val="both"/>
        <w:rPr>
          <w:rFonts w:ascii="Times New Roman" w:hAnsi="Times New Roman" w:cs="Times New Roman"/>
          <w:b/>
          <w:bCs/>
          <w:sz w:val="24"/>
          <w:szCs w:val="24"/>
        </w:rPr>
      </w:pPr>
      <w:r w:rsidRPr="00A32F4D">
        <w:rPr>
          <w:rFonts w:ascii="Times New Roman" w:hAnsi="Times New Roman" w:cs="Times New Roman"/>
          <w:b/>
          <w:bCs/>
          <w:sz w:val="24"/>
          <w:szCs w:val="24"/>
        </w:rPr>
        <w:tab/>
        <w:t>В рамките на рефлексивен функционален анализ на исторически модели на образователната функция на музея са изследвани процесите на д</w:t>
      </w:r>
      <w:r w:rsidRPr="00A32F4D">
        <w:rPr>
          <w:rFonts w:ascii="Times New Roman" w:hAnsi="Times New Roman" w:cs="Times New Roman"/>
          <w:b/>
          <w:sz w:val="24"/>
          <w:szCs w:val="24"/>
        </w:rPr>
        <w:t xml:space="preserve">емократизирането на музеите и утвърждаването на тяхната образователна мисия в европейски и глобален план, както и </w:t>
      </w:r>
      <w:r w:rsidRPr="00A32F4D">
        <w:rPr>
          <w:rFonts w:ascii="Times New Roman" w:hAnsi="Times New Roman" w:cs="Times New Roman"/>
          <w:b/>
          <w:bCs/>
          <w:sz w:val="24"/>
          <w:szCs w:val="24"/>
        </w:rPr>
        <w:t>връзката „музей – училище“ в контекста на българската историческа традиция.</w:t>
      </w:r>
    </w:p>
    <w:p w:rsidR="006219EE" w:rsidRPr="00A32F4D" w:rsidRDefault="006219EE" w:rsidP="006219EE">
      <w:pPr>
        <w:spacing w:after="0" w:line="276" w:lineRule="auto"/>
        <w:ind w:firstLine="706"/>
        <w:jc w:val="both"/>
        <w:rPr>
          <w:rFonts w:ascii="Times New Roman" w:eastAsia="Times New Roman" w:hAnsi="Times New Roman" w:cs="Times New Roman"/>
          <w:sz w:val="24"/>
          <w:szCs w:val="24"/>
          <w:lang w:eastAsia="bg-BG"/>
        </w:rPr>
      </w:pPr>
      <w:r w:rsidRPr="00A32F4D">
        <w:rPr>
          <w:rFonts w:ascii="Times New Roman" w:eastAsia="Times New Roman" w:hAnsi="Times New Roman" w:cs="Times New Roman"/>
          <w:sz w:val="24"/>
          <w:szCs w:val="24"/>
          <w:lang w:eastAsia="bg-BG"/>
        </w:rPr>
        <w:t>С оглед на интеркултурния код на музейното образование в исторически план се открояват научните подходи на Лихтварк, Кершенщайнер,(Европа ) и на Дюи, Теодор Лоу, Хайн (САЩ).</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 xml:space="preserve">Цялостната дейност на Лихтварк е насочена към превръщането на музея от място за „мъртви предмети“ в образователна институция с демократичен дух. .Кершенщайнер </w:t>
      </w:r>
      <w:r w:rsidRPr="00A32F4D">
        <w:rPr>
          <w:rFonts w:ascii="Times New Roman" w:hAnsi="Times New Roman" w:cs="Times New Roman"/>
          <w:sz w:val="24"/>
          <w:szCs w:val="24"/>
        </w:rPr>
        <w:lastRenderedPageBreak/>
        <w:t>доразвива и задълбочава идеите на Лихтварк и отива доста по-далеч, разгръщайки тезата, че за да може музеят да получи признание като образователна институция, неговата цялостна структура трябва да бъде подчинена на педагогическото знание.</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 xml:space="preserve">В контекста на педагогическите науки Джон Дюи пръв твърдо застъпва и развива идеята, че музеите могат и трябва да бъдат сред водещите институции в образованието, за което държавата носи отговорност. </w:t>
      </w:r>
    </w:p>
    <w:p w:rsidR="006219EE" w:rsidRPr="00A32F4D" w:rsidRDefault="006219EE" w:rsidP="006219EE">
      <w:pPr>
        <w:spacing w:after="0" w:line="276" w:lineRule="auto"/>
        <w:ind w:left="90" w:firstLine="618"/>
        <w:jc w:val="both"/>
        <w:rPr>
          <w:rFonts w:ascii="Times New Roman" w:hAnsi="Times New Roman" w:cs="Times New Roman"/>
          <w:sz w:val="24"/>
          <w:szCs w:val="24"/>
        </w:rPr>
      </w:pPr>
      <w:r w:rsidRPr="00A32F4D">
        <w:rPr>
          <w:rFonts w:ascii="Times New Roman" w:hAnsi="Times New Roman" w:cs="Times New Roman"/>
          <w:sz w:val="24"/>
          <w:szCs w:val="24"/>
        </w:rPr>
        <w:t>Единството на обществената, приобщаващата и образователната функция на музея като базисна характеристика на интеркултурното музейно образование е във фокуса на изследванията на Теодор Лоу. Лоу счита, че практическият аспект на дейността на музея се допълва от неговата образователна функция и способства за осъществяване на процеса на „интеграция“ и за развиване на толерантността между културите</w:t>
      </w:r>
      <w:r w:rsidR="00AB0084">
        <w:rPr>
          <w:rFonts w:ascii="Times New Roman" w:hAnsi="Times New Roman" w:cs="Times New Roman"/>
          <w:sz w:val="24"/>
          <w:szCs w:val="24"/>
        </w:rPr>
        <w:t>, учейки хората да живеят в мир</w:t>
      </w:r>
      <w:r w:rsidR="00537F4D">
        <w:rPr>
          <w:rFonts w:ascii="Times New Roman" w:hAnsi="Times New Roman" w:cs="Times New Roman"/>
          <w:sz w:val="24"/>
          <w:szCs w:val="24"/>
        </w:rPr>
        <w:t>.</w:t>
      </w:r>
      <w:r w:rsidR="00AB0084">
        <w:rPr>
          <w:rStyle w:val="FootnoteReference"/>
          <w:rFonts w:ascii="Times New Roman" w:hAnsi="Times New Roman" w:cs="Times New Roman"/>
          <w:sz w:val="24"/>
          <w:szCs w:val="24"/>
        </w:rPr>
        <w:footnoteReference w:id="6"/>
      </w:r>
    </w:p>
    <w:p w:rsidR="006219EE" w:rsidRPr="00A32F4D" w:rsidRDefault="006219EE" w:rsidP="006219EE">
      <w:pPr>
        <w:pStyle w:val="ListParagraph"/>
        <w:spacing w:after="0" w:line="276" w:lineRule="auto"/>
        <w:ind w:left="0" w:firstLine="706"/>
        <w:jc w:val="both"/>
        <w:rPr>
          <w:rFonts w:ascii="Times New Roman" w:hAnsi="Times New Roman" w:cs="Times New Roman"/>
          <w:sz w:val="24"/>
          <w:szCs w:val="24"/>
        </w:rPr>
      </w:pPr>
      <w:r w:rsidRPr="00A32F4D">
        <w:rPr>
          <w:rFonts w:ascii="Times New Roman" w:hAnsi="Times New Roman" w:cs="Times New Roman"/>
          <w:sz w:val="24"/>
          <w:szCs w:val="24"/>
        </w:rPr>
        <w:t>Джордж Хайн развива идеите на Дюи и Лоу и застъпва становището, че най-значимото предизвикателство пред музеите на съвременния етап е „дали конкретната програма, изложба или сътрудничество има потенциал да допринесе за по-голяма демократизаци</w:t>
      </w:r>
      <w:r w:rsidR="00537F4D">
        <w:rPr>
          <w:rFonts w:ascii="Times New Roman" w:hAnsi="Times New Roman" w:cs="Times New Roman"/>
          <w:sz w:val="24"/>
          <w:szCs w:val="24"/>
        </w:rPr>
        <w:t>я и социална справедливост“</w:t>
      </w:r>
      <w:r w:rsidR="00537F4D">
        <w:rPr>
          <w:rStyle w:val="FootnoteReference"/>
          <w:rFonts w:ascii="Times New Roman" w:hAnsi="Times New Roman" w:cs="Times New Roman"/>
          <w:sz w:val="24"/>
          <w:szCs w:val="24"/>
        </w:rPr>
        <w:footnoteReference w:id="7"/>
      </w:r>
      <w:r w:rsidR="00537F4D">
        <w:rPr>
          <w:rFonts w:ascii="Times New Roman" w:hAnsi="Times New Roman" w:cs="Times New Roman"/>
          <w:sz w:val="24"/>
          <w:szCs w:val="24"/>
        </w:rPr>
        <w:t>.</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Истинското развитие на детските музеи в Европа започва едва в края на 20. век и началото на 21. век. В сравнение със САЩ, за Европа те са по-скорошно явление.  Столяров обяснява посочената тенденция с това, че американската концепция за детския музей като независима социална институция и „крайъгълен камък“ в основата на „пирамидата на знанието“ на детето за реалния свят не получава подкрепа от представители на европейските страни. Водещата парадигма в европейските държави е, че детският музей трябва да помогне на децата да се адаптират към „възрастния“ музей. На детето се гледа като на развиваща се личност с постоянно променящи се потребности и непрекъсн</w:t>
      </w:r>
      <w:r w:rsidR="00537F4D">
        <w:rPr>
          <w:rFonts w:ascii="Times New Roman" w:hAnsi="Times New Roman" w:cs="Times New Roman"/>
          <w:sz w:val="24"/>
          <w:szCs w:val="24"/>
        </w:rPr>
        <w:t>ато нарастващи знания и умения</w:t>
      </w:r>
      <w:r w:rsidR="00537F4D">
        <w:rPr>
          <w:rStyle w:val="FootnoteReference"/>
          <w:rFonts w:ascii="Times New Roman" w:hAnsi="Times New Roman" w:cs="Times New Roman"/>
          <w:sz w:val="24"/>
          <w:szCs w:val="24"/>
        </w:rPr>
        <w:footnoteReference w:id="8"/>
      </w:r>
      <w:r w:rsidR="00537F4D">
        <w:rPr>
          <w:rFonts w:ascii="Times New Roman" w:hAnsi="Times New Roman" w:cs="Times New Roman"/>
          <w:sz w:val="24"/>
          <w:szCs w:val="24"/>
        </w:rPr>
        <w:t>.</w:t>
      </w:r>
      <w:r w:rsidRPr="00A32F4D">
        <w:rPr>
          <w:rFonts w:ascii="Times New Roman" w:hAnsi="Times New Roman" w:cs="Times New Roman"/>
          <w:sz w:val="24"/>
          <w:szCs w:val="24"/>
        </w:rPr>
        <w:t xml:space="preserve"> В допълнение, в САЩ акцентът върху образователната функция на музеите е много по-силен, отколкото в европейските държави. Това е резултат от по-тесните връзки между музеите и училищата в САЩ, докато в европейските музеи първоначално доминира класическият възглед за музея като научна институция с фокус върху събирането и съхраняването на наследство.</w:t>
      </w:r>
    </w:p>
    <w:p w:rsidR="006219EE" w:rsidRPr="00A32F4D" w:rsidRDefault="006219EE" w:rsidP="006219EE">
      <w:pPr>
        <w:spacing w:after="0" w:line="276" w:lineRule="auto"/>
        <w:ind w:firstLine="706"/>
        <w:contextualSpacing/>
        <w:jc w:val="both"/>
        <w:rPr>
          <w:rFonts w:ascii="Times New Roman" w:hAnsi="Times New Roman" w:cs="Times New Roman"/>
          <w:b/>
          <w:bCs/>
          <w:sz w:val="24"/>
          <w:szCs w:val="24"/>
        </w:rPr>
      </w:pPr>
      <w:r w:rsidRPr="00A32F4D">
        <w:rPr>
          <w:rFonts w:ascii="Times New Roman" w:hAnsi="Times New Roman" w:cs="Times New Roman"/>
          <w:bCs/>
          <w:sz w:val="24"/>
          <w:szCs w:val="24"/>
        </w:rPr>
        <w:t xml:space="preserve">В </w:t>
      </w:r>
      <w:r w:rsidRPr="00A32F4D">
        <w:rPr>
          <w:rFonts w:ascii="Times New Roman" w:eastAsia="Times New Roman" w:hAnsi="Times New Roman" w:cs="Times New Roman"/>
          <w:sz w:val="24"/>
          <w:szCs w:val="24"/>
          <w:lang w:eastAsia="bg-BG"/>
        </w:rPr>
        <w:t>исторически план в България съществуват институционални и ценностни традиции във взаимодействието между просвета и култура и в конкретика – между училище и музей. За създаването и развиването на тези традиции е значима ролята на българските учители, които, бидейки ключови участници в образователния процес, същевременно се утвърждават като значим фактор за основополагането и развитието на музеологията у нас.</w:t>
      </w:r>
    </w:p>
    <w:p w:rsidR="006219EE" w:rsidRPr="00A32F4D" w:rsidRDefault="006219EE" w:rsidP="006219EE">
      <w:pPr>
        <w:spacing w:after="0" w:line="276" w:lineRule="auto"/>
        <w:contextualSpacing/>
        <w:jc w:val="both"/>
        <w:rPr>
          <w:rFonts w:ascii="Times New Roman" w:hAnsi="Times New Roman" w:cs="Times New Roman"/>
          <w:b/>
          <w:sz w:val="24"/>
          <w:szCs w:val="24"/>
        </w:rPr>
      </w:pPr>
      <w:r w:rsidRPr="00A32F4D">
        <w:rPr>
          <w:rFonts w:ascii="Times New Roman" w:hAnsi="Times New Roman" w:cs="Times New Roman"/>
          <w:sz w:val="24"/>
          <w:szCs w:val="24"/>
        </w:rPr>
        <w:tab/>
      </w:r>
      <w:r w:rsidRPr="00A32F4D">
        <w:rPr>
          <w:rFonts w:ascii="Times New Roman" w:hAnsi="Times New Roman" w:cs="Times New Roman"/>
          <w:b/>
          <w:sz w:val="24"/>
          <w:szCs w:val="24"/>
        </w:rPr>
        <w:t>Изследванията, свързани с интеркултурните образователни програми за етнографски и исторически музей са класифицирани в следните групи:</w:t>
      </w:r>
    </w:p>
    <w:p w:rsidR="006219EE" w:rsidRPr="00A32F4D" w:rsidRDefault="006219EE" w:rsidP="00241A33">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i/>
          <w:sz w:val="24"/>
          <w:szCs w:val="24"/>
        </w:rPr>
        <w:t>Изследвания относно ролята на музеите за интеркултурния диалог.</w:t>
      </w:r>
      <w:r w:rsidRPr="00A32F4D">
        <w:rPr>
          <w:rFonts w:ascii="Times New Roman" w:hAnsi="Times New Roman" w:cs="Times New Roman"/>
          <w:sz w:val="24"/>
          <w:szCs w:val="24"/>
        </w:rPr>
        <w:t xml:space="preserve"> На съвременния етап темата за значимостта на музеите за диалога и взаимодействието между културите е актуална в повечето държави, но съществуват разлики относно </w:t>
      </w:r>
      <w:r w:rsidRPr="00A32F4D">
        <w:rPr>
          <w:rFonts w:ascii="Times New Roman" w:hAnsi="Times New Roman" w:cs="Times New Roman"/>
          <w:sz w:val="24"/>
          <w:szCs w:val="24"/>
        </w:rPr>
        <w:lastRenderedPageBreak/>
        <w:t>нейните изследователски интерпретации в САЩ и в Европа (</w:t>
      </w:r>
      <w:r w:rsidRPr="00A32F4D">
        <w:rPr>
          <w:rFonts w:ascii="Times New Roman" w:hAnsi="Times New Roman" w:cs="Times New Roman"/>
          <w:bCs/>
          <w:sz w:val="24"/>
          <w:szCs w:val="24"/>
        </w:rPr>
        <w:t xml:space="preserve">American Association of Museums, 2008, 2012, 2019; </w:t>
      </w:r>
      <w:r w:rsidRPr="00A32F4D">
        <w:rPr>
          <w:rFonts w:ascii="Times New Roman" w:hAnsi="Times New Roman" w:cs="Times New Roman"/>
          <w:sz w:val="24"/>
          <w:szCs w:val="24"/>
        </w:rPr>
        <w:t xml:space="preserve">Jocelyn Dodd, Ceri Jones, Andy Sawyer &amp; Maria-Anna Tseliou, 2012; Bodo, 2012, 2013; Beier-de Haan, 2006; Вуков, 2016; Казаларска, 2016; Мишкова, 2016). </w:t>
      </w:r>
      <w:r w:rsidRPr="00A32F4D">
        <w:rPr>
          <w:rFonts w:ascii="Times New Roman" w:eastAsia="Times New Roman" w:hAnsi="Times New Roman" w:cs="Times New Roman"/>
          <w:sz w:val="24"/>
          <w:szCs w:val="24"/>
        </w:rPr>
        <w:t xml:space="preserve">Ако в САЩ фокусът на изследванията на дейността на музеите категорично е насочен към плурализъм и към </w:t>
      </w:r>
      <w:r w:rsidRPr="00A32F4D">
        <w:rPr>
          <w:rFonts w:ascii="Times New Roman" w:hAnsi="Times New Roman" w:cs="Times New Roman"/>
          <w:sz w:val="24"/>
          <w:szCs w:val="24"/>
        </w:rPr>
        <w:t>утвърждаване на музеите като отразяващи структурата на обществото и неговото многообразие в културен план, то проведените в тази връзка изследвания в Европа</w:t>
      </w:r>
      <w:r w:rsidRPr="00A32F4D">
        <w:rPr>
          <w:rFonts w:ascii="Times New Roman" w:eastAsia="Times New Roman" w:hAnsi="Times New Roman" w:cs="Times New Roman"/>
          <w:sz w:val="24"/>
          <w:szCs w:val="24"/>
        </w:rPr>
        <w:t>, включително у нас са свързани предимно с проучване на различни аспекти на интеркултурната мисия на музеите в полето на дискурса за националния разказ</w:t>
      </w:r>
      <w:r w:rsidRPr="00A32F4D">
        <w:rPr>
          <w:rFonts w:ascii="Times New Roman" w:hAnsi="Times New Roman" w:cs="Times New Roman"/>
          <w:sz w:val="24"/>
          <w:szCs w:val="24"/>
        </w:rPr>
        <w:t xml:space="preserve">. </w:t>
      </w:r>
    </w:p>
    <w:p w:rsidR="006219EE" w:rsidRPr="00A32F4D" w:rsidRDefault="006219EE" w:rsidP="00241A33">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В полето на българската музеология връзката между глобализацията, мултикултурализма и разказа в националните музеи е обект на изследванията на Казаларска, Вуков, Мишкова и други.</w:t>
      </w:r>
    </w:p>
    <w:p w:rsidR="006219EE" w:rsidRPr="00A32F4D" w:rsidRDefault="006219EE" w:rsidP="00241A33">
      <w:pPr>
        <w:autoSpaceDE w:val="0"/>
        <w:autoSpaceDN w:val="0"/>
        <w:adjustRightInd w:val="0"/>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 xml:space="preserve">Казаларска изследва предизвикателствата пред музеологията, възникнали във връзка с миграционните процеси на съвременния етап и вижда в тези процеси възможност да се осъществи качествено нова функция на музея (най-вече на етнографския музей) </w:t>
      </w:r>
      <w:r w:rsidR="00537F4D">
        <w:rPr>
          <w:rFonts w:ascii="Times New Roman" w:hAnsi="Times New Roman" w:cs="Times New Roman"/>
          <w:sz w:val="24"/>
          <w:szCs w:val="24"/>
        </w:rPr>
        <w:t>. Ву</w:t>
      </w:r>
      <w:r w:rsidRPr="00A32F4D">
        <w:rPr>
          <w:rFonts w:ascii="Times New Roman" w:hAnsi="Times New Roman" w:cs="Times New Roman"/>
          <w:sz w:val="24"/>
          <w:szCs w:val="24"/>
        </w:rPr>
        <w:t xml:space="preserve">ков разглежда глобализацията и мултикулрурализма не в контраст с </w:t>
      </w:r>
      <w:r w:rsidRPr="00B04277">
        <w:rPr>
          <w:rFonts w:ascii="Times New Roman" w:hAnsi="Times New Roman" w:cs="Times New Roman"/>
          <w:sz w:val="24"/>
          <w:szCs w:val="24"/>
        </w:rPr>
        <w:t xml:space="preserve">националното, а като негови аспекти, които го </w:t>
      </w:r>
      <w:r w:rsidR="00B04277" w:rsidRPr="00B04277">
        <w:rPr>
          <w:rFonts w:ascii="Times New Roman" w:hAnsi="Times New Roman" w:cs="Times New Roman"/>
          <w:sz w:val="24"/>
          <w:szCs w:val="24"/>
        </w:rPr>
        <w:t>обогатяват на съвременния етап</w:t>
      </w:r>
      <w:r w:rsidR="007035B9">
        <w:rPr>
          <w:rFonts w:ascii="Times New Roman" w:hAnsi="Times New Roman" w:cs="Times New Roman"/>
          <w:sz w:val="24"/>
          <w:szCs w:val="24"/>
        </w:rPr>
        <w:t xml:space="preserve">. </w:t>
      </w:r>
      <w:r w:rsidRPr="00B04277">
        <w:rPr>
          <w:rFonts w:ascii="Times New Roman" w:hAnsi="Times New Roman" w:cs="Times New Roman"/>
          <w:sz w:val="24"/>
          <w:szCs w:val="24"/>
        </w:rPr>
        <w:t>Мишкова установява наличие на все по-голямо задълбочаване на регионалните, поколенчески и образователни различия на съвременния етап и обосновава необходимостта от преосмисляне на</w:t>
      </w:r>
      <w:r w:rsidR="007035B9">
        <w:rPr>
          <w:rFonts w:ascii="Times New Roman" w:hAnsi="Times New Roman" w:cs="Times New Roman"/>
          <w:sz w:val="24"/>
          <w:szCs w:val="24"/>
        </w:rPr>
        <w:t xml:space="preserve"> мисиите на етнографските музеи.</w:t>
      </w:r>
    </w:p>
    <w:p w:rsidR="006219EE" w:rsidRPr="00A32F4D" w:rsidRDefault="006219EE" w:rsidP="00241A33">
      <w:pPr>
        <w:shd w:val="clear" w:color="auto" w:fill="FFFFFF"/>
        <w:spacing w:after="0" w:line="276" w:lineRule="auto"/>
        <w:ind w:firstLine="706"/>
        <w:contextualSpacing/>
        <w:jc w:val="both"/>
        <w:rPr>
          <w:rFonts w:ascii="Times New Roman" w:hAnsi="Times New Roman" w:cs="Times New Roman"/>
          <w:sz w:val="24"/>
          <w:szCs w:val="24"/>
        </w:rPr>
      </w:pPr>
      <w:r w:rsidRPr="00A32F4D">
        <w:rPr>
          <w:rFonts w:ascii="Times New Roman" w:hAnsi="Times New Roman" w:cs="Times New Roman"/>
          <w:i/>
          <w:sz w:val="24"/>
          <w:szCs w:val="24"/>
        </w:rPr>
        <w:t>Изследвания на интеркултурни музейни образователни програми в конкретния контекст на взаимодействието между музея и училището</w:t>
      </w:r>
      <w:r w:rsidRPr="00A32F4D">
        <w:rPr>
          <w:rFonts w:ascii="Times New Roman" w:hAnsi="Times New Roman" w:cs="Times New Roman"/>
          <w:b/>
          <w:sz w:val="24"/>
          <w:szCs w:val="24"/>
        </w:rPr>
        <w:t>.</w:t>
      </w:r>
      <w:r w:rsidRPr="00A32F4D">
        <w:rPr>
          <w:rFonts w:ascii="Times New Roman" w:hAnsi="Times New Roman" w:cs="Times New Roman"/>
          <w:sz w:val="24"/>
          <w:szCs w:val="24"/>
        </w:rPr>
        <w:t xml:space="preserve"> Основно те са насочени към създаване, реализиране и оценка образователна програми (Andre, L.; Durksen, T.; Volman, M.L. 2017; Griffin, 1997, 1998, 2004; Ulvay, G.,  A. Ozkul, 2011; Gajić, Milutinović, 2010; Dimas, 2016; Falk, J. H., Dierking, L., 2015; Ayşe Çakır İlhan, Müge Artar, Ayşe Okvuran, Ceren Karadeni, 2014; Ayse Cakir Ilhan, 2009; Akamca, G, R. Yildirim,  Ellez, М. Full  2017;</w:t>
      </w:r>
      <w:r w:rsidRPr="00A32F4D">
        <w:rPr>
          <w:rFonts w:ascii="Times New Roman" w:eastAsia="Times New Roman" w:hAnsi="Times New Roman" w:cs="Times New Roman"/>
          <w:sz w:val="24"/>
          <w:szCs w:val="24"/>
          <w:lang w:eastAsia="bg-BG"/>
        </w:rPr>
        <w:t xml:space="preserve"> Reid, 2014; Мишкова, 2015, Делибалтова, 2012; 2015; 2016). </w:t>
      </w:r>
    </w:p>
    <w:p w:rsidR="006219EE" w:rsidRPr="00A32F4D" w:rsidRDefault="0090097D" w:rsidP="00241A33">
      <w:pPr>
        <w:spacing w:after="0" w:line="276" w:lineRule="auto"/>
        <w:ind w:firstLine="706"/>
        <w:contextualSpacing/>
        <w:jc w:val="both"/>
        <w:rPr>
          <w:rFonts w:ascii="Times New Roman" w:hAnsi="Times New Roman" w:cs="Times New Roman"/>
          <w:sz w:val="24"/>
          <w:szCs w:val="24"/>
        </w:rPr>
      </w:pPr>
      <w:r>
        <w:rPr>
          <w:rFonts w:ascii="Times New Roman" w:hAnsi="Times New Roman" w:cs="Times New Roman"/>
          <w:sz w:val="24"/>
          <w:szCs w:val="24"/>
        </w:rPr>
        <w:t xml:space="preserve">В България </w:t>
      </w:r>
      <w:r w:rsidR="006219EE" w:rsidRPr="000F0D50">
        <w:rPr>
          <w:rFonts w:ascii="Times New Roman" w:hAnsi="Times New Roman" w:cs="Times New Roman"/>
          <w:sz w:val="24"/>
          <w:szCs w:val="24"/>
        </w:rPr>
        <w:t xml:space="preserve">Мишкова прави обширно изследване на </w:t>
      </w:r>
      <w:r w:rsidR="006219EE" w:rsidRPr="000F0D50">
        <w:rPr>
          <w:rFonts w:ascii="Times New Roman" w:hAnsi="Times New Roman" w:cs="Times New Roman"/>
          <w:bCs/>
          <w:sz w:val="24"/>
          <w:szCs w:val="24"/>
        </w:rPr>
        <w:t xml:space="preserve">образователните програми за деца в български музеи, базирано на </w:t>
      </w:r>
      <w:r w:rsidR="006219EE" w:rsidRPr="000F0D50">
        <w:rPr>
          <w:rFonts w:ascii="Times New Roman" w:hAnsi="Times New Roman" w:cs="Times New Roman"/>
          <w:sz w:val="24"/>
          <w:szCs w:val="24"/>
        </w:rPr>
        <w:t>интердисциплинарен подход, обединяващ изследвания от музеоложки, етноложки, антропологически и исторически харак</w:t>
      </w:r>
      <w:r w:rsidR="000F0D50" w:rsidRPr="000F0D50">
        <w:rPr>
          <w:rFonts w:ascii="Times New Roman" w:hAnsi="Times New Roman" w:cs="Times New Roman"/>
          <w:sz w:val="24"/>
          <w:szCs w:val="24"/>
        </w:rPr>
        <w:t>тер</w:t>
      </w:r>
      <w:r w:rsidR="000F0D50" w:rsidRPr="000F0D50">
        <w:rPr>
          <w:rStyle w:val="FootnoteReference"/>
          <w:rFonts w:ascii="Times New Roman" w:hAnsi="Times New Roman" w:cs="Times New Roman"/>
          <w:sz w:val="24"/>
          <w:szCs w:val="24"/>
        </w:rPr>
        <w:footnoteReference w:id="9"/>
      </w:r>
      <w:r w:rsidR="006219EE" w:rsidRPr="000F0D50">
        <w:rPr>
          <w:rFonts w:ascii="Times New Roman" w:hAnsi="Times New Roman" w:cs="Times New Roman"/>
          <w:sz w:val="24"/>
          <w:szCs w:val="24"/>
        </w:rPr>
        <w:t xml:space="preserve">. </w:t>
      </w:r>
      <w:r w:rsidR="006219EE" w:rsidRPr="000F0D50">
        <w:rPr>
          <w:rFonts w:ascii="Times New Roman" w:hAnsi="Times New Roman" w:cs="Times New Roman"/>
          <w:bCs/>
          <w:sz w:val="24"/>
          <w:szCs w:val="24"/>
        </w:rPr>
        <w:t>С оглед на съвременните интеркултурни образователни програми за етнографски и исторически музей е значим критичният обзор, който Мишкова извършва на детските</w:t>
      </w:r>
      <w:r w:rsidR="006219EE" w:rsidRPr="00A32F4D">
        <w:rPr>
          <w:rFonts w:ascii="Times New Roman" w:hAnsi="Times New Roman" w:cs="Times New Roman"/>
          <w:bCs/>
          <w:sz w:val="24"/>
          <w:szCs w:val="24"/>
        </w:rPr>
        <w:t xml:space="preserve"> образователните програми. В полето на музейната педагогика е неоспорим научният принос на В. Делибалтова. Резултатите от изследванията, които тя извършва </w:t>
      </w:r>
      <w:r w:rsidR="006219EE" w:rsidRPr="00A32F4D">
        <w:rPr>
          <w:rFonts w:ascii="Times New Roman" w:hAnsi="Times New Roman" w:cs="Times New Roman"/>
          <w:sz w:val="24"/>
          <w:szCs w:val="24"/>
        </w:rPr>
        <w:t>имат отнош</w:t>
      </w:r>
      <w:r w:rsidR="000F0D50">
        <w:rPr>
          <w:rFonts w:ascii="Times New Roman" w:hAnsi="Times New Roman" w:cs="Times New Roman"/>
          <w:sz w:val="24"/>
          <w:szCs w:val="24"/>
        </w:rPr>
        <w:t>ение към интеркултурните образо</w:t>
      </w:r>
      <w:r w:rsidR="006219EE" w:rsidRPr="00A32F4D">
        <w:rPr>
          <w:rFonts w:ascii="Times New Roman" w:hAnsi="Times New Roman" w:cs="Times New Roman"/>
          <w:sz w:val="24"/>
          <w:szCs w:val="24"/>
        </w:rPr>
        <w:t>вателни програми за етнографски и исторически музей в по-общ план.</w:t>
      </w:r>
    </w:p>
    <w:p w:rsidR="006219EE" w:rsidRPr="00A32F4D" w:rsidRDefault="006219EE" w:rsidP="00241A33">
      <w:pPr>
        <w:shd w:val="clear" w:color="auto" w:fill="FFFFFF"/>
        <w:tabs>
          <w:tab w:val="left" w:pos="3589"/>
          <w:tab w:val="left" w:pos="3890"/>
          <w:tab w:val="center" w:pos="4536"/>
          <w:tab w:val="left" w:pos="6276"/>
        </w:tabs>
        <w:spacing w:after="0" w:line="276" w:lineRule="auto"/>
        <w:ind w:firstLine="706"/>
        <w:jc w:val="both"/>
        <w:rPr>
          <w:rFonts w:ascii="Times New Roman" w:eastAsia="Times New Roman" w:hAnsi="Times New Roman" w:cs="Times New Roman"/>
          <w:i/>
          <w:sz w:val="24"/>
          <w:szCs w:val="24"/>
          <w:lang w:eastAsia="bg-BG"/>
        </w:rPr>
      </w:pPr>
      <w:r w:rsidRPr="00A32F4D">
        <w:rPr>
          <w:rFonts w:ascii="Times New Roman" w:eastAsia="Times New Roman" w:hAnsi="Times New Roman" w:cs="Times New Roman"/>
          <w:i/>
          <w:sz w:val="24"/>
          <w:szCs w:val="24"/>
          <w:lang w:eastAsia="bg-BG"/>
        </w:rPr>
        <w:t xml:space="preserve">    Отсъстват изследвания, фокусирани изрично върху интеркултурни образователни програми, включително за етнографски и за исторически музей – както в контекста на етнологията, така и в педагогически план. </w:t>
      </w:r>
    </w:p>
    <w:p w:rsidR="006219EE" w:rsidRPr="00A32F4D" w:rsidRDefault="006219EE" w:rsidP="00241A33">
      <w:pPr>
        <w:shd w:val="clear" w:color="auto" w:fill="FFFFFF"/>
        <w:tabs>
          <w:tab w:val="left" w:pos="3589"/>
          <w:tab w:val="left" w:pos="3890"/>
          <w:tab w:val="center" w:pos="4536"/>
          <w:tab w:val="left" w:pos="6276"/>
        </w:tabs>
        <w:spacing w:after="0" w:line="276" w:lineRule="auto"/>
        <w:ind w:firstLine="706"/>
        <w:jc w:val="both"/>
        <w:rPr>
          <w:rFonts w:ascii="Times New Roman" w:eastAsia="Times New Roman" w:hAnsi="Times New Roman" w:cs="Times New Roman"/>
          <w:i/>
          <w:sz w:val="24"/>
          <w:szCs w:val="24"/>
          <w:lang w:eastAsia="bg-BG"/>
        </w:rPr>
      </w:pPr>
      <w:r w:rsidRPr="00A32F4D">
        <w:rPr>
          <w:rFonts w:ascii="Times New Roman" w:eastAsia="Times New Roman" w:hAnsi="Times New Roman" w:cs="Times New Roman"/>
          <w:i/>
          <w:sz w:val="24"/>
          <w:szCs w:val="24"/>
          <w:lang w:eastAsia="bg-BG"/>
        </w:rPr>
        <w:t xml:space="preserve">   Проучванията, които имат насоченост към интеркултурни образователни програми за децата в музея, са оскъдни. Анализираните изследвания в тази връзка имат </w:t>
      </w:r>
      <w:r w:rsidRPr="00A32F4D">
        <w:rPr>
          <w:rFonts w:ascii="Times New Roman" w:eastAsia="Times New Roman" w:hAnsi="Times New Roman" w:cs="Times New Roman"/>
          <w:i/>
          <w:sz w:val="24"/>
          <w:szCs w:val="24"/>
          <w:lang w:eastAsia="bg-BG"/>
        </w:rPr>
        <w:lastRenderedPageBreak/>
        <w:t>за цел да се обоснове ученето на децата в музеите в теоретичен план и изследват музейното образование в социокултурен контекст при използване на комбинация от качествени и количествени методи.</w:t>
      </w:r>
    </w:p>
    <w:p w:rsidR="006219EE" w:rsidRPr="00A32F4D" w:rsidRDefault="006219EE" w:rsidP="006219EE">
      <w:pPr>
        <w:autoSpaceDE w:val="0"/>
        <w:autoSpaceDN w:val="0"/>
        <w:adjustRightInd w:val="0"/>
        <w:spacing w:after="0" w:line="276" w:lineRule="auto"/>
        <w:ind w:firstLine="706"/>
        <w:jc w:val="both"/>
        <w:rPr>
          <w:rFonts w:ascii="Times New Roman" w:hAnsi="Times New Roman" w:cs="Times New Roman"/>
          <w:b/>
          <w:sz w:val="24"/>
          <w:szCs w:val="24"/>
        </w:rPr>
      </w:pPr>
      <w:r w:rsidRPr="00A32F4D">
        <w:rPr>
          <w:rFonts w:ascii="Times New Roman" w:hAnsi="Times New Roman" w:cs="Times New Roman"/>
          <w:b/>
          <w:sz w:val="24"/>
          <w:szCs w:val="24"/>
        </w:rPr>
        <w:t>Анализирани са парадигмите за съвременни интеркултурни образователни програми за етнографски и исторически музей  и са изведени основни положения на тяхната структура.</w:t>
      </w:r>
    </w:p>
    <w:p w:rsidR="006219EE" w:rsidRPr="00A32F4D" w:rsidRDefault="006219EE" w:rsidP="006219EE">
      <w:pPr>
        <w:spacing w:after="0" w:line="276" w:lineRule="auto"/>
        <w:ind w:firstLine="706"/>
        <w:jc w:val="both"/>
        <w:rPr>
          <w:rFonts w:ascii="Times New Roman" w:hAnsi="Times New Roman" w:cs="Times New Roman"/>
          <w:color w:val="FF0000"/>
          <w:sz w:val="24"/>
          <w:szCs w:val="24"/>
        </w:rPr>
      </w:pPr>
      <w:r w:rsidRPr="00A32F4D">
        <w:rPr>
          <w:rFonts w:ascii="Times New Roman" w:hAnsi="Times New Roman" w:cs="Times New Roman"/>
          <w:i/>
          <w:sz w:val="24"/>
          <w:szCs w:val="24"/>
        </w:rPr>
        <w:t>Съвременните интеркултурни образователни програми за етнографски/исторически музей се определят като музейни образователни програми, насочени към постигане целите на интеркултурното образование, като в същото време допринасят</w:t>
      </w:r>
      <w:r w:rsidRPr="00A32F4D">
        <w:rPr>
          <w:rFonts w:ascii="Times New Roman" w:hAnsi="Times New Roman" w:cs="Times New Roman"/>
          <w:i/>
          <w:color w:val="000000" w:themeColor="text1"/>
          <w:sz w:val="24"/>
          <w:szCs w:val="24"/>
        </w:rPr>
        <w:t xml:space="preserve"> за опазване на културните ценности. </w:t>
      </w:r>
    </w:p>
    <w:p w:rsidR="006219EE" w:rsidRPr="00A32F4D" w:rsidRDefault="006219EE" w:rsidP="006219EE">
      <w:pPr>
        <w:autoSpaceDE w:val="0"/>
        <w:autoSpaceDN w:val="0"/>
        <w:adjustRightInd w:val="0"/>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 xml:space="preserve">Музейните образователни програми са в основата на моделиране на системата на взаимодействие между музея и училището. </w:t>
      </w:r>
      <w:r w:rsidRPr="00A32F4D">
        <w:rPr>
          <w:rFonts w:ascii="Times New Roman" w:hAnsi="Times New Roman" w:cs="Times New Roman"/>
          <w:sz w:val="24"/>
          <w:szCs w:val="24"/>
          <w:lang w:eastAsia="bg-BG"/>
        </w:rPr>
        <w:t>П</w:t>
      </w:r>
      <w:r w:rsidRPr="00A32F4D">
        <w:rPr>
          <w:rFonts w:ascii="Times New Roman" w:hAnsi="Times New Roman" w:cs="Times New Roman"/>
          <w:sz w:val="24"/>
          <w:szCs w:val="24"/>
        </w:rPr>
        <w:t>ринципът на взаимно допълване между музеите и училищата е подчертано подценяван и следв</w:t>
      </w:r>
      <w:r w:rsidR="000F0D50">
        <w:rPr>
          <w:rFonts w:ascii="Times New Roman" w:hAnsi="Times New Roman" w:cs="Times New Roman"/>
          <w:sz w:val="24"/>
          <w:szCs w:val="24"/>
        </w:rPr>
        <w:t>а да се използва по-пълноценно</w:t>
      </w:r>
      <w:r w:rsidR="000F0D50">
        <w:rPr>
          <w:rStyle w:val="FootnoteReference"/>
          <w:rFonts w:ascii="Times New Roman" w:hAnsi="Times New Roman" w:cs="Times New Roman"/>
          <w:sz w:val="24"/>
          <w:szCs w:val="24"/>
        </w:rPr>
        <w:footnoteReference w:id="10"/>
      </w:r>
      <w:r w:rsidRPr="005255DB">
        <w:rPr>
          <w:rFonts w:ascii="Times New Roman" w:hAnsi="Times New Roman" w:cs="Times New Roman"/>
          <w:sz w:val="24"/>
          <w:szCs w:val="24"/>
          <w:highlight w:val="yellow"/>
          <w:lang w:eastAsia="bg-BG"/>
        </w:rPr>
        <w:t>.</w:t>
      </w:r>
      <w:r w:rsidRPr="00A32F4D">
        <w:rPr>
          <w:rFonts w:ascii="Times New Roman" w:hAnsi="Times New Roman" w:cs="Times New Roman"/>
          <w:sz w:val="24"/>
          <w:szCs w:val="24"/>
        </w:rPr>
        <w:t xml:space="preserve"> Отнесен към интеркултурните образователни програми за етнографски и исторически музей,</w:t>
      </w:r>
      <w:r w:rsidRPr="00A32F4D">
        <w:rPr>
          <w:rFonts w:ascii="Times New Roman" w:hAnsi="Times New Roman" w:cs="Times New Roman"/>
          <w:b/>
          <w:sz w:val="24"/>
          <w:szCs w:val="24"/>
        </w:rPr>
        <w:t xml:space="preserve"> </w:t>
      </w:r>
      <w:r w:rsidRPr="00A32F4D">
        <w:rPr>
          <w:rFonts w:ascii="Times New Roman" w:hAnsi="Times New Roman" w:cs="Times New Roman"/>
          <w:sz w:val="24"/>
          <w:szCs w:val="24"/>
        </w:rPr>
        <w:t xml:space="preserve">този принцип изисква политиките за интеркултурно образование да бъдат „вплетени“ в цялостния процес на учене в музея - в учебното съдържание и методите на педагогическо взаимодействие, в компетентностите на музейните специалисти и учителите, както и в институционалното сътрудничество между училището и музея. </w:t>
      </w:r>
    </w:p>
    <w:p w:rsidR="006219EE" w:rsidRPr="00A32F4D" w:rsidRDefault="006219EE" w:rsidP="006219EE">
      <w:pPr>
        <w:tabs>
          <w:tab w:val="left" w:pos="6729"/>
        </w:tabs>
        <w:spacing w:after="0" w:line="276" w:lineRule="auto"/>
        <w:jc w:val="both"/>
        <w:rPr>
          <w:rFonts w:ascii="Times New Roman" w:hAnsi="Times New Roman" w:cs="Times New Roman"/>
          <w:i/>
          <w:sz w:val="24"/>
          <w:szCs w:val="24"/>
        </w:rPr>
      </w:pPr>
      <w:r w:rsidRPr="00A32F4D">
        <w:rPr>
          <w:rFonts w:ascii="Times New Roman" w:hAnsi="Times New Roman" w:cs="Times New Roman"/>
          <w:color w:val="FF0000"/>
          <w:sz w:val="24"/>
          <w:szCs w:val="24"/>
        </w:rPr>
        <w:t xml:space="preserve">          </w:t>
      </w:r>
      <w:r w:rsidRPr="00A32F4D">
        <w:rPr>
          <w:rFonts w:ascii="Times New Roman" w:hAnsi="Times New Roman" w:cs="Times New Roman"/>
          <w:i/>
          <w:sz w:val="24"/>
          <w:szCs w:val="24"/>
        </w:rPr>
        <w:t>В контекста на рефлексивен функционален анализ на основни парадигми за съвременни музейни образователни програми на съвременния етап се разграничават най-общо две основни концепции за ученето в музея: бихевиористична и</w:t>
      </w:r>
      <w:r w:rsidR="000F0D50">
        <w:rPr>
          <w:rFonts w:ascii="Times New Roman" w:hAnsi="Times New Roman" w:cs="Times New Roman"/>
          <w:i/>
          <w:sz w:val="24"/>
          <w:szCs w:val="24"/>
        </w:rPr>
        <w:t xml:space="preserve"> конструктивистка</w:t>
      </w:r>
      <w:r w:rsidR="000F0D50">
        <w:rPr>
          <w:rStyle w:val="FootnoteReference"/>
          <w:rFonts w:ascii="Times New Roman" w:hAnsi="Times New Roman" w:cs="Times New Roman"/>
          <w:i/>
          <w:sz w:val="24"/>
          <w:szCs w:val="24"/>
        </w:rPr>
        <w:footnoteReference w:id="11"/>
      </w:r>
      <w:r w:rsidR="000F0D50">
        <w:rPr>
          <w:rFonts w:ascii="Times New Roman" w:hAnsi="Times New Roman" w:cs="Times New Roman"/>
          <w:i/>
          <w:sz w:val="24"/>
          <w:szCs w:val="24"/>
        </w:rPr>
        <w:t>.</w:t>
      </w:r>
    </w:p>
    <w:p w:rsidR="006219EE" w:rsidRPr="00A32F4D" w:rsidRDefault="006219EE" w:rsidP="006219EE">
      <w:pPr>
        <w:tabs>
          <w:tab w:val="left" w:pos="6729"/>
        </w:tabs>
        <w:spacing w:after="0" w:line="276" w:lineRule="auto"/>
        <w:jc w:val="both"/>
        <w:rPr>
          <w:rFonts w:ascii="Times New Roman" w:hAnsi="Times New Roman" w:cs="Times New Roman"/>
          <w:sz w:val="24"/>
          <w:szCs w:val="24"/>
        </w:rPr>
      </w:pPr>
      <w:r w:rsidRPr="00A32F4D">
        <w:rPr>
          <w:rFonts w:ascii="Times New Roman" w:hAnsi="Times New Roman" w:cs="Times New Roman"/>
          <w:sz w:val="24"/>
          <w:szCs w:val="24"/>
        </w:rPr>
        <w:t xml:space="preserve">         В основата на бихевиористичната концепция е схващането, че предишният опит, интереси и мотивации на обучаемите са или без значение, или не се включват като важни фактори в анализа на учебния процес. Бихевиористичният модел на обучение се фокусира предимно върху придобиването на нова информация, т.е. акцентът пада върху дидактическия аспект и стратегиите са ориентирани към този, който обучава. В тази връзка посоченият модел  е неефективен. </w:t>
      </w:r>
    </w:p>
    <w:p w:rsidR="006219EE" w:rsidRPr="00A32F4D" w:rsidRDefault="006219EE" w:rsidP="006219EE">
      <w:pPr>
        <w:spacing w:after="0" w:line="276" w:lineRule="auto"/>
        <w:ind w:firstLine="706"/>
        <w:jc w:val="both"/>
        <w:rPr>
          <w:rFonts w:ascii="Times New Roman" w:hAnsi="Times New Roman" w:cs="Times New Roman"/>
          <w:sz w:val="24"/>
          <w:szCs w:val="24"/>
          <w:shd w:val="clear" w:color="auto" w:fill="FFFFFF"/>
        </w:rPr>
      </w:pPr>
      <w:r w:rsidRPr="00A32F4D">
        <w:rPr>
          <w:rFonts w:ascii="Times New Roman" w:hAnsi="Times New Roman" w:cs="Times New Roman"/>
          <w:sz w:val="24"/>
          <w:szCs w:val="24"/>
        </w:rPr>
        <w:t xml:space="preserve"> </w:t>
      </w:r>
      <w:r w:rsidRPr="00A32F4D">
        <w:rPr>
          <w:rFonts w:ascii="Times New Roman" w:hAnsi="Times New Roman" w:cs="Times New Roman"/>
          <w:sz w:val="24"/>
          <w:szCs w:val="24"/>
          <w:shd w:val="clear" w:color="auto" w:fill="FFFFFF"/>
        </w:rPr>
        <w:t>Конструктивисткият модел разглежда ученето като контекстуален процес – то  се основава не само на това, на какво музеят иска да научи посетителя</w:t>
      </w:r>
      <w:r w:rsidR="00241A33">
        <w:rPr>
          <w:rFonts w:ascii="Times New Roman" w:hAnsi="Times New Roman" w:cs="Times New Roman"/>
          <w:sz w:val="24"/>
          <w:szCs w:val="24"/>
          <w:shd w:val="clear" w:color="auto" w:fill="FFFFFF"/>
        </w:rPr>
        <w:t>т</w:t>
      </w:r>
      <w:r w:rsidRPr="00A32F4D">
        <w:rPr>
          <w:rFonts w:ascii="Times New Roman" w:hAnsi="Times New Roman" w:cs="Times New Roman"/>
          <w:sz w:val="24"/>
          <w:szCs w:val="24"/>
          <w:shd w:val="clear" w:color="auto" w:fill="FFFFFF"/>
        </w:rPr>
        <w:t>, а за постигането на ефективност се отдава значение и на редица други фактори - п</w:t>
      </w:r>
      <w:r w:rsidRPr="00A32F4D">
        <w:rPr>
          <w:rFonts w:ascii="Times New Roman" w:hAnsi="Times New Roman" w:cs="Times New Roman"/>
          <w:sz w:val="24"/>
          <w:szCs w:val="24"/>
        </w:rPr>
        <w:t>редварителните знания, опит, интереси и мот</w:t>
      </w:r>
      <w:r w:rsidR="000F0D50">
        <w:rPr>
          <w:rFonts w:ascii="Times New Roman" w:hAnsi="Times New Roman" w:cs="Times New Roman"/>
          <w:sz w:val="24"/>
          <w:szCs w:val="24"/>
        </w:rPr>
        <w:t>ивации (личен контекст)</w:t>
      </w:r>
      <w:r w:rsidR="000F0D50">
        <w:rPr>
          <w:rStyle w:val="FootnoteReference"/>
          <w:rFonts w:ascii="Times New Roman" w:hAnsi="Times New Roman" w:cs="Times New Roman"/>
          <w:sz w:val="24"/>
          <w:szCs w:val="24"/>
        </w:rPr>
        <w:footnoteReference w:id="12"/>
      </w:r>
      <w:r w:rsidR="000F0D50">
        <w:rPr>
          <w:rFonts w:ascii="Times New Roman" w:hAnsi="Times New Roman" w:cs="Times New Roman"/>
          <w:sz w:val="24"/>
          <w:szCs w:val="24"/>
        </w:rPr>
        <w:t>.</w:t>
      </w:r>
      <w:r w:rsidRPr="00A32F4D">
        <w:rPr>
          <w:rFonts w:ascii="Times New Roman" w:hAnsi="Times New Roman" w:cs="Times New Roman"/>
          <w:sz w:val="24"/>
          <w:szCs w:val="24"/>
        </w:rPr>
        <w:t xml:space="preserve"> Според Хайн </w:t>
      </w:r>
      <w:r w:rsidRPr="00A32F4D">
        <w:rPr>
          <w:rFonts w:ascii="Times New Roman" w:hAnsi="Times New Roman" w:cs="Times New Roman"/>
          <w:sz w:val="24"/>
          <w:szCs w:val="24"/>
          <w:lang w:eastAsia="bg-BG"/>
        </w:rPr>
        <w:t xml:space="preserve">конструктивизмът е образователна теория, която обхваща знанието като конструкция на ума и ученето като активно преструктуриране на ума. </w:t>
      </w:r>
      <w:r w:rsidR="00241A33">
        <w:rPr>
          <w:rFonts w:ascii="Times New Roman" w:hAnsi="Times New Roman" w:cs="Times New Roman"/>
          <w:sz w:val="24"/>
          <w:szCs w:val="24"/>
        </w:rPr>
        <w:t>Той</w:t>
      </w:r>
      <w:r w:rsidRPr="00A32F4D">
        <w:rPr>
          <w:rFonts w:ascii="Times New Roman" w:hAnsi="Times New Roman" w:cs="Times New Roman"/>
          <w:sz w:val="24"/>
          <w:szCs w:val="24"/>
        </w:rPr>
        <w:t xml:space="preserve"> разглежда знанията едновременно като „лична и социална конструкция“, а мотивацията - като „ключов компонент към ученето“</w:t>
      </w:r>
      <w:r w:rsidR="000F0D50">
        <w:rPr>
          <w:rStyle w:val="FootnoteReference"/>
          <w:rFonts w:ascii="Times New Roman" w:hAnsi="Times New Roman" w:cs="Times New Roman"/>
          <w:sz w:val="24"/>
          <w:szCs w:val="24"/>
        </w:rPr>
        <w:footnoteReference w:id="13"/>
      </w:r>
      <w:r w:rsidR="000F0D50">
        <w:rPr>
          <w:rFonts w:ascii="Times New Roman" w:hAnsi="Times New Roman" w:cs="Times New Roman"/>
          <w:sz w:val="24"/>
          <w:szCs w:val="24"/>
        </w:rPr>
        <w:t>.</w:t>
      </w:r>
    </w:p>
    <w:p w:rsidR="006219EE" w:rsidRPr="00A32F4D" w:rsidRDefault="006219EE" w:rsidP="006219EE">
      <w:pPr>
        <w:tabs>
          <w:tab w:val="left" w:pos="6729"/>
        </w:tabs>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 xml:space="preserve">В полето на парадигмите за съвременните музейни образователни програми ясно и отчетливо се изявяват преимуществата на конструктивистката концепция. Това обуславя необходимостта в подготовката и осъществяването на интеркултурните </w:t>
      </w:r>
      <w:r w:rsidRPr="00A32F4D">
        <w:rPr>
          <w:rFonts w:ascii="Times New Roman" w:hAnsi="Times New Roman" w:cs="Times New Roman"/>
          <w:sz w:val="24"/>
          <w:szCs w:val="24"/>
        </w:rPr>
        <w:lastRenderedPageBreak/>
        <w:t>образователни програми за етнографски и исторически музей все по-задълбочено да се повишава интересът към социалната роля на етнографския и историческия музей и чувствителността към множеството гледни точки, които трябва да бъдат взети предвид в образованието в тези музеи.</w:t>
      </w:r>
    </w:p>
    <w:p w:rsidR="006219EE" w:rsidRPr="00A32F4D" w:rsidRDefault="006219EE" w:rsidP="006219EE">
      <w:pPr>
        <w:autoSpaceDE w:val="0"/>
        <w:autoSpaceDN w:val="0"/>
        <w:adjustRightInd w:val="0"/>
        <w:spacing w:after="0" w:line="276" w:lineRule="auto"/>
        <w:ind w:firstLine="706"/>
        <w:jc w:val="both"/>
        <w:rPr>
          <w:rFonts w:ascii="Times New Roman" w:hAnsi="Times New Roman" w:cs="Times New Roman"/>
          <w:b/>
          <w:bCs/>
          <w:sz w:val="24"/>
          <w:szCs w:val="24"/>
        </w:rPr>
      </w:pPr>
      <w:r w:rsidRPr="00A32F4D">
        <w:rPr>
          <w:rFonts w:ascii="Times New Roman" w:hAnsi="Times New Roman" w:cs="Times New Roman"/>
          <w:sz w:val="24"/>
          <w:szCs w:val="24"/>
        </w:rPr>
        <w:t xml:space="preserve">Въпреки огромното си разнообразие, музейните образователни програми се нуждаят от рамка, която да насочва обучението и да осигурява фокус за насърчаване на участието и ангажираността на публиките. </w:t>
      </w:r>
      <w:r w:rsidRPr="00A32F4D">
        <w:rPr>
          <w:rFonts w:ascii="Times New Roman" w:hAnsi="Times New Roman" w:cs="Times New Roman"/>
          <w:i/>
          <w:sz w:val="24"/>
          <w:szCs w:val="24"/>
        </w:rPr>
        <w:t>В тази връзка в дисертационния труд са предложени следните основни положения за разработване на структура на съвременни музейни интеркултурни образователни програми за етнографски и исторически музей в контекста на конструктивистката перспектива:</w:t>
      </w:r>
    </w:p>
    <w:p w:rsidR="006219EE" w:rsidRPr="00A32F4D" w:rsidRDefault="006219EE" w:rsidP="00F167F4">
      <w:pPr>
        <w:pStyle w:val="ListParagraph"/>
        <w:numPr>
          <w:ilvl w:val="0"/>
          <w:numId w:val="6"/>
        </w:numPr>
        <w:tabs>
          <w:tab w:val="left" w:pos="2410"/>
        </w:tabs>
        <w:spacing w:after="0" w:line="276" w:lineRule="auto"/>
        <w:ind w:left="360"/>
        <w:jc w:val="both"/>
        <w:rPr>
          <w:rFonts w:ascii="Times New Roman" w:hAnsi="Times New Roman" w:cs="Times New Roman"/>
          <w:sz w:val="24"/>
          <w:szCs w:val="24"/>
        </w:rPr>
      </w:pPr>
      <w:r w:rsidRPr="00A32F4D">
        <w:rPr>
          <w:rFonts w:ascii="Times New Roman" w:hAnsi="Times New Roman" w:cs="Times New Roman"/>
          <w:sz w:val="24"/>
          <w:szCs w:val="24"/>
        </w:rPr>
        <w:t xml:space="preserve">Когато се проектират образователни програми за музеи, се разчита на основните принципи на структурата, използвана за повечето учебни програми, която в </w:t>
      </w:r>
      <w:r w:rsidRPr="00A32F4D">
        <w:rPr>
          <w:rFonts w:ascii="Times New Roman" w:hAnsi="Times New Roman" w:cs="Times New Roman"/>
          <w:bCs/>
          <w:sz w:val="24"/>
          <w:szCs w:val="24"/>
        </w:rPr>
        <w:t xml:space="preserve">най-общ вид </w:t>
      </w:r>
      <w:r w:rsidRPr="00A32F4D">
        <w:rPr>
          <w:rFonts w:ascii="Times New Roman" w:hAnsi="Times New Roman" w:cs="Times New Roman"/>
          <w:sz w:val="24"/>
          <w:szCs w:val="24"/>
        </w:rPr>
        <w:t xml:space="preserve">включва: цел и задачи на обучението; учебно съдържание (тематика, структура, система, с посочен брой занимания и времеви граници);  дейности на учениците; равнище на личностно изграждане - очаквани резултати (знания, умения, компетентности). </w:t>
      </w:r>
    </w:p>
    <w:p w:rsidR="006219EE" w:rsidRPr="00A32F4D" w:rsidRDefault="006219EE" w:rsidP="00F167F4">
      <w:pPr>
        <w:pStyle w:val="ListParagraph"/>
        <w:numPr>
          <w:ilvl w:val="0"/>
          <w:numId w:val="6"/>
        </w:numPr>
        <w:tabs>
          <w:tab w:val="left" w:pos="2410"/>
        </w:tabs>
        <w:spacing w:after="0" w:line="276" w:lineRule="auto"/>
        <w:ind w:left="360"/>
        <w:jc w:val="both"/>
        <w:rPr>
          <w:rFonts w:ascii="Times New Roman" w:hAnsi="Times New Roman" w:cs="Times New Roman"/>
          <w:sz w:val="24"/>
          <w:szCs w:val="24"/>
        </w:rPr>
      </w:pPr>
      <w:r w:rsidRPr="00A32F4D">
        <w:rPr>
          <w:rFonts w:ascii="Times New Roman" w:eastAsia="Times New Roman" w:hAnsi="Times New Roman" w:cs="Times New Roman"/>
          <w:color w:val="222222"/>
          <w:sz w:val="24"/>
          <w:szCs w:val="24"/>
          <w:lang w:eastAsia="bg-BG"/>
        </w:rPr>
        <w:t xml:space="preserve">Поставянето на целите е основополагащо, тъй като те имат първостепенно значение за цялостната стратегия на музейния специалист в процеса на обучението в музея. Те служат като отправна точка и ориентир за обучаващия. За съвременните интеркултурни образователни програми от значение е да се очертаят преди всичко </w:t>
      </w:r>
      <w:r w:rsidRPr="00A32F4D">
        <w:rPr>
          <w:rFonts w:ascii="Times New Roman" w:eastAsia="Times New Roman" w:hAnsi="Times New Roman" w:cs="Times New Roman"/>
          <w:i/>
          <w:color w:val="222222"/>
          <w:sz w:val="24"/>
          <w:szCs w:val="24"/>
          <w:lang w:eastAsia="bg-BG"/>
        </w:rPr>
        <w:t>основните идеи и системата от ценности</w:t>
      </w:r>
      <w:r w:rsidRPr="00A32F4D">
        <w:rPr>
          <w:rFonts w:ascii="Times New Roman" w:eastAsia="Times New Roman" w:hAnsi="Times New Roman" w:cs="Times New Roman"/>
          <w:color w:val="222222"/>
          <w:sz w:val="24"/>
          <w:szCs w:val="24"/>
          <w:lang w:eastAsia="bg-BG"/>
        </w:rPr>
        <w:t xml:space="preserve"> в областта на интеркултурното образование, за които допринася музейната програма, но и да се посочи какви знания трябва да придобият учениците, какви умения следва да се формират у тях, какви проблеми трябва да се научат да решават.</w:t>
      </w:r>
    </w:p>
    <w:p w:rsidR="006219EE" w:rsidRPr="00A32F4D" w:rsidRDefault="006219EE" w:rsidP="00F167F4">
      <w:pPr>
        <w:pStyle w:val="ListParagraph"/>
        <w:numPr>
          <w:ilvl w:val="0"/>
          <w:numId w:val="6"/>
        </w:numPr>
        <w:tabs>
          <w:tab w:val="left" w:pos="2410"/>
        </w:tabs>
        <w:spacing w:after="0" w:line="276" w:lineRule="auto"/>
        <w:ind w:left="360"/>
        <w:jc w:val="both"/>
        <w:rPr>
          <w:rFonts w:ascii="Times New Roman" w:hAnsi="Times New Roman" w:cs="Times New Roman"/>
          <w:sz w:val="24"/>
          <w:szCs w:val="24"/>
        </w:rPr>
      </w:pPr>
      <w:r w:rsidRPr="00A32F4D">
        <w:rPr>
          <w:rFonts w:ascii="Times New Roman" w:eastAsia="Times New Roman" w:hAnsi="Times New Roman" w:cs="Times New Roman"/>
          <w:color w:val="222222"/>
          <w:sz w:val="24"/>
          <w:szCs w:val="24"/>
          <w:lang w:eastAsia="bg-BG"/>
        </w:rPr>
        <w:t>Разделът за учебното съдържание е значим не само поради това, че интеркултурните образователни програми в етнографския и историческия музей трябва да са съобразени с учебната програма в училище и да представят знанията в интердисциплинарен контекст, но и да се създаде баланс между информационна и формираща функция на учебното съдържание, като се акцентира върху формиращата функция. Това предполага да се намали значително обемът на фактологическия материал, като второстепенната, незначителна, откъсната от практиката и живота и живота следва да отпадне. Особено внимание трябва да се отделя на водещите знания и методи за познание, на най-важните ценностни идеи, които произтичат</w:t>
      </w:r>
      <w:r w:rsidR="00241A33">
        <w:rPr>
          <w:rFonts w:ascii="Times New Roman" w:eastAsia="Times New Roman" w:hAnsi="Times New Roman" w:cs="Times New Roman"/>
          <w:color w:val="222222"/>
          <w:sz w:val="24"/>
          <w:szCs w:val="24"/>
          <w:lang w:eastAsia="bg-BG"/>
        </w:rPr>
        <w:t xml:space="preserve"> от съдържанието на програмата. </w:t>
      </w:r>
      <w:r w:rsidRPr="00A32F4D">
        <w:rPr>
          <w:rFonts w:ascii="Times New Roman" w:eastAsia="Times New Roman" w:hAnsi="Times New Roman" w:cs="Times New Roman"/>
          <w:color w:val="222222"/>
          <w:sz w:val="24"/>
          <w:szCs w:val="24"/>
          <w:lang w:eastAsia="bg-BG"/>
        </w:rPr>
        <w:t>Друг значим аспект на съдържанието на интеркултурните музейните образователни програми е съответствието им с възрастово-психологическите особености на учениците. Това означава, че обемът и сложността на учебното съдържание трябва да се подбират така, че да бъдат достъпни  за учениците, без да се стига до претоварването им.</w:t>
      </w:r>
    </w:p>
    <w:p w:rsidR="006219EE" w:rsidRPr="00A32F4D" w:rsidRDefault="006219EE" w:rsidP="00F167F4">
      <w:pPr>
        <w:pStyle w:val="ListParagraph"/>
        <w:numPr>
          <w:ilvl w:val="0"/>
          <w:numId w:val="6"/>
        </w:numPr>
        <w:tabs>
          <w:tab w:val="left" w:pos="2410"/>
        </w:tabs>
        <w:spacing w:after="0" w:line="276" w:lineRule="auto"/>
        <w:ind w:left="360"/>
        <w:jc w:val="both"/>
        <w:rPr>
          <w:rFonts w:ascii="Times New Roman" w:hAnsi="Times New Roman" w:cs="Times New Roman"/>
          <w:sz w:val="24"/>
          <w:szCs w:val="24"/>
        </w:rPr>
      </w:pPr>
      <w:r w:rsidRPr="00A32F4D">
        <w:rPr>
          <w:rFonts w:ascii="Times New Roman" w:eastAsia="Times New Roman" w:hAnsi="Times New Roman" w:cs="Times New Roman"/>
          <w:color w:val="222222"/>
          <w:sz w:val="24"/>
          <w:szCs w:val="24"/>
          <w:lang w:eastAsia="bg-BG"/>
        </w:rPr>
        <w:t xml:space="preserve">   От особена важност за интеркултурните образователни програми за етнографски и исторически музей е тяхното съдържание да е свързано с „живия живот“, с практиката. По-лесно е да се каже, отколкото да се направи, но прилагането на тази стратегия помага на учениците, независимо от етническия си произход да видят как съдържанието в музея (експонати, артефакти, концепции и т.н.) се отнася за важни за тях неща – за тяхната култура, вярвания и ценности. Това е един от най-важните </w:t>
      </w:r>
      <w:r w:rsidRPr="00A32F4D">
        <w:rPr>
          <w:rFonts w:ascii="Times New Roman" w:eastAsia="Times New Roman" w:hAnsi="Times New Roman" w:cs="Times New Roman"/>
          <w:color w:val="222222"/>
          <w:sz w:val="24"/>
          <w:szCs w:val="24"/>
          <w:lang w:eastAsia="bg-BG"/>
        </w:rPr>
        <w:lastRenderedPageBreak/>
        <w:t>елементи на музейните преживявания в контекста на посочените програми – смисълът на програмата се определя от връзката й с учениците, с техния живот. Музейните експонати също са от значение - учениците трябва да видят или поне да обмислят как концепциите и идеите в експозицията са свързани с техния живот.</w:t>
      </w:r>
    </w:p>
    <w:p w:rsidR="006219EE" w:rsidRPr="00A32F4D" w:rsidRDefault="006219EE" w:rsidP="00F167F4">
      <w:pPr>
        <w:pStyle w:val="ListParagraph"/>
        <w:numPr>
          <w:ilvl w:val="0"/>
          <w:numId w:val="6"/>
        </w:numPr>
        <w:tabs>
          <w:tab w:val="left" w:pos="2410"/>
        </w:tabs>
        <w:spacing w:after="0" w:line="276" w:lineRule="auto"/>
        <w:ind w:left="360"/>
        <w:jc w:val="both"/>
        <w:rPr>
          <w:rFonts w:ascii="Times New Roman" w:hAnsi="Times New Roman" w:cs="Times New Roman"/>
          <w:sz w:val="24"/>
          <w:szCs w:val="24"/>
        </w:rPr>
      </w:pPr>
      <w:r w:rsidRPr="00A32F4D">
        <w:rPr>
          <w:rFonts w:ascii="Times New Roman" w:eastAsia="Times New Roman" w:hAnsi="Times New Roman" w:cs="Times New Roman"/>
          <w:color w:val="222222"/>
          <w:sz w:val="24"/>
          <w:szCs w:val="24"/>
          <w:lang w:eastAsia="bg-BG"/>
        </w:rPr>
        <w:t>Третият раздел на съвременните интеркултурни образователни програми следва да съдържа най-важните особености на дейността на музейния педагог, на учителя и на учениците, необходимите методи, средства и форми на обучение, които са тясно свързани с темата/темите и със самата специфика на съдържанието</w:t>
      </w:r>
      <w:r w:rsidRPr="00A32F4D">
        <w:rPr>
          <w:rFonts w:ascii="Times New Roman" w:eastAsia="Times New Roman" w:hAnsi="Times New Roman" w:cs="Times New Roman"/>
          <w:i/>
          <w:color w:val="222222"/>
          <w:sz w:val="24"/>
          <w:szCs w:val="24"/>
          <w:lang w:eastAsia="bg-BG"/>
        </w:rPr>
        <w:t>. На</w:t>
      </w:r>
      <w:r w:rsidRPr="00A32F4D">
        <w:rPr>
          <w:rFonts w:ascii="Times New Roman" w:hAnsi="Times New Roman" w:cs="Times New Roman"/>
          <w:i/>
          <w:sz w:val="24"/>
          <w:szCs w:val="24"/>
        </w:rPr>
        <w:t xml:space="preserve">й-важният аспект е насърчаването на диалога. Създаването на условия за взаимодействие чрез </w:t>
      </w:r>
      <w:r w:rsidRPr="00A32F4D">
        <w:rPr>
          <w:rFonts w:ascii="Times New Roman" w:hAnsi="Times New Roman" w:cs="Times New Roman"/>
          <w:i/>
          <w:color w:val="000000"/>
          <w:sz w:val="24"/>
          <w:szCs w:val="24"/>
        </w:rPr>
        <w:t xml:space="preserve">благоприятни условия </w:t>
      </w:r>
      <w:r w:rsidRPr="00A32F4D">
        <w:rPr>
          <w:rFonts w:ascii="Times New Roman" w:hAnsi="Times New Roman" w:cs="Times New Roman"/>
          <w:i/>
          <w:sz w:val="24"/>
          <w:szCs w:val="24"/>
        </w:rPr>
        <w:t>учениците да обсъждат това, което мислят и изпитват, подкрепя ангажираността, критичното мислене и творчеството</w:t>
      </w:r>
      <w:r w:rsidRPr="00A32F4D">
        <w:rPr>
          <w:rFonts w:ascii="Times New Roman" w:hAnsi="Times New Roman" w:cs="Times New Roman"/>
          <w:sz w:val="24"/>
          <w:szCs w:val="24"/>
        </w:rPr>
        <w:t xml:space="preserve">. Това позволява на учениците да бъдат активни субекти на собственото си образование и развитие, а не пасивни странични наблюдатели. Тук </w:t>
      </w:r>
      <w:r w:rsidRPr="00A32F4D">
        <w:rPr>
          <w:rFonts w:ascii="Times New Roman" w:hAnsi="Times New Roman" w:cs="Times New Roman"/>
          <w:i/>
          <w:sz w:val="24"/>
          <w:szCs w:val="24"/>
        </w:rPr>
        <w:t>е мястото, където най-ярко се откроява връзката между личния, физическия и социокултурни контекст и педагогическите умения на музейния специалист да избере подходящ подход към всеки ученик</w:t>
      </w:r>
      <w:r w:rsidRPr="00A32F4D">
        <w:rPr>
          <w:rFonts w:ascii="Times New Roman" w:hAnsi="Times New Roman" w:cs="Times New Roman"/>
          <w:sz w:val="24"/>
          <w:szCs w:val="24"/>
        </w:rPr>
        <w:t xml:space="preserve">. Целта е в хода на  осъществяване на </w:t>
      </w:r>
      <w:r w:rsidRPr="00A32F4D">
        <w:rPr>
          <w:rFonts w:ascii="Times New Roman" w:eastAsia="Times New Roman" w:hAnsi="Times New Roman" w:cs="Times New Roman"/>
          <w:color w:val="222222"/>
          <w:sz w:val="24"/>
          <w:szCs w:val="24"/>
          <w:lang w:eastAsia="bg-BG"/>
        </w:rPr>
        <w:t xml:space="preserve">съвременните интеркултурни образователни програми за етнографски и исторически музей </w:t>
      </w:r>
      <w:r w:rsidR="00241A33">
        <w:rPr>
          <w:rFonts w:ascii="Times New Roman" w:hAnsi="Times New Roman" w:cs="Times New Roman"/>
          <w:sz w:val="24"/>
          <w:szCs w:val="24"/>
        </w:rPr>
        <w:t>учениците да проявя</w:t>
      </w:r>
      <w:r w:rsidRPr="00A32F4D">
        <w:rPr>
          <w:rFonts w:ascii="Times New Roman" w:hAnsi="Times New Roman" w:cs="Times New Roman"/>
          <w:sz w:val="24"/>
          <w:szCs w:val="24"/>
        </w:rPr>
        <w:t>ват активност и да се ангажират с учебното съдържание на програмите (например чрез практическа/учебна дейност, диалог, игра).</w:t>
      </w:r>
    </w:p>
    <w:p w:rsidR="006219EE" w:rsidRPr="00A32F4D" w:rsidRDefault="006219EE" w:rsidP="00F167F4">
      <w:pPr>
        <w:pStyle w:val="ListParagraph"/>
        <w:numPr>
          <w:ilvl w:val="0"/>
          <w:numId w:val="6"/>
        </w:numPr>
        <w:tabs>
          <w:tab w:val="left" w:pos="2410"/>
        </w:tabs>
        <w:spacing w:after="0" w:line="276" w:lineRule="auto"/>
        <w:ind w:left="360"/>
        <w:jc w:val="both"/>
        <w:rPr>
          <w:rFonts w:ascii="Times New Roman" w:hAnsi="Times New Roman" w:cs="Times New Roman"/>
          <w:sz w:val="24"/>
          <w:szCs w:val="24"/>
        </w:rPr>
      </w:pPr>
      <w:r w:rsidRPr="00A32F4D">
        <w:rPr>
          <w:rFonts w:ascii="Times New Roman" w:eastAsia="Times New Roman" w:hAnsi="Times New Roman" w:cs="Times New Roman"/>
          <w:color w:val="222222"/>
          <w:sz w:val="24"/>
          <w:szCs w:val="24"/>
          <w:lang w:eastAsia="bg-BG"/>
        </w:rPr>
        <w:t>Четвъртият раздел изисква да се разработят обективни критерии за реално диагностиране (измерване) на резултатите от прилагането на интеркултурните образователни програми. За разлика от училищното образование, където се прилагат  стандартизирани тестове по отделните учебни дисциплини, в музейното образование това не е ефективно.</w:t>
      </w:r>
      <w:r w:rsidRPr="00A32F4D">
        <w:rPr>
          <w:rFonts w:ascii="Times New Roman" w:hAnsi="Times New Roman" w:cs="Times New Roman"/>
          <w:sz w:val="24"/>
          <w:szCs w:val="24"/>
        </w:rPr>
        <w:t xml:space="preserve"> Резултатът, т.е. как отделният ученик реагира или какво научава, е различен за всеки в зависимост от индивидуалният му опит в интелектулално, социално и културно и емоционално отношение. Следва да се обърне внимание също и на това, как учениците интегрират своя музеен опит в живота си, което изисква седмици, месеци, а понякога и години, т.е. необходимо е удължаване на времето за оценка на обучението.</w:t>
      </w:r>
    </w:p>
    <w:p w:rsidR="006219EE" w:rsidRPr="00A32F4D" w:rsidRDefault="006219EE" w:rsidP="006219EE">
      <w:pPr>
        <w:spacing w:after="0" w:line="276" w:lineRule="auto"/>
        <w:ind w:firstLine="706"/>
        <w:contextualSpacing/>
        <w:jc w:val="both"/>
        <w:rPr>
          <w:rFonts w:ascii="Times New Roman" w:hAnsi="Times New Roman" w:cs="Times New Roman"/>
          <w:sz w:val="24"/>
          <w:szCs w:val="24"/>
        </w:rPr>
      </w:pPr>
      <w:r w:rsidRPr="00A32F4D">
        <w:rPr>
          <w:rFonts w:ascii="Times New Roman" w:hAnsi="Times New Roman" w:cs="Times New Roman"/>
          <w:sz w:val="24"/>
          <w:szCs w:val="24"/>
        </w:rPr>
        <w:t>Посочените основни положения на структура на съвременни интеркултурни образователни програми за етнографски/исторически музей, основани на конструктивиската концепция, следва да се детайлизират, допълнят и обогатят в съответствие с етнопедагогическите характеристики на интеркултурната образователна среда.</w:t>
      </w:r>
    </w:p>
    <w:p w:rsidR="006219EE" w:rsidRPr="00A32F4D" w:rsidRDefault="006219EE" w:rsidP="006219EE">
      <w:pPr>
        <w:spacing w:after="0" w:line="276" w:lineRule="auto"/>
        <w:ind w:firstLine="706"/>
        <w:contextualSpacing/>
        <w:jc w:val="both"/>
        <w:rPr>
          <w:rFonts w:ascii="Times New Roman" w:hAnsi="Times New Roman" w:cs="Times New Roman"/>
          <w:b/>
          <w:sz w:val="24"/>
          <w:szCs w:val="24"/>
        </w:rPr>
      </w:pPr>
      <w:r w:rsidRPr="00A32F4D">
        <w:rPr>
          <w:rFonts w:ascii="Times New Roman" w:hAnsi="Times New Roman" w:cs="Times New Roman"/>
          <w:b/>
          <w:bCs/>
          <w:iCs/>
          <w:sz w:val="24"/>
          <w:szCs w:val="24"/>
        </w:rPr>
        <w:t>Анализирани са етнопедагогическите аспекти на ин</w:t>
      </w:r>
      <w:r w:rsidRPr="00A32F4D">
        <w:rPr>
          <w:rFonts w:ascii="Times New Roman" w:hAnsi="Times New Roman" w:cs="Times New Roman"/>
          <w:b/>
          <w:sz w:val="24"/>
          <w:szCs w:val="24"/>
        </w:rPr>
        <w:t>теркултурната образователна среда.</w:t>
      </w:r>
    </w:p>
    <w:p w:rsidR="006219EE" w:rsidRPr="008A35ED" w:rsidRDefault="006219EE" w:rsidP="008A35ED">
      <w:pPr>
        <w:spacing w:after="0" w:line="276" w:lineRule="auto"/>
        <w:ind w:firstLine="706"/>
        <w:jc w:val="both"/>
        <w:rPr>
          <w:rFonts w:ascii="Times New Roman" w:hAnsi="Times New Roman" w:cs="Times New Roman"/>
          <w:i/>
          <w:sz w:val="24"/>
          <w:szCs w:val="24"/>
        </w:rPr>
      </w:pPr>
      <w:r w:rsidRPr="00A32F4D">
        <w:rPr>
          <w:rFonts w:ascii="Times New Roman" w:hAnsi="Times New Roman" w:cs="Times New Roman"/>
          <w:i/>
          <w:sz w:val="24"/>
          <w:szCs w:val="24"/>
        </w:rPr>
        <w:t>В контекста на психолого-антропологичния дискурс за диалог между културите е извършен анализ на основни положения на</w:t>
      </w:r>
      <w:r w:rsidR="00241A33">
        <w:rPr>
          <w:rFonts w:ascii="Times New Roman" w:hAnsi="Times New Roman" w:cs="Times New Roman"/>
          <w:i/>
          <w:sz w:val="24"/>
          <w:szCs w:val="24"/>
        </w:rPr>
        <w:t xml:space="preserve"> школата „Ку</w:t>
      </w:r>
      <w:r w:rsidRPr="00A32F4D">
        <w:rPr>
          <w:rFonts w:ascii="Times New Roman" w:hAnsi="Times New Roman" w:cs="Times New Roman"/>
          <w:i/>
          <w:sz w:val="24"/>
          <w:szCs w:val="24"/>
        </w:rPr>
        <w:t>лту</w:t>
      </w:r>
      <w:r w:rsidR="00A459F7">
        <w:rPr>
          <w:rFonts w:ascii="Times New Roman" w:hAnsi="Times New Roman" w:cs="Times New Roman"/>
          <w:i/>
          <w:sz w:val="24"/>
          <w:szCs w:val="24"/>
        </w:rPr>
        <w:t>ра и личност“, концепцията на Е.</w:t>
      </w:r>
      <w:r w:rsidRPr="00A32F4D">
        <w:rPr>
          <w:rFonts w:ascii="Times New Roman" w:hAnsi="Times New Roman" w:cs="Times New Roman"/>
          <w:i/>
          <w:sz w:val="24"/>
          <w:szCs w:val="24"/>
        </w:rPr>
        <w:t xml:space="preserve"> Фром за социалния характер, основни аспекти на б</w:t>
      </w:r>
      <w:r w:rsidR="00A459F7">
        <w:rPr>
          <w:rFonts w:ascii="Times New Roman" w:hAnsi="Times New Roman" w:cs="Times New Roman"/>
          <w:i/>
          <w:sz w:val="24"/>
          <w:szCs w:val="24"/>
        </w:rPr>
        <w:t>ихевиористичния подход и на</w:t>
      </w:r>
      <w:r w:rsidRPr="00A32F4D">
        <w:rPr>
          <w:rFonts w:ascii="Times New Roman" w:hAnsi="Times New Roman" w:cs="Times New Roman"/>
          <w:i/>
          <w:sz w:val="24"/>
          <w:szCs w:val="24"/>
        </w:rPr>
        <w:t xml:space="preserve"> </w:t>
      </w:r>
      <w:r w:rsidRPr="00A32F4D">
        <w:rPr>
          <w:rFonts w:ascii="Times New Roman" w:eastAsia="TimesNewRoman" w:hAnsi="Times New Roman" w:cs="Times New Roman"/>
          <w:i/>
          <w:sz w:val="24"/>
          <w:szCs w:val="24"/>
        </w:rPr>
        <w:t>„когнитивния обрат“ в антропологията, извършен от когнитивната антропология и структурализма на Леви-Строс.</w:t>
      </w:r>
      <w:r w:rsidR="008A35ED">
        <w:rPr>
          <w:rFonts w:ascii="Times New Roman" w:hAnsi="Times New Roman" w:cs="Times New Roman"/>
          <w:i/>
          <w:sz w:val="24"/>
          <w:szCs w:val="24"/>
        </w:rPr>
        <w:t xml:space="preserve"> </w:t>
      </w:r>
      <w:r w:rsidRPr="00A32F4D">
        <w:rPr>
          <w:rFonts w:ascii="Times New Roman" w:eastAsia="TimesNewRoman" w:hAnsi="Times New Roman" w:cs="Times New Roman"/>
          <w:sz w:val="24"/>
          <w:szCs w:val="24"/>
        </w:rPr>
        <w:t>В исторически план психолого-антропологичните изследвания за диалога между различните култури бележат възходящо развитие</w:t>
      </w:r>
      <w:r w:rsidRPr="00A32F4D">
        <w:rPr>
          <w:rFonts w:ascii="Times New Roman" w:hAnsi="Times New Roman" w:cs="Times New Roman"/>
          <w:sz w:val="24"/>
          <w:szCs w:val="24"/>
        </w:rPr>
        <w:t xml:space="preserve"> (фокусът им се разширява от личността или характера към по-задълбочени теми на знанието и когнитивните процеси</w:t>
      </w:r>
      <w:r w:rsidRPr="00A32F4D">
        <w:rPr>
          <w:rFonts w:ascii="Times New Roman" w:eastAsia="TimesNewRoman" w:hAnsi="Times New Roman" w:cs="Times New Roman"/>
          <w:sz w:val="24"/>
          <w:szCs w:val="24"/>
        </w:rPr>
        <w:t xml:space="preserve">), като всяко от тях има принос за </w:t>
      </w:r>
      <w:r w:rsidRPr="00A32F4D">
        <w:rPr>
          <w:rFonts w:ascii="Times New Roman" w:eastAsia="TimesNewRoman" w:hAnsi="Times New Roman" w:cs="Times New Roman"/>
          <w:sz w:val="24"/>
          <w:szCs w:val="24"/>
        </w:rPr>
        <w:lastRenderedPageBreak/>
        <w:t xml:space="preserve">превръщането </w:t>
      </w:r>
      <w:r w:rsidRPr="00A32F4D">
        <w:rPr>
          <w:rFonts w:ascii="Times New Roman" w:hAnsi="Times New Roman" w:cs="Times New Roman"/>
          <w:sz w:val="24"/>
          <w:szCs w:val="24"/>
        </w:rPr>
        <w:t>на антропологията във всеобхватна наука за човешката природа и разнообразието.</w:t>
      </w:r>
      <w:r w:rsidRPr="00A32F4D">
        <w:rPr>
          <w:rFonts w:ascii="Times New Roman" w:eastAsia="TimesNewRoman" w:hAnsi="Times New Roman" w:cs="Times New Roman"/>
          <w:sz w:val="24"/>
          <w:szCs w:val="24"/>
        </w:rPr>
        <w:t xml:space="preserve"> В тази връзка е значима оценката на Джак Дейвид Елър, че </w:t>
      </w:r>
      <w:r w:rsidRPr="00A32F4D">
        <w:rPr>
          <w:rFonts w:ascii="Times New Roman" w:hAnsi="Times New Roman" w:cs="Times New Roman"/>
          <w:sz w:val="24"/>
          <w:szCs w:val="24"/>
        </w:rPr>
        <w:t>психологическата антропология за 21. век е „първият изчерпателен текст, който синтезира както ранната история, така и съвременното състояние на тази научна дисциплина“</w:t>
      </w:r>
      <w:r w:rsidR="000F0D50">
        <w:rPr>
          <w:rStyle w:val="FootnoteReference"/>
          <w:rFonts w:ascii="Times New Roman" w:hAnsi="Times New Roman" w:cs="Times New Roman"/>
          <w:sz w:val="24"/>
          <w:szCs w:val="24"/>
        </w:rPr>
        <w:footnoteReference w:id="14"/>
      </w:r>
      <w:r w:rsidR="000F0D50">
        <w:rPr>
          <w:rFonts w:ascii="Times New Roman" w:hAnsi="Times New Roman" w:cs="Times New Roman"/>
          <w:sz w:val="24"/>
          <w:szCs w:val="24"/>
        </w:rPr>
        <w:t>.</w:t>
      </w:r>
      <w:r w:rsidRPr="00A32F4D">
        <w:rPr>
          <w:rFonts w:ascii="Times New Roman" w:hAnsi="Times New Roman" w:cs="Times New Roman"/>
          <w:sz w:val="24"/>
          <w:szCs w:val="24"/>
          <w:vertAlign w:val="superscript"/>
        </w:rPr>
        <w:t xml:space="preserve"> </w:t>
      </w:r>
      <w:r w:rsidRPr="00A32F4D">
        <w:rPr>
          <w:rFonts w:ascii="Times New Roman" w:eastAsia="TimesNewRoman" w:hAnsi="Times New Roman" w:cs="Times New Roman"/>
          <w:sz w:val="24"/>
          <w:szCs w:val="24"/>
        </w:rPr>
        <w:t>Това потвърждава и значимостта на приноса на съвременната психологическа антропология –</w:t>
      </w:r>
      <w:r w:rsidRPr="00A32F4D">
        <w:rPr>
          <w:rFonts w:ascii="Times New Roman" w:hAnsi="Times New Roman" w:cs="Times New Roman"/>
          <w:sz w:val="24"/>
          <w:szCs w:val="24"/>
        </w:rPr>
        <w:t xml:space="preserve"> тя отбелязва постиженията, критикува недостатъците на различните школи и изследвания и очертава все по-голям принос за цялостната наука антропология. </w:t>
      </w:r>
    </w:p>
    <w:p w:rsidR="006219EE" w:rsidRPr="00241A33" w:rsidRDefault="006219EE" w:rsidP="00241A33">
      <w:pPr>
        <w:spacing w:after="0" w:line="276" w:lineRule="auto"/>
        <w:ind w:firstLine="706"/>
        <w:contextualSpacing/>
        <w:jc w:val="both"/>
        <w:rPr>
          <w:rFonts w:ascii="Times New Roman" w:eastAsia="Times New Roman" w:hAnsi="Times New Roman" w:cs="Times New Roman"/>
          <w:i/>
          <w:sz w:val="24"/>
          <w:szCs w:val="24"/>
        </w:rPr>
      </w:pPr>
      <w:r w:rsidRPr="00A32F4D">
        <w:rPr>
          <w:rFonts w:ascii="Times New Roman" w:hAnsi="Times New Roman" w:cs="Times New Roman"/>
          <w:i/>
          <w:sz w:val="24"/>
          <w:szCs w:val="24"/>
        </w:rPr>
        <w:t xml:space="preserve">Представени са </w:t>
      </w:r>
      <w:r w:rsidRPr="00A32F4D">
        <w:rPr>
          <w:rFonts w:ascii="Times New Roman" w:eastAsia="Times New Roman" w:hAnsi="Times New Roman" w:cs="Times New Roman"/>
          <w:i/>
          <w:sz w:val="24"/>
          <w:szCs w:val="24"/>
        </w:rPr>
        <w:t>етнопсихологически модели за интеркултурно образование</w:t>
      </w:r>
      <w:r w:rsidR="00241A33">
        <w:rPr>
          <w:rFonts w:ascii="Times New Roman" w:eastAsia="Times New Roman" w:hAnsi="Times New Roman" w:cs="Times New Roman"/>
          <w:i/>
          <w:sz w:val="24"/>
          <w:szCs w:val="24"/>
        </w:rPr>
        <w:t xml:space="preserve">. В </w:t>
      </w:r>
      <w:r w:rsidRPr="00A32F4D">
        <w:rPr>
          <w:rFonts w:ascii="Times New Roman" w:eastAsia="Times New Roman" w:hAnsi="Times New Roman" w:cs="Times New Roman"/>
          <w:color w:val="000000"/>
          <w:sz w:val="24"/>
          <w:szCs w:val="24"/>
        </w:rPr>
        <w:t xml:space="preserve"> етнопсихологически контекст следва социализацията да се различава от </w:t>
      </w:r>
      <w:r w:rsidRPr="00A32F4D">
        <w:rPr>
          <w:rFonts w:ascii="Times New Roman" w:eastAsia="Times New Roman" w:hAnsi="Times New Roman" w:cs="Times New Roman"/>
          <w:i/>
          <w:color w:val="000000"/>
          <w:sz w:val="24"/>
          <w:szCs w:val="24"/>
        </w:rPr>
        <w:t xml:space="preserve">инкултурацията </w:t>
      </w:r>
      <w:r w:rsidRPr="00A32F4D">
        <w:rPr>
          <w:rFonts w:ascii="Times New Roman" w:eastAsia="Times New Roman" w:hAnsi="Times New Roman" w:cs="Times New Roman"/>
          <w:color w:val="000000"/>
          <w:sz w:val="24"/>
          <w:szCs w:val="24"/>
        </w:rPr>
        <w:t>– термин, с който М. Херсковиц обозначава навлизането на детето в културата на неговия народ. Херсковиц разбира социализацията като интеграция на индивида в човешкото общество, като придобиване на опита, необходим за изпълнение на социалните роли. Социализацията се отличава с по-</w:t>
      </w:r>
      <w:r w:rsidRPr="000F0D50">
        <w:rPr>
          <w:rFonts w:ascii="Times New Roman" w:eastAsia="Times New Roman" w:hAnsi="Times New Roman" w:cs="Times New Roman"/>
          <w:color w:val="000000"/>
          <w:sz w:val="24"/>
          <w:szCs w:val="24"/>
        </w:rPr>
        <w:t>голяма универсалност, а инкултураци</w:t>
      </w:r>
      <w:r w:rsidR="000F0D50" w:rsidRPr="000F0D50">
        <w:rPr>
          <w:rFonts w:ascii="Times New Roman" w:eastAsia="Times New Roman" w:hAnsi="Times New Roman" w:cs="Times New Roman"/>
          <w:color w:val="000000"/>
          <w:sz w:val="24"/>
          <w:szCs w:val="24"/>
        </w:rPr>
        <w:t xml:space="preserve">ята - с по-голяма специфичност. </w:t>
      </w:r>
      <w:r w:rsidRPr="000F0D50">
        <w:rPr>
          <w:rFonts w:ascii="Times New Roman" w:eastAsia="Times New Roman" w:hAnsi="Times New Roman" w:cs="Times New Roman"/>
          <w:color w:val="000000"/>
          <w:sz w:val="24"/>
          <w:szCs w:val="24"/>
        </w:rPr>
        <w:t xml:space="preserve">На съвременния етап етнопсихологията си служи с концепцията за </w:t>
      </w:r>
      <w:r w:rsidRPr="000F0D50">
        <w:rPr>
          <w:rFonts w:ascii="Times New Roman" w:eastAsia="Times New Roman" w:hAnsi="Times New Roman" w:cs="Times New Roman"/>
          <w:i/>
          <w:color w:val="000000"/>
          <w:sz w:val="24"/>
          <w:szCs w:val="24"/>
        </w:rPr>
        <w:t xml:space="preserve">културна трансмисия, </w:t>
      </w:r>
      <w:r w:rsidRPr="000F0D50">
        <w:rPr>
          <w:rFonts w:ascii="Times New Roman" w:eastAsia="Times New Roman" w:hAnsi="Times New Roman" w:cs="Times New Roman"/>
          <w:color w:val="000000"/>
          <w:sz w:val="24"/>
          <w:szCs w:val="24"/>
        </w:rPr>
        <w:t xml:space="preserve">която включва процесите на инкултурация и социализация и представлява механизъм, </w:t>
      </w:r>
      <w:r w:rsidRPr="000F0D50">
        <w:rPr>
          <w:rFonts w:ascii="Times New Roman" w:eastAsia="Times New Roman" w:hAnsi="Times New Roman" w:cs="Times New Roman"/>
          <w:sz w:val="24"/>
          <w:szCs w:val="24"/>
        </w:rPr>
        <w:t>чрез който една етническа група «предава» културата на нови</w:t>
      </w:r>
      <w:r w:rsidR="000F0D50" w:rsidRPr="000F0D50">
        <w:rPr>
          <w:rFonts w:ascii="Times New Roman" w:eastAsia="Times New Roman" w:hAnsi="Times New Roman" w:cs="Times New Roman"/>
          <w:sz w:val="24"/>
          <w:szCs w:val="24"/>
        </w:rPr>
        <w:t>те си членове, предимно децата</w:t>
      </w:r>
      <w:r w:rsidRPr="000F0D50">
        <w:rPr>
          <w:rFonts w:ascii="Times New Roman" w:eastAsia="Times New Roman" w:hAnsi="Times New Roman" w:cs="Times New Roman"/>
          <w:sz w:val="24"/>
          <w:szCs w:val="24"/>
        </w:rPr>
        <w:t>.</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 xml:space="preserve">Във връзка с проблема за предразсъдъците и стереотипите в българското научно пространство интерес представляват изследванията на З. Ганева – в педагогически аспект, на М. Маркова, В. Тепавичаров, В. Коцева и др. – в контекста на етнологията, на И. Колева (етнопсихопедагогически дискурс), на А. Кальонски – в исторически план и др. </w:t>
      </w:r>
    </w:p>
    <w:p w:rsidR="006219EE" w:rsidRPr="00A32F4D" w:rsidRDefault="006219EE" w:rsidP="00A459F7">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 xml:space="preserve"> Стереотипите се отличават с продължителност и устойчивост във времето и се предават от поколение на поколение</w:t>
      </w:r>
      <w:r w:rsidR="000F0D50">
        <w:rPr>
          <w:rStyle w:val="FootnoteReference"/>
          <w:rFonts w:ascii="Times New Roman" w:hAnsi="Times New Roman" w:cs="Times New Roman"/>
          <w:sz w:val="24"/>
          <w:szCs w:val="24"/>
        </w:rPr>
        <w:footnoteReference w:id="15"/>
      </w:r>
      <w:r w:rsidR="000F0D50">
        <w:rPr>
          <w:rFonts w:ascii="Times New Roman" w:hAnsi="Times New Roman" w:cs="Times New Roman"/>
          <w:sz w:val="24"/>
          <w:szCs w:val="24"/>
        </w:rPr>
        <w:t>.</w:t>
      </w:r>
    </w:p>
    <w:p w:rsidR="005255DB"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 xml:space="preserve">В контекста на етноложкия анализ М. Маркова свързва стереотипа с „ролята на общественото мнение, като стереотипите оформят стандартизирани представи, близки до подсъзнанието“ </w:t>
      </w:r>
      <w:r w:rsidR="000F0D50">
        <w:rPr>
          <w:rStyle w:val="FootnoteReference"/>
          <w:rFonts w:ascii="Times New Roman" w:hAnsi="Times New Roman" w:cs="Times New Roman"/>
          <w:sz w:val="24"/>
          <w:szCs w:val="24"/>
        </w:rPr>
        <w:footnoteReference w:id="16"/>
      </w:r>
      <w:r w:rsidR="00CF50F2">
        <w:rPr>
          <w:rFonts w:ascii="Times New Roman" w:hAnsi="Times New Roman" w:cs="Times New Roman"/>
          <w:sz w:val="24"/>
          <w:szCs w:val="24"/>
        </w:rPr>
        <w:t xml:space="preserve">. </w:t>
      </w:r>
      <w:r w:rsidRPr="00A32F4D">
        <w:rPr>
          <w:rFonts w:ascii="Times New Roman" w:hAnsi="Times New Roman" w:cs="Times New Roman"/>
          <w:sz w:val="24"/>
          <w:szCs w:val="24"/>
        </w:rPr>
        <w:t>М. Маркова определя креативността за «златния коз» на ч</w:t>
      </w:r>
      <w:r w:rsidR="005255DB">
        <w:rPr>
          <w:rFonts w:ascii="Times New Roman" w:hAnsi="Times New Roman" w:cs="Times New Roman"/>
          <w:sz w:val="24"/>
          <w:szCs w:val="24"/>
        </w:rPr>
        <w:t>овека във века на комуникацията</w:t>
      </w:r>
      <w:r w:rsidRPr="00A32F4D">
        <w:rPr>
          <w:rFonts w:ascii="Times New Roman" w:hAnsi="Times New Roman" w:cs="Times New Roman"/>
          <w:sz w:val="24"/>
          <w:szCs w:val="24"/>
        </w:rPr>
        <w:t xml:space="preserve">. </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 xml:space="preserve">Тепавичаров подчертава, че </w:t>
      </w:r>
      <w:r w:rsidRPr="00A32F4D">
        <w:rPr>
          <w:rFonts w:ascii="Times New Roman" w:eastAsia="A4pNormal" w:hAnsi="Times New Roman" w:cs="Times New Roman"/>
          <w:sz w:val="24"/>
          <w:szCs w:val="24"/>
        </w:rPr>
        <w:t>стереотипите и предразсъдъците „до голяма степен се дължат на незнанието, а то е майка на много обществени недъзи“.</w:t>
      </w:r>
      <w:r w:rsidRPr="00A32F4D">
        <w:rPr>
          <w:rFonts w:ascii="Times New Roman" w:hAnsi="Times New Roman" w:cs="Times New Roman"/>
          <w:sz w:val="24"/>
          <w:szCs w:val="24"/>
        </w:rPr>
        <w:t xml:space="preserve"> Той вижда причината за страха от „другите” в непознаването на различното, в предоверяването на мълвата и не на последно място – в кривото огледало на общественото мнение в не малко случаи</w:t>
      </w:r>
      <w:r w:rsidR="00CF50F2">
        <w:rPr>
          <w:rStyle w:val="FootnoteReference"/>
          <w:rFonts w:ascii="Times New Roman" w:hAnsi="Times New Roman" w:cs="Times New Roman"/>
          <w:sz w:val="24"/>
          <w:szCs w:val="24"/>
        </w:rPr>
        <w:footnoteReference w:id="17"/>
      </w:r>
      <w:r w:rsidR="00CF50F2">
        <w:rPr>
          <w:rFonts w:ascii="Times New Roman" w:hAnsi="Times New Roman" w:cs="Times New Roman"/>
          <w:sz w:val="24"/>
          <w:szCs w:val="24"/>
        </w:rPr>
        <w:t>.</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В. Коцева акцентира върху устойчивостта на стереотипните и предразсъдъчните представи и върху тяхната непроменяемост във времето</w:t>
      </w:r>
      <w:r w:rsidR="00CF50F2">
        <w:rPr>
          <w:rStyle w:val="FootnoteReference"/>
          <w:rFonts w:ascii="Times New Roman" w:hAnsi="Times New Roman" w:cs="Times New Roman"/>
          <w:sz w:val="24"/>
          <w:szCs w:val="24"/>
        </w:rPr>
        <w:footnoteReference w:id="18"/>
      </w:r>
      <w:r w:rsidR="00CF50F2">
        <w:rPr>
          <w:rFonts w:ascii="Times New Roman" w:hAnsi="Times New Roman" w:cs="Times New Roman"/>
          <w:sz w:val="24"/>
          <w:szCs w:val="24"/>
        </w:rPr>
        <w:t>.</w:t>
      </w:r>
    </w:p>
    <w:p w:rsidR="006219EE" w:rsidRPr="00CF50F2" w:rsidRDefault="006219EE" w:rsidP="006219EE">
      <w:pPr>
        <w:spacing w:after="0" w:line="276" w:lineRule="auto"/>
        <w:ind w:firstLine="706"/>
        <w:contextualSpacing/>
        <w:jc w:val="both"/>
        <w:rPr>
          <w:rFonts w:ascii="Times New Roman" w:hAnsi="Times New Roman" w:cs="Times New Roman"/>
          <w:bCs/>
          <w:iCs/>
          <w:sz w:val="24"/>
          <w:szCs w:val="24"/>
        </w:rPr>
      </w:pPr>
      <w:r w:rsidRPr="00A32F4D">
        <w:rPr>
          <w:rFonts w:ascii="Times New Roman" w:hAnsi="Times New Roman" w:cs="Times New Roman"/>
          <w:bCs/>
          <w:iCs/>
          <w:sz w:val="24"/>
          <w:szCs w:val="24"/>
        </w:rPr>
        <w:lastRenderedPageBreak/>
        <w:t xml:space="preserve">Според </w:t>
      </w:r>
      <w:r w:rsidRPr="00CF50F2">
        <w:rPr>
          <w:rFonts w:ascii="Times New Roman" w:hAnsi="Times New Roman" w:cs="Times New Roman"/>
          <w:bCs/>
          <w:iCs/>
          <w:sz w:val="24"/>
          <w:szCs w:val="24"/>
        </w:rPr>
        <w:t>Кальонски в основата на обобщения образ на „д</w:t>
      </w:r>
      <w:r w:rsidR="00241A33" w:rsidRPr="00CF50F2">
        <w:rPr>
          <w:rFonts w:ascii="Times New Roman" w:hAnsi="Times New Roman" w:cs="Times New Roman"/>
          <w:bCs/>
          <w:iCs/>
          <w:sz w:val="24"/>
          <w:szCs w:val="24"/>
        </w:rPr>
        <w:t>ругия“ са културни стереотипи</w:t>
      </w:r>
      <w:r w:rsidR="00CF50F2" w:rsidRPr="00CF50F2">
        <w:rPr>
          <w:rStyle w:val="FootnoteReference"/>
          <w:rFonts w:ascii="Times New Roman" w:hAnsi="Times New Roman" w:cs="Times New Roman"/>
          <w:bCs/>
          <w:iCs/>
          <w:sz w:val="24"/>
          <w:szCs w:val="24"/>
        </w:rPr>
        <w:footnoteReference w:id="19"/>
      </w:r>
      <w:r w:rsidR="00CF50F2" w:rsidRPr="00CF50F2">
        <w:rPr>
          <w:rFonts w:ascii="Times New Roman" w:hAnsi="Times New Roman" w:cs="Times New Roman"/>
          <w:bCs/>
          <w:iCs/>
          <w:sz w:val="24"/>
          <w:szCs w:val="24"/>
        </w:rPr>
        <w:t>.</w:t>
      </w:r>
    </w:p>
    <w:p w:rsidR="006219EE" w:rsidRPr="00CF50F2" w:rsidRDefault="006219EE" w:rsidP="006219EE">
      <w:pPr>
        <w:spacing w:after="0" w:line="276" w:lineRule="auto"/>
        <w:ind w:firstLine="706"/>
        <w:contextualSpacing/>
        <w:jc w:val="both"/>
        <w:rPr>
          <w:rFonts w:ascii="Times New Roman" w:hAnsi="Times New Roman" w:cs="Times New Roman"/>
          <w:sz w:val="24"/>
          <w:szCs w:val="24"/>
        </w:rPr>
      </w:pPr>
      <w:r w:rsidRPr="00CF50F2">
        <w:rPr>
          <w:rFonts w:ascii="Times New Roman" w:hAnsi="Times New Roman" w:cs="Times New Roman"/>
          <w:sz w:val="24"/>
          <w:szCs w:val="24"/>
        </w:rPr>
        <w:t xml:space="preserve">Съществуващите стереотипи и предразсъдъци, както от страна на малцинството към мнозинството, така и в обратен порядък са сред основните групи причини за по-ниските образователни резултати на децата от уязвимите етнически общности“ </w:t>
      </w:r>
      <w:r w:rsidR="00CF50F2" w:rsidRPr="00CF50F2">
        <w:rPr>
          <w:rStyle w:val="FootnoteReference"/>
          <w:rFonts w:ascii="Times New Roman" w:hAnsi="Times New Roman" w:cs="Times New Roman"/>
          <w:sz w:val="24"/>
          <w:szCs w:val="24"/>
        </w:rPr>
        <w:footnoteReference w:id="20"/>
      </w:r>
      <w:r w:rsidRPr="00CF50F2">
        <w:rPr>
          <w:rFonts w:ascii="Times New Roman" w:hAnsi="Times New Roman" w:cs="Times New Roman"/>
          <w:sz w:val="24"/>
          <w:szCs w:val="24"/>
        </w:rPr>
        <w:t>.</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CF50F2">
        <w:rPr>
          <w:rFonts w:ascii="Times New Roman" w:hAnsi="Times New Roman" w:cs="Times New Roman"/>
          <w:sz w:val="24"/>
          <w:szCs w:val="24"/>
        </w:rPr>
        <w:t xml:space="preserve">В най-общия смисъл </w:t>
      </w:r>
      <w:r w:rsidRPr="00CF50F2">
        <w:rPr>
          <w:rFonts w:ascii="Times New Roman" w:hAnsi="Times New Roman" w:cs="Times New Roman"/>
          <w:i/>
          <w:sz w:val="24"/>
          <w:szCs w:val="24"/>
        </w:rPr>
        <w:t>социалната идентичност</w:t>
      </w:r>
      <w:r w:rsidRPr="00CF50F2">
        <w:rPr>
          <w:rFonts w:ascii="Times New Roman" w:hAnsi="Times New Roman" w:cs="Times New Roman"/>
          <w:sz w:val="24"/>
          <w:szCs w:val="24"/>
        </w:rPr>
        <w:t xml:space="preserve"> е резултат от процеса на сравняване на собствената група с други социални общности. Етническата идентичност е част от социалната идентичност на човека. Етническата идентичност е психологическа категория, която се отнася до осъзнаването на принадлежността на човек към определена етническа общност. </w:t>
      </w:r>
      <w:r w:rsidRPr="00CF50F2">
        <w:rPr>
          <w:rFonts w:ascii="Times New Roman" w:hAnsi="Times New Roman" w:cs="Times New Roman"/>
          <w:i/>
          <w:sz w:val="24"/>
          <w:szCs w:val="24"/>
        </w:rPr>
        <w:t xml:space="preserve">Етническата идентичност следва да се разграничава от  етническа принадлежност – социологическа категория, определяна по редица обективни признаци </w:t>
      </w:r>
      <w:r w:rsidRPr="00CF50F2">
        <w:rPr>
          <w:rFonts w:ascii="Times New Roman" w:hAnsi="Times New Roman" w:cs="Times New Roman"/>
          <w:sz w:val="24"/>
          <w:szCs w:val="24"/>
        </w:rPr>
        <w:t>(етническа принадлежност на родителите, място на раждане, език, култура). В реалния живот етническата идентичност не винаги съвпада с официалната етническа принадлежност.</w:t>
      </w:r>
      <w:r w:rsidRPr="00A32F4D">
        <w:rPr>
          <w:rFonts w:ascii="Times New Roman" w:hAnsi="Times New Roman" w:cs="Times New Roman"/>
          <w:sz w:val="24"/>
          <w:szCs w:val="24"/>
        </w:rPr>
        <w:t xml:space="preserve"> </w:t>
      </w:r>
    </w:p>
    <w:p w:rsidR="006219EE" w:rsidRPr="00A32F4D" w:rsidRDefault="006219EE" w:rsidP="006219EE">
      <w:pPr>
        <w:autoSpaceDE w:val="0"/>
        <w:autoSpaceDN w:val="0"/>
        <w:adjustRightInd w:val="0"/>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Установени са различия в националната и етническа идентичност на турски, ромски и български деца, социализирани в България (Валенсия, Ганева, 2008). Децата от етническите малцинства и от смесени бракове полагат огромни усилия в процеса на формиране на етническата си идентичност.</w:t>
      </w:r>
      <w:r w:rsidRPr="00A32F4D">
        <w:rPr>
          <w:rFonts w:ascii="Times New Roman" w:hAnsi="Times New Roman" w:cs="Times New Roman"/>
          <w:b/>
          <w:sz w:val="24"/>
          <w:szCs w:val="24"/>
        </w:rPr>
        <w:t xml:space="preserve"> </w:t>
      </w:r>
      <w:r w:rsidRPr="00A32F4D">
        <w:rPr>
          <w:rFonts w:ascii="Times New Roman" w:hAnsi="Times New Roman" w:cs="Times New Roman"/>
          <w:sz w:val="24"/>
          <w:szCs w:val="24"/>
        </w:rPr>
        <w:t>Тези деца трябва да отстояват собствената етническа идентичност и едновременно с това да формират у себе си нова национална идентичност, съответна на обществото, която позволява идентифицирането с известни ценности, спомагащи за интеграцията</w:t>
      </w:r>
      <w:r w:rsidR="00CF50F2">
        <w:rPr>
          <w:rStyle w:val="FootnoteReference"/>
          <w:rFonts w:ascii="Times New Roman" w:hAnsi="Times New Roman" w:cs="Times New Roman"/>
          <w:sz w:val="24"/>
          <w:szCs w:val="24"/>
        </w:rPr>
        <w:footnoteReference w:id="21"/>
      </w:r>
      <w:r w:rsidRPr="00A32F4D">
        <w:rPr>
          <w:rFonts w:ascii="Times New Roman" w:hAnsi="Times New Roman" w:cs="Times New Roman"/>
          <w:sz w:val="24"/>
          <w:szCs w:val="24"/>
        </w:rPr>
        <w:t>.</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Съзнанието на хората за тяхната етническа принадлежност се влияе значително от това, дали живеят в мултиетническа или моноетническа среда. Ситуацията на междуетническа комуникация дава на човека повече възможности за придобиване на знания за характеристиките на собствената си и други етнически групи, допринася за развитието на междуетническото разбиране и форми</w:t>
      </w:r>
      <w:r w:rsidR="00CF50F2">
        <w:rPr>
          <w:rFonts w:ascii="Times New Roman" w:hAnsi="Times New Roman" w:cs="Times New Roman"/>
          <w:sz w:val="24"/>
          <w:szCs w:val="24"/>
        </w:rPr>
        <w:t>рането на комуникативни умения.</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Силната идентификация с две групи води до формир</w:t>
      </w:r>
      <w:r w:rsidR="00241A33">
        <w:rPr>
          <w:rFonts w:ascii="Times New Roman" w:hAnsi="Times New Roman" w:cs="Times New Roman"/>
          <w:sz w:val="24"/>
          <w:szCs w:val="24"/>
        </w:rPr>
        <w:t xml:space="preserve">ане на биетническа идентичност. </w:t>
      </w:r>
      <w:r w:rsidRPr="00A32F4D">
        <w:rPr>
          <w:rFonts w:ascii="Times New Roman" w:hAnsi="Times New Roman" w:cs="Times New Roman"/>
          <w:sz w:val="24"/>
          <w:szCs w:val="24"/>
        </w:rPr>
        <w:t xml:space="preserve">В мултиетническото общество биетническата идентичност е най-благоприятна за човека, тъй като позволява той органично да комбинира различни гледни точки на възприятие на света, да се възползва от богатствата на друга култура, без да се засягат собствените ценности. </w:t>
      </w:r>
    </w:p>
    <w:p w:rsidR="006219EE" w:rsidRPr="00A32F4D" w:rsidRDefault="006219EE" w:rsidP="006219EE">
      <w:pPr>
        <w:spacing w:after="0" w:line="276" w:lineRule="auto"/>
        <w:contextualSpacing/>
        <w:jc w:val="center"/>
        <w:rPr>
          <w:rFonts w:ascii="Times New Roman" w:hAnsi="Times New Roman" w:cs="Times New Roman"/>
          <w:b/>
          <w:i/>
          <w:sz w:val="24"/>
          <w:szCs w:val="24"/>
        </w:rPr>
      </w:pPr>
      <w:r w:rsidRPr="00A32F4D">
        <w:rPr>
          <w:rFonts w:ascii="Times New Roman" w:eastAsia="Times New Roman" w:hAnsi="Times New Roman" w:cs="Times New Roman"/>
          <w:b/>
          <w:i/>
          <w:sz w:val="24"/>
          <w:szCs w:val="24"/>
        </w:rPr>
        <w:t>Дискусия:</w:t>
      </w:r>
    </w:p>
    <w:p w:rsidR="006219EE" w:rsidRPr="00A32F4D" w:rsidRDefault="006219EE" w:rsidP="006219EE">
      <w:pPr>
        <w:tabs>
          <w:tab w:val="left" w:pos="680"/>
        </w:tabs>
        <w:spacing w:after="0" w:line="276" w:lineRule="auto"/>
        <w:ind w:firstLine="677"/>
        <w:contextualSpacing/>
        <w:jc w:val="both"/>
        <w:rPr>
          <w:rFonts w:ascii="Times New Roman" w:hAnsi="Times New Roman" w:cs="Times New Roman"/>
          <w:sz w:val="24"/>
          <w:szCs w:val="24"/>
        </w:rPr>
      </w:pPr>
      <w:r w:rsidRPr="00A32F4D">
        <w:rPr>
          <w:rFonts w:ascii="Times New Roman" w:hAnsi="Times New Roman" w:cs="Times New Roman"/>
          <w:bCs/>
          <w:iCs/>
          <w:sz w:val="24"/>
          <w:szCs w:val="24"/>
        </w:rPr>
        <w:t>Н</w:t>
      </w:r>
      <w:r w:rsidRPr="00A32F4D">
        <w:rPr>
          <w:rFonts w:ascii="Times New Roman" w:hAnsi="Times New Roman" w:cs="Times New Roman"/>
          <w:sz w:val="24"/>
          <w:szCs w:val="24"/>
        </w:rPr>
        <w:t>ай-важният фактор и същевременно най-същественият ресурс на интеркултурното образование е да се вземат предвид културните характеристики, включително етнопсихологическите особености на децата и учениците.</w:t>
      </w:r>
    </w:p>
    <w:p w:rsidR="006219EE" w:rsidRPr="00241A33" w:rsidRDefault="006219EE" w:rsidP="006219EE">
      <w:pPr>
        <w:autoSpaceDE w:val="0"/>
        <w:autoSpaceDN w:val="0"/>
        <w:adjustRightInd w:val="0"/>
        <w:spacing w:after="0" w:line="276" w:lineRule="auto"/>
        <w:ind w:firstLine="706"/>
        <w:contextualSpacing/>
        <w:jc w:val="both"/>
        <w:rPr>
          <w:rFonts w:ascii="Times New Roman" w:hAnsi="Times New Roman" w:cs="Times New Roman"/>
          <w:bCs/>
          <w:i/>
          <w:iCs/>
          <w:sz w:val="24"/>
          <w:szCs w:val="24"/>
        </w:rPr>
      </w:pPr>
      <w:r w:rsidRPr="00241A33">
        <w:rPr>
          <w:rFonts w:ascii="Times New Roman" w:hAnsi="Times New Roman" w:cs="Times New Roman"/>
          <w:bCs/>
          <w:i/>
          <w:iCs/>
          <w:sz w:val="24"/>
          <w:szCs w:val="24"/>
        </w:rPr>
        <w:tab/>
        <w:t>Когато става въпрос за разбирането на контекстуалните културни условия в качеството им на значим ресурс в интеркултурното образован</w:t>
      </w:r>
      <w:r w:rsidR="008A35ED">
        <w:rPr>
          <w:rFonts w:ascii="Times New Roman" w:hAnsi="Times New Roman" w:cs="Times New Roman"/>
          <w:bCs/>
          <w:i/>
          <w:iCs/>
          <w:sz w:val="24"/>
          <w:szCs w:val="24"/>
        </w:rPr>
        <w:t xml:space="preserve">ие и на фактор, оказващ значимо </w:t>
      </w:r>
      <w:r w:rsidRPr="00241A33">
        <w:rPr>
          <w:rFonts w:ascii="Times New Roman" w:hAnsi="Times New Roman" w:cs="Times New Roman"/>
          <w:bCs/>
          <w:i/>
          <w:iCs/>
          <w:sz w:val="24"/>
          <w:szCs w:val="24"/>
        </w:rPr>
        <w:t xml:space="preserve">въздействие върху резултатите от обучението, възпитанието и </w:t>
      </w:r>
      <w:r w:rsidRPr="00241A33">
        <w:rPr>
          <w:rFonts w:ascii="Times New Roman" w:hAnsi="Times New Roman" w:cs="Times New Roman"/>
          <w:bCs/>
          <w:i/>
          <w:iCs/>
          <w:sz w:val="24"/>
          <w:szCs w:val="24"/>
        </w:rPr>
        <w:lastRenderedPageBreak/>
        <w:t xml:space="preserve">социализацията на децата и учениците, най-подходящият, няма да е пресилено да се каже уникален начин са етноложките изследвания и свързаните с тях антропологични интерпретации. </w:t>
      </w:r>
    </w:p>
    <w:p w:rsidR="006219EE" w:rsidRPr="00A32F4D" w:rsidRDefault="006219EE" w:rsidP="006219EE">
      <w:pPr>
        <w:autoSpaceDE w:val="0"/>
        <w:autoSpaceDN w:val="0"/>
        <w:adjustRightInd w:val="0"/>
        <w:spacing w:after="0" w:line="276" w:lineRule="auto"/>
        <w:ind w:firstLine="706"/>
        <w:contextualSpacing/>
        <w:jc w:val="both"/>
        <w:rPr>
          <w:rFonts w:ascii="Times New Roman" w:hAnsi="Times New Roman" w:cs="Times New Roman"/>
          <w:sz w:val="24"/>
          <w:szCs w:val="24"/>
        </w:rPr>
      </w:pPr>
      <w:r w:rsidRPr="00A32F4D">
        <w:rPr>
          <w:rFonts w:ascii="Times New Roman" w:hAnsi="Times New Roman" w:cs="Times New Roman"/>
          <w:bCs/>
          <w:iCs/>
          <w:sz w:val="24"/>
          <w:szCs w:val="24"/>
        </w:rPr>
        <w:tab/>
        <w:t>Етноложките изследвания имат особено важен принос към междукултурния диалог.</w:t>
      </w:r>
      <w:r w:rsidRPr="00A32F4D">
        <w:rPr>
          <w:rFonts w:ascii="Times New Roman" w:hAnsi="Times New Roman" w:cs="Times New Roman"/>
          <w:sz w:val="24"/>
          <w:szCs w:val="24"/>
        </w:rPr>
        <w:t xml:space="preserve"> Eтноложката чувствителност предлага на изследователя, на институциите и на педагозите уникални данни (и открития) в образователен контекст. Всяко етноложко проучване в образованието може да предложи такива данни (и открития) за педагогическите специалисти, а когато етнолозите са и учители, те могат да ги използват пряко в педагогическите си практики</w:t>
      </w:r>
      <w:r w:rsidRPr="00241A33">
        <w:rPr>
          <w:rFonts w:ascii="Times New Roman" w:hAnsi="Times New Roman" w:cs="Times New Roman"/>
          <w:i/>
          <w:sz w:val="24"/>
          <w:szCs w:val="24"/>
        </w:rPr>
        <w:t>. В тази връзка се обуславя необходимостта от</w:t>
      </w:r>
      <w:r w:rsidRPr="00241A33">
        <w:rPr>
          <w:rFonts w:ascii="Times New Roman" w:hAnsi="Times New Roman" w:cs="Times New Roman"/>
          <w:bCs/>
          <w:i/>
          <w:iCs/>
          <w:sz w:val="24"/>
          <w:szCs w:val="24"/>
        </w:rPr>
        <w:t xml:space="preserve"> </w:t>
      </w:r>
      <w:r w:rsidRPr="00241A33">
        <w:rPr>
          <w:rFonts w:ascii="Times New Roman" w:hAnsi="Times New Roman" w:cs="Times New Roman"/>
          <w:i/>
          <w:sz w:val="24"/>
          <w:szCs w:val="24"/>
        </w:rPr>
        <w:t>задълбочени проучвания както относно живота в отделните групи в детската градина и в класните стаи в училище, така и относно събитията, случващи се в социален и исторически контекст, и тези проучвания задължително следва да са свързани с влиянието на „живия живот“ върху</w:t>
      </w:r>
      <w:r w:rsidR="0090097D">
        <w:rPr>
          <w:rFonts w:ascii="Times New Roman" w:hAnsi="Times New Roman" w:cs="Times New Roman"/>
          <w:i/>
          <w:sz w:val="24"/>
          <w:szCs w:val="24"/>
        </w:rPr>
        <w:t xml:space="preserve"> цялостната среда </w:t>
      </w:r>
      <w:r w:rsidRPr="00241A33">
        <w:rPr>
          <w:rFonts w:ascii="Times New Roman" w:hAnsi="Times New Roman" w:cs="Times New Roman"/>
          <w:i/>
          <w:sz w:val="24"/>
          <w:szCs w:val="24"/>
        </w:rPr>
        <w:t>в детската градина и училището</w:t>
      </w:r>
      <w:r w:rsidRPr="00A32F4D">
        <w:rPr>
          <w:rFonts w:ascii="Times New Roman" w:hAnsi="Times New Roman" w:cs="Times New Roman"/>
          <w:sz w:val="24"/>
          <w:szCs w:val="24"/>
        </w:rPr>
        <w:t>. Игнорирането на културните аспекти и на социалните условия, свързани с д</w:t>
      </w:r>
      <w:r w:rsidR="00241A33">
        <w:rPr>
          <w:rFonts w:ascii="Times New Roman" w:hAnsi="Times New Roman" w:cs="Times New Roman"/>
          <w:sz w:val="24"/>
          <w:szCs w:val="24"/>
        </w:rPr>
        <w:t xml:space="preserve">ецата и учениците би означавало </w:t>
      </w:r>
      <w:r w:rsidRPr="00A32F4D">
        <w:rPr>
          <w:rFonts w:ascii="Times New Roman" w:hAnsi="Times New Roman" w:cs="Times New Roman"/>
          <w:sz w:val="24"/>
          <w:szCs w:val="24"/>
        </w:rPr>
        <w:t>професионалистите (педагогически специалисти, изследователи) да продължат да се водят от инерцията, осланяйки се на технологично-рационални парадигми, които очевидно са неработещи днес, т.е. да останат в рамките на остарял и неефективен образователен дискурс.</w:t>
      </w:r>
    </w:p>
    <w:p w:rsidR="006219EE" w:rsidRPr="00241A33" w:rsidRDefault="006219EE" w:rsidP="006219EE">
      <w:pPr>
        <w:pStyle w:val="ListParagraph"/>
        <w:spacing w:after="0" w:line="276" w:lineRule="auto"/>
        <w:ind w:left="0" w:firstLine="706"/>
        <w:jc w:val="both"/>
        <w:rPr>
          <w:rFonts w:ascii="Times New Roman" w:eastAsia="Calibri" w:hAnsi="Times New Roman" w:cs="Times New Roman"/>
          <w:b/>
          <w:sz w:val="24"/>
          <w:szCs w:val="24"/>
        </w:rPr>
      </w:pPr>
      <w:r w:rsidRPr="00241A33">
        <w:rPr>
          <w:rFonts w:ascii="Times New Roman" w:eastAsia="Times New Roman" w:hAnsi="Times New Roman" w:cs="Times New Roman"/>
          <w:b/>
          <w:sz w:val="24"/>
          <w:szCs w:val="24"/>
        </w:rPr>
        <w:t>Определени са същността и съдържателните характеристики  на интеркултурната образователна среда.</w:t>
      </w:r>
      <w:r w:rsidRPr="00241A33">
        <w:rPr>
          <w:rFonts w:ascii="Times New Roman" w:eastAsia="Calibri" w:hAnsi="Times New Roman" w:cs="Times New Roman"/>
          <w:b/>
          <w:sz w:val="24"/>
          <w:szCs w:val="24"/>
        </w:rPr>
        <w:t xml:space="preserve"> </w:t>
      </w:r>
    </w:p>
    <w:p w:rsidR="006219EE" w:rsidRPr="00A32F4D" w:rsidRDefault="00A459F7" w:rsidP="006219EE">
      <w:pPr>
        <w:spacing w:after="0" w:line="276" w:lineRule="auto"/>
        <w:ind w:firstLine="706"/>
        <w:jc w:val="both"/>
        <w:rPr>
          <w:rFonts w:ascii="Times New Roman" w:eastAsia="Times New Roman" w:hAnsi="Times New Roman" w:cs="Times New Roman"/>
          <w:strike/>
          <w:sz w:val="24"/>
          <w:szCs w:val="24"/>
          <w:lang w:eastAsia="bg-BG"/>
        </w:rPr>
      </w:pPr>
      <w:r w:rsidRPr="00A459F7">
        <w:rPr>
          <w:rFonts w:ascii="Times New Roman" w:hAnsi="Times New Roman" w:cs="Times New Roman"/>
          <w:i/>
          <w:sz w:val="24"/>
          <w:szCs w:val="24"/>
        </w:rPr>
        <w:t>И</w:t>
      </w:r>
      <w:r w:rsidR="006219EE" w:rsidRPr="00A32F4D">
        <w:rPr>
          <w:rFonts w:ascii="Times New Roman" w:eastAsia="Times New Roman" w:hAnsi="Times New Roman" w:cs="Times New Roman"/>
          <w:i/>
          <w:sz w:val="24"/>
          <w:szCs w:val="24"/>
          <w:lang w:eastAsia="bg-BG"/>
        </w:rPr>
        <w:t xml:space="preserve">нтеркултурната образователна среда </w:t>
      </w:r>
      <w:r w:rsidR="00082663">
        <w:rPr>
          <w:rFonts w:ascii="Times New Roman" w:eastAsia="Times New Roman" w:hAnsi="Times New Roman" w:cs="Times New Roman"/>
          <w:i/>
          <w:sz w:val="24"/>
          <w:szCs w:val="24"/>
          <w:lang w:eastAsia="bg-BG"/>
        </w:rPr>
        <w:t xml:space="preserve">се определя </w:t>
      </w:r>
      <w:r w:rsidR="006219EE" w:rsidRPr="00A32F4D">
        <w:rPr>
          <w:rFonts w:ascii="Times New Roman" w:eastAsia="Times New Roman" w:hAnsi="Times New Roman" w:cs="Times New Roman"/>
          <w:i/>
          <w:sz w:val="24"/>
          <w:szCs w:val="24"/>
          <w:lang w:eastAsia="bg-BG"/>
        </w:rPr>
        <w:t xml:space="preserve">като </w:t>
      </w:r>
      <w:r w:rsidR="006219EE" w:rsidRPr="00A32F4D">
        <w:rPr>
          <w:rFonts w:ascii="Times New Roman" w:hAnsi="Times New Roman" w:cs="Times New Roman"/>
          <w:i/>
          <w:sz w:val="24"/>
          <w:szCs w:val="24"/>
        </w:rPr>
        <w:t xml:space="preserve">функционално единство от условия, фактори и елементи, гарантиращи ефективен образователен процес </w:t>
      </w:r>
      <w:r w:rsidR="006219EE" w:rsidRPr="00A32F4D">
        <w:rPr>
          <w:rFonts w:ascii="Times New Roman" w:eastAsia="Times New Roman" w:hAnsi="Times New Roman" w:cs="Times New Roman"/>
          <w:i/>
          <w:sz w:val="24"/>
          <w:szCs w:val="24"/>
          <w:lang w:eastAsia="bg-BG"/>
        </w:rPr>
        <w:t xml:space="preserve">за постигане целите на интеркултурното образование. Наред със създаването на най-благоприятна база за трайно приобщаване, мотивация и индивидуален напредък на всяко дете и ученик, предвид Държавния образователен стандарт за </w:t>
      </w:r>
      <w:r w:rsidR="006219EE" w:rsidRPr="00A32F4D">
        <w:rPr>
          <w:rFonts w:ascii="Times New Roman" w:eastAsia="Times New Roman" w:hAnsi="Times New Roman" w:cs="Times New Roman"/>
          <w:bCs/>
          <w:i/>
          <w:sz w:val="24"/>
          <w:szCs w:val="24"/>
          <w:lang w:eastAsia="bg-BG"/>
        </w:rPr>
        <w:t xml:space="preserve">гражданското, здравното, екологичното и интеркултурното образование, </w:t>
      </w:r>
      <w:r w:rsidR="006219EE" w:rsidRPr="00A32F4D">
        <w:rPr>
          <w:rFonts w:ascii="Times New Roman" w:eastAsia="Times New Roman" w:hAnsi="Times New Roman" w:cs="Times New Roman"/>
          <w:i/>
          <w:sz w:val="24"/>
          <w:szCs w:val="24"/>
          <w:lang w:eastAsia="bg-BG"/>
        </w:rPr>
        <w:t>интеркултурната образователна среда допринася за:</w:t>
      </w:r>
    </w:p>
    <w:p w:rsidR="006219EE" w:rsidRPr="00A32F4D" w:rsidRDefault="006219EE" w:rsidP="00F167F4">
      <w:pPr>
        <w:numPr>
          <w:ilvl w:val="0"/>
          <w:numId w:val="7"/>
        </w:numPr>
        <w:tabs>
          <w:tab w:val="left" w:pos="680"/>
        </w:tabs>
        <w:spacing w:after="0" w:line="276" w:lineRule="auto"/>
        <w:contextualSpacing/>
        <w:jc w:val="both"/>
        <w:rPr>
          <w:rFonts w:ascii="Times New Roman" w:hAnsi="Times New Roman" w:cs="Times New Roman"/>
          <w:b/>
          <w:i/>
          <w:sz w:val="24"/>
          <w:szCs w:val="24"/>
        </w:rPr>
      </w:pPr>
      <w:r w:rsidRPr="00A32F4D">
        <w:rPr>
          <w:rFonts w:ascii="Times New Roman" w:eastAsia="Times New Roman" w:hAnsi="Times New Roman" w:cs="Times New Roman"/>
          <w:i/>
          <w:sz w:val="24"/>
          <w:szCs w:val="24"/>
          <w:lang w:eastAsia="bg-BG"/>
        </w:rPr>
        <w:t>формиране на културната идентичност на личността на детето/ученика;</w:t>
      </w:r>
    </w:p>
    <w:p w:rsidR="006219EE" w:rsidRPr="00A32F4D" w:rsidRDefault="006219EE" w:rsidP="00F167F4">
      <w:pPr>
        <w:numPr>
          <w:ilvl w:val="0"/>
          <w:numId w:val="7"/>
        </w:numPr>
        <w:tabs>
          <w:tab w:val="left" w:pos="680"/>
        </w:tabs>
        <w:spacing w:after="0" w:line="276" w:lineRule="auto"/>
        <w:contextualSpacing/>
        <w:jc w:val="both"/>
        <w:rPr>
          <w:rFonts w:ascii="Times New Roman" w:hAnsi="Times New Roman" w:cs="Times New Roman"/>
          <w:b/>
          <w:i/>
          <w:sz w:val="24"/>
          <w:szCs w:val="24"/>
        </w:rPr>
      </w:pPr>
      <w:r w:rsidRPr="00A32F4D">
        <w:rPr>
          <w:rFonts w:ascii="Times New Roman" w:eastAsia="Times New Roman" w:hAnsi="Times New Roman" w:cs="Times New Roman"/>
          <w:i/>
          <w:sz w:val="24"/>
          <w:szCs w:val="24"/>
          <w:lang w:eastAsia="bg-BG"/>
        </w:rPr>
        <w:t xml:space="preserve"> разбиране на културните ценности на своята и на други култури;</w:t>
      </w:r>
    </w:p>
    <w:p w:rsidR="006219EE" w:rsidRPr="00A32F4D" w:rsidRDefault="006219EE" w:rsidP="00F167F4">
      <w:pPr>
        <w:numPr>
          <w:ilvl w:val="0"/>
          <w:numId w:val="7"/>
        </w:numPr>
        <w:tabs>
          <w:tab w:val="left" w:pos="680"/>
        </w:tabs>
        <w:spacing w:after="0" w:line="276" w:lineRule="auto"/>
        <w:contextualSpacing/>
        <w:jc w:val="both"/>
        <w:rPr>
          <w:rFonts w:ascii="Times New Roman" w:hAnsi="Times New Roman" w:cs="Times New Roman"/>
          <w:b/>
          <w:i/>
          <w:sz w:val="24"/>
          <w:szCs w:val="24"/>
        </w:rPr>
      </w:pPr>
      <w:r w:rsidRPr="00A32F4D">
        <w:rPr>
          <w:rFonts w:ascii="Times New Roman" w:eastAsia="Times New Roman" w:hAnsi="Times New Roman" w:cs="Times New Roman"/>
          <w:i/>
          <w:sz w:val="24"/>
          <w:szCs w:val="24"/>
          <w:lang w:eastAsia="bg-BG"/>
        </w:rPr>
        <w:t xml:space="preserve">приемане на културното многообразие и формиране на компетентности и нагласи за ефективен междукултурен диалог и на ценности, свързани с толерантност, хуманизъм, </w:t>
      </w:r>
      <w:r w:rsidRPr="00A32F4D">
        <w:rPr>
          <w:rFonts w:ascii="Times New Roman" w:hAnsi="Times New Roman" w:cs="Times New Roman"/>
          <w:i/>
          <w:sz w:val="24"/>
          <w:szCs w:val="24"/>
        </w:rPr>
        <w:t>равнопоставеност и недопускане на дискриминация</w:t>
      </w:r>
      <w:r w:rsidRPr="00A32F4D">
        <w:rPr>
          <w:rFonts w:ascii="Times New Roman" w:hAnsi="Times New Roman" w:cs="Times New Roman"/>
          <w:b/>
          <w:i/>
          <w:sz w:val="24"/>
          <w:szCs w:val="24"/>
        </w:rPr>
        <w:t>.</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bCs/>
          <w:iCs/>
          <w:sz w:val="24"/>
          <w:szCs w:val="24"/>
        </w:rPr>
        <w:tab/>
        <w:t xml:space="preserve">Основополагащи за </w:t>
      </w:r>
      <w:r w:rsidRPr="00A32F4D">
        <w:rPr>
          <w:rFonts w:ascii="Times New Roman" w:hAnsi="Times New Roman" w:cs="Times New Roman"/>
          <w:sz w:val="24"/>
          <w:szCs w:val="24"/>
        </w:rPr>
        <w:t xml:space="preserve">интеркултурната образователна среда са нейните етнопедагогически измерения. Образованието не се изчерпва с академичните характеристики на образователния процес – то има както социално-икономически, демографски аспекти, така и социо-психокултурен облик и в тази връзка се влияе от всички измерения на човешката личност, включително от културата, ценностите и нагласите на участниците в образователния процес, като самото то въздейства върху тях. </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i/>
          <w:sz w:val="24"/>
          <w:szCs w:val="24"/>
        </w:rPr>
        <w:t>Педагогическите подходи</w:t>
      </w:r>
      <w:r w:rsidRPr="00A32F4D">
        <w:rPr>
          <w:rFonts w:ascii="Times New Roman" w:hAnsi="Times New Roman" w:cs="Times New Roman"/>
          <w:sz w:val="24"/>
          <w:szCs w:val="24"/>
        </w:rPr>
        <w:t xml:space="preserve"> обуславят подбора и структурирането на образователното съдържание и формата на етнопедагогическо взаимодействие в интеркултурна образователна среда.</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i/>
          <w:sz w:val="24"/>
          <w:szCs w:val="24"/>
        </w:rPr>
        <w:t>Психологическите подходи</w:t>
      </w:r>
      <w:r w:rsidRPr="00A32F4D">
        <w:rPr>
          <w:rFonts w:ascii="Times New Roman" w:hAnsi="Times New Roman" w:cs="Times New Roman"/>
          <w:sz w:val="24"/>
          <w:szCs w:val="24"/>
        </w:rPr>
        <w:t xml:space="preserve"> са в основата на избор на педагогическа технология, чрез която се осъществява формата на етнопедагогическо взаимодействие.</w:t>
      </w:r>
    </w:p>
    <w:p w:rsidR="006219EE" w:rsidRPr="00A32F4D" w:rsidRDefault="006219EE" w:rsidP="006219EE">
      <w:pPr>
        <w:spacing w:after="0" w:line="276" w:lineRule="auto"/>
        <w:ind w:firstLine="706"/>
        <w:jc w:val="both"/>
        <w:rPr>
          <w:rFonts w:ascii="Times New Roman" w:eastAsia="TimesNewRoman" w:hAnsi="Times New Roman" w:cs="Times New Roman"/>
          <w:sz w:val="24"/>
          <w:szCs w:val="24"/>
          <w:lang w:eastAsia="bg-BG"/>
        </w:rPr>
      </w:pPr>
      <w:r w:rsidRPr="00A32F4D">
        <w:rPr>
          <w:rFonts w:ascii="Times New Roman" w:eastAsia="TimesNewRoman" w:hAnsi="Times New Roman" w:cs="Times New Roman"/>
          <w:sz w:val="24"/>
          <w:szCs w:val="24"/>
          <w:lang w:eastAsia="bg-BG"/>
        </w:rPr>
        <w:lastRenderedPageBreak/>
        <w:t>Сред многообразието от педагогически и психологически подходи се открояват следните, които са апробирани и доказали своята ефективност в интеркултурна образователна среда в предучилищното и училищното образование  у нас.</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Водещ педагогически подход в интеркултурното образование е подходът на глобалното образование. Той е основополагащ при подбора и структурирането на образователното съдържание. Прилагането на подхода на глобалното образование изисква:</w:t>
      </w:r>
    </w:p>
    <w:p w:rsidR="006219EE" w:rsidRPr="00A32F4D" w:rsidRDefault="006219EE" w:rsidP="00F167F4">
      <w:pPr>
        <w:numPr>
          <w:ilvl w:val="0"/>
          <w:numId w:val="8"/>
        </w:numPr>
        <w:tabs>
          <w:tab w:val="left" w:pos="180"/>
          <w:tab w:val="left" w:pos="720"/>
          <w:tab w:val="left" w:pos="993"/>
        </w:tabs>
        <w:spacing w:line="276" w:lineRule="auto"/>
        <w:contextualSpacing/>
        <w:jc w:val="both"/>
        <w:rPr>
          <w:rFonts w:ascii="Times New Roman" w:hAnsi="Times New Roman" w:cs="Times New Roman"/>
          <w:sz w:val="24"/>
          <w:szCs w:val="24"/>
        </w:rPr>
      </w:pPr>
      <w:r w:rsidRPr="00A32F4D">
        <w:rPr>
          <w:rFonts w:ascii="Times New Roman" w:hAnsi="Times New Roman" w:cs="Times New Roman"/>
          <w:sz w:val="24"/>
          <w:szCs w:val="24"/>
        </w:rPr>
        <w:t>Да се представят знанията в многостранна перспектива.</w:t>
      </w:r>
    </w:p>
    <w:p w:rsidR="006219EE" w:rsidRPr="00A32F4D" w:rsidRDefault="006219EE" w:rsidP="00F167F4">
      <w:pPr>
        <w:numPr>
          <w:ilvl w:val="0"/>
          <w:numId w:val="8"/>
        </w:numPr>
        <w:tabs>
          <w:tab w:val="left" w:pos="180"/>
          <w:tab w:val="left" w:pos="720"/>
          <w:tab w:val="left" w:pos="993"/>
        </w:tabs>
        <w:spacing w:line="276" w:lineRule="auto"/>
        <w:contextualSpacing/>
        <w:jc w:val="both"/>
        <w:rPr>
          <w:rFonts w:ascii="Times New Roman" w:hAnsi="Times New Roman" w:cs="Times New Roman"/>
          <w:sz w:val="24"/>
          <w:szCs w:val="24"/>
        </w:rPr>
      </w:pPr>
      <w:r w:rsidRPr="00A32F4D">
        <w:rPr>
          <w:rFonts w:ascii="Times New Roman" w:hAnsi="Times New Roman" w:cs="Times New Roman"/>
          <w:sz w:val="24"/>
          <w:szCs w:val="24"/>
        </w:rPr>
        <w:t>Да се разгледат различни възгледи за развитието на света. Детето/ученикът да разбере, че ничие мнение за света не е универсално.</w:t>
      </w:r>
    </w:p>
    <w:p w:rsidR="006219EE" w:rsidRPr="00A32F4D" w:rsidRDefault="006219EE" w:rsidP="00F167F4">
      <w:pPr>
        <w:numPr>
          <w:ilvl w:val="0"/>
          <w:numId w:val="8"/>
        </w:numPr>
        <w:tabs>
          <w:tab w:val="left" w:pos="0"/>
          <w:tab w:val="left" w:pos="180"/>
          <w:tab w:val="left" w:pos="720"/>
          <w:tab w:val="left" w:pos="993"/>
        </w:tabs>
        <w:spacing w:line="276" w:lineRule="auto"/>
        <w:contextualSpacing/>
        <w:jc w:val="both"/>
        <w:rPr>
          <w:rFonts w:ascii="Times New Roman" w:hAnsi="Times New Roman" w:cs="Times New Roman"/>
          <w:sz w:val="24"/>
          <w:szCs w:val="24"/>
        </w:rPr>
      </w:pPr>
      <w:r w:rsidRPr="00A32F4D">
        <w:rPr>
          <w:rFonts w:ascii="Times New Roman" w:hAnsi="Times New Roman" w:cs="Times New Roman"/>
          <w:sz w:val="24"/>
          <w:szCs w:val="24"/>
        </w:rPr>
        <w:t>Да се развива у детето/ученика способност за осъзнаване на динамиката на развитие на света, причините и следствията, състоянията на хармония и конфликт/противоречие и др.</w:t>
      </w:r>
    </w:p>
    <w:p w:rsidR="006219EE" w:rsidRPr="00A32F4D" w:rsidRDefault="006219EE" w:rsidP="00F167F4">
      <w:pPr>
        <w:numPr>
          <w:ilvl w:val="0"/>
          <w:numId w:val="8"/>
        </w:numPr>
        <w:tabs>
          <w:tab w:val="left" w:pos="0"/>
          <w:tab w:val="left" w:pos="180"/>
          <w:tab w:val="left" w:pos="720"/>
          <w:tab w:val="left" w:pos="993"/>
        </w:tabs>
        <w:spacing w:line="276" w:lineRule="auto"/>
        <w:contextualSpacing/>
        <w:jc w:val="both"/>
        <w:rPr>
          <w:rFonts w:ascii="Times New Roman" w:hAnsi="Times New Roman" w:cs="Times New Roman"/>
          <w:sz w:val="24"/>
          <w:szCs w:val="24"/>
        </w:rPr>
      </w:pPr>
      <w:r w:rsidRPr="00A32F4D">
        <w:rPr>
          <w:rFonts w:ascii="Times New Roman" w:hAnsi="Times New Roman" w:cs="Times New Roman"/>
          <w:sz w:val="24"/>
          <w:szCs w:val="24"/>
        </w:rPr>
        <w:t>Да се развива критичното мислене у детето/ученика и неговите умения да може да взима самостоятелно решение на базата на позитивно решаване на проблеми.</w:t>
      </w:r>
    </w:p>
    <w:p w:rsidR="006219EE" w:rsidRPr="00A32F4D" w:rsidRDefault="006219EE" w:rsidP="00F167F4">
      <w:pPr>
        <w:numPr>
          <w:ilvl w:val="0"/>
          <w:numId w:val="8"/>
        </w:numPr>
        <w:tabs>
          <w:tab w:val="left" w:pos="0"/>
          <w:tab w:val="left" w:pos="180"/>
          <w:tab w:val="left" w:pos="720"/>
          <w:tab w:val="left" w:pos="993"/>
        </w:tabs>
        <w:spacing w:line="276" w:lineRule="auto"/>
        <w:contextualSpacing/>
        <w:jc w:val="both"/>
        <w:rPr>
          <w:rFonts w:ascii="Times New Roman" w:hAnsi="Times New Roman" w:cs="Times New Roman"/>
          <w:sz w:val="24"/>
          <w:szCs w:val="24"/>
        </w:rPr>
      </w:pPr>
      <w:r w:rsidRPr="00A32F4D">
        <w:rPr>
          <w:rFonts w:ascii="Times New Roman" w:hAnsi="Times New Roman" w:cs="Times New Roman"/>
          <w:sz w:val="24"/>
          <w:szCs w:val="24"/>
        </w:rPr>
        <w:t>Образователното съдържание да се усвоява чрез интерактивни методи на педагогическо  взаимодействие.</w:t>
      </w:r>
    </w:p>
    <w:p w:rsidR="006219EE" w:rsidRPr="00A32F4D" w:rsidRDefault="006219EE" w:rsidP="006219EE">
      <w:pPr>
        <w:tabs>
          <w:tab w:val="left" w:pos="0"/>
          <w:tab w:val="left" w:pos="180"/>
          <w:tab w:val="left" w:pos="720"/>
          <w:tab w:val="left" w:pos="993"/>
        </w:tabs>
        <w:spacing w:after="0" w:line="276" w:lineRule="auto"/>
        <w:ind w:firstLine="187"/>
        <w:contextualSpacing/>
        <w:jc w:val="both"/>
        <w:rPr>
          <w:rFonts w:ascii="Times New Roman" w:hAnsi="Times New Roman" w:cs="Times New Roman"/>
          <w:sz w:val="24"/>
          <w:szCs w:val="24"/>
        </w:rPr>
      </w:pPr>
      <w:r w:rsidRPr="00A32F4D">
        <w:rPr>
          <w:rFonts w:ascii="Times New Roman" w:hAnsi="Times New Roman" w:cs="Times New Roman"/>
          <w:sz w:val="24"/>
          <w:szCs w:val="24"/>
        </w:rPr>
        <w:t xml:space="preserve"> Прилагането на този подход гарантира създаване на потребност у детето/ученика:</w:t>
      </w:r>
    </w:p>
    <w:p w:rsidR="006219EE" w:rsidRPr="00A32F4D" w:rsidRDefault="006219EE" w:rsidP="00F167F4">
      <w:pPr>
        <w:numPr>
          <w:ilvl w:val="0"/>
          <w:numId w:val="9"/>
        </w:numPr>
        <w:spacing w:after="0" w:line="276" w:lineRule="auto"/>
        <w:contextualSpacing/>
        <w:jc w:val="both"/>
        <w:rPr>
          <w:rFonts w:ascii="Times New Roman" w:hAnsi="Times New Roman" w:cs="Times New Roman"/>
          <w:sz w:val="24"/>
          <w:szCs w:val="24"/>
        </w:rPr>
      </w:pPr>
      <w:r w:rsidRPr="00A32F4D">
        <w:rPr>
          <w:rFonts w:ascii="Times New Roman" w:hAnsi="Times New Roman" w:cs="Times New Roman"/>
          <w:sz w:val="24"/>
          <w:szCs w:val="24"/>
        </w:rPr>
        <w:t>да опознава многообразието на заобикалящия го свят чрез активна дейност</w:t>
      </w:r>
    </w:p>
    <w:p w:rsidR="006219EE" w:rsidRPr="00A32F4D" w:rsidRDefault="006219EE" w:rsidP="00F167F4">
      <w:pPr>
        <w:numPr>
          <w:ilvl w:val="0"/>
          <w:numId w:val="9"/>
        </w:numPr>
        <w:spacing w:after="0" w:line="276" w:lineRule="auto"/>
        <w:contextualSpacing/>
        <w:jc w:val="both"/>
        <w:rPr>
          <w:rFonts w:ascii="Times New Roman" w:hAnsi="Times New Roman" w:cs="Times New Roman"/>
          <w:sz w:val="24"/>
          <w:szCs w:val="24"/>
        </w:rPr>
      </w:pPr>
      <w:r w:rsidRPr="00A32F4D">
        <w:rPr>
          <w:rFonts w:ascii="Times New Roman" w:hAnsi="Times New Roman" w:cs="Times New Roman"/>
          <w:sz w:val="24"/>
          <w:szCs w:val="24"/>
        </w:rPr>
        <w:t>да   познава и уважава себе си и другите;</w:t>
      </w:r>
    </w:p>
    <w:p w:rsidR="006219EE" w:rsidRPr="00A32F4D" w:rsidRDefault="006219EE" w:rsidP="00F167F4">
      <w:pPr>
        <w:numPr>
          <w:ilvl w:val="0"/>
          <w:numId w:val="9"/>
        </w:numPr>
        <w:spacing w:after="0" w:line="276" w:lineRule="auto"/>
        <w:jc w:val="both"/>
        <w:rPr>
          <w:rFonts w:ascii="Times New Roman" w:eastAsia="Times New Roman" w:hAnsi="Times New Roman" w:cs="Times New Roman"/>
          <w:sz w:val="24"/>
          <w:szCs w:val="24"/>
        </w:rPr>
      </w:pPr>
      <w:r w:rsidRPr="00A32F4D">
        <w:rPr>
          <w:rFonts w:ascii="Times New Roman" w:eastAsia="Times New Roman" w:hAnsi="Times New Roman" w:cs="Times New Roman"/>
          <w:sz w:val="24"/>
          <w:szCs w:val="24"/>
        </w:rPr>
        <w:t>да взаимодейства с хора от различни култури.</w:t>
      </w:r>
    </w:p>
    <w:p w:rsidR="006219EE" w:rsidRPr="00A32F4D" w:rsidRDefault="006219EE" w:rsidP="006219EE">
      <w:pPr>
        <w:autoSpaceDE w:val="0"/>
        <w:autoSpaceDN w:val="0"/>
        <w:adjustRightInd w:val="0"/>
        <w:spacing w:after="0" w:line="276" w:lineRule="auto"/>
        <w:ind w:firstLine="706"/>
        <w:jc w:val="both"/>
        <w:rPr>
          <w:rFonts w:ascii="Times New Roman" w:eastAsia="TimesNewRoman" w:hAnsi="Times New Roman" w:cs="Times New Roman"/>
          <w:sz w:val="24"/>
          <w:szCs w:val="24"/>
          <w:lang w:eastAsia="bg-BG"/>
        </w:rPr>
      </w:pPr>
      <w:r w:rsidRPr="00A32F4D">
        <w:rPr>
          <w:rFonts w:ascii="Times New Roman" w:eastAsia="TimesNewRoman" w:hAnsi="Times New Roman" w:cs="Times New Roman"/>
          <w:sz w:val="24"/>
          <w:szCs w:val="24"/>
          <w:lang w:eastAsia="bg-BG"/>
        </w:rPr>
        <w:t xml:space="preserve">Ситуационният подход като друг основен педагогически  подход в интеркултурна </w:t>
      </w:r>
      <w:r w:rsidR="00A459F7">
        <w:rPr>
          <w:rFonts w:ascii="Times New Roman" w:eastAsia="TimesNewRoman" w:hAnsi="Times New Roman" w:cs="Times New Roman"/>
          <w:sz w:val="24"/>
          <w:szCs w:val="24"/>
          <w:lang w:eastAsia="bg-BG"/>
        </w:rPr>
        <w:t xml:space="preserve">образователна </w:t>
      </w:r>
      <w:r w:rsidRPr="00A32F4D">
        <w:rPr>
          <w:rFonts w:ascii="Times New Roman" w:eastAsia="TimesNewRoman" w:hAnsi="Times New Roman" w:cs="Times New Roman"/>
          <w:sz w:val="24"/>
          <w:szCs w:val="24"/>
          <w:lang w:eastAsia="bg-BG"/>
        </w:rPr>
        <w:t>среда  предполага реализиране на стратегия за решаване на възникващите в ежедневието нравствени противоречия, изключваща преки директивни указания и забрани към въвлечените в противоречието, предписваща привличане вниманието към състоянието на потърпевшия и апелиране към вземане на самостоятелно решение (Колева, 2012: 86).</w:t>
      </w:r>
    </w:p>
    <w:p w:rsidR="006219EE" w:rsidRPr="00A32F4D" w:rsidRDefault="006219EE" w:rsidP="006219EE">
      <w:pPr>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sz w:val="24"/>
          <w:szCs w:val="24"/>
        </w:rPr>
        <w:t>И двата горепосочени педагогически подхода се основават на субект-субектното етнопедагогическо взаимодействие между всички участници в образователния процес.</w:t>
      </w:r>
    </w:p>
    <w:p w:rsidR="006219EE" w:rsidRPr="00690129" w:rsidRDefault="006219EE" w:rsidP="00690129">
      <w:pPr>
        <w:spacing w:after="0" w:line="276" w:lineRule="auto"/>
        <w:ind w:firstLine="706"/>
        <w:jc w:val="both"/>
        <w:rPr>
          <w:rFonts w:ascii="Times New Roman" w:hAnsi="Times New Roman" w:cs="Times New Roman"/>
          <w:sz w:val="24"/>
          <w:szCs w:val="24"/>
        </w:rPr>
      </w:pPr>
      <w:r w:rsidRPr="00A32F4D">
        <w:rPr>
          <w:rFonts w:ascii="Times New Roman" w:eastAsia="TimesNewRoman" w:hAnsi="Times New Roman" w:cs="Times New Roman"/>
          <w:sz w:val="24"/>
          <w:szCs w:val="24"/>
          <w:lang w:eastAsia="bg-BG"/>
        </w:rPr>
        <w:t xml:space="preserve">Водещ психологически подход в интеркултурното образование </w:t>
      </w:r>
      <w:r w:rsidRPr="00A32F4D">
        <w:rPr>
          <w:rFonts w:ascii="Times New Roman" w:hAnsi="Times New Roman" w:cs="Times New Roman"/>
          <w:sz w:val="24"/>
          <w:szCs w:val="24"/>
        </w:rPr>
        <w:t>е рефлексивният подход, който се базира на феномена на осъзнаването на информация, самооценката на обучаващият се субект и саморегулацията му в и чрез ценностно – о</w:t>
      </w:r>
      <w:r w:rsidR="00690129">
        <w:rPr>
          <w:rFonts w:ascii="Times New Roman" w:hAnsi="Times New Roman" w:cs="Times New Roman"/>
          <w:sz w:val="24"/>
          <w:szCs w:val="24"/>
        </w:rPr>
        <w:t xml:space="preserve">риентирана образователна среда. </w:t>
      </w:r>
      <w:r w:rsidRPr="00A32F4D">
        <w:rPr>
          <w:rFonts w:ascii="Times New Roman" w:hAnsi="Times New Roman" w:cs="Times New Roman"/>
          <w:sz w:val="24"/>
          <w:szCs w:val="24"/>
        </w:rPr>
        <w:t xml:space="preserve">Отчитайки спецификата на съвременната ситуация в България, Колева  </w:t>
      </w:r>
      <w:r w:rsidRPr="00A32F4D">
        <w:rPr>
          <w:rFonts w:ascii="Times New Roman" w:eastAsia="TimesNewRoman" w:hAnsi="Times New Roman" w:cs="Times New Roman"/>
          <w:sz w:val="24"/>
          <w:szCs w:val="24"/>
          <w:lang w:eastAsia="bg-BG"/>
        </w:rPr>
        <w:t>стига до извода, че „...рефлексивният подход е подходящ за изграждането на личност с подчертано толерантни поведенчески модели, ориентирани към общочовешките ценности в един глобален свят“</w:t>
      </w:r>
      <w:r w:rsidR="00690129">
        <w:rPr>
          <w:rStyle w:val="FootnoteReference"/>
          <w:rFonts w:ascii="Times New Roman" w:eastAsia="TimesNewRoman" w:hAnsi="Times New Roman" w:cs="Times New Roman"/>
          <w:sz w:val="24"/>
          <w:szCs w:val="24"/>
          <w:lang w:eastAsia="bg-BG"/>
        </w:rPr>
        <w:footnoteReference w:id="22"/>
      </w:r>
      <w:r w:rsidR="00690129">
        <w:rPr>
          <w:rFonts w:ascii="Times New Roman" w:eastAsia="TimesNewRoman" w:hAnsi="Times New Roman" w:cs="Times New Roman"/>
          <w:sz w:val="24"/>
          <w:szCs w:val="24"/>
          <w:lang w:eastAsia="bg-BG"/>
        </w:rPr>
        <w:t>.</w:t>
      </w:r>
    </w:p>
    <w:p w:rsidR="006219EE" w:rsidRPr="00A32F4D" w:rsidRDefault="006219EE" w:rsidP="006219EE">
      <w:pPr>
        <w:autoSpaceDE w:val="0"/>
        <w:autoSpaceDN w:val="0"/>
        <w:adjustRightInd w:val="0"/>
        <w:spacing w:after="0" w:line="276" w:lineRule="auto"/>
        <w:ind w:firstLine="706"/>
        <w:jc w:val="both"/>
        <w:rPr>
          <w:rFonts w:ascii="Times New Roman" w:hAnsi="Times New Roman" w:cs="Times New Roman"/>
          <w:strike/>
          <w:sz w:val="24"/>
          <w:szCs w:val="24"/>
        </w:rPr>
      </w:pPr>
      <w:r w:rsidRPr="00A32F4D">
        <w:rPr>
          <w:rFonts w:ascii="Times New Roman" w:eastAsia="Times New Roman" w:hAnsi="Times New Roman" w:cs="Times New Roman"/>
          <w:sz w:val="24"/>
          <w:szCs w:val="24"/>
        </w:rPr>
        <w:t xml:space="preserve">Промяната в насочеността на образователния процес и неговото ориентиране към личността води със себе си и изискването за съществена промяна в използването на съществуващата технология на обучението и прилагане на нови алтернативни стратегии и техники на работа. </w:t>
      </w:r>
      <w:r w:rsidRPr="00A32F4D">
        <w:rPr>
          <w:rFonts w:ascii="Times New Roman" w:eastAsia="Times New Roman" w:hAnsi="Times New Roman" w:cs="Times New Roman"/>
          <w:i/>
          <w:sz w:val="24"/>
          <w:szCs w:val="24"/>
        </w:rPr>
        <w:t xml:space="preserve">В тази връзка рефлексивният подход изисква прилагането на етнопедагогически технологии, кодирани в интерактивни форми на етнопедагогическо взаимодействие за работа с деца и ученици, родители, помощник-възпитатели и </w:t>
      </w:r>
      <w:r w:rsidRPr="00A32F4D">
        <w:rPr>
          <w:rFonts w:ascii="Times New Roman" w:eastAsia="Times New Roman" w:hAnsi="Times New Roman" w:cs="Times New Roman"/>
          <w:i/>
          <w:sz w:val="24"/>
          <w:szCs w:val="24"/>
        </w:rPr>
        <w:lastRenderedPageBreak/>
        <w:t>помощник на учителя в условията на конкретната образователна институция, съобразно маркерите на средата в междукултурен план.</w:t>
      </w:r>
    </w:p>
    <w:p w:rsidR="006219EE" w:rsidRPr="00690129" w:rsidRDefault="006219EE" w:rsidP="006219EE">
      <w:pPr>
        <w:autoSpaceDE w:val="0"/>
        <w:autoSpaceDN w:val="0"/>
        <w:adjustRightInd w:val="0"/>
        <w:spacing w:after="0" w:line="276" w:lineRule="auto"/>
        <w:ind w:firstLine="706"/>
        <w:jc w:val="both"/>
        <w:rPr>
          <w:rFonts w:ascii="Times New Roman" w:hAnsi="Times New Roman" w:cs="Times New Roman"/>
          <w:sz w:val="24"/>
          <w:szCs w:val="24"/>
        </w:rPr>
      </w:pPr>
      <w:r w:rsidRPr="00A32F4D">
        <w:rPr>
          <w:rFonts w:ascii="Times New Roman" w:hAnsi="Times New Roman" w:cs="Times New Roman"/>
          <w:i/>
          <w:sz w:val="24"/>
          <w:szCs w:val="24"/>
        </w:rPr>
        <w:t>Специфичен психологически подход в интеркултурното образование е ценностно–ориентираният подход</w:t>
      </w:r>
      <w:r w:rsidRPr="00A32F4D">
        <w:rPr>
          <w:rFonts w:ascii="Times New Roman" w:hAnsi="Times New Roman" w:cs="Times New Roman"/>
          <w:sz w:val="24"/>
          <w:szCs w:val="24"/>
        </w:rPr>
        <w:t>.</w:t>
      </w:r>
      <w:r w:rsidRPr="00A32F4D">
        <w:rPr>
          <w:rFonts w:ascii="Times New Roman" w:eastAsia="TimesNewRoman" w:hAnsi="Times New Roman" w:cs="Times New Roman"/>
          <w:sz w:val="24"/>
          <w:szCs w:val="24"/>
          <w:lang w:eastAsia="bg-BG"/>
        </w:rPr>
        <w:t xml:space="preserve"> </w:t>
      </w:r>
      <w:r w:rsidRPr="00A32F4D">
        <w:rPr>
          <w:rFonts w:ascii="Times New Roman" w:hAnsi="Times New Roman" w:cs="Times New Roman"/>
          <w:iCs/>
          <w:sz w:val="24"/>
          <w:szCs w:val="24"/>
        </w:rPr>
        <w:t>Ценността не е просто мотив, а мотив, характеризиращ се с определено място в системата на отношението на субекта към самия себе си. По този начин</w:t>
      </w:r>
      <w:r w:rsidRPr="00A32F4D">
        <w:rPr>
          <w:rFonts w:ascii="Times New Roman" w:hAnsi="Times New Roman" w:cs="Times New Roman"/>
          <w:sz w:val="24"/>
          <w:szCs w:val="24"/>
        </w:rPr>
        <w:t>, категорията «ценност» е неотделима от базисната категория «взаимоотношения» («интеракции»), разглеждана не толкова във външен, както във вътрешен план</w:t>
      </w:r>
      <w:r w:rsidR="007035B9">
        <w:rPr>
          <w:rStyle w:val="FootnoteReference"/>
          <w:rFonts w:ascii="Times New Roman" w:hAnsi="Times New Roman" w:cs="Times New Roman"/>
          <w:sz w:val="24"/>
          <w:szCs w:val="24"/>
        </w:rPr>
        <w:footnoteReference w:id="23"/>
      </w:r>
      <w:r w:rsidR="007035B9">
        <w:rPr>
          <w:rFonts w:ascii="Times New Roman" w:hAnsi="Times New Roman" w:cs="Times New Roman"/>
          <w:sz w:val="24"/>
          <w:szCs w:val="24"/>
        </w:rPr>
        <w:t>.</w:t>
      </w:r>
    </w:p>
    <w:p w:rsidR="006219EE" w:rsidRPr="00A32F4D" w:rsidRDefault="006219EE" w:rsidP="006219EE">
      <w:pPr>
        <w:autoSpaceDE w:val="0"/>
        <w:autoSpaceDN w:val="0"/>
        <w:adjustRightInd w:val="0"/>
        <w:spacing w:after="0" w:line="276" w:lineRule="auto"/>
        <w:ind w:firstLine="706"/>
        <w:jc w:val="both"/>
        <w:rPr>
          <w:rFonts w:ascii="Times New Roman" w:eastAsia="TimesNewRoman" w:hAnsi="Times New Roman" w:cs="Times New Roman"/>
          <w:sz w:val="24"/>
          <w:szCs w:val="24"/>
          <w:lang w:eastAsia="bg-BG"/>
        </w:rPr>
      </w:pPr>
      <w:r w:rsidRPr="00A32F4D">
        <w:rPr>
          <w:rFonts w:ascii="Times New Roman" w:hAnsi="Times New Roman" w:cs="Times New Roman"/>
          <w:i/>
          <w:iCs/>
          <w:sz w:val="24"/>
          <w:szCs w:val="24"/>
        </w:rPr>
        <w:tab/>
      </w:r>
      <w:r w:rsidRPr="00A32F4D">
        <w:rPr>
          <w:rFonts w:ascii="Times New Roman" w:hAnsi="Times New Roman" w:cs="Times New Roman"/>
          <w:iCs/>
          <w:sz w:val="24"/>
          <w:szCs w:val="24"/>
        </w:rPr>
        <w:t>Може да се определят два вида ц</w:t>
      </w:r>
      <w:r w:rsidRPr="00A32F4D">
        <w:rPr>
          <w:rFonts w:ascii="Times New Roman" w:hAnsi="Times New Roman" w:cs="Times New Roman"/>
          <w:sz w:val="24"/>
          <w:szCs w:val="24"/>
        </w:rPr>
        <w:t xml:space="preserve">енности: действащи и познавателни. Действащите ценности се проявяват в поведението и избора на реалните обекти и сее обуславят от етнопсихологическите нагласи на индивида. Познавателните ценности се проявяват в избора на символните обекти. Отразяват се в съзнанието на индивида под </w:t>
      </w:r>
      <w:r w:rsidR="007035B9">
        <w:rPr>
          <w:rFonts w:ascii="Times New Roman" w:hAnsi="Times New Roman" w:cs="Times New Roman"/>
          <w:sz w:val="24"/>
          <w:szCs w:val="24"/>
        </w:rPr>
        <w:t>формата на ценностни ориентации.</w:t>
      </w:r>
    </w:p>
    <w:p w:rsidR="006219EE" w:rsidRPr="00A32F4D" w:rsidRDefault="006219EE" w:rsidP="00F167F4">
      <w:pPr>
        <w:pStyle w:val="ListParagraph"/>
        <w:numPr>
          <w:ilvl w:val="0"/>
          <w:numId w:val="10"/>
        </w:numPr>
        <w:spacing w:after="0" w:line="276" w:lineRule="auto"/>
        <w:jc w:val="both"/>
        <w:rPr>
          <w:rFonts w:ascii="Times New Roman" w:hAnsi="Times New Roman" w:cs="Times New Roman"/>
          <w:i/>
          <w:sz w:val="24"/>
          <w:szCs w:val="24"/>
        </w:rPr>
      </w:pPr>
      <w:r w:rsidRPr="00A32F4D">
        <w:rPr>
          <w:rFonts w:ascii="Times New Roman" w:hAnsi="Times New Roman" w:cs="Times New Roman"/>
          <w:i/>
          <w:sz w:val="24"/>
          <w:szCs w:val="24"/>
        </w:rPr>
        <w:t xml:space="preserve">Необходимо е задълбочаване на образователната дейност на етнографския и на историческия музей във връзка с тяхната значимост като фактори за социално включване и за интеркултурен диалог. </w:t>
      </w:r>
    </w:p>
    <w:p w:rsidR="006219EE" w:rsidRPr="00A32F4D" w:rsidRDefault="006219EE" w:rsidP="00F167F4">
      <w:pPr>
        <w:pStyle w:val="ListParagraph"/>
        <w:numPr>
          <w:ilvl w:val="0"/>
          <w:numId w:val="10"/>
        </w:numPr>
        <w:spacing w:after="0" w:line="276" w:lineRule="auto"/>
        <w:jc w:val="both"/>
        <w:rPr>
          <w:rFonts w:ascii="Times New Roman" w:hAnsi="Times New Roman" w:cs="Times New Roman"/>
          <w:i/>
          <w:sz w:val="24"/>
          <w:szCs w:val="24"/>
        </w:rPr>
      </w:pPr>
      <w:r w:rsidRPr="00A32F4D">
        <w:rPr>
          <w:rFonts w:ascii="Times New Roman" w:hAnsi="Times New Roman" w:cs="Times New Roman"/>
          <w:i/>
          <w:sz w:val="24"/>
          <w:szCs w:val="24"/>
        </w:rPr>
        <w:t xml:space="preserve">Налице е потребност от научни изследвания, изрично насочени към интеркултурни образователни програми, включително за етнографски и за исторически музей – както в контекста на етнологията, така и в педагогически план. </w:t>
      </w:r>
    </w:p>
    <w:p w:rsidR="006219EE" w:rsidRPr="00A32F4D" w:rsidRDefault="006219EE" w:rsidP="00F167F4">
      <w:pPr>
        <w:pStyle w:val="ListParagraph"/>
        <w:numPr>
          <w:ilvl w:val="0"/>
          <w:numId w:val="10"/>
        </w:numPr>
        <w:spacing w:after="0" w:line="276" w:lineRule="auto"/>
        <w:jc w:val="both"/>
        <w:rPr>
          <w:rFonts w:ascii="Times New Roman" w:hAnsi="Times New Roman" w:cs="Times New Roman"/>
          <w:i/>
          <w:sz w:val="24"/>
          <w:szCs w:val="24"/>
        </w:rPr>
      </w:pPr>
      <w:r w:rsidRPr="00A32F4D">
        <w:rPr>
          <w:rFonts w:ascii="Times New Roman" w:hAnsi="Times New Roman" w:cs="Times New Roman"/>
          <w:i/>
          <w:sz w:val="24"/>
          <w:szCs w:val="24"/>
        </w:rPr>
        <w:t>Интеркултурните образователни програми за етнографски и исторически музей са насочени към постигане целите на интеркултурното образование, като в същото време допринасят за опазване на културните ценности. В тази връзка те биха могли да бъдат мощно средство както за осъществяване на образователната мисия на етнографския и на историческия музей, така и на тяхната обществена и приобщаваща функция.</w:t>
      </w:r>
    </w:p>
    <w:p w:rsidR="006219EE" w:rsidRPr="00A32F4D" w:rsidRDefault="006219EE" w:rsidP="00F167F4">
      <w:pPr>
        <w:pStyle w:val="ListParagraph"/>
        <w:numPr>
          <w:ilvl w:val="0"/>
          <w:numId w:val="10"/>
        </w:numPr>
        <w:spacing w:after="0" w:line="276" w:lineRule="auto"/>
        <w:jc w:val="both"/>
        <w:rPr>
          <w:rFonts w:ascii="Times New Roman" w:hAnsi="Times New Roman" w:cs="Times New Roman"/>
          <w:i/>
          <w:sz w:val="24"/>
          <w:szCs w:val="24"/>
        </w:rPr>
      </w:pPr>
      <w:r w:rsidRPr="00A32F4D">
        <w:rPr>
          <w:rFonts w:ascii="Times New Roman" w:hAnsi="Times New Roman" w:cs="Times New Roman"/>
          <w:i/>
          <w:sz w:val="24"/>
          <w:szCs w:val="24"/>
        </w:rPr>
        <w:t>Предв</w:t>
      </w:r>
      <w:r w:rsidR="00082663">
        <w:rPr>
          <w:rFonts w:ascii="Times New Roman" w:hAnsi="Times New Roman" w:cs="Times New Roman"/>
          <w:i/>
          <w:sz w:val="24"/>
          <w:szCs w:val="24"/>
        </w:rPr>
        <w:t>ид основополагащата роля на конструкти</w:t>
      </w:r>
      <w:r w:rsidRPr="00A32F4D">
        <w:rPr>
          <w:rFonts w:ascii="Times New Roman" w:hAnsi="Times New Roman" w:cs="Times New Roman"/>
          <w:i/>
          <w:sz w:val="24"/>
          <w:szCs w:val="24"/>
        </w:rPr>
        <w:t>вистката парадигма за съвременните интеркултурни образователни програми за етнографски и исторически музей се очертава необходимостта да се задълбочи фокусът върху взаимовръзките между идентичността, мотивацията, компетентностите, ценностите и нагласите на децата и учениците и тяхната проекция в образованието в музея.</w:t>
      </w:r>
    </w:p>
    <w:p w:rsidR="006219EE" w:rsidRPr="00A32F4D" w:rsidRDefault="006219EE" w:rsidP="00F167F4">
      <w:pPr>
        <w:pStyle w:val="ListParagraph"/>
        <w:numPr>
          <w:ilvl w:val="0"/>
          <w:numId w:val="10"/>
        </w:numPr>
        <w:spacing w:after="0" w:line="276" w:lineRule="auto"/>
        <w:jc w:val="both"/>
        <w:rPr>
          <w:rFonts w:ascii="Times New Roman" w:hAnsi="Times New Roman" w:cs="Times New Roman"/>
          <w:i/>
          <w:sz w:val="24"/>
          <w:szCs w:val="24"/>
        </w:rPr>
      </w:pPr>
      <w:r w:rsidRPr="00A32F4D">
        <w:rPr>
          <w:rFonts w:ascii="Times New Roman" w:hAnsi="Times New Roman" w:cs="Times New Roman"/>
          <w:i/>
          <w:sz w:val="24"/>
          <w:szCs w:val="24"/>
        </w:rPr>
        <w:t>Създаването на интеркултурна образователна среда изисква да поставим в центъра личността на детето и ученика, така че сложното преплитане на широкия спектър от чувства, ценности и нагласи, което изгражда живота в класната стая, да бъде взето предвид в цялостния образователен процес – образователно съдържание, професионални и личностни компетентности на учителя, подходи и методи на педагогическо взаимодействие, училищен климат и взаимоотношения, институционални политики на детската градина/училището. В тази връзка се обуславя значимостта на рефлексивния подход като основополагащ в интеркултурното образование и на ценностно-ориентирания подход като специфичен подход в интеркултурното образование.</w:t>
      </w:r>
    </w:p>
    <w:p w:rsidR="006219EE" w:rsidRPr="00A32F4D" w:rsidRDefault="006219EE" w:rsidP="006219EE">
      <w:pPr>
        <w:spacing w:after="0" w:line="276" w:lineRule="auto"/>
        <w:ind w:firstLine="706"/>
        <w:contextualSpacing/>
        <w:jc w:val="both"/>
        <w:rPr>
          <w:rFonts w:ascii="Times New Roman" w:hAnsi="Times New Roman" w:cs="Times New Roman"/>
          <w:i/>
          <w:sz w:val="24"/>
          <w:szCs w:val="24"/>
        </w:rPr>
      </w:pPr>
      <w:r w:rsidRPr="00A32F4D">
        <w:rPr>
          <w:rFonts w:ascii="Times New Roman" w:hAnsi="Times New Roman" w:cs="Times New Roman"/>
          <w:i/>
          <w:sz w:val="24"/>
          <w:szCs w:val="24"/>
        </w:rPr>
        <w:lastRenderedPageBreak/>
        <w:t xml:space="preserve">На базата на изложените изводи се очертава необходимост на съвременния етап интеркултурните образователни програми за  етнографски и исторически музей в България да бъдат концептуално и технологично свързани с формите на педагогическо взаимодействие в интеркултурното образование и съответните им технологии, подчинени на подходящи педагогическите и психологически подходи. </w:t>
      </w:r>
    </w:p>
    <w:p w:rsidR="006219EE" w:rsidRPr="00A32F4D" w:rsidRDefault="00542616" w:rsidP="00542616">
      <w:pPr>
        <w:autoSpaceDE w:val="0"/>
        <w:autoSpaceDN w:val="0"/>
        <w:adjustRightInd w:val="0"/>
        <w:spacing w:after="0" w:line="276" w:lineRule="auto"/>
        <w:ind w:firstLine="706"/>
        <w:jc w:val="both"/>
        <w:rPr>
          <w:rFonts w:ascii="Times New Roman" w:eastAsia="TimesNewRoman" w:hAnsi="Times New Roman" w:cs="Times New Roman"/>
          <w:sz w:val="24"/>
          <w:szCs w:val="24"/>
          <w:lang w:eastAsia="bg-BG"/>
        </w:rPr>
      </w:pPr>
      <w:r w:rsidRPr="00542616">
        <w:rPr>
          <w:rFonts w:ascii="Times New Roman" w:eastAsia="TimesNewRoman" w:hAnsi="Times New Roman" w:cs="Times New Roman"/>
          <w:b/>
          <w:sz w:val="24"/>
          <w:szCs w:val="24"/>
          <w:lang w:eastAsia="bg-BG"/>
        </w:rPr>
        <w:t>В ЧЕТВЪРТА ГЛАВА</w:t>
      </w:r>
      <w:r>
        <w:rPr>
          <w:rFonts w:ascii="Times New Roman" w:eastAsia="TimesNewRoman" w:hAnsi="Times New Roman" w:cs="Times New Roman"/>
          <w:sz w:val="24"/>
          <w:szCs w:val="24"/>
          <w:lang w:eastAsia="bg-BG"/>
        </w:rPr>
        <w:t xml:space="preserve"> на дисертационния труд е представено </w:t>
      </w:r>
      <w:r>
        <w:rPr>
          <w:rFonts w:ascii="Times New Roman" w:hAnsi="Times New Roman" w:cs="Times New Roman"/>
          <w:sz w:val="24"/>
          <w:szCs w:val="24"/>
        </w:rPr>
        <w:t>т</w:t>
      </w:r>
      <w:r w:rsidRPr="005640A5">
        <w:rPr>
          <w:rFonts w:ascii="Times New Roman" w:hAnsi="Times New Roman" w:cs="Times New Roman"/>
          <w:sz w:val="24"/>
          <w:szCs w:val="24"/>
        </w:rPr>
        <w:t>еренното етнопедагогическо изследване за потребността и значимостта от внедряването на съвременни интеркултурни образователни програми за етнографски и исторически музей в България</w:t>
      </w:r>
      <w:r w:rsidR="00E0598F">
        <w:rPr>
          <w:rFonts w:ascii="Times New Roman" w:hAnsi="Times New Roman" w:cs="Times New Roman"/>
          <w:sz w:val="24"/>
          <w:szCs w:val="24"/>
        </w:rPr>
        <w:t>. Извършен е</w:t>
      </w:r>
      <w:r w:rsidR="00E0598F" w:rsidRPr="005640A5">
        <w:rPr>
          <w:rFonts w:ascii="Times New Roman" w:hAnsi="Times New Roman" w:cs="Times New Roman"/>
          <w:sz w:val="24"/>
          <w:szCs w:val="24"/>
        </w:rPr>
        <w:t xml:space="preserve"> диагностичен срез за потребността и значимостта от внедряването на съвременни интеркултурни образователни програми за етнографски и историческ</w:t>
      </w:r>
      <w:r w:rsidR="00E0598F">
        <w:rPr>
          <w:rFonts w:ascii="Times New Roman" w:hAnsi="Times New Roman" w:cs="Times New Roman"/>
          <w:sz w:val="24"/>
          <w:szCs w:val="24"/>
        </w:rPr>
        <w:t>и музей в България – обработени са и са анализирани</w:t>
      </w:r>
      <w:r w:rsidR="00E0598F" w:rsidRPr="005640A5">
        <w:rPr>
          <w:rFonts w:ascii="Times New Roman" w:hAnsi="Times New Roman" w:cs="Times New Roman"/>
          <w:sz w:val="24"/>
          <w:szCs w:val="24"/>
        </w:rPr>
        <w:t xml:space="preserve"> резултатите от теренното етнопедагогическо изследване</w:t>
      </w:r>
      <w:r w:rsidR="00E0598F">
        <w:rPr>
          <w:rFonts w:ascii="Times New Roman" w:hAnsi="Times New Roman" w:cs="Times New Roman"/>
          <w:sz w:val="24"/>
          <w:szCs w:val="24"/>
        </w:rPr>
        <w:t>.</w:t>
      </w:r>
    </w:p>
    <w:p w:rsidR="006125DE" w:rsidRPr="0090097D" w:rsidRDefault="006125DE" w:rsidP="00E0598F">
      <w:pPr>
        <w:spacing w:line="240" w:lineRule="auto"/>
        <w:jc w:val="both"/>
        <w:rPr>
          <w:rFonts w:ascii="Times New Roman" w:hAnsi="Times New Roman" w:cs="Times New Roman"/>
          <w:sz w:val="24"/>
          <w:szCs w:val="24"/>
          <w:highlight w:val="green"/>
          <w:lang w:val="ru-RU"/>
        </w:rPr>
      </w:pPr>
      <w:r w:rsidRPr="00A91860">
        <w:rPr>
          <w:rFonts w:ascii="Times New Roman" w:hAnsi="Times New Roman" w:cs="Times New Roman"/>
          <w:sz w:val="24"/>
          <w:szCs w:val="24"/>
        </w:rPr>
        <w:tab/>
        <w:t xml:space="preserve"> </w:t>
      </w:r>
    </w:p>
    <w:p w:rsidR="00E0598F" w:rsidRPr="00E0598F" w:rsidRDefault="008A35ED" w:rsidP="008A35ED">
      <w:pPr>
        <w:pStyle w:val="ListParagraph"/>
        <w:spacing w:line="276" w:lineRule="auto"/>
        <w:ind w:left="1425"/>
        <w:jc w:val="center"/>
        <w:rPr>
          <w:rFonts w:ascii="Times New Roman" w:hAnsi="Times New Roman" w:cs="Times New Roman"/>
          <w:b/>
          <w:sz w:val="24"/>
          <w:szCs w:val="24"/>
        </w:rPr>
      </w:pPr>
      <w:r>
        <w:rPr>
          <w:rFonts w:ascii="Times New Roman" w:hAnsi="Times New Roman" w:cs="Times New Roman"/>
          <w:b/>
          <w:sz w:val="24"/>
          <w:szCs w:val="24"/>
        </w:rPr>
        <w:t xml:space="preserve">3. </w:t>
      </w:r>
      <w:r w:rsidR="00E0598F" w:rsidRPr="00E0598F">
        <w:rPr>
          <w:rFonts w:ascii="Times New Roman" w:hAnsi="Times New Roman" w:cs="Times New Roman"/>
          <w:b/>
          <w:sz w:val="24"/>
          <w:szCs w:val="24"/>
        </w:rPr>
        <w:t>СЪВРЕМЕННИ ИНТЕРКУЛТУРНИ ОБРАЗОВАТЕЛНИ ПРОГРАМИ ЗА ЕТНОГРАФСКИ И ИСТОРИЧЕСКИ МУЗЕЙ В БЪЛГАРИЯ – ТЕХНОЛОГИИ И ПРАКТИКИ</w:t>
      </w:r>
    </w:p>
    <w:p w:rsidR="00E0598F" w:rsidRDefault="00E0598F" w:rsidP="00E0598F">
      <w:pPr>
        <w:spacing w:line="276" w:lineRule="auto"/>
        <w:jc w:val="both"/>
        <w:rPr>
          <w:rFonts w:ascii="Times New Roman" w:hAnsi="Times New Roman" w:cs="Times New Roman"/>
          <w:sz w:val="24"/>
          <w:szCs w:val="24"/>
        </w:rPr>
      </w:pPr>
      <w:r w:rsidRPr="005640A5">
        <w:rPr>
          <w:rFonts w:ascii="Times New Roman" w:hAnsi="Times New Roman" w:cs="Times New Roman"/>
          <w:sz w:val="24"/>
          <w:szCs w:val="24"/>
        </w:rPr>
        <w:tab/>
        <w:t>Изследователската програма на етнопедагогическото изследване беше осъществена в периода от 01.03.2017 година до 31.12.2020 година и се реализира на пет етапа, както следва:</w:t>
      </w:r>
    </w:p>
    <w:p w:rsidR="00082663" w:rsidRPr="005640A5" w:rsidRDefault="00082663" w:rsidP="00E0598F">
      <w:pPr>
        <w:spacing w:line="276" w:lineRule="auto"/>
        <w:jc w:val="both"/>
        <w:rPr>
          <w:rFonts w:ascii="Times New Roman" w:hAnsi="Times New Roman" w:cs="Times New Roman"/>
          <w:sz w:val="24"/>
          <w:szCs w:val="24"/>
        </w:rPr>
      </w:pPr>
    </w:p>
    <w:tbl>
      <w:tblPr>
        <w:tblStyle w:val="TableGrid2"/>
        <w:tblW w:w="9265" w:type="dxa"/>
        <w:tblLook w:val="04A0" w:firstRow="1" w:lastRow="0" w:firstColumn="1" w:lastColumn="0" w:noHBand="0" w:noVBand="1"/>
      </w:tblPr>
      <w:tblGrid>
        <w:gridCol w:w="1449"/>
        <w:gridCol w:w="7816"/>
      </w:tblGrid>
      <w:tr w:rsidR="00E0598F" w:rsidRPr="005640A5" w:rsidTr="00E34504">
        <w:tc>
          <w:tcPr>
            <w:tcW w:w="1449" w:type="dxa"/>
          </w:tcPr>
          <w:p w:rsidR="00E0598F" w:rsidRPr="001E6026" w:rsidRDefault="00E0598F" w:rsidP="00E34504">
            <w:pPr>
              <w:jc w:val="center"/>
              <w:rPr>
                <w:rFonts w:ascii="Times New Roman" w:hAnsi="Times New Roman" w:cs="Times New Roman"/>
                <w:sz w:val="24"/>
                <w:szCs w:val="24"/>
              </w:rPr>
            </w:pPr>
            <w:r w:rsidRPr="001E6026">
              <w:rPr>
                <w:rFonts w:ascii="Times New Roman" w:hAnsi="Times New Roman" w:cs="Times New Roman"/>
                <w:sz w:val="24"/>
                <w:szCs w:val="24"/>
              </w:rPr>
              <w:t>ЕТАП</w:t>
            </w:r>
          </w:p>
        </w:tc>
        <w:tc>
          <w:tcPr>
            <w:tcW w:w="7816" w:type="dxa"/>
          </w:tcPr>
          <w:p w:rsidR="00E0598F" w:rsidRPr="005640A5" w:rsidRDefault="00E0598F" w:rsidP="00E34504">
            <w:pPr>
              <w:jc w:val="center"/>
              <w:rPr>
                <w:rFonts w:ascii="Times New Roman" w:hAnsi="Times New Roman" w:cs="Times New Roman"/>
                <w:sz w:val="24"/>
                <w:szCs w:val="24"/>
              </w:rPr>
            </w:pPr>
            <w:r w:rsidRPr="005640A5">
              <w:rPr>
                <w:rFonts w:ascii="Times New Roman" w:hAnsi="Times New Roman" w:cs="Times New Roman"/>
                <w:sz w:val="24"/>
                <w:szCs w:val="24"/>
              </w:rPr>
              <w:t>ОПИСАНИЕ НА ДЕЙНОСТТА</w:t>
            </w:r>
          </w:p>
        </w:tc>
      </w:tr>
      <w:tr w:rsidR="00E0598F" w:rsidRPr="005640A5" w:rsidTr="00E34504">
        <w:tc>
          <w:tcPr>
            <w:tcW w:w="1449" w:type="dxa"/>
          </w:tcPr>
          <w:p w:rsidR="00E0598F" w:rsidRPr="001E6026" w:rsidRDefault="00E0598F" w:rsidP="00E34504">
            <w:pPr>
              <w:rPr>
                <w:rFonts w:ascii="Times New Roman" w:hAnsi="Times New Roman" w:cs="Times New Roman"/>
                <w:sz w:val="24"/>
                <w:szCs w:val="24"/>
              </w:rPr>
            </w:pPr>
            <w:r w:rsidRPr="001E6026">
              <w:rPr>
                <w:rFonts w:ascii="Times New Roman" w:hAnsi="Times New Roman" w:cs="Times New Roman"/>
                <w:sz w:val="24"/>
                <w:szCs w:val="24"/>
              </w:rPr>
              <w:t>ПЪРВИ ЕТАП</w:t>
            </w:r>
          </w:p>
        </w:tc>
        <w:tc>
          <w:tcPr>
            <w:tcW w:w="7816" w:type="dxa"/>
          </w:tcPr>
          <w:p w:rsidR="00E0598F" w:rsidRPr="005640A5" w:rsidRDefault="00E0598F" w:rsidP="00E34504">
            <w:pPr>
              <w:contextualSpacing/>
              <w:jc w:val="both"/>
              <w:rPr>
                <w:rFonts w:ascii="Times New Roman" w:hAnsi="Times New Roman" w:cs="Times New Roman"/>
                <w:sz w:val="24"/>
                <w:szCs w:val="24"/>
              </w:rPr>
            </w:pPr>
            <w:r w:rsidRPr="005640A5">
              <w:rPr>
                <w:rFonts w:ascii="Times New Roman" w:hAnsi="Times New Roman" w:cs="Times New Roman"/>
                <w:sz w:val="24"/>
                <w:szCs w:val="24"/>
              </w:rPr>
              <w:t xml:space="preserve">Проучване и анализ на нормативни и стратегически документи и политики на глобално, европейско и национално ниво за интеркултурно образование и за ролята на етнографския и историческия музей за интеркултурен диалог.  </w:t>
            </w:r>
          </w:p>
        </w:tc>
      </w:tr>
      <w:tr w:rsidR="00E0598F" w:rsidRPr="005640A5" w:rsidTr="00E34504">
        <w:tc>
          <w:tcPr>
            <w:tcW w:w="1449" w:type="dxa"/>
          </w:tcPr>
          <w:p w:rsidR="00E0598F" w:rsidRPr="001E6026" w:rsidRDefault="00E0598F" w:rsidP="00E34504">
            <w:pPr>
              <w:rPr>
                <w:rFonts w:ascii="Times New Roman" w:hAnsi="Times New Roman" w:cs="Times New Roman"/>
                <w:sz w:val="24"/>
                <w:szCs w:val="24"/>
              </w:rPr>
            </w:pPr>
            <w:r w:rsidRPr="001E6026">
              <w:rPr>
                <w:rFonts w:ascii="Times New Roman" w:hAnsi="Times New Roman" w:cs="Times New Roman"/>
                <w:sz w:val="24"/>
                <w:szCs w:val="24"/>
              </w:rPr>
              <w:t>ВТОРИ ЕТАП</w:t>
            </w:r>
          </w:p>
        </w:tc>
        <w:tc>
          <w:tcPr>
            <w:tcW w:w="7816" w:type="dxa"/>
          </w:tcPr>
          <w:p w:rsidR="00E0598F" w:rsidRPr="005640A5" w:rsidRDefault="00E0598F" w:rsidP="00E34504">
            <w:pPr>
              <w:contextualSpacing/>
              <w:jc w:val="both"/>
              <w:rPr>
                <w:rFonts w:ascii="Times New Roman" w:hAnsi="Times New Roman" w:cs="Times New Roman"/>
                <w:sz w:val="24"/>
                <w:szCs w:val="24"/>
              </w:rPr>
            </w:pPr>
            <w:r w:rsidRPr="005640A5">
              <w:rPr>
                <w:rFonts w:ascii="Times New Roman" w:hAnsi="Times New Roman" w:cs="Times New Roman"/>
                <w:sz w:val="24"/>
                <w:szCs w:val="24"/>
              </w:rPr>
              <w:t>Проучване и анализ на научна литература относно ролята на музеите и музейното образование за интеркултурния диалог, парадигмите и структурата на съвременните интеркултурни образователни програми за етнографски и исторически музей и етнопедагогическите аспекти на интеркултурната образователна среда.</w:t>
            </w:r>
          </w:p>
        </w:tc>
      </w:tr>
      <w:tr w:rsidR="00E0598F" w:rsidRPr="005640A5" w:rsidTr="00E34504">
        <w:tc>
          <w:tcPr>
            <w:tcW w:w="1449" w:type="dxa"/>
          </w:tcPr>
          <w:p w:rsidR="00E0598F" w:rsidRPr="001E6026" w:rsidRDefault="00E0598F" w:rsidP="00E34504">
            <w:pPr>
              <w:rPr>
                <w:rFonts w:ascii="Times New Roman" w:hAnsi="Times New Roman" w:cs="Times New Roman"/>
                <w:sz w:val="24"/>
                <w:szCs w:val="24"/>
              </w:rPr>
            </w:pPr>
            <w:r w:rsidRPr="001E6026">
              <w:rPr>
                <w:rFonts w:ascii="Times New Roman" w:hAnsi="Times New Roman" w:cs="Times New Roman"/>
                <w:sz w:val="24"/>
                <w:szCs w:val="24"/>
              </w:rPr>
              <w:t>ТРЕТИ ЕТАП</w:t>
            </w:r>
          </w:p>
        </w:tc>
        <w:tc>
          <w:tcPr>
            <w:tcW w:w="7816" w:type="dxa"/>
          </w:tcPr>
          <w:p w:rsidR="00E0598F" w:rsidRPr="005640A5" w:rsidRDefault="00E0598F" w:rsidP="00E34504">
            <w:pPr>
              <w:jc w:val="both"/>
              <w:rPr>
                <w:rFonts w:ascii="Times New Roman" w:hAnsi="Times New Roman" w:cs="Times New Roman"/>
                <w:strike/>
                <w:sz w:val="24"/>
                <w:szCs w:val="24"/>
              </w:rPr>
            </w:pPr>
            <w:r w:rsidRPr="005640A5">
              <w:rPr>
                <w:rFonts w:ascii="Times New Roman" w:hAnsi="Times New Roman" w:cs="Times New Roman"/>
                <w:sz w:val="24"/>
                <w:szCs w:val="24"/>
              </w:rPr>
              <w:t xml:space="preserve">Обосноваване на потребността и значимостта от внедряването на съвременни интеркултурни образователни програми за етнографски и исторически музей в България. В тази връзка е извършено теренно етнопедагогическо изследване за потребността и значимостта от внедряването на съвременни интеркултурни образователни програми за етнографски и исторически музей в България. </w:t>
            </w:r>
          </w:p>
        </w:tc>
      </w:tr>
      <w:tr w:rsidR="00E0598F" w:rsidRPr="005640A5" w:rsidTr="00E34504">
        <w:tc>
          <w:tcPr>
            <w:tcW w:w="1449" w:type="dxa"/>
          </w:tcPr>
          <w:p w:rsidR="00E0598F" w:rsidRPr="001E6026" w:rsidRDefault="00E0598F" w:rsidP="00E34504">
            <w:pPr>
              <w:rPr>
                <w:rFonts w:ascii="Times New Roman" w:hAnsi="Times New Roman" w:cs="Times New Roman"/>
                <w:sz w:val="24"/>
                <w:szCs w:val="24"/>
              </w:rPr>
            </w:pPr>
            <w:r w:rsidRPr="001E6026">
              <w:rPr>
                <w:rFonts w:ascii="Times New Roman" w:hAnsi="Times New Roman" w:cs="Times New Roman"/>
                <w:sz w:val="24"/>
                <w:szCs w:val="24"/>
              </w:rPr>
              <w:t>ЧЕТВЪРТИ ЕТАП</w:t>
            </w:r>
          </w:p>
        </w:tc>
        <w:tc>
          <w:tcPr>
            <w:tcW w:w="7816" w:type="dxa"/>
          </w:tcPr>
          <w:p w:rsidR="00E0598F" w:rsidRPr="005640A5" w:rsidRDefault="00E0598F" w:rsidP="00E34504">
            <w:pPr>
              <w:jc w:val="both"/>
              <w:rPr>
                <w:rFonts w:ascii="Times New Roman" w:hAnsi="Times New Roman" w:cs="Times New Roman"/>
                <w:strike/>
                <w:sz w:val="24"/>
                <w:szCs w:val="24"/>
              </w:rPr>
            </w:pPr>
            <w:r w:rsidRPr="005640A5">
              <w:rPr>
                <w:rFonts w:ascii="Times New Roman" w:hAnsi="Times New Roman" w:cs="Times New Roman"/>
                <w:sz w:val="24"/>
                <w:szCs w:val="24"/>
              </w:rPr>
              <w:t>Извършване на диагностичен срез за потребността и значимостта от внедряването на съвременни интеркултурни образователни програми за етнографски и исторически музей в България – обработка и анализиране на резултатите от теренното етнопедагогическо изследване.</w:t>
            </w:r>
          </w:p>
        </w:tc>
      </w:tr>
      <w:tr w:rsidR="00E0598F" w:rsidRPr="005640A5" w:rsidTr="00082663">
        <w:trPr>
          <w:trHeight w:val="1174"/>
        </w:trPr>
        <w:tc>
          <w:tcPr>
            <w:tcW w:w="1449" w:type="dxa"/>
          </w:tcPr>
          <w:p w:rsidR="00E0598F" w:rsidRPr="001E6026" w:rsidRDefault="00E0598F" w:rsidP="00E34504">
            <w:pPr>
              <w:rPr>
                <w:rFonts w:ascii="Times New Roman" w:hAnsi="Times New Roman" w:cs="Times New Roman"/>
                <w:sz w:val="24"/>
                <w:szCs w:val="24"/>
              </w:rPr>
            </w:pPr>
            <w:r w:rsidRPr="001E6026">
              <w:rPr>
                <w:rFonts w:ascii="Times New Roman" w:hAnsi="Times New Roman" w:cs="Times New Roman"/>
                <w:sz w:val="24"/>
                <w:szCs w:val="24"/>
              </w:rPr>
              <w:t>ПЕТИ ЕТАП</w:t>
            </w:r>
          </w:p>
        </w:tc>
        <w:tc>
          <w:tcPr>
            <w:tcW w:w="7816" w:type="dxa"/>
          </w:tcPr>
          <w:p w:rsidR="00E0598F" w:rsidRPr="005640A5" w:rsidRDefault="00E0598F" w:rsidP="00E34504">
            <w:pPr>
              <w:shd w:val="clear" w:color="auto" w:fill="FFFFFF"/>
              <w:spacing w:after="312"/>
              <w:jc w:val="both"/>
              <w:rPr>
                <w:rFonts w:ascii="Times New Roman" w:hAnsi="Times New Roman" w:cs="Times New Roman"/>
                <w:sz w:val="24"/>
                <w:szCs w:val="24"/>
              </w:rPr>
            </w:pPr>
            <w:r w:rsidRPr="005640A5">
              <w:rPr>
                <w:rFonts w:ascii="Times New Roman" w:hAnsi="Times New Roman" w:cs="Times New Roman"/>
                <w:sz w:val="24"/>
                <w:szCs w:val="24"/>
              </w:rPr>
              <w:t>Изготвяне на теоретичен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p>
        </w:tc>
      </w:tr>
    </w:tbl>
    <w:p w:rsidR="00E0598F" w:rsidRPr="005640A5" w:rsidRDefault="00E0598F" w:rsidP="00E0598F">
      <w:pPr>
        <w:spacing w:line="276" w:lineRule="auto"/>
      </w:pPr>
    </w:p>
    <w:p w:rsidR="00E0598F" w:rsidRPr="005640A5" w:rsidRDefault="00E0598F" w:rsidP="00E0598F">
      <w:pPr>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ab/>
        <w:t>Теренното етнопедагогическо изследване за потребността и значимостта от внедряването на съвременни интеркултурни образователни програми за етнографски и исторически музей в България беше извършено в периода от м. септември 2018 година до м. февруари 2020 година. Диагностични етпопедагогически методи, приложени в изследването са:</w:t>
      </w:r>
    </w:p>
    <w:p w:rsidR="00E0598F" w:rsidRPr="005640A5" w:rsidRDefault="00E0598F" w:rsidP="00F167F4">
      <w:pPr>
        <w:numPr>
          <w:ilvl w:val="0"/>
          <w:numId w:val="12"/>
        </w:numPr>
        <w:spacing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Анкета за учители, участвали организирано с ученици в съвременни интеркултурни образователни програми за етнографски и исторически музей;</w:t>
      </w:r>
    </w:p>
    <w:p w:rsidR="00E0598F" w:rsidRPr="005640A5" w:rsidRDefault="00E0598F" w:rsidP="00F167F4">
      <w:pPr>
        <w:numPr>
          <w:ilvl w:val="0"/>
          <w:numId w:val="12"/>
        </w:numPr>
        <w:spacing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Анкета за директори на училища, ученици и учители от които са участвали организирано в съвременни интеркултурни образователни програми за етнографски и исторически музей;</w:t>
      </w:r>
    </w:p>
    <w:p w:rsidR="00E0598F" w:rsidRPr="005640A5" w:rsidRDefault="00E0598F" w:rsidP="00F167F4">
      <w:pPr>
        <w:numPr>
          <w:ilvl w:val="0"/>
          <w:numId w:val="12"/>
        </w:numPr>
        <w:spacing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Анкета за ученици, участвали организирано с други ученици и с учители в съвременни интеркултурни образователни програми за етнографски и исторически музей;</w:t>
      </w:r>
    </w:p>
    <w:p w:rsidR="00E0598F" w:rsidRPr="005640A5" w:rsidRDefault="00E0598F" w:rsidP="00F167F4">
      <w:pPr>
        <w:numPr>
          <w:ilvl w:val="0"/>
          <w:numId w:val="12"/>
        </w:numPr>
        <w:spacing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Интервю за музейни специалисти, осъществяващи съвременни интеркултурни образователни програми за етнографски и исторически музей;</w:t>
      </w:r>
    </w:p>
    <w:p w:rsidR="00E0598F" w:rsidRPr="005640A5" w:rsidRDefault="00E0598F" w:rsidP="00F167F4">
      <w:pPr>
        <w:numPr>
          <w:ilvl w:val="0"/>
          <w:numId w:val="12"/>
        </w:numPr>
        <w:spacing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Интервю за директори на музеи, в които се осъществяват съвременни интеркултурни образователни програми за етнографски и исторически музей.</w:t>
      </w:r>
    </w:p>
    <w:p w:rsidR="00E0598F" w:rsidRPr="005640A5" w:rsidRDefault="00E0598F" w:rsidP="00E0598F">
      <w:pPr>
        <w:spacing w:line="276" w:lineRule="auto"/>
        <w:contextualSpacing/>
        <w:jc w:val="both"/>
        <w:rPr>
          <w:rFonts w:ascii="Times New Roman" w:hAnsi="Times New Roman" w:cs="Times New Roman"/>
          <w:b/>
          <w:sz w:val="24"/>
          <w:szCs w:val="24"/>
          <w:highlight w:val="green"/>
        </w:rPr>
      </w:pPr>
    </w:p>
    <w:p w:rsidR="00E0598F" w:rsidRPr="005640A5" w:rsidRDefault="00E0598F" w:rsidP="00E0598F">
      <w:pPr>
        <w:spacing w:line="276" w:lineRule="auto"/>
        <w:jc w:val="center"/>
        <w:rPr>
          <w:rFonts w:ascii="Times New Roman" w:hAnsi="Times New Roman" w:cs="Times New Roman"/>
          <w:b/>
          <w:strike/>
          <w:sz w:val="24"/>
          <w:szCs w:val="24"/>
        </w:rPr>
      </w:pPr>
      <w:r>
        <w:rPr>
          <w:rFonts w:ascii="Times New Roman" w:hAnsi="Times New Roman" w:cs="Times New Roman"/>
          <w:b/>
          <w:color w:val="000000"/>
          <w:sz w:val="24"/>
          <w:szCs w:val="24"/>
        </w:rPr>
        <w:t xml:space="preserve">3.1. </w:t>
      </w:r>
      <w:r w:rsidRPr="005640A5">
        <w:rPr>
          <w:rFonts w:ascii="Times New Roman" w:hAnsi="Times New Roman" w:cs="Times New Roman"/>
          <w:b/>
          <w:color w:val="000000"/>
          <w:sz w:val="24"/>
          <w:szCs w:val="24"/>
        </w:rPr>
        <w:t xml:space="preserve">ДИАГНОСТИЧЕН СРЕЗ НА </w:t>
      </w:r>
      <w:r w:rsidRPr="005640A5">
        <w:rPr>
          <w:rFonts w:ascii="Times New Roman" w:hAnsi="Times New Roman" w:cs="Times New Roman"/>
          <w:b/>
          <w:sz w:val="24"/>
          <w:szCs w:val="24"/>
        </w:rPr>
        <w:t>ПОТРЕБНОСТТА И ЗНАЧИМОСТТА ОТ ВНЕДРЯВАНЕТО НА СЪВРЕМЕННИ ИНТЕРКУЛТУРНИ ОБРАЗОВАТЕЛНИ ПРОГРАМИ ЗА ЕТНОГРАФСКИ И ИСТОРИЧЕСКИ МУЗЕЙ В БЪЛГАРИЯ</w:t>
      </w:r>
    </w:p>
    <w:p w:rsidR="00E0598F" w:rsidRDefault="00E0598F" w:rsidP="00E0598F">
      <w:pPr>
        <w:spacing w:line="276"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3.1.1. </w:t>
      </w:r>
      <w:r w:rsidRPr="005640A5">
        <w:rPr>
          <w:rFonts w:ascii="Times New Roman" w:hAnsi="Times New Roman" w:cs="Times New Roman"/>
          <w:b/>
          <w:color w:val="000000"/>
          <w:sz w:val="24"/>
          <w:szCs w:val="24"/>
        </w:rPr>
        <w:t>АНАЛИЗ НА РЕЗУЛТАТИТЕ ОТ ПРОВЕДЕНИТЕ АНКЕТИ</w:t>
      </w:r>
    </w:p>
    <w:p w:rsidR="00E0598F" w:rsidRPr="005640A5" w:rsidRDefault="00E0598F" w:rsidP="00E0598F">
      <w:pPr>
        <w:spacing w:line="276" w:lineRule="auto"/>
        <w:contextualSpacing/>
        <w:jc w:val="center"/>
        <w:rPr>
          <w:rFonts w:ascii="Times New Roman" w:hAnsi="Times New Roman" w:cs="Times New Roman"/>
          <w:b/>
          <w:color w:val="000000"/>
          <w:sz w:val="24"/>
          <w:szCs w:val="24"/>
        </w:rPr>
      </w:pPr>
    </w:p>
    <w:p w:rsidR="00E0598F" w:rsidRPr="00E0598F" w:rsidRDefault="00E0598F" w:rsidP="00E0598F">
      <w:pPr>
        <w:tabs>
          <w:tab w:val="left" w:pos="1275"/>
          <w:tab w:val="center" w:pos="4896"/>
        </w:tabs>
        <w:spacing w:after="0" w:line="276" w:lineRule="auto"/>
        <w:rPr>
          <w:rFonts w:ascii="Times New Roman" w:hAnsi="Times New Roman" w:cs="Times New Roman"/>
          <w:b/>
          <w:sz w:val="24"/>
          <w:szCs w:val="24"/>
        </w:rPr>
      </w:pPr>
      <w:r w:rsidRPr="005640A5">
        <w:rPr>
          <w:rFonts w:ascii="Times New Roman" w:hAnsi="Times New Roman" w:cs="Times New Roman"/>
          <w:b/>
          <w:sz w:val="24"/>
          <w:szCs w:val="24"/>
        </w:rPr>
        <w:tab/>
      </w:r>
      <w:r w:rsidRPr="00E0598F">
        <w:rPr>
          <w:rFonts w:ascii="Times New Roman" w:hAnsi="Times New Roman" w:cs="Times New Roman"/>
          <w:b/>
          <w:sz w:val="24"/>
          <w:szCs w:val="24"/>
        </w:rPr>
        <w:t>Анализ на резултатите от проведената анкетата за учители</w:t>
      </w:r>
    </w:p>
    <w:p w:rsidR="00E0598F" w:rsidRPr="005640A5" w:rsidRDefault="00E0598F" w:rsidP="00E0598F">
      <w:pPr>
        <w:spacing w:after="0" w:line="276"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r>
      <w:r w:rsidRPr="005640A5">
        <w:rPr>
          <w:rFonts w:ascii="Times New Roman" w:hAnsi="Times New Roman" w:cs="Times New Roman"/>
          <w:i/>
          <w:iCs/>
          <w:color w:val="000000"/>
          <w:sz w:val="24"/>
          <w:szCs w:val="24"/>
        </w:rPr>
        <w:t>Метод на изследване</w:t>
      </w:r>
      <w:r w:rsidRPr="005640A5">
        <w:rPr>
          <w:rFonts w:ascii="Times New Roman" w:hAnsi="Times New Roman" w:cs="Times New Roman"/>
          <w:color w:val="000000"/>
          <w:sz w:val="24"/>
          <w:szCs w:val="24"/>
        </w:rPr>
        <w:t>: полустандартизирана анкета, мате</w:t>
      </w:r>
      <w:r w:rsidRPr="005640A5">
        <w:rPr>
          <w:rFonts w:ascii="Times New Roman" w:hAnsi="Times New Roman" w:cs="Times New Roman"/>
          <w:color w:val="000000"/>
          <w:sz w:val="24"/>
          <w:szCs w:val="24"/>
        </w:rPr>
        <w:softHyphen/>
        <w:t>матико-статистически методи за обработка на данните, количествен анализ и качествен етнопедагогически съдържателен анализ на получените емпирични резултати.</w:t>
      </w:r>
    </w:p>
    <w:p w:rsidR="00E0598F" w:rsidRPr="005640A5" w:rsidRDefault="00E0598F" w:rsidP="00E0598F">
      <w:pPr>
        <w:spacing w:after="0" w:line="276" w:lineRule="auto"/>
        <w:contextualSpacing/>
        <w:jc w:val="both"/>
        <w:rPr>
          <w:rFonts w:ascii="Times New Roman" w:hAnsi="Times New Roman" w:cs="Times New Roman"/>
          <w:sz w:val="24"/>
          <w:szCs w:val="24"/>
          <w:lang w:eastAsia="bg-BG"/>
        </w:rPr>
      </w:pPr>
      <w:r>
        <w:rPr>
          <w:rFonts w:ascii="Times New Roman" w:hAnsi="Times New Roman" w:cs="Times New Roman"/>
          <w:color w:val="000000"/>
          <w:sz w:val="24"/>
          <w:szCs w:val="24"/>
        </w:rPr>
        <w:tab/>
      </w:r>
      <w:r w:rsidRPr="005640A5">
        <w:rPr>
          <w:rFonts w:ascii="Times New Roman" w:hAnsi="Times New Roman" w:cs="Times New Roman"/>
          <w:color w:val="000000"/>
          <w:sz w:val="24"/>
          <w:szCs w:val="24"/>
        </w:rPr>
        <w:t>Извадката включва общо 157 учители от 14 училища в общините</w:t>
      </w:r>
      <w:r w:rsidRPr="005640A5">
        <w:rPr>
          <w:rFonts w:ascii="Times New Roman" w:hAnsi="Times New Roman" w:cs="Times New Roman"/>
          <w:sz w:val="24"/>
          <w:szCs w:val="24"/>
          <w:lang w:eastAsia="bg-BG"/>
        </w:rPr>
        <w:t xml:space="preserve"> Пазарджик, Сливен, Котел, Нова Загора, Видин, Карлово, Столична, както следва:</w:t>
      </w:r>
    </w:p>
    <w:p w:rsidR="00E0598F" w:rsidRPr="005640A5" w:rsidRDefault="00E0598F" w:rsidP="00E0598F">
      <w:pPr>
        <w:spacing w:after="0" w:line="276" w:lineRule="auto"/>
        <w:contextualSpacing/>
        <w:jc w:val="both"/>
        <w:rPr>
          <w:rFonts w:ascii="Times New Roman" w:hAnsi="Times New Roman" w:cs="Times New Roman"/>
          <w:sz w:val="24"/>
          <w:szCs w:val="24"/>
          <w:lang w:eastAsia="bg-BG"/>
        </w:rPr>
      </w:pPr>
      <w:r>
        <w:rPr>
          <w:rFonts w:ascii="Times New Roman" w:hAnsi="Times New Roman" w:cs="Times New Roman"/>
          <w:b/>
          <w:sz w:val="24"/>
          <w:szCs w:val="24"/>
          <w:lang w:eastAsia="bg-BG"/>
        </w:rPr>
        <w:tab/>
      </w:r>
      <w:r w:rsidRPr="005640A5">
        <w:rPr>
          <w:rFonts w:ascii="Times New Roman" w:hAnsi="Times New Roman" w:cs="Times New Roman"/>
          <w:b/>
          <w:sz w:val="24"/>
          <w:szCs w:val="24"/>
          <w:lang w:eastAsia="bg-BG"/>
        </w:rPr>
        <w:t>Инструментариум:</w:t>
      </w:r>
      <w:r w:rsidRPr="005640A5">
        <w:rPr>
          <w:rFonts w:ascii="Times New Roman" w:hAnsi="Times New Roman" w:cs="Times New Roman"/>
          <w:sz w:val="24"/>
          <w:szCs w:val="24"/>
          <w:lang w:eastAsia="bg-BG"/>
        </w:rPr>
        <w:t xml:space="preserve"> Анкетна карта, съдържаща общо 26 въпроса, от които 24 въп</w:t>
      </w:r>
      <w:r>
        <w:rPr>
          <w:rFonts w:ascii="Times New Roman" w:hAnsi="Times New Roman" w:cs="Times New Roman"/>
          <w:sz w:val="24"/>
          <w:szCs w:val="24"/>
          <w:lang w:eastAsia="bg-BG"/>
        </w:rPr>
        <w:t>роса със структуриран отговор (</w:t>
      </w:r>
      <w:r w:rsidRPr="005640A5">
        <w:rPr>
          <w:rFonts w:ascii="Times New Roman" w:hAnsi="Times New Roman" w:cs="Times New Roman"/>
          <w:sz w:val="24"/>
          <w:szCs w:val="24"/>
          <w:lang w:eastAsia="bg-BG"/>
        </w:rPr>
        <w:t>3 от тях дават възможност за поясняване спрямо отговора, 6 дават възможност за посочване на отговор „друго“ и конкретно посочване) и 2 въпроса със свободен отговор.</w:t>
      </w:r>
    </w:p>
    <w:p w:rsidR="00E0598F" w:rsidRPr="005640A5" w:rsidRDefault="00E0598F" w:rsidP="00E0598F">
      <w:pPr>
        <w:spacing w:after="0" w:line="276" w:lineRule="auto"/>
        <w:contextualSpacing/>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tab/>
        <w:t>Целта на анкетата е да се установи становището на учители относно значими съдържателни и технологични аспекти на осъществявани съвременни интеркултурни образователни програми за етнографски и исторически музей.</w:t>
      </w:r>
    </w:p>
    <w:p w:rsidR="00E0598F" w:rsidRPr="008C7BB6" w:rsidRDefault="00E0598F" w:rsidP="00E0598F">
      <w:pPr>
        <w:spacing w:after="0" w:line="276" w:lineRule="auto"/>
        <w:contextualSpacing/>
        <w:jc w:val="both"/>
        <w:rPr>
          <w:rFonts w:ascii="Times New Roman" w:hAnsi="Times New Roman" w:cs="Times New Roman"/>
          <w:i/>
          <w:sz w:val="24"/>
          <w:szCs w:val="24"/>
          <w:lang w:eastAsia="bg-BG"/>
        </w:rPr>
      </w:pPr>
      <w:r w:rsidRPr="005640A5">
        <w:rPr>
          <w:rFonts w:ascii="Times New Roman" w:hAnsi="Times New Roman" w:cs="Times New Roman"/>
          <w:sz w:val="24"/>
          <w:szCs w:val="24"/>
          <w:lang w:eastAsia="bg-BG"/>
        </w:rPr>
        <w:tab/>
      </w:r>
      <w:r w:rsidRPr="008C7BB6">
        <w:rPr>
          <w:rFonts w:ascii="Times New Roman" w:hAnsi="Times New Roman" w:cs="Times New Roman"/>
          <w:i/>
          <w:sz w:val="24"/>
          <w:szCs w:val="24"/>
          <w:lang w:eastAsia="bg-BG"/>
        </w:rPr>
        <w:t xml:space="preserve">Анкетата е структурирана в четири тематични блока: </w:t>
      </w:r>
    </w:p>
    <w:p w:rsidR="00E0598F" w:rsidRPr="008C7BB6" w:rsidRDefault="00E0598F" w:rsidP="00E0598F">
      <w:pPr>
        <w:spacing w:after="0" w:line="276" w:lineRule="auto"/>
        <w:jc w:val="both"/>
        <w:rPr>
          <w:rFonts w:ascii="Times New Roman" w:hAnsi="Times New Roman" w:cs="Times New Roman"/>
          <w:sz w:val="24"/>
          <w:szCs w:val="24"/>
          <w:lang w:eastAsia="bg-BG"/>
        </w:rPr>
      </w:pPr>
      <w:r w:rsidRPr="008C7BB6">
        <w:rPr>
          <w:rFonts w:ascii="Times New Roman" w:hAnsi="Times New Roman" w:cs="Times New Roman"/>
          <w:sz w:val="24"/>
          <w:szCs w:val="24"/>
          <w:lang w:eastAsia="bg-BG"/>
        </w:rPr>
        <w:tab/>
        <w:t xml:space="preserve">Първи блок – въпроси за установяване на професионалния и социално-демографския статус на учителите, участвали в анкетирането. </w:t>
      </w:r>
    </w:p>
    <w:p w:rsidR="00E0598F" w:rsidRPr="008C7BB6" w:rsidRDefault="00E0598F" w:rsidP="00E0598F">
      <w:pPr>
        <w:spacing w:after="0" w:line="276" w:lineRule="auto"/>
        <w:jc w:val="both"/>
        <w:rPr>
          <w:rFonts w:ascii="Times New Roman" w:hAnsi="Times New Roman" w:cs="Times New Roman"/>
          <w:sz w:val="24"/>
          <w:szCs w:val="24"/>
          <w:lang w:eastAsia="bg-BG"/>
        </w:rPr>
      </w:pPr>
      <w:r w:rsidRPr="008C7BB6">
        <w:rPr>
          <w:rFonts w:ascii="Times New Roman" w:hAnsi="Times New Roman" w:cs="Times New Roman"/>
          <w:sz w:val="24"/>
          <w:szCs w:val="24"/>
          <w:lang w:eastAsia="bg-BG"/>
        </w:rPr>
        <w:tab/>
        <w:t>Втори блок – въпроси за определяне на самооценката на анкетираните учители относно тяхната компетентност за осъществяване на дейности по интеркултурно образование в етнографския/историческия музей.</w:t>
      </w:r>
    </w:p>
    <w:p w:rsidR="00E0598F" w:rsidRPr="008C7BB6" w:rsidRDefault="00E0598F" w:rsidP="00E0598F">
      <w:pPr>
        <w:spacing w:after="0" w:line="276" w:lineRule="auto"/>
        <w:jc w:val="both"/>
        <w:rPr>
          <w:rFonts w:ascii="Times New Roman" w:hAnsi="Times New Roman" w:cs="Times New Roman"/>
          <w:sz w:val="24"/>
          <w:szCs w:val="24"/>
          <w:lang w:eastAsia="bg-BG"/>
        </w:rPr>
      </w:pPr>
      <w:r w:rsidRPr="008C7BB6">
        <w:rPr>
          <w:rFonts w:ascii="Times New Roman" w:hAnsi="Times New Roman" w:cs="Times New Roman"/>
          <w:sz w:val="24"/>
          <w:szCs w:val="24"/>
          <w:lang w:eastAsia="bg-BG"/>
        </w:rPr>
        <w:lastRenderedPageBreak/>
        <w:tab/>
        <w:t xml:space="preserve">Трети блок – въпроси, с които се цели да се разкрие </w:t>
      </w:r>
      <w:r w:rsidRPr="008C7BB6">
        <w:rPr>
          <w:rFonts w:ascii="Times New Roman" w:hAnsi="Times New Roman" w:cs="Times New Roman"/>
          <w:sz w:val="24"/>
          <w:szCs w:val="24"/>
        </w:rPr>
        <w:t xml:space="preserve">становището на изследваните учители относно значими </w:t>
      </w:r>
      <w:r w:rsidRPr="008C7BB6">
        <w:rPr>
          <w:rFonts w:ascii="Times New Roman" w:hAnsi="Times New Roman" w:cs="Times New Roman"/>
          <w:sz w:val="24"/>
          <w:szCs w:val="24"/>
          <w:lang w:eastAsia="bg-BG"/>
        </w:rPr>
        <w:t xml:space="preserve">организационни, съдържателни и технологични аспекти на интеркултурните образователни програми в етнографския и историческия музей. </w:t>
      </w:r>
    </w:p>
    <w:p w:rsidR="00E0598F" w:rsidRPr="00842FFD" w:rsidRDefault="00E0598F" w:rsidP="00E0598F">
      <w:pPr>
        <w:spacing w:after="0" w:line="276" w:lineRule="auto"/>
        <w:jc w:val="both"/>
        <w:rPr>
          <w:rFonts w:ascii="Times New Roman" w:hAnsi="Times New Roman" w:cs="Times New Roman"/>
          <w:sz w:val="24"/>
          <w:szCs w:val="24"/>
          <w:lang w:eastAsia="bg-BG"/>
        </w:rPr>
      </w:pPr>
      <w:r w:rsidRPr="008C7BB6">
        <w:rPr>
          <w:rFonts w:ascii="Times New Roman" w:hAnsi="Times New Roman" w:cs="Times New Roman"/>
          <w:sz w:val="24"/>
          <w:szCs w:val="24"/>
          <w:lang w:eastAsia="bg-BG"/>
        </w:rPr>
        <w:tab/>
        <w:t>Четвърти блок – въпроси за изследване оценката на анкетираните учители относно въздействието на съвременните интеркултурни образователни програми в етнографския и историческия музей върху интеркултурната компетентност на учениците, както и за готовността на учителите да използват в бъдеще такива програми и препоръки за постигане на по-висока ефективност.</w:t>
      </w:r>
      <w:r w:rsidRPr="005640A5">
        <w:rPr>
          <w:rFonts w:ascii="Times New Roman" w:hAnsi="Times New Roman" w:cs="Times New Roman"/>
          <w:sz w:val="24"/>
          <w:szCs w:val="24"/>
        </w:rPr>
        <w:t xml:space="preserve"> </w:t>
      </w:r>
    </w:p>
    <w:p w:rsidR="00E0598F" w:rsidRPr="00E0598F" w:rsidRDefault="00E0598F" w:rsidP="00E0598F">
      <w:pPr>
        <w:tabs>
          <w:tab w:val="left" w:pos="71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E0598F">
        <w:rPr>
          <w:rFonts w:ascii="Times New Roman" w:hAnsi="Times New Roman" w:cs="Times New Roman"/>
          <w:sz w:val="24"/>
          <w:szCs w:val="24"/>
        </w:rPr>
        <w:t>В самооценката на анкетираните учители относно собствената им компетентност за осъществяване на дейности по интеркултурно образование в етнографския/историческия музей доминира делът на учителите, които не се чувстват компетентни - 68% от тях.</w:t>
      </w:r>
    </w:p>
    <w:p w:rsidR="00E0598F" w:rsidRPr="00E0598F" w:rsidRDefault="00E0598F" w:rsidP="00E0598F">
      <w:pPr>
        <w:tabs>
          <w:tab w:val="left" w:pos="710"/>
        </w:tabs>
        <w:spacing w:after="0" w:line="276" w:lineRule="auto"/>
        <w:jc w:val="both"/>
        <w:rPr>
          <w:rFonts w:ascii="Times New Roman" w:hAnsi="Times New Roman" w:cs="Times New Roman"/>
          <w:sz w:val="24"/>
          <w:szCs w:val="24"/>
        </w:rPr>
      </w:pPr>
      <w:r w:rsidRPr="00E0598F">
        <w:rPr>
          <w:rFonts w:ascii="Times New Roman" w:hAnsi="Times New Roman" w:cs="Times New Roman"/>
          <w:sz w:val="24"/>
          <w:szCs w:val="24"/>
        </w:rPr>
        <w:tab/>
        <w:t>Структурата на становището на анкетираните учители за начините за усъвършенстване на собствената им компетентност в областта на интеркултурно образование в условията на етнографския/историческия музей е онагледена в Диаграма № 16.</w:t>
      </w:r>
    </w:p>
    <w:p w:rsidR="00082663" w:rsidRDefault="00082663" w:rsidP="00E0598F">
      <w:pPr>
        <w:tabs>
          <w:tab w:val="left" w:pos="710"/>
        </w:tabs>
        <w:spacing w:after="0" w:line="276" w:lineRule="auto"/>
        <w:jc w:val="both"/>
        <w:rPr>
          <w:rFonts w:ascii="Times New Roman" w:hAnsi="Times New Roman" w:cs="Times New Roman"/>
          <w:i/>
          <w:sz w:val="24"/>
          <w:szCs w:val="24"/>
        </w:rPr>
      </w:pPr>
    </w:p>
    <w:p w:rsidR="00E0598F" w:rsidRPr="00E0598F" w:rsidRDefault="00E0598F" w:rsidP="00E0598F">
      <w:pPr>
        <w:tabs>
          <w:tab w:val="left" w:pos="710"/>
        </w:tabs>
        <w:spacing w:after="0" w:line="276" w:lineRule="auto"/>
        <w:jc w:val="both"/>
        <w:rPr>
          <w:rFonts w:ascii="Times New Roman" w:hAnsi="Times New Roman" w:cs="Times New Roman"/>
          <w:i/>
          <w:sz w:val="24"/>
          <w:szCs w:val="24"/>
        </w:rPr>
      </w:pPr>
      <w:r w:rsidRPr="00E0598F">
        <w:rPr>
          <w:rFonts w:ascii="Times New Roman" w:hAnsi="Times New Roman" w:cs="Times New Roman"/>
          <w:i/>
          <w:sz w:val="24"/>
          <w:szCs w:val="24"/>
        </w:rPr>
        <w:t>Диаграма № 16. Становище на анкетираните учители за начините за усъвършенстване на собствената им компетентност в областта на интеркултурно образование в условията на етнографския/историческия музей</w:t>
      </w:r>
    </w:p>
    <w:p w:rsidR="00E0598F" w:rsidRPr="005640A5" w:rsidRDefault="00E0598F" w:rsidP="00E0598F">
      <w:pPr>
        <w:tabs>
          <w:tab w:val="left" w:pos="710"/>
        </w:tabs>
        <w:spacing w:after="0" w:line="276" w:lineRule="auto"/>
        <w:jc w:val="both"/>
        <w:rPr>
          <w:rFonts w:ascii="Times New Roman" w:hAnsi="Times New Roman" w:cs="Times New Roman"/>
          <w:b/>
          <w:sz w:val="24"/>
          <w:szCs w:val="24"/>
          <w:highlight w:val="yellow"/>
        </w:rPr>
      </w:pPr>
      <w:r w:rsidRPr="005640A5">
        <w:rPr>
          <w:rFonts w:ascii="Times New Roman" w:hAnsi="Times New Roman" w:cs="Times New Roman"/>
          <w:b/>
          <w:noProof/>
          <w:sz w:val="24"/>
          <w:szCs w:val="24"/>
          <w:lang w:eastAsia="bg-BG"/>
        </w:rPr>
        <w:drawing>
          <wp:inline distT="0" distB="0" distL="0" distR="0" wp14:anchorId="25220F09" wp14:editId="26A7890A">
            <wp:extent cx="5314950" cy="21240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2663" w:rsidRPr="007035B9" w:rsidRDefault="00E0598F" w:rsidP="007035B9">
      <w:pPr>
        <w:tabs>
          <w:tab w:val="left" w:pos="6825"/>
        </w:tabs>
        <w:spacing w:after="0" w:line="276" w:lineRule="auto"/>
        <w:jc w:val="both"/>
        <w:rPr>
          <w:rFonts w:ascii="Times New Roman" w:hAnsi="Times New Roman" w:cs="Times New Roman"/>
          <w:sz w:val="24"/>
          <w:szCs w:val="24"/>
        </w:rPr>
      </w:pPr>
      <w:r w:rsidRPr="005640A5">
        <w:rPr>
          <w:rFonts w:ascii="Times New Roman" w:hAnsi="Times New Roman" w:cs="Times New Roman"/>
          <w:b/>
          <w:sz w:val="24"/>
          <w:szCs w:val="24"/>
        </w:rPr>
        <w:t xml:space="preserve">    </w:t>
      </w:r>
      <w:r w:rsidRPr="005640A5">
        <w:rPr>
          <w:rFonts w:ascii="Times New Roman" w:hAnsi="Times New Roman" w:cs="Times New Roman"/>
          <w:sz w:val="24"/>
          <w:szCs w:val="24"/>
        </w:rPr>
        <w:t xml:space="preserve">От данните в Диаграма № 16 е видно, че е най-висок е делът на учителите, които припознават обмяната на успешни практики като водещ фактор за усъвършенстване на своите компетентности относно интеркултурното образование – това са 89,81% от изследваните учители (141 учители). Следващите по значимост дялове са тези на учителите, посочили квалификационни форми и консултации с музейни педагози – по 68,79% (или по 108 учители). 61,15% от учителите (96 от тях) припознават консултациите с експерти от община, РУО, МОН; самостоятелна подготовка е посочена от 57,45% от анкетираните учители (86 учители), а консултации и обучения от представители на академичната общност - от 56,05% (88 учители). С най-нисък дял се открояват учителите, които предпочитат консултации и обучения от страна на НПО – това са 21,02% от анкетираните учители (33 учители), В тази връзка може да се направи извод, че доминиращият дял от учителите, припознавайки като най-ефективен начин за усъвършенстване на своята компетентност по интеркултурно образование в музея </w:t>
      </w:r>
      <w:r w:rsidRPr="005640A5">
        <w:rPr>
          <w:rFonts w:ascii="Times New Roman" w:hAnsi="Times New Roman" w:cs="Times New Roman"/>
          <w:sz w:val="24"/>
          <w:szCs w:val="24"/>
        </w:rPr>
        <w:lastRenderedPageBreak/>
        <w:t>обмяната на успешни практики, се фокусират върху емпиричния опит. Следва да се отбележи също така, че макар припознати от повече от половината учители, консултациите и обучението от страна на академичната общност остават на предпоследно място. Това е показателно за подценяване и неглижиране значимостта на академичните знания и умения за усъвършенстване на компетентностите на учителите - проблем, който за жалост се наблюдава в практиката. Успешните практики, които са ефективни в определени училища и музеи, не винаги са успешно приложими в други училища и музеи. „Открадването“ на определен метод/средство от педагогическата практика на колеги не е свързано с цялостно решение дори само заради това, че прилагането на дадени „практики“/методи/средства е производна на строго определени педагогически и психологически подходи. Посочените подходи от своя страна се избират от учителя въз основа на спецификата н</w:t>
      </w:r>
      <w:r>
        <w:rPr>
          <w:rFonts w:ascii="Times New Roman" w:hAnsi="Times New Roman" w:cs="Times New Roman"/>
          <w:sz w:val="24"/>
          <w:szCs w:val="24"/>
        </w:rPr>
        <w:t xml:space="preserve">а средата в етнокултурен план. </w:t>
      </w:r>
      <w:r w:rsidRPr="005640A5">
        <w:rPr>
          <w:rFonts w:ascii="Times New Roman" w:hAnsi="Times New Roman" w:cs="Times New Roman"/>
          <w:b/>
          <w:sz w:val="24"/>
          <w:szCs w:val="24"/>
          <w:lang w:eastAsia="bg-BG"/>
        </w:rPr>
        <w:t xml:space="preserve"> </w:t>
      </w:r>
    </w:p>
    <w:p w:rsidR="00082663" w:rsidRDefault="00082663" w:rsidP="00E0598F">
      <w:pPr>
        <w:spacing w:after="0" w:line="276" w:lineRule="auto"/>
        <w:jc w:val="both"/>
        <w:rPr>
          <w:rFonts w:ascii="Times New Roman" w:hAnsi="Times New Roman" w:cs="Times New Roman"/>
          <w:i/>
          <w:sz w:val="24"/>
          <w:szCs w:val="24"/>
        </w:rPr>
      </w:pPr>
    </w:p>
    <w:p w:rsidR="00E0598F" w:rsidRPr="005640A5" w:rsidRDefault="00E0598F" w:rsidP="00E0598F">
      <w:pPr>
        <w:spacing w:after="0" w:line="276" w:lineRule="auto"/>
        <w:jc w:val="both"/>
        <w:rPr>
          <w:rFonts w:ascii="Times New Roman" w:hAnsi="Times New Roman" w:cs="Times New Roman"/>
          <w:i/>
          <w:sz w:val="24"/>
          <w:szCs w:val="24"/>
        </w:rPr>
      </w:pPr>
      <w:r w:rsidRPr="005640A5">
        <w:rPr>
          <w:rFonts w:ascii="Times New Roman" w:hAnsi="Times New Roman" w:cs="Times New Roman"/>
          <w:i/>
          <w:sz w:val="24"/>
          <w:szCs w:val="24"/>
        </w:rPr>
        <w:t xml:space="preserve">Диаграма № 18. Мотиви на учителите за участие с учениците в интеркултурни </w:t>
      </w:r>
    </w:p>
    <w:p w:rsidR="00E0598F" w:rsidRPr="005640A5" w:rsidRDefault="00E0598F" w:rsidP="00E0598F">
      <w:pPr>
        <w:spacing w:after="0" w:line="276" w:lineRule="auto"/>
        <w:jc w:val="both"/>
        <w:rPr>
          <w:rFonts w:ascii="Times New Roman" w:hAnsi="Times New Roman" w:cs="Times New Roman"/>
          <w:i/>
          <w:sz w:val="24"/>
          <w:szCs w:val="24"/>
        </w:rPr>
      </w:pPr>
      <w:r w:rsidRPr="005640A5">
        <w:rPr>
          <w:rFonts w:ascii="Times New Roman" w:hAnsi="Times New Roman" w:cs="Times New Roman"/>
          <w:i/>
          <w:sz w:val="24"/>
          <w:szCs w:val="24"/>
        </w:rPr>
        <w:t>образователни програми в етнографския/историческия музей</w:t>
      </w:r>
      <w:r w:rsidRPr="005640A5">
        <w:rPr>
          <w:rFonts w:ascii="Times New Roman" w:hAnsi="Times New Roman" w:cs="Times New Roman"/>
          <w:noProof/>
          <w:sz w:val="24"/>
          <w:szCs w:val="24"/>
          <w:lang w:eastAsia="bg-BG"/>
        </w:rPr>
        <w:drawing>
          <wp:anchor distT="0" distB="0" distL="114300" distR="114300" simplePos="0" relativeHeight="251661312" behindDoc="0" locked="0" layoutInCell="1" allowOverlap="1" wp14:anchorId="04410407" wp14:editId="4D442748">
            <wp:simplePos x="0" y="0"/>
            <wp:positionH relativeFrom="margin">
              <wp:posOffset>233680</wp:posOffset>
            </wp:positionH>
            <wp:positionV relativeFrom="paragraph">
              <wp:posOffset>260350</wp:posOffset>
            </wp:positionV>
            <wp:extent cx="5162550" cy="1971675"/>
            <wp:effectExtent l="0" t="0" r="0" b="952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E0598F" w:rsidRPr="005640A5" w:rsidRDefault="00E0598F" w:rsidP="00E0598F">
      <w:pPr>
        <w:autoSpaceDE w:val="0"/>
        <w:autoSpaceDN w:val="0"/>
        <w:adjustRightInd w:val="0"/>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От представеното в Диаграма № 18 е видно, че мотивите на учителите могат да се отнесат най-общо към следните три групи:</w:t>
      </w:r>
    </w:p>
    <w:p w:rsidR="00E0598F" w:rsidRPr="00FC5CDD" w:rsidRDefault="00E0598F" w:rsidP="00F167F4">
      <w:pPr>
        <w:numPr>
          <w:ilvl w:val="0"/>
          <w:numId w:val="15"/>
        </w:numPr>
        <w:autoSpaceDE w:val="0"/>
        <w:autoSpaceDN w:val="0"/>
        <w:adjustRightInd w:val="0"/>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 xml:space="preserve">Разнообразяването на образователната среда, постигането на по-висока степен на автентичност на средата е мотив, посочено от най-голям дял учители – 77,71% (122 от тях). </w:t>
      </w:r>
      <w:r w:rsidRPr="00FC5CDD">
        <w:rPr>
          <w:rFonts w:ascii="Times New Roman" w:hAnsi="Times New Roman" w:cs="Times New Roman"/>
          <w:sz w:val="24"/>
          <w:szCs w:val="24"/>
        </w:rPr>
        <w:t xml:space="preserve">Физическата среда и образователните ресурси в музея обуславят друга атмосфера и друг контекст на взаимодействието на учениците с връстници и възрастни. Разширяването и обогатяването на средата и на контактите на учениците създават условия за по-добра социална ориентация, включително за ефективно интегриране в обществото, улесняват механизмите на подражанието, на личния пример. Това е от полза за всички ученици, особено за тези от уязвими групи и им помага да обогатят знанията си за връзките между представеното и наученото в музея и техния живот. Откривайки в музеите елементи от историята, обекти, обичаи и традиции, които имат връзка с техния живот и култура, учениците затвърждават своята етническа и национална идентичност, изграждат у себе си чувство за принадлежност и към живота в общността, и към националното, което подпомага тяхното приобщаване. </w:t>
      </w:r>
    </w:p>
    <w:p w:rsidR="00E0598F" w:rsidRPr="005640A5" w:rsidRDefault="00E0598F" w:rsidP="00F167F4">
      <w:pPr>
        <w:numPr>
          <w:ilvl w:val="0"/>
          <w:numId w:val="15"/>
        </w:numPr>
        <w:autoSpaceDE w:val="0"/>
        <w:autoSpaceDN w:val="0"/>
        <w:adjustRightInd w:val="0"/>
        <w:spacing w:after="0" w:line="276" w:lineRule="auto"/>
        <w:contextualSpacing/>
        <w:jc w:val="both"/>
        <w:rPr>
          <w:rFonts w:ascii="Times New Roman" w:hAnsi="Times New Roman" w:cs="Times New Roman"/>
          <w:strike/>
          <w:sz w:val="24"/>
          <w:szCs w:val="24"/>
        </w:rPr>
      </w:pPr>
      <w:r w:rsidRPr="005640A5">
        <w:rPr>
          <w:rFonts w:ascii="Times New Roman" w:hAnsi="Times New Roman" w:cs="Times New Roman"/>
          <w:sz w:val="24"/>
          <w:szCs w:val="24"/>
        </w:rPr>
        <w:t>Мотивацията на 68,79% от учителите (108 учители) се отнася до по-доброто разбиране на различията, до повишаването на толерантността сред учениците, до преодоляването на етнически стереотипи и предра</w:t>
      </w:r>
      <w:r>
        <w:rPr>
          <w:rFonts w:ascii="Times New Roman" w:hAnsi="Times New Roman" w:cs="Times New Roman"/>
          <w:sz w:val="24"/>
          <w:szCs w:val="24"/>
        </w:rPr>
        <w:t>зсъдъци в образователната среда.</w:t>
      </w:r>
    </w:p>
    <w:p w:rsidR="00E0598F" w:rsidRPr="005640A5" w:rsidRDefault="00E0598F" w:rsidP="00F167F4">
      <w:pPr>
        <w:numPr>
          <w:ilvl w:val="0"/>
          <w:numId w:val="15"/>
        </w:numPr>
        <w:autoSpaceDE w:val="0"/>
        <w:autoSpaceDN w:val="0"/>
        <w:adjustRightInd w:val="0"/>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lastRenderedPageBreak/>
        <w:t xml:space="preserve">Възможността за възприемане и разглеждане на процеси и събития от различни гледни точки и развиването на критичното мислене и творчеството  на учениците са мотивите на </w:t>
      </w:r>
      <w:r>
        <w:rPr>
          <w:rFonts w:ascii="Times New Roman" w:hAnsi="Times New Roman" w:cs="Times New Roman"/>
          <w:sz w:val="24"/>
          <w:szCs w:val="24"/>
        </w:rPr>
        <w:t xml:space="preserve">61,15% от учителите (96 от тях). </w:t>
      </w:r>
      <w:r w:rsidRPr="005640A5">
        <w:rPr>
          <w:rFonts w:ascii="Times New Roman" w:hAnsi="Times New Roman" w:cs="Times New Roman"/>
          <w:sz w:val="24"/>
          <w:szCs w:val="24"/>
        </w:rPr>
        <w:t>Мотивите на учителите в тази връзка се отнасят и до възможностите, които средата предоставя на учениците „</w:t>
      </w:r>
      <w:r w:rsidRPr="005640A5">
        <w:rPr>
          <w:rFonts w:ascii="Times New Roman" w:hAnsi="Times New Roman" w:cs="Times New Roman"/>
          <w:i/>
          <w:sz w:val="24"/>
          <w:szCs w:val="24"/>
        </w:rPr>
        <w:t>активно да изследват заобикалящата ги среда“</w:t>
      </w:r>
      <w:r w:rsidRPr="005640A5">
        <w:rPr>
          <w:rFonts w:ascii="Times New Roman" w:hAnsi="Times New Roman" w:cs="Times New Roman"/>
          <w:sz w:val="24"/>
          <w:szCs w:val="24"/>
        </w:rPr>
        <w:t xml:space="preserve">, да осъзнават своята собствена субектност и отговорност, да си сътрудничат в екип. Тези дейности спомагат за развиване на </w:t>
      </w:r>
      <w:r w:rsidRPr="005640A5">
        <w:rPr>
          <w:rFonts w:ascii="Times New Roman" w:hAnsi="Times New Roman" w:cs="Times New Roman"/>
          <w:bCs/>
          <w:sz w:val="24"/>
          <w:szCs w:val="24"/>
        </w:rPr>
        <w:t>креативност, ефективно управление на времето, творчески решения</w:t>
      </w:r>
      <w:r w:rsidRPr="005640A5">
        <w:rPr>
          <w:rFonts w:ascii="Times New Roman" w:hAnsi="Times New Roman" w:cs="Times New Roman"/>
          <w:sz w:val="24"/>
          <w:szCs w:val="24"/>
        </w:rPr>
        <w:t xml:space="preserve">. </w:t>
      </w:r>
    </w:p>
    <w:p w:rsidR="00E0598F" w:rsidRPr="007035B9" w:rsidRDefault="00E0598F" w:rsidP="00E0598F">
      <w:pPr>
        <w:tabs>
          <w:tab w:val="left" w:pos="3915"/>
        </w:tabs>
        <w:spacing w:line="276" w:lineRule="auto"/>
        <w:jc w:val="both"/>
        <w:rPr>
          <w:rFonts w:ascii="Times New Roman" w:hAnsi="Times New Roman" w:cs="Times New Roman"/>
          <w:sz w:val="24"/>
          <w:szCs w:val="24"/>
        </w:rPr>
      </w:pPr>
      <w:r w:rsidRPr="005640A5">
        <w:t xml:space="preserve">           </w:t>
      </w:r>
      <w:r w:rsidRPr="005640A5">
        <w:rPr>
          <w:rFonts w:ascii="Times New Roman" w:hAnsi="Times New Roman" w:cs="Times New Roman"/>
          <w:sz w:val="24"/>
          <w:szCs w:val="24"/>
        </w:rPr>
        <w:t xml:space="preserve">В Диаграма № 19 са представени аспекти на взаимодействието между учителите и музейните специалисти </w:t>
      </w:r>
      <w:r w:rsidRPr="005640A5">
        <w:rPr>
          <w:rFonts w:ascii="Times New Roman" w:eastAsia="Calibri" w:hAnsi="Times New Roman" w:cs="Times New Roman"/>
          <w:sz w:val="24"/>
          <w:szCs w:val="24"/>
          <w:lang w:eastAsia="bg-BG"/>
        </w:rPr>
        <w:t>при разработването и осъществяването на и</w:t>
      </w:r>
      <w:r w:rsidRPr="005640A5">
        <w:rPr>
          <w:rFonts w:ascii="Times New Roman" w:eastAsia="Calibri" w:hAnsi="Times New Roman" w:cs="Times New Roman"/>
          <w:sz w:val="24"/>
          <w:szCs w:val="24"/>
        </w:rPr>
        <w:t>нтеркултурни образователни програми за</w:t>
      </w:r>
      <w:r w:rsidRPr="005640A5">
        <w:rPr>
          <w:rFonts w:ascii="Times New Roman" w:hAnsi="Times New Roman" w:cs="Times New Roman"/>
          <w:sz w:val="24"/>
          <w:szCs w:val="24"/>
        </w:rPr>
        <w:t xml:space="preserve"> етнографския/историческия</w:t>
      </w:r>
      <w:r w:rsidRPr="005640A5">
        <w:rPr>
          <w:rFonts w:ascii="Times New Roman" w:eastAsia="Calibri" w:hAnsi="Times New Roman" w:cs="Times New Roman"/>
          <w:sz w:val="24"/>
          <w:szCs w:val="24"/>
        </w:rPr>
        <w:t xml:space="preserve"> музей</w:t>
      </w:r>
      <w:r w:rsidR="007035B9">
        <w:rPr>
          <w:rFonts w:ascii="Times New Roman" w:hAnsi="Times New Roman" w:cs="Times New Roman"/>
          <w:sz w:val="24"/>
          <w:szCs w:val="24"/>
        </w:rPr>
        <w:t>.</w:t>
      </w:r>
    </w:p>
    <w:p w:rsidR="00E0598F" w:rsidRPr="005640A5" w:rsidRDefault="00E0598F" w:rsidP="00E0598F">
      <w:pPr>
        <w:tabs>
          <w:tab w:val="left" w:pos="3915"/>
        </w:tabs>
        <w:spacing w:line="276" w:lineRule="auto"/>
        <w:jc w:val="both"/>
        <w:rPr>
          <w:rFonts w:ascii="Times New Roman" w:hAnsi="Times New Roman" w:cs="Times New Roman"/>
          <w:i/>
          <w:sz w:val="24"/>
          <w:szCs w:val="24"/>
        </w:rPr>
      </w:pPr>
      <w:r w:rsidRPr="005640A5">
        <w:rPr>
          <w:rFonts w:ascii="Times New Roman" w:hAnsi="Times New Roman" w:cs="Times New Roman"/>
          <w:i/>
          <w:sz w:val="24"/>
          <w:szCs w:val="24"/>
        </w:rPr>
        <w:t>Диаграма № 19. Взаимодействие между учителите и музейните специалисти – етапи при подготовката и осъществяването на програмите</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noProof/>
          <w:sz w:val="24"/>
          <w:szCs w:val="24"/>
          <w:lang w:eastAsia="bg-BG"/>
        </w:rPr>
        <w:drawing>
          <wp:anchor distT="0" distB="0" distL="114300" distR="114300" simplePos="0" relativeHeight="251662336" behindDoc="0" locked="0" layoutInCell="1" allowOverlap="1" wp14:anchorId="4AA3CB79" wp14:editId="08C1C464">
            <wp:simplePos x="895350" y="4524375"/>
            <wp:positionH relativeFrom="column">
              <wp:align>left</wp:align>
            </wp:positionH>
            <wp:positionV relativeFrom="paragraph">
              <wp:align>top</wp:align>
            </wp:positionV>
            <wp:extent cx="5640070" cy="1959428"/>
            <wp:effectExtent l="0" t="0" r="17780" b="317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E0598F" w:rsidRPr="00FC5CDD" w:rsidRDefault="00E0598F" w:rsidP="00E0598F">
      <w:pPr>
        <w:spacing w:after="0" w:line="276" w:lineRule="auto"/>
        <w:jc w:val="both"/>
        <w:rPr>
          <w:rFonts w:ascii="Times New Roman" w:hAnsi="Times New Roman" w:cs="Times New Roman"/>
          <w:i/>
          <w:sz w:val="24"/>
          <w:szCs w:val="24"/>
        </w:rPr>
      </w:pPr>
      <w:r w:rsidRPr="005640A5">
        <w:rPr>
          <w:rFonts w:ascii="Times New Roman" w:hAnsi="Times New Roman" w:cs="Times New Roman"/>
          <w:sz w:val="24"/>
          <w:szCs w:val="24"/>
        </w:rPr>
        <w:tab/>
        <w:t xml:space="preserve">Относно етапите на съвместната работа на учителите с музейните педагози по интеркултурните образователни програми, данните в Диаграма № 17 показват, че най-значим е делът на изследваните учители, които съвместно с музейните педагози са осъществили подготовка на учениците за образователните програми на музея – това са 38,85% (61 учители). Следващият по значимост процентен резултат е свързан с 21,02% от анкетираните учители (33 учители), участвали в самото провеждане на музейните образователни програми. Едва 19,75% от учителите (31 учители) споделят, че </w:t>
      </w:r>
      <w:r w:rsidRPr="005640A5">
        <w:rPr>
          <w:rFonts w:ascii="Times New Roman" w:eastAsia="Calibri" w:hAnsi="Times New Roman" w:cs="Times New Roman"/>
          <w:sz w:val="24"/>
          <w:szCs w:val="24"/>
          <w:lang w:eastAsia="bg-BG"/>
        </w:rPr>
        <w:t>на всички етапи – и при разработване, и при провеждане на и</w:t>
      </w:r>
      <w:r w:rsidRPr="005640A5">
        <w:rPr>
          <w:rFonts w:ascii="Times New Roman" w:eastAsia="Calibri" w:hAnsi="Times New Roman" w:cs="Times New Roman"/>
          <w:sz w:val="24"/>
          <w:szCs w:val="24"/>
        </w:rPr>
        <w:t>нтеркултурни образователни програми за</w:t>
      </w:r>
      <w:r w:rsidRPr="005640A5">
        <w:rPr>
          <w:rFonts w:ascii="Times New Roman" w:hAnsi="Times New Roman" w:cs="Times New Roman"/>
          <w:sz w:val="24"/>
          <w:szCs w:val="24"/>
        </w:rPr>
        <w:t xml:space="preserve"> етнографския/историческия </w:t>
      </w:r>
      <w:r w:rsidRPr="005640A5">
        <w:rPr>
          <w:rFonts w:ascii="Times New Roman" w:eastAsia="Calibri" w:hAnsi="Times New Roman" w:cs="Times New Roman"/>
          <w:sz w:val="24"/>
          <w:szCs w:val="24"/>
        </w:rPr>
        <w:t>музей, са работили съвместно с музейните педагози.</w:t>
      </w:r>
      <w:r w:rsidRPr="005640A5">
        <w:rPr>
          <w:rFonts w:ascii="Times New Roman" w:hAnsi="Times New Roman" w:cs="Times New Roman"/>
          <w:sz w:val="24"/>
          <w:szCs w:val="24"/>
        </w:rPr>
        <w:t xml:space="preserve"> Същият е делът 19,75% (31 учители), според които не е осъществена съвместна дейност с музейни педагози. Същевременно от страна на 26,75% от учителите (42 учители) в отговори „друго“ е посочено, че те изпитват трудности във връзка с организацията на посещенията в музея - посочват логистични проблеми, ограничения във времето, изисквания за отчетност (административна тежест) и други. </w:t>
      </w:r>
      <w:r w:rsidRPr="00FC5CDD">
        <w:rPr>
          <w:rFonts w:ascii="Times New Roman" w:hAnsi="Times New Roman" w:cs="Times New Roman"/>
          <w:i/>
          <w:sz w:val="24"/>
          <w:szCs w:val="24"/>
        </w:rPr>
        <w:t xml:space="preserve">Това е показателно за възможно негативно въздействие относно желанието на учителите да осъществяват ефективно дейностите преди, по време на и след посещението в музея. </w:t>
      </w:r>
      <w:r w:rsidRPr="005640A5">
        <w:rPr>
          <w:rFonts w:ascii="Times New Roman" w:hAnsi="Times New Roman" w:cs="Times New Roman"/>
          <w:sz w:val="24"/>
          <w:szCs w:val="24"/>
        </w:rPr>
        <w:t xml:space="preserve"> </w:t>
      </w:r>
    </w:p>
    <w:p w:rsidR="00D61892" w:rsidRPr="007035B9" w:rsidRDefault="00082663" w:rsidP="00E0598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В Диаграма № 21 </w:t>
      </w:r>
      <w:r w:rsidR="00E0598F" w:rsidRPr="005640A5">
        <w:rPr>
          <w:rFonts w:ascii="Times New Roman" w:hAnsi="Times New Roman" w:cs="Times New Roman"/>
          <w:sz w:val="24"/>
          <w:szCs w:val="24"/>
        </w:rPr>
        <w:t>е представено становището на анкетираните учители относно значими съдържателни и технологични аспекти на интеркултурните образователни програми за е</w:t>
      </w:r>
      <w:r w:rsidR="007035B9">
        <w:rPr>
          <w:rFonts w:ascii="Times New Roman" w:hAnsi="Times New Roman" w:cs="Times New Roman"/>
          <w:sz w:val="24"/>
          <w:szCs w:val="24"/>
        </w:rPr>
        <w:t>тнографски и исторически музей.</w:t>
      </w:r>
    </w:p>
    <w:p w:rsidR="00E0598F" w:rsidRPr="00E0598F" w:rsidRDefault="00E0598F" w:rsidP="00E0598F">
      <w:pPr>
        <w:spacing w:line="276" w:lineRule="auto"/>
        <w:jc w:val="both"/>
        <w:rPr>
          <w:rFonts w:ascii="Times New Roman" w:hAnsi="Times New Roman" w:cs="Times New Roman"/>
          <w:sz w:val="24"/>
          <w:szCs w:val="24"/>
        </w:rPr>
      </w:pPr>
      <w:r w:rsidRPr="00E0598F">
        <w:rPr>
          <w:rFonts w:ascii="Times New Roman" w:eastAsia="Calibri" w:hAnsi="Times New Roman" w:cs="Times New Roman"/>
          <w:i/>
          <w:sz w:val="24"/>
          <w:szCs w:val="24"/>
        </w:rPr>
        <w:lastRenderedPageBreak/>
        <w:t>Диаграма № 21. Съдържателни и технологични аспекти на интеркултурните образователни програми за етнографски и исторически музей.</w:t>
      </w:r>
    </w:p>
    <w:p w:rsidR="00E0598F" w:rsidRPr="00E0598F" w:rsidRDefault="00E0598F" w:rsidP="00E0598F">
      <w:pPr>
        <w:tabs>
          <w:tab w:val="left" w:pos="180"/>
          <w:tab w:val="left" w:pos="720"/>
          <w:tab w:val="left" w:pos="993"/>
        </w:tabs>
        <w:spacing w:line="276" w:lineRule="auto"/>
        <w:jc w:val="both"/>
        <w:rPr>
          <w:rFonts w:ascii="Times New Roman" w:eastAsia="Calibri" w:hAnsi="Times New Roman" w:cs="Times New Roman"/>
          <w:b/>
          <w:sz w:val="24"/>
          <w:szCs w:val="24"/>
        </w:rPr>
      </w:pPr>
      <w:r w:rsidRPr="00E0598F">
        <w:rPr>
          <w:rFonts w:ascii="Times New Roman" w:eastAsia="Calibri" w:hAnsi="Times New Roman" w:cs="Times New Roman"/>
          <w:b/>
          <w:noProof/>
          <w:sz w:val="24"/>
          <w:szCs w:val="24"/>
          <w:lang w:eastAsia="bg-BG"/>
        </w:rPr>
        <w:drawing>
          <wp:inline distT="0" distB="0" distL="0" distR="0" wp14:anchorId="0C97E53B" wp14:editId="3A41C50D">
            <wp:extent cx="5410200" cy="2438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0598F" w:rsidRPr="00E0598F" w:rsidRDefault="00E0598F" w:rsidP="00E0598F">
      <w:pPr>
        <w:tabs>
          <w:tab w:val="left" w:pos="180"/>
          <w:tab w:val="left" w:pos="720"/>
          <w:tab w:val="left" w:pos="993"/>
        </w:tabs>
        <w:spacing w:line="276" w:lineRule="auto"/>
        <w:jc w:val="both"/>
        <w:rPr>
          <w:rFonts w:ascii="Times New Roman" w:eastAsia="Calibri" w:hAnsi="Times New Roman" w:cs="Times New Roman"/>
          <w:sz w:val="24"/>
          <w:szCs w:val="24"/>
        </w:rPr>
      </w:pPr>
      <w:r w:rsidRPr="00E0598F">
        <w:rPr>
          <w:rFonts w:ascii="Times New Roman" w:eastAsia="Calibri" w:hAnsi="Times New Roman" w:cs="Times New Roman"/>
          <w:sz w:val="24"/>
          <w:szCs w:val="24"/>
        </w:rPr>
        <w:t>В Диаграма № 21 се наблюдава следното:</w:t>
      </w:r>
    </w:p>
    <w:p w:rsidR="00E0598F" w:rsidRPr="00E0598F" w:rsidRDefault="00E0598F" w:rsidP="00F167F4">
      <w:pPr>
        <w:numPr>
          <w:ilvl w:val="0"/>
          <w:numId w:val="14"/>
        </w:numPr>
        <w:tabs>
          <w:tab w:val="left" w:pos="180"/>
          <w:tab w:val="left" w:pos="720"/>
          <w:tab w:val="left" w:pos="993"/>
        </w:tabs>
        <w:spacing w:line="276" w:lineRule="auto"/>
        <w:contextualSpacing/>
        <w:jc w:val="both"/>
        <w:rPr>
          <w:rFonts w:ascii="Times New Roman" w:eastAsia="SimSun" w:hAnsi="Times New Roman" w:cs="Times New Roman"/>
          <w:sz w:val="24"/>
          <w:szCs w:val="24"/>
          <w:lang w:eastAsia="zh-CN"/>
        </w:rPr>
      </w:pPr>
      <w:r w:rsidRPr="00E0598F">
        <w:rPr>
          <w:rFonts w:ascii="Times New Roman" w:eastAsia="Calibri" w:hAnsi="Times New Roman" w:cs="Times New Roman"/>
          <w:i/>
          <w:sz w:val="24"/>
          <w:szCs w:val="24"/>
        </w:rPr>
        <w:t>Относно подбора и структурирането на образователното съдържание в интеркултурните образователни програми за етнографски и исторически музей</w:t>
      </w:r>
      <w:r w:rsidRPr="00E0598F">
        <w:rPr>
          <w:rFonts w:ascii="Times New Roman" w:eastAsia="Calibri" w:hAnsi="Times New Roman" w:cs="Times New Roman"/>
          <w:sz w:val="24"/>
          <w:szCs w:val="24"/>
        </w:rPr>
        <w:t xml:space="preserve">: Най-значим по стойност е делът на изследваните учители – 43,95 (69 учители), които считат, че подборът и структурирането на учебното съдържание в тези програми позволява да се представят знанията в многостранна перспектива и да се разглеждат различни гледни точки. </w:t>
      </w:r>
      <w:r w:rsidRPr="00E0598F">
        <w:rPr>
          <w:rFonts w:ascii="Times New Roman" w:eastAsia="SimSun" w:hAnsi="Times New Roman" w:cs="Times New Roman"/>
          <w:sz w:val="24"/>
          <w:szCs w:val="24"/>
          <w:lang w:eastAsia="zh-CN"/>
        </w:rPr>
        <w:t xml:space="preserve">Според </w:t>
      </w:r>
      <w:r w:rsidRPr="00E0598F">
        <w:rPr>
          <w:rFonts w:ascii="Times New Roman" w:hAnsi="Times New Roman" w:cs="Times New Roman"/>
          <w:sz w:val="24"/>
          <w:szCs w:val="24"/>
        </w:rPr>
        <w:t xml:space="preserve">38,85% (61 учители) </w:t>
      </w:r>
      <w:r w:rsidRPr="00E0598F">
        <w:rPr>
          <w:rFonts w:ascii="Times New Roman" w:eastAsia="SimSun" w:hAnsi="Times New Roman" w:cs="Times New Roman"/>
          <w:sz w:val="24"/>
          <w:szCs w:val="24"/>
          <w:lang w:eastAsia="zh-CN"/>
        </w:rPr>
        <w:t xml:space="preserve">образователното съдържание в интеркултурните музейни програми не представя знанията в многоаспектен план и през призмата на различни гледни точки. </w:t>
      </w:r>
      <w:r w:rsidRPr="00E0598F">
        <w:t>С</w:t>
      </w:r>
      <w:r w:rsidRPr="00E0598F">
        <w:rPr>
          <w:rFonts w:ascii="Times New Roman" w:eastAsia="SimSun" w:hAnsi="Times New Roman" w:cs="Times New Roman"/>
          <w:sz w:val="24"/>
          <w:szCs w:val="24"/>
          <w:lang w:eastAsia="zh-CN"/>
        </w:rPr>
        <w:t xml:space="preserve">ъщевременно с това, макар и да е най-нисък делът на учителите, които са посочили отговор „друго“ – 17,2% (27 учители), от значимост е, че най-голяма част от тях дават като пояснение в тази връзка:  необходимостта в съдържанието на тези програми да се включва повече информация за обичаите и традициите на различните етноси у нас в позитивен план; едностранчивост и „националистични нотки“ в изложението в музея, „вървейки само по линията на българския етнос“. </w:t>
      </w:r>
      <w:r w:rsidRPr="00E0598F">
        <w:rPr>
          <w:rFonts w:ascii="Times New Roman" w:eastAsia="SimSun" w:hAnsi="Times New Roman" w:cs="Times New Roman"/>
          <w:i/>
          <w:sz w:val="24"/>
          <w:szCs w:val="24"/>
          <w:lang w:eastAsia="zh-CN"/>
        </w:rPr>
        <w:t>Слизайки на ниво група, дефинирана според възрастта на учениците, с които учителите са участвали в интеркултурните образователни програми ще видим, че учителите, посочили горните пояснения в част „друго“ са участвали в такива програми в етнографски/исторически музей с ученици от прогимназиален етап</w:t>
      </w:r>
      <w:r w:rsidRPr="00E0598F">
        <w:rPr>
          <w:rFonts w:ascii="Times New Roman" w:eastAsia="SimSun" w:hAnsi="Times New Roman" w:cs="Times New Roman"/>
          <w:sz w:val="24"/>
          <w:szCs w:val="24"/>
          <w:lang w:eastAsia="zh-CN"/>
        </w:rPr>
        <w:t xml:space="preserve">. Обяснението може да се свърже с това, че тази група учители „пречупват“ съдържанието на образователните програми в музея през особеностите и спецификата на процеса на формиране на етническата идентичност на учениците в тази възраст. При учениците от някои местни общности, включването на различни гледни точки, включително и гледната точка на общността им за тяхната идентичност и история в съдържанието на музейните образователни програми е от значение за запазване тяхната културна идентичност и дори на тяхното на емоционално и социално здраве. Те търсят връзката между своята култура и културата на мнозинството, но едностранчивостта, както и отсъствието на разказ  по </w:t>
      </w:r>
      <w:r w:rsidRPr="00E0598F">
        <w:rPr>
          <w:rFonts w:ascii="Times New Roman" w:eastAsia="SimSun" w:hAnsi="Times New Roman" w:cs="Times New Roman"/>
          <w:sz w:val="24"/>
          <w:szCs w:val="24"/>
          <w:lang w:eastAsia="zh-CN"/>
        </w:rPr>
        <w:lastRenderedPageBreak/>
        <w:t xml:space="preserve">темата от страна на музеите и на признание за техния принос в национален контекст само потвърждават статута им на „други“ и така се завърта един „омагьосан кръг“. </w:t>
      </w:r>
    </w:p>
    <w:p w:rsidR="00E0598F" w:rsidRPr="00E0598F" w:rsidRDefault="00E0598F" w:rsidP="00E0598F">
      <w:pPr>
        <w:tabs>
          <w:tab w:val="left" w:pos="180"/>
          <w:tab w:val="left" w:pos="720"/>
          <w:tab w:val="left" w:pos="993"/>
        </w:tabs>
        <w:spacing w:line="276" w:lineRule="auto"/>
        <w:contextualSpacing/>
        <w:jc w:val="both"/>
        <w:rPr>
          <w:rFonts w:ascii="Times New Roman" w:eastAsia="SimSun" w:hAnsi="Times New Roman" w:cs="Times New Roman"/>
          <w:sz w:val="24"/>
          <w:szCs w:val="24"/>
          <w:lang w:eastAsia="zh-CN"/>
        </w:rPr>
      </w:pPr>
      <w:r w:rsidRPr="00E0598F">
        <w:rPr>
          <w:rFonts w:ascii="Times New Roman" w:eastAsia="SimSun" w:hAnsi="Times New Roman" w:cs="Times New Roman"/>
          <w:sz w:val="24"/>
          <w:szCs w:val="24"/>
          <w:lang w:eastAsia="zh-CN"/>
        </w:rPr>
        <w:tab/>
        <w:t xml:space="preserve">Темата за подбора и структурирането на образователното съдържание е силен показател за прилагане на подхода на глобалното образование, който е основен педагогически подход в интеркултурното образование. Непознаването и неприлагането на подхода ва глобалното образование е съществена пречка за осъществяване целите на интеркултурното образование. </w:t>
      </w:r>
      <w:r w:rsidRPr="00E0598F">
        <w:rPr>
          <w:rFonts w:ascii="Times New Roman" w:hAnsi="Times New Roman" w:cs="Times New Roman"/>
          <w:sz w:val="24"/>
          <w:szCs w:val="24"/>
        </w:rPr>
        <w:t xml:space="preserve">Структурирането и подборът на учебното съдържание са свързани с представянето и анализирането на различни гледни точки, с развиването у ученика на способност за осъзнаване на динамиката на развитие на света, причинно-следствените връзки. </w:t>
      </w:r>
      <w:r w:rsidRPr="00E0598F">
        <w:rPr>
          <w:rFonts w:ascii="Times New Roman" w:eastAsia="SimSun" w:hAnsi="Times New Roman" w:cs="Times New Roman"/>
          <w:sz w:val="24"/>
          <w:szCs w:val="24"/>
          <w:lang w:eastAsia="zh-CN"/>
        </w:rPr>
        <w:t xml:space="preserve">В тази връзка в етнопедагогически план се обуславя необходимостта в максимална степен да бъде използвана ролята на съвременния етнографски и исторически музей като приобщаващ музей.  </w:t>
      </w:r>
    </w:p>
    <w:p w:rsidR="00A33039" w:rsidRPr="00A33039" w:rsidRDefault="00E0598F" w:rsidP="00F167F4">
      <w:pPr>
        <w:numPr>
          <w:ilvl w:val="0"/>
          <w:numId w:val="13"/>
        </w:numPr>
        <w:tabs>
          <w:tab w:val="left" w:pos="180"/>
          <w:tab w:val="left" w:pos="720"/>
          <w:tab w:val="left" w:pos="993"/>
        </w:tabs>
        <w:spacing w:line="276" w:lineRule="auto"/>
        <w:contextualSpacing/>
        <w:jc w:val="both"/>
        <w:rPr>
          <w:rFonts w:ascii="Times New Roman" w:hAnsi="Times New Roman" w:cs="Times New Roman"/>
          <w:sz w:val="24"/>
          <w:szCs w:val="24"/>
        </w:rPr>
      </w:pPr>
      <w:r w:rsidRPr="00A33039">
        <w:rPr>
          <w:rFonts w:ascii="Times New Roman" w:hAnsi="Times New Roman" w:cs="Times New Roman"/>
          <w:i/>
          <w:sz w:val="24"/>
          <w:szCs w:val="24"/>
        </w:rPr>
        <w:t xml:space="preserve">Относно осъществяване на </w:t>
      </w:r>
      <w:r w:rsidRPr="00A33039">
        <w:rPr>
          <w:rFonts w:ascii="Times New Roman" w:eastAsia="Calibri" w:hAnsi="Times New Roman" w:cs="Times New Roman"/>
          <w:i/>
          <w:sz w:val="24"/>
          <w:szCs w:val="24"/>
        </w:rPr>
        <w:t>субект-субектно взаимодействие и свързаната с него активност на ученика в</w:t>
      </w:r>
      <w:r w:rsidRPr="00A33039">
        <w:rPr>
          <w:rFonts w:ascii="Times New Roman" w:eastAsia="Calibri" w:hAnsi="Times New Roman" w:cs="Times New Roman"/>
          <w:b/>
          <w:i/>
          <w:sz w:val="24"/>
          <w:szCs w:val="24"/>
        </w:rPr>
        <w:t xml:space="preserve"> </w:t>
      </w:r>
      <w:r w:rsidRPr="00A33039">
        <w:rPr>
          <w:rFonts w:ascii="Times New Roman" w:hAnsi="Times New Roman" w:cs="Times New Roman"/>
          <w:i/>
          <w:sz w:val="24"/>
          <w:szCs w:val="24"/>
        </w:rPr>
        <w:t xml:space="preserve">интеркултурните </w:t>
      </w:r>
      <w:r w:rsidRPr="00A33039">
        <w:rPr>
          <w:rFonts w:ascii="Times New Roman" w:eastAsia="SimSun" w:hAnsi="Times New Roman" w:cs="Times New Roman"/>
          <w:i/>
          <w:sz w:val="24"/>
          <w:szCs w:val="24"/>
          <w:lang w:eastAsia="zh-CN"/>
        </w:rPr>
        <w:t>образователни програми в етнографския/историческия музей:</w:t>
      </w:r>
      <w:r w:rsidRPr="00A33039">
        <w:rPr>
          <w:rFonts w:ascii="Times New Roman" w:hAnsi="Times New Roman" w:cs="Times New Roman"/>
          <w:sz w:val="24"/>
          <w:szCs w:val="24"/>
        </w:rPr>
        <w:t xml:space="preserve"> Доминира делът на учителите, които потвърждават осъществяване на </w:t>
      </w:r>
      <w:r w:rsidRPr="00A33039">
        <w:rPr>
          <w:rFonts w:ascii="Times New Roman" w:eastAsia="Calibri" w:hAnsi="Times New Roman" w:cs="Times New Roman"/>
          <w:sz w:val="24"/>
          <w:szCs w:val="24"/>
        </w:rPr>
        <w:t xml:space="preserve">субект-субектно взаимодействие и свързаната с него активност на ученика </w:t>
      </w:r>
      <w:r w:rsidRPr="00A33039">
        <w:rPr>
          <w:rFonts w:ascii="Times New Roman" w:eastAsia="SimSun" w:hAnsi="Times New Roman" w:cs="Times New Roman"/>
          <w:sz w:val="24"/>
          <w:szCs w:val="24"/>
          <w:lang w:eastAsia="zh-CN"/>
        </w:rPr>
        <w:t>– 64,97% (102 учители)</w:t>
      </w:r>
      <w:r w:rsidRPr="00A33039">
        <w:rPr>
          <w:rFonts w:ascii="Times New Roman" w:eastAsia="Calibri" w:hAnsi="Times New Roman" w:cs="Times New Roman"/>
          <w:b/>
          <w:sz w:val="24"/>
          <w:szCs w:val="24"/>
        </w:rPr>
        <w:t xml:space="preserve">. </w:t>
      </w:r>
      <w:r w:rsidRPr="00A33039">
        <w:rPr>
          <w:rFonts w:ascii="Times New Roman" w:eastAsia="Calibri" w:hAnsi="Times New Roman" w:cs="Times New Roman"/>
          <w:sz w:val="24"/>
          <w:szCs w:val="24"/>
        </w:rPr>
        <w:t>Конкретните дейности, посочени от повечето от тези учители са насочени към утвърждаване на културното многообразие на различните етноси като обща ценност – игри, логически задачи, участие в дискусии, практически дейности (работилници, ателиета). Учителите в рамките на горепосочения дял считат, че пе</w:t>
      </w:r>
      <w:r w:rsidRPr="00A33039">
        <w:rPr>
          <w:rFonts w:ascii="Times New Roman" w:hAnsi="Times New Roman" w:cs="Times New Roman"/>
          <w:sz w:val="24"/>
          <w:szCs w:val="24"/>
        </w:rPr>
        <w:t>дагогическото взаимодействие в интеркултурните образователни програми в етн</w:t>
      </w:r>
      <w:r w:rsidR="00A33039" w:rsidRPr="00A33039">
        <w:rPr>
          <w:rFonts w:ascii="Times New Roman" w:hAnsi="Times New Roman" w:cs="Times New Roman"/>
          <w:sz w:val="24"/>
          <w:szCs w:val="24"/>
        </w:rPr>
        <w:t xml:space="preserve">ографския и историческия музей </w:t>
      </w:r>
      <w:r w:rsidRPr="00A33039">
        <w:rPr>
          <w:rFonts w:ascii="Times New Roman" w:hAnsi="Times New Roman" w:cs="Times New Roman"/>
          <w:sz w:val="24"/>
          <w:szCs w:val="24"/>
        </w:rPr>
        <w:t xml:space="preserve">представлява </w:t>
      </w:r>
      <w:r w:rsidRPr="00A33039">
        <w:rPr>
          <w:rFonts w:ascii="Times New Roman" w:hAnsi="Times New Roman" w:cs="Times New Roman"/>
          <w:i/>
          <w:sz w:val="24"/>
          <w:szCs w:val="24"/>
        </w:rPr>
        <w:t>процес на взаимен обмен на материални и духовни ценности между равноправни субекти</w:t>
      </w:r>
      <w:r w:rsidRPr="00A33039">
        <w:rPr>
          <w:rFonts w:ascii="Times New Roman" w:hAnsi="Times New Roman" w:cs="Times New Roman"/>
          <w:sz w:val="24"/>
          <w:szCs w:val="24"/>
        </w:rPr>
        <w:t>.</w:t>
      </w:r>
      <w:r w:rsidRPr="00A33039">
        <w:rPr>
          <w:rFonts w:ascii="Times New Roman" w:eastAsia="Calibri" w:hAnsi="Times New Roman" w:cs="Times New Roman"/>
          <w:sz w:val="24"/>
          <w:szCs w:val="24"/>
        </w:rPr>
        <w:t xml:space="preserve">  В тази връзка, без да се подценяват позитивните въздействия на интеркултурните образователни програми в историческия музей, етнографският музей предлага по-големи възможности поради естеството на своята специфика. Внимание заслужава споделеното от учител, както следва: „</w:t>
      </w:r>
      <w:r w:rsidRPr="00A33039">
        <w:rPr>
          <w:rFonts w:ascii="Times New Roman" w:eastAsia="Calibri" w:hAnsi="Times New Roman" w:cs="Times New Roman"/>
          <w:i/>
          <w:sz w:val="24"/>
          <w:szCs w:val="24"/>
        </w:rPr>
        <w:t xml:space="preserve">Учениците взеха участие в изработване на мартеници за Първи март и в  боядисване на яйца за Великден в Етнографския музей. В историческия бяха по-скоро наблюдатели“ </w:t>
      </w:r>
      <w:r w:rsidRPr="00A33039">
        <w:rPr>
          <w:rFonts w:ascii="Times New Roman" w:eastAsia="Calibri" w:hAnsi="Times New Roman" w:cs="Times New Roman"/>
          <w:sz w:val="24"/>
          <w:szCs w:val="24"/>
        </w:rPr>
        <w:t>и свързаната с това препоръка:</w:t>
      </w:r>
      <w:r w:rsidRPr="00A33039">
        <w:rPr>
          <w:rFonts w:ascii="Times New Roman" w:eastAsia="Calibri" w:hAnsi="Times New Roman" w:cs="Times New Roman"/>
          <w:i/>
          <w:sz w:val="24"/>
          <w:szCs w:val="24"/>
        </w:rPr>
        <w:t xml:space="preserve"> „Може би в историческия музей ще е добре да се помисли за образователни игри и</w:t>
      </w:r>
      <w:r w:rsidR="00A33039">
        <w:rPr>
          <w:rFonts w:ascii="Times New Roman" w:eastAsia="Calibri" w:hAnsi="Times New Roman" w:cs="Times New Roman"/>
          <w:i/>
          <w:sz w:val="24"/>
          <w:szCs w:val="24"/>
        </w:rPr>
        <w:t xml:space="preserve"> занимания за малките ученици“.</w:t>
      </w:r>
    </w:p>
    <w:p w:rsidR="00E0598F" w:rsidRPr="00A33039" w:rsidRDefault="00A33039" w:rsidP="00A33039">
      <w:pPr>
        <w:tabs>
          <w:tab w:val="left" w:pos="180"/>
          <w:tab w:val="left" w:pos="720"/>
          <w:tab w:val="left" w:pos="993"/>
        </w:tabs>
        <w:spacing w:line="276" w:lineRule="auto"/>
        <w:ind w:left="360"/>
        <w:contextualSpacing/>
        <w:jc w:val="both"/>
        <w:rPr>
          <w:rFonts w:ascii="Times New Roman" w:hAnsi="Times New Roman" w:cs="Times New Roman"/>
          <w:sz w:val="24"/>
          <w:szCs w:val="24"/>
        </w:rPr>
      </w:pPr>
      <w:r>
        <w:rPr>
          <w:rFonts w:ascii="Times New Roman" w:hAnsi="Times New Roman" w:cs="Times New Roman"/>
          <w:i/>
          <w:sz w:val="24"/>
          <w:szCs w:val="24"/>
        </w:rPr>
        <w:tab/>
      </w:r>
      <w:r w:rsidR="00E0598F" w:rsidRPr="00A33039">
        <w:rPr>
          <w:rFonts w:ascii="Times New Roman" w:eastAsia="SimSun" w:hAnsi="Times New Roman" w:cs="Times New Roman"/>
          <w:sz w:val="24"/>
          <w:szCs w:val="24"/>
          <w:lang w:eastAsia="zh-CN"/>
        </w:rPr>
        <w:t xml:space="preserve">Същевременно обаче немалък дял </w:t>
      </w:r>
      <w:r w:rsidR="00E0598F" w:rsidRPr="00A33039">
        <w:rPr>
          <w:rFonts w:ascii="Times New Roman" w:hAnsi="Times New Roman" w:cs="Times New Roman"/>
          <w:sz w:val="24"/>
          <w:szCs w:val="24"/>
        </w:rPr>
        <w:t xml:space="preserve">от изследваните учители - 35,03% (55 учители) </w:t>
      </w:r>
      <w:r w:rsidR="00E0598F" w:rsidRPr="00A33039">
        <w:rPr>
          <w:rFonts w:ascii="Times New Roman" w:eastAsia="SimSun" w:hAnsi="Times New Roman" w:cs="Times New Roman"/>
          <w:sz w:val="24"/>
          <w:szCs w:val="24"/>
          <w:lang w:eastAsia="zh-CN"/>
        </w:rPr>
        <w:t xml:space="preserve">считат, че не се осъществява субект-субектно взаимодействие при прилагането на посочените програми. Това е предизвикателство, чието преодоляване </w:t>
      </w:r>
      <w:r w:rsidR="00E0598F" w:rsidRPr="00A33039">
        <w:rPr>
          <w:rFonts w:ascii="Times New Roman" w:eastAsia="SimSun" w:hAnsi="Times New Roman" w:cs="Times New Roman"/>
          <w:iCs/>
          <w:sz w:val="24"/>
          <w:szCs w:val="24"/>
          <w:lang w:eastAsia="zh-CN"/>
        </w:rPr>
        <w:t>изисква прилагане на рефлексивния подход и свързаните с него интерактивни педагогически технологии, чрез които</w:t>
      </w:r>
      <w:r w:rsidR="00E0598F" w:rsidRPr="00A33039">
        <w:rPr>
          <w:rFonts w:ascii="Times New Roman" w:eastAsia="SimSun" w:hAnsi="Times New Roman" w:cs="Times New Roman"/>
          <w:i/>
          <w:iCs/>
          <w:sz w:val="24"/>
          <w:szCs w:val="24"/>
          <w:lang w:eastAsia="zh-CN"/>
        </w:rPr>
        <w:t xml:space="preserve"> </w:t>
      </w:r>
      <w:r w:rsidR="00E0598F" w:rsidRPr="00A33039">
        <w:rPr>
          <w:rFonts w:ascii="Times New Roman" w:eastAsia="SimSun" w:hAnsi="Times New Roman" w:cs="Times New Roman"/>
          <w:sz w:val="24"/>
          <w:szCs w:val="24"/>
          <w:lang w:eastAsia="zh-CN"/>
        </w:rPr>
        <w:t>се реализира диалог между участниците в образователния процес</w:t>
      </w:r>
      <w:r w:rsidR="00E0598F" w:rsidRPr="00A33039">
        <w:rPr>
          <w:rFonts w:ascii="Times New Roman" w:hAnsi="Times New Roman" w:cs="Times New Roman"/>
          <w:sz w:val="24"/>
          <w:szCs w:val="24"/>
        </w:rPr>
        <w:t xml:space="preserve">, </w:t>
      </w:r>
      <w:r w:rsidR="00E0598F" w:rsidRPr="00A33039">
        <w:rPr>
          <w:rFonts w:ascii="Times New Roman" w:eastAsiaTheme="minorEastAsia" w:hAnsi="Times New Roman" w:cs="Times New Roman"/>
          <w:color w:val="000000" w:themeColor="dark1"/>
          <w:kern w:val="24"/>
          <w:sz w:val="24"/>
          <w:szCs w:val="24"/>
        </w:rPr>
        <w:t xml:space="preserve">избира се и се прилага педагогическа технология според мултикултурния профил и  спецификата на средата. В тази </w:t>
      </w:r>
      <w:r w:rsidR="00E0598F" w:rsidRPr="00A33039">
        <w:rPr>
          <w:rFonts w:ascii="Times New Roman" w:hAnsi="Times New Roman" w:cs="Times New Roman"/>
          <w:sz w:val="24"/>
          <w:szCs w:val="24"/>
        </w:rPr>
        <w:t>връзка е необходимо да се сведат до минимум фронталните методи на педагоги</w:t>
      </w:r>
      <w:r>
        <w:rPr>
          <w:rFonts w:ascii="Times New Roman" w:hAnsi="Times New Roman" w:cs="Times New Roman"/>
          <w:sz w:val="24"/>
          <w:szCs w:val="24"/>
        </w:rPr>
        <w:t xml:space="preserve">ческо взаимодействие с ученик </w:t>
      </w:r>
      <w:r w:rsidR="00E0598F" w:rsidRPr="00A33039">
        <w:rPr>
          <w:rFonts w:ascii="Times New Roman" w:hAnsi="Times New Roman" w:cs="Times New Roman"/>
          <w:sz w:val="24"/>
          <w:szCs w:val="24"/>
        </w:rPr>
        <w:t xml:space="preserve">в условията на .интеркултурни образователни програми в етнографския/историческия музей. </w:t>
      </w:r>
    </w:p>
    <w:p w:rsidR="00E0598F" w:rsidRPr="00E0598F" w:rsidRDefault="00E0598F" w:rsidP="00F167F4">
      <w:pPr>
        <w:numPr>
          <w:ilvl w:val="0"/>
          <w:numId w:val="13"/>
        </w:numPr>
        <w:spacing w:line="276" w:lineRule="auto"/>
        <w:contextualSpacing/>
        <w:jc w:val="both"/>
        <w:rPr>
          <w:rFonts w:ascii="Times New Roman" w:eastAsia="Calibri" w:hAnsi="Times New Roman" w:cs="Times New Roman"/>
          <w:sz w:val="24"/>
          <w:szCs w:val="24"/>
        </w:rPr>
      </w:pPr>
      <w:r w:rsidRPr="00E0598F">
        <w:rPr>
          <w:rFonts w:ascii="Times New Roman" w:hAnsi="Times New Roman" w:cs="Times New Roman"/>
          <w:i/>
          <w:sz w:val="24"/>
          <w:szCs w:val="24"/>
        </w:rPr>
        <w:t xml:space="preserve">Относно </w:t>
      </w:r>
      <w:r w:rsidRPr="00E0598F">
        <w:rPr>
          <w:rFonts w:ascii="Times New Roman" w:eastAsia="Calibri" w:hAnsi="Times New Roman" w:cs="Times New Roman"/>
          <w:i/>
          <w:sz w:val="24"/>
          <w:szCs w:val="24"/>
        </w:rPr>
        <w:t>участието на учениците в музея в дейности по групи, насочени към сътрудничество, осъзнаване на общността и преживяване на общите успехи и трудности</w:t>
      </w:r>
      <w:r w:rsidRPr="00E0598F">
        <w:rPr>
          <w:rFonts w:ascii="Times New Roman" w:eastAsia="Calibri" w:hAnsi="Times New Roman" w:cs="Times New Roman"/>
          <w:sz w:val="24"/>
          <w:szCs w:val="24"/>
        </w:rPr>
        <w:t xml:space="preserve">: то е посочено като характерно за интеркултурните образователни </w:t>
      </w:r>
      <w:r w:rsidRPr="00E0598F">
        <w:rPr>
          <w:rFonts w:ascii="Times New Roman" w:eastAsia="Calibri" w:hAnsi="Times New Roman" w:cs="Times New Roman"/>
          <w:sz w:val="24"/>
          <w:szCs w:val="24"/>
        </w:rPr>
        <w:lastRenderedPageBreak/>
        <w:t>програми в етнографския и историческия музей от 57,45% от анкетираните учители (86 учители). Резултатът е показателен, че в музеите се създават условия за развиване на социалната и емоционалната интелигентност на ученика като детерминанти на интеркултурния диалог. Важен елемент от тези условия е включването на ученика в групови дейности, насърчаващи сътрудничеството и развиващи толерантността и емпатията. Учителите съобщават най-често за следните дейности: проучване на дейността на именити българи, хронологично подреждане на историческите събития, пресъздаване на традиции, празници, ролеви игри, подреждане на пъзели по групи и др. Тези възможности следва да се използват в много по-голяма степен, тъй като не са използвани, което се вижда от установения в изследването дял от 42,55% от анкетираните учители (71 учители) – според тях учениците не са включени в такива дейности в рамките на интеркултурните програми в музея.</w:t>
      </w:r>
      <w:r w:rsidRPr="00E0598F">
        <w:t xml:space="preserve"> </w:t>
      </w:r>
    </w:p>
    <w:p w:rsidR="00E0598F" w:rsidRPr="00E0598F" w:rsidRDefault="00E0598F" w:rsidP="00F167F4">
      <w:pPr>
        <w:numPr>
          <w:ilvl w:val="0"/>
          <w:numId w:val="13"/>
        </w:numPr>
        <w:spacing w:line="276" w:lineRule="auto"/>
        <w:contextualSpacing/>
        <w:jc w:val="both"/>
        <w:rPr>
          <w:rFonts w:ascii="Times New Roman" w:eastAsia="Calibri" w:hAnsi="Times New Roman" w:cs="Times New Roman"/>
          <w:sz w:val="24"/>
          <w:szCs w:val="24"/>
        </w:rPr>
      </w:pPr>
      <w:r w:rsidRPr="00E0598F">
        <w:rPr>
          <w:rFonts w:ascii="Times New Roman" w:hAnsi="Times New Roman" w:cs="Times New Roman"/>
          <w:i/>
          <w:sz w:val="24"/>
          <w:szCs w:val="24"/>
        </w:rPr>
        <w:t xml:space="preserve">Относно </w:t>
      </w:r>
      <w:r w:rsidRPr="00E0598F">
        <w:rPr>
          <w:rFonts w:ascii="Times New Roman" w:eastAsia="Calibri" w:hAnsi="Times New Roman" w:cs="Times New Roman"/>
          <w:i/>
          <w:sz w:val="24"/>
          <w:szCs w:val="24"/>
        </w:rPr>
        <w:t xml:space="preserve">удачното използване на дигитални технологии за онагледяване и/или за интерактивна работа с учениците, </w:t>
      </w:r>
      <w:r w:rsidRPr="00E0598F">
        <w:rPr>
          <w:rFonts w:ascii="Times New Roman" w:eastAsia="Calibri" w:hAnsi="Times New Roman" w:cs="Times New Roman"/>
          <w:sz w:val="24"/>
          <w:szCs w:val="24"/>
        </w:rPr>
        <w:t>преобладава положителното становище на</w:t>
      </w:r>
      <w:r w:rsidRPr="00E0598F">
        <w:rPr>
          <w:rFonts w:ascii="Times New Roman" w:eastAsia="Calibri" w:hAnsi="Times New Roman" w:cs="Times New Roman"/>
          <w:bCs/>
          <w:sz w:val="24"/>
          <w:szCs w:val="24"/>
        </w:rPr>
        <w:t xml:space="preserve"> 61,15% от изследваните учители (96 учители). </w:t>
      </w:r>
      <w:r w:rsidRPr="00E0598F">
        <w:rPr>
          <w:rFonts w:ascii="Times New Roman" w:eastAsia="Calibri" w:hAnsi="Times New Roman" w:cs="Times New Roman"/>
          <w:sz w:val="24"/>
          <w:szCs w:val="24"/>
        </w:rPr>
        <w:t>Дигиталните технологии правят образователния процес по-атрактивен, по-привлекателен за учениците. В</w:t>
      </w:r>
      <w:r w:rsidRPr="00E0598F">
        <w:rPr>
          <w:rFonts w:ascii="Times New Roman" w:hAnsi="Times New Roman" w:cs="Times New Roman"/>
          <w:sz w:val="24"/>
          <w:szCs w:val="24"/>
          <w:lang w:eastAsia="bg-BG"/>
        </w:rPr>
        <w:t xml:space="preserve">ъведеното обучение в училищата за придобиване на дигитални умения и предоставеният достъп до дигитална среда и дигитални ресурси допринасят учениците и в музея да се чувстват активни, откриващи, съпричастни. </w:t>
      </w:r>
      <w:r w:rsidRPr="00E0598F">
        <w:rPr>
          <w:rFonts w:ascii="Times New Roman" w:eastAsia="Calibri" w:hAnsi="Times New Roman" w:cs="Times New Roman"/>
          <w:sz w:val="24"/>
          <w:szCs w:val="24"/>
        </w:rPr>
        <w:t xml:space="preserve">Според </w:t>
      </w:r>
      <w:r w:rsidRPr="00E0598F">
        <w:rPr>
          <w:rFonts w:ascii="Times New Roman" w:eastAsia="Calibri" w:hAnsi="Times New Roman" w:cs="Times New Roman"/>
          <w:bCs/>
          <w:sz w:val="24"/>
          <w:szCs w:val="24"/>
        </w:rPr>
        <w:t>38,85% от изследваните учители (61 учители) тези технологии не се използват удачно в интеркултурните образователни програми в музея. Включването на дигиталните технологии в интеркултурните образователни програми в музея не е самоцел. В посочените програми дигиталната среда и развиването на дигиталните компетентности следва да се обвързват с формирането на ценности, така че тяхното място и време в контекста на конкретната програма следва да са добре обмислени концептуално и технологично, както и във връзка с възрастово-психологическите особености на учениците и нивото на техните компетентности.</w:t>
      </w:r>
    </w:p>
    <w:p w:rsidR="007035B9" w:rsidRPr="00E0598F" w:rsidRDefault="00E0598F" w:rsidP="00E0598F">
      <w:pPr>
        <w:tabs>
          <w:tab w:val="left" w:pos="180"/>
          <w:tab w:val="left" w:pos="720"/>
          <w:tab w:val="left" w:pos="993"/>
        </w:tabs>
        <w:spacing w:line="276" w:lineRule="auto"/>
        <w:contextualSpacing/>
        <w:jc w:val="both"/>
        <w:rPr>
          <w:rFonts w:ascii="Times New Roman" w:eastAsia="Calibri" w:hAnsi="Times New Roman" w:cs="Times New Roman"/>
          <w:sz w:val="24"/>
          <w:szCs w:val="24"/>
        </w:rPr>
      </w:pPr>
      <w:r w:rsidRPr="00E0598F">
        <w:rPr>
          <w:rFonts w:ascii="Times New Roman" w:eastAsia="Calibri" w:hAnsi="Times New Roman" w:cs="Times New Roman"/>
          <w:i/>
          <w:sz w:val="24"/>
          <w:szCs w:val="24"/>
        </w:rPr>
        <w:tab/>
        <w:t xml:space="preserve">Във връзка с подбора на методите на педагогическото взаимодействие в интеркултурните образователни програми за етнографски и исторически музей </w:t>
      </w:r>
      <w:r w:rsidRPr="00E0598F">
        <w:rPr>
          <w:rFonts w:ascii="Times New Roman" w:eastAsia="Calibri" w:hAnsi="Times New Roman" w:cs="Times New Roman"/>
          <w:sz w:val="24"/>
          <w:szCs w:val="24"/>
        </w:rPr>
        <w:t>становището на учителите е следното:</w:t>
      </w:r>
      <w:r w:rsidRPr="00E0598F">
        <w:rPr>
          <w:rFonts w:ascii="Times New Roman" w:eastAsia="Calibri" w:hAnsi="Times New Roman" w:cs="Times New Roman"/>
          <w:b/>
          <w:sz w:val="24"/>
          <w:szCs w:val="24"/>
        </w:rPr>
        <w:t xml:space="preserve"> </w:t>
      </w:r>
      <w:r w:rsidRPr="00E0598F">
        <w:rPr>
          <w:rFonts w:ascii="Times New Roman" w:eastAsia="Calibri" w:hAnsi="Times New Roman" w:cs="Times New Roman"/>
          <w:sz w:val="24"/>
          <w:szCs w:val="24"/>
        </w:rPr>
        <w:t>Според 73,89% от изследваните учители (116 учители) посочените методи са подбрани с оглед на възрастово-психологическите особености на учениците; 64,97% (102 учители) посочват съобразяване с нивото на компетентностите на учениците по темата, а най-нисък е делът на учителите, които споделят, че се вземат предвид етнокултурните особености на учениците - 26,11% (41 учители) (Диаграма № 22).</w:t>
      </w:r>
    </w:p>
    <w:p w:rsidR="00E0598F" w:rsidRPr="005640A5" w:rsidRDefault="00E0598F" w:rsidP="00416E65">
      <w:pPr>
        <w:tabs>
          <w:tab w:val="left" w:pos="180"/>
          <w:tab w:val="left" w:pos="720"/>
          <w:tab w:val="left" w:pos="993"/>
        </w:tabs>
        <w:spacing w:line="240" w:lineRule="auto"/>
        <w:contextualSpacing/>
        <w:jc w:val="both"/>
        <w:rPr>
          <w:rFonts w:ascii="Times New Roman" w:eastAsia="Calibri" w:hAnsi="Times New Roman" w:cs="Times New Roman"/>
          <w:i/>
          <w:sz w:val="24"/>
          <w:szCs w:val="24"/>
        </w:rPr>
      </w:pPr>
      <w:r w:rsidRPr="005640A5">
        <w:rPr>
          <w:rFonts w:ascii="Times New Roman" w:eastAsia="Calibri" w:hAnsi="Times New Roman" w:cs="Times New Roman"/>
          <w:i/>
          <w:sz w:val="24"/>
          <w:szCs w:val="24"/>
        </w:rPr>
        <w:t>Диаграма № 22.</w:t>
      </w:r>
      <w:r w:rsidRPr="005640A5">
        <w:rPr>
          <w:rFonts w:ascii="Times New Roman" w:eastAsia="Calibri" w:hAnsi="Times New Roman" w:cs="Times New Roman"/>
          <w:sz w:val="24"/>
          <w:szCs w:val="24"/>
        </w:rPr>
        <w:t xml:space="preserve"> </w:t>
      </w:r>
      <w:r w:rsidRPr="005640A5">
        <w:rPr>
          <w:rFonts w:ascii="Times New Roman" w:eastAsia="Calibri" w:hAnsi="Times New Roman" w:cs="Times New Roman"/>
          <w:i/>
          <w:sz w:val="24"/>
          <w:szCs w:val="24"/>
        </w:rPr>
        <w:t>Подбор на методите на педагогическото взаимодействие в интеркултурните образователни програми за етнографски и исторически музей</w:t>
      </w:r>
    </w:p>
    <w:p w:rsidR="00E0598F" w:rsidRPr="005640A5" w:rsidRDefault="00E0598F" w:rsidP="00E0598F">
      <w:pPr>
        <w:tabs>
          <w:tab w:val="left" w:pos="180"/>
          <w:tab w:val="left" w:pos="720"/>
          <w:tab w:val="left" w:pos="993"/>
        </w:tabs>
        <w:spacing w:line="276" w:lineRule="auto"/>
        <w:contextualSpacing/>
        <w:jc w:val="both"/>
        <w:rPr>
          <w:rFonts w:ascii="Times New Roman" w:eastAsia="Calibri" w:hAnsi="Times New Roman" w:cs="Times New Roman"/>
          <w:sz w:val="24"/>
          <w:szCs w:val="24"/>
        </w:rPr>
      </w:pPr>
      <w:r w:rsidRPr="005640A5">
        <w:rPr>
          <w:rFonts w:ascii="Times New Roman" w:eastAsia="Calibri" w:hAnsi="Times New Roman" w:cs="Times New Roman"/>
          <w:noProof/>
          <w:sz w:val="24"/>
          <w:szCs w:val="24"/>
          <w:lang w:eastAsia="bg-BG"/>
        </w:rPr>
        <w:drawing>
          <wp:inline distT="0" distB="0" distL="0" distR="0" wp14:anchorId="08315B8B" wp14:editId="68919279">
            <wp:extent cx="5114025" cy="1332000"/>
            <wp:effectExtent l="0" t="0" r="10795"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0598F" w:rsidRDefault="00E0598F" w:rsidP="00E0598F">
      <w:pPr>
        <w:spacing w:after="0" w:line="276" w:lineRule="auto"/>
        <w:jc w:val="both"/>
        <w:rPr>
          <w:rFonts w:ascii="Times New Roman" w:eastAsia="SimSun" w:hAnsi="Times New Roman" w:cs="Times New Roman"/>
          <w:sz w:val="24"/>
          <w:szCs w:val="24"/>
          <w:lang w:eastAsia="zh-CN"/>
        </w:rPr>
      </w:pPr>
      <w:r w:rsidRPr="005640A5">
        <w:rPr>
          <w:rFonts w:ascii="Times New Roman" w:hAnsi="Times New Roman" w:cs="Times New Roman"/>
          <w:sz w:val="24"/>
          <w:szCs w:val="24"/>
        </w:rPr>
        <w:lastRenderedPageBreak/>
        <w:tab/>
        <w:t>Относно въздействието на интеркултурните образователни програми в етнографския/историческия</w:t>
      </w:r>
      <w:r w:rsidRPr="005640A5">
        <w:rPr>
          <w:rFonts w:ascii="Times New Roman" w:hAnsi="Times New Roman" w:cs="Times New Roman"/>
          <w:i/>
          <w:sz w:val="24"/>
          <w:szCs w:val="24"/>
        </w:rPr>
        <w:t xml:space="preserve"> </w:t>
      </w:r>
      <w:r w:rsidRPr="005640A5">
        <w:rPr>
          <w:rFonts w:ascii="Times New Roman" w:hAnsi="Times New Roman" w:cs="Times New Roman"/>
          <w:sz w:val="24"/>
          <w:szCs w:val="24"/>
        </w:rPr>
        <w:t xml:space="preserve">музей върху интеркултурната компетентност на учениците </w:t>
      </w:r>
      <w:r w:rsidRPr="005640A5">
        <w:rPr>
          <w:rFonts w:ascii="Times New Roman" w:eastAsia="SimSun" w:hAnsi="Times New Roman" w:cs="Times New Roman"/>
          <w:sz w:val="24"/>
          <w:szCs w:val="24"/>
          <w:lang w:eastAsia="zh-CN"/>
        </w:rPr>
        <w:t>(Диаграма № 23)</w:t>
      </w:r>
      <w:r w:rsidRPr="005640A5">
        <w:rPr>
          <w:rFonts w:ascii="Times New Roman" w:hAnsi="Times New Roman" w:cs="Times New Roman"/>
          <w:sz w:val="24"/>
          <w:szCs w:val="24"/>
        </w:rPr>
        <w:t xml:space="preserve">, отчетливо преобладава относителният дял на учителите, посочили положителен ефект - 80,89% (127 учители). </w:t>
      </w:r>
      <w:r w:rsidRPr="005640A5">
        <w:rPr>
          <w:rFonts w:ascii="Times New Roman" w:hAnsi="Times New Roman" w:cs="Times New Roman"/>
          <w:i/>
          <w:sz w:val="24"/>
          <w:szCs w:val="24"/>
        </w:rPr>
        <w:t>Ако слезем на ниво група, дефинирана според възрастта на учениците, с които учителите са участвали в тези програми, ще видим</w:t>
      </w:r>
      <w:r w:rsidRPr="005640A5">
        <w:rPr>
          <w:rFonts w:ascii="Times New Roman" w:eastAsia="SimSun" w:hAnsi="Times New Roman" w:cs="Times New Roman"/>
          <w:i/>
          <w:sz w:val="24"/>
          <w:szCs w:val="24"/>
          <w:lang w:eastAsia="zh-CN"/>
        </w:rPr>
        <w:t xml:space="preserve">, че в рамките на горепосочения процентен резултат се включва целият дял на изследваните учители - </w:t>
      </w:r>
      <w:r w:rsidRPr="005640A5">
        <w:rPr>
          <w:rFonts w:ascii="Times New Roman" w:hAnsi="Times New Roman" w:cs="Times New Roman"/>
          <w:i/>
          <w:sz w:val="24"/>
          <w:szCs w:val="24"/>
        </w:rPr>
        <w:t xml:space="preserve">56,05% (88 учители), които са участвали в тези музейни програми с ученици от начален етап на основната образователна степен. </w:t>
      </w:r>
      <w:r w:rsidRPr="005640A5">
        <w:rPr>
          <w:rFonts w:ascii="Times New Roman" w:hAnsi="Times New Roman" w:cs="Times New Roman"/>
          <w:sz w:val="24"/>
          <w:szCs w:val="24"/>
        </w:rPr>
        <w:t xml:space="preserve">Според нас, това потвърждава необходимостта такива музейни програми да се прилагат още в този образователен етап, а по наше мнение и сред децата от предучилищна възраст. Следващ по стойност резултат е за </w:t>
      </w:r>
      <w:r w:rsidRPr="005640A5">
        <w:rPr>
          <w:rFonts w:ascii="Times New Roman" w:eastAsia="SimSun" w:hAnsi="Times New Roman" w:cs="Times New Roman"/>
          <w:sz w:val="24"/>
          <w:szCs w:val="24"/>
          <w:lang w:eastAsia="zh-CN"/>
        </w:rPr>
        <w:t>12,1% от учителите (19 учители), които са дали отговор, че не могат да преценят, а 7,01% (11 учители) са отговорили отрицателно.</w:t>
      </w:r>
    </w:p>
    <w:p w:rsidR="00A33039" w:rsidRPr="005640A5" w:rsidRDefault="00A33039" w:rsidP="00E0598F">
      <w:pPr>
        <w:spacing w:after="0" w:line="276" w:lineRule="auto"/>
        <w:jc w:val="both"/>
        <w:rPr>
          <w:rFonts w:ascii="Times New Roman" w:eastAsia="SimSun" w:hAnsi="Times New Roman" w:cs="Times New Roman"/>
          <w:sz w:val="24"/>
          <w:szCs w:val="24"/>
          <w:lang w:eastAsia="zh-CN"/>
        </w:rPr>
      </w:pPr>
    </w:p>
    <w:p w:rsidR="00E0598F" w:rsidRPr="005640A5" w:rsidRDefault="00E0598F" w:rsidP="00E0598F">
      <w:pPr>
        <w:spacing w:after="0" w:line="276" w:lineRule="auto"/>
        <w:jc w:val="both"/>
        <w:rPr>
          <w:rFonts w:ascii="Times New Roman" w:eastAsia="SimSun" w:hAnsi="Times New Roman" w:cs="Times New Roman"/>
          <w:i/>
          <w:sz w:val="24"/>
          <w:szCs w:val="24"/>
          <w:lang w:eastAsia="zh-CN"/>
        </w:rPr>
      </w:pPr>
      <w:r w:rsidRPr="005640A5">
        <w:rPr>
          <w:rFonts w:ascii="Times New Roman" w:eastAsia="SimSun" w:hAnsi="Times New Roman" w:cs="Times New Roman"/>
          <w:i/>
          <w:sz w:val="24"/>
          <w:szCs w:val="24"/>
          <w:lang w:eastAsia="zh-CN"/>
        </w:rPr>
        <w:t xml:space="preserve">Диаграма № 23. Въздействие на </w:t>
      </w:r>
      <w:r w:rsidRPr="005640A5">
        <w:rPr>
          <w:rFonts w:ascii="Times New Roman" w:hAnsi="Times New Roman" w:cs="Times New Roman"/>
          <w:i/>
          <w:sz w:val="24"/>
          <w:szCs w:val="24"/>
        </w:rPr>
        <w:t>интеркултурни образователни програми в етнографския/историческия музей по отношение на интеркултурната компетентност на учениците (становище на учителите)</w:t>
      </w:r>
    </w:p>
    <w:p w:rsidR="00E0598F" w:rsidRPr="005640A5" w:rsidRDefault="00E0598F" w:rsidP="00E0598F">
      <w:pPr>
        <w:spacing w:after="0" w:line="276" w:lineRule="auto"/>
        <w:jc w:val="both"/>
        <w:rPr>
          <w:rFonts w:ascii="Times New Roman" w:eastAsia="Calibri" w:hAnsi="Times New Roman" w:cs="Times New Roman"/>
          <w:b/>
          <w:sz w:val="24"/>
          <w:szCs w:val="24"/>
        </w:rPr>
      </w:pPr>
      <w:r w:rsidRPr="005640A5">
        <w:rPr>
          <w:rFonts w:ascii="Times New Roman" w:eastAsia="Calibri" w:hAnsi="Times New Roman" w:cs="Times New Roman"/>
          <w:b/>
          <w:noProof/>
          <w:sz w:val="24"/>
          <w:szCs w:val="24"/>
          <w:lang w:eastAsia="bg-BG"/>
        </w:rPr>
        <w:drawing>
          <wp:inline distT="0" distB="0" distL="0" distR="0" wp14:anchorId="33AD27E4" wp14:editId="14E019F1">
            <wp:extent cx="5314950" cy="2057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82663" w:rsidRPr="00416E65" w:rsidRDefault="00E0598F" w:rsidP="00E0598F">
      <w:pPr>
        <w:autoSpaceDE w:val="0"/>
        <w:autoSpaceDN w:val="0"/>
        <w:adjustRightInd w:val="0"/>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Високият относителен дял (80,89%) на положителните становища е показателен за необходимостта и значимостта на посочените програми. В тази връзка учителите в рамките на този дял посочват позитивни въздействия в сл</w:t>
      </w:r>
      <w:r>
        <w:rPr>
          <w:rFonts w:ascii="Times New Roman" w:hAnsi="Times New Roman" w:cs="Times New Roman"/>
          <w:sz w:val="24"/>
          <w:szCs w:val="24"/>
        </w:rPr>
        <w:t>едните аспекти (Диаграма № 24).</w:t>
      </w:r>
    </w:p>
    <w:p w:rsidR="00E0598F" w:rsidRPr="005640A5" w:rsidRDefault="00E0598F" w:rsidP="00E0598F">
      <w:pPr>
        <w:autoSpaceDE w:val="0"/>
        <w:autoSpaceDN w:val="0"/>
        <w:adjustRightInd w:val="0"/>
        <w:spacing w:after="0" w:line="276" w:lineRule="auto"/>
        <w:jc w:val="both"/>
        <w:rPr>
          <w:rFonts w:ascii="Times New Roman" w:hAnsi="Times New Roman" w:cs="Times New Roman"/>
          <w:i/>
          <w:sz w:val="24"/>
          <w:szCs w:val="24"/>
        </w:rPr>
      </w:pPr>
      <w:r w:rsidRPr="005640A5">
        <w:rPr>
          <w:rFonts w:ascii="Times New Roman" w:hAnsi="Times New Roman" w:cs="Times New Roman"/>
          <w:i/>
          <w:sz w:val="24"/>
          <w:szCs w:val="24"/>
        </w:rPr>
        <w:t>Диаграма № 24. Позитивни въздействия на интеркултурни образователни програми - становище на учителите</w:t>
      </w:r>
    </w:p>
    <w:p w:rsidR="00E0598F" w:rsidRPr="005640A5" w:rsidRDefault="00E0598F" w:rsidP="00E0598F">
      <w:pPr>
        <w:autoSpaceDE w:val="0"/>
        <w:autoSpaceDN w:val="0"/>
        <w:adjustRightInd w:val="0"/>
        <w:spacing w:after="0" w:line="276" w:lineRule="auto"/>
        <w:jc w:val="both"/>
        <w:rPr>
          <w:rFonts w:ascii="Times New Roman" w:hAnsi="Times New Roman" w:cs="Times New Roman"/>
          <w:sz w:val="24"/>
          <w:szCs w:val="24"/>
        </w:rPr>
      </w:pPr>
      <w:r w:rsidRPr="005640A5">
        <w:rPr>
          <w:rFonts w:ascii="Times New Roman" w:hAnsi="Times New Roman" w:cs="Times New Roman"/>
          <w:noProof/>
          <w:sz w:val="24"/>
          <w:szCs w:val="24"/>
          <w:lang w:eastAsia="bg-BG"/>
        </w:rPr>
        <w:drawing>
          <wp:inline distT="0" distB="0" distL="0" distR="0" wp14:anchorId="744FEA4B" wp14:editId="38DC44D8">
            <wp:extent cx="4985766" cy="2182368"/>
            <wp:effectExtent l="0" t="0" r="5715"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0598F" w:rsidRPr="00E0598F"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lang w:val="ru-RU"/>
        </w:rPr>
        <w:lastRenderedPageBreak/>
        <w:tab/>
      </w:r>
      <w:r w:rsidRPr="00E0598F">
        <w:rPr>
          <w:rFonts w:ascii="Times New Roman" w:hAnsi="Times New Roman" w:cs="Times New Roman"/>
          <w:sz w:val="24"/>
          <w:szCs w:val="24"/>
        </w:rPr>
        <w:t>В Диаграма № 24 се наблюдава следното:</w:t>
      </w:r>
    </w:p>
    <w:p w:rsidR="00E0598F" w:rsidRPr="00E0598F" w:rsidRDefault="00E0598F" w:rsidP="00E0598F">
      <w:pPr>
        <w:spacing w:after="0" w:line="276" w:lineRule="auto"/>
        <w:jc w:val="both"/>
        <w:rPr>
          <w:rFonts w:ascii="Times New Roman" w:hAnsi="Times New Roman" w:cs="Times New Roman"/>
          <w:sz w:val="24"/>
          <w:szCs w:val="24"/>
        </w:rPr>
      </w:pPr>
      <w:r w:rsidRPr="00E0598F">
        <w:rPr>
          <w:rFonts w:ascii="Times New Roman" w:hAnsi="Times New Roman" w:cs="Times New Roman"/>
          <w:sz w:val="24"/>
          <w:szCs w:val="24"/>
        </w:rPr>
        <w:tab/>
        <w:t>Опознаването на „другия“ и развиване на умения за ефективно общуване в мултикултурна среда, както и формирането на нагласи за сътрудничество с хора от различни култури за постигане на общозначими цели са положителни въздействия, които са посочени от най-висок дял от анкетираните учители - 77,71% (122 от тях). Когато в интеркултурните образователни програми в музея се признава многообразието и равнопоставеността на всички групи в обществото и се акцентира върху приноса на всяка група в национален и в европейски контекст, се създават условия за ефективно приобщаване на учениците в образователния процес. Това е предпоставка учениците, включително тези от уязвими групи да бъдат по-активни в процеса на формиране на нагласи за ефективен диалог и градивно взаимодействие с представителите на различни култури, като същевременно се развива трайно разбиране за споделеното регионално, национално европейско културно  наследство.</w:t>
      </w:r>
      <w:r w:rsidRPr="00E0598F">
        <w:rPr>
          <w:rFonts w:ascii="Times New Roman" w:hAnsi="Times New Roman" w:cs="Times New Roman"/>
          <w:b/>
          <w:sz w:val="24"/>
          <w:szCs w:val="24"/>
        </w:rPr>
        <w:t xml:space="preserve"> </w:t>
      </w:r>
    </w:p>
    <w:p w:rsidR="00E0598F" w:rsidRPr="00E0598F" w:rsidRDefault="00E0598F" w:rsidP="00E0598F">
      <w:pPr>
        <w:spacing w:after="0" w:line="276" w:lineRule="auto"/>
        <w:jc w:val="both"/>
        <w:rPr>
          <w:rFonts w:ascii="Times New Roman" w:hAnsi="Times New Roman" w:cs="Times New Roman"/>
          <w:i/>
          <w:iCs/>
          <w:color w:val="FF0000"/>
          <w:sz w:val="24"/>
          <w:szCs w:val="24"/>
        </w:rPr>
      </w:pPr>
      <w:r w:rsidRPr="00E0598F">
        <w:tab/>
      </w:r>
      <w:r w:rsidRPr="00E0598F">
        <w:rPr>
          <w:rFonts w:ascii="Times New Roman" w:hAnsi="Times New Roman" w:cs="Times New Roman"/>
          <w:sz w:val="24"/>
          <w:szCs w:val="24"/>
        </w:rPr>
        <w:t>Възпитаването в ценности и в дух на толерантност и уважение към културното многообразие е позитивен ефект от въздействието на посочените програми според 64% от учителите.</w:t>
      </w:r>
      <w:r w:rsidRPr="00E0598F">
        <w:rPr>
          <w:rFonts w:ascii="Times New Roman" w:hAnsi="Times New Roman" w:cs="Times New Roman"/>
          <w:b/>
          <w:sz w:val="24"/>
          <w:szCs w:val="24"/>
        </w:rPr>
        <w:t xml:space="preserve"> </w:t>
      </w:r>
    </w:p>
    <w:p w:rsidR="00E0598F" w:rsidRPr="00E0598F" w:rsidRDefault="00E0598F" w:rsidP="00E0598F">
      <w:pPr>
        <w:spacing w:after="0" w:line="276" w:lineRule="auto"/>
        <w:jc w:val="both"/>
        <w:rPr>
          <w:rFonts w:ascii="Times New Roman" w:hAnsi="Times New Roman" w:cs="Times New Roman"/>
          <w:sz w:val="24"/>
          <w:szCs w:val="24"/>
          <w:highlight w:val="green"/>
        </w:rPr>
      </w:pPr>
      <w:r w:rsidRPr="00E0598F">
        <w:tab/>
      </w:r>
      <w:r w:rsidRPr="00E0598F">
        <w:rPr>
          <w:rFonts w:ascii="Times New Roman" w:hAnsi="Times New Roman" w:cs="Times New Roman"/>
          <w:sz w:val="24"/>
          <w:szCs w:val="24"/>
        </w:rPr>
        <w:t xml:space="preserve">Като положително въздействие на интеркултурните музейни образователни програми, 59,87% от анкетираните учители (94 учители) са посочили развиването на критично мислене, формирането на способност за осъзнаване на причинно-следствените връзки и на интердисциплинарни умения. Част от поясненията на учители в тази връзка са, че в етнографския и в историческия музей интеркултурните образователни програми </w:t>
      </w:r>
      <w:r w:rsidRPr="00E0598F">
        <w:rPr>
          <w:rFonts w:ascii="Times New Roman" w:hAnsi="Times New Roman" w:cs="Times New Roman"/>
          <w:i/>
          <w:sz w:val="24"/>
          <w:szCs w:val="24"/>
        </w:rPr>
        <w:t>„провокират дискусията“; „повишават мотивацията“; „създават възможности ученикът да осмисли прилагането на придобитите знания в живия живот извън музея“.</w:t>
      </w:r>
      <w:r w:rsidRPr="00E0598F">
        <w:rPr>
          <w:rFonts w:ascii="Times New Roman" w:hAnsi="Times New Roman" w:cs="Times New Roman"/>
          <w:sz w:val="24"/>
          <w:szCs w:val="24"/>
        </w:rPr>
        <w:t xml:space="preserve"> В тази връзка целенасочената музейно-образователна дейност подпомага подготвянето на основата за по-нататъшното личностно развитие и създава нова среда за творчество.</w:t>
      </w:r>
      <w:r w:rsidRPr="00E0598F">
        <w:rPr>
          <w:rFonts w:ascii="Times New Roman" w:eastAsia="Times New Roman" w:hAnsi="Times New Roman" w:cs="Times New Roman"/>
          <w:sz w:val="24"/>
          <w:szCs w:val="24"/>
        </w:rPr>
        <w:t xml:space="preserve"> </w:t>
      </w:r>
      <w:r w:rsidRPr="00E0598F">
        <w:rPr>
          <w:rFonts w:ascii="Times New Roman" w:hAnsi="Times New Roman" w:cs="Times New Roman"/>
          <w:sz w:val="24"/>
          <w:szCs w:val="24"/>
        </w:rPr>
        <w:t xml:space="preserve">В допълнение, част от тези учители поясняват, че процесът на интегриране на знания и умения от различни предметни области, които овладяват учениците, е характерен за обучението в  етнографския/историческия музей. Интердисциплинарността е насочена към изграждане на по-цялостна представа за света и осъществяващите се в него природни и обществени явления. </w:t>
      </w:r>
      <w:r w:rsidRPr="00E0598F">
        <w:rPr>
          <w:rFonts w:ascii="Times New Roman" w:hAnsi="Times New Roman" w:cs="Times New Roman"/>
          <w:bCs/>
          <w:sz w:val="24"/>
          <w:szCs w:val="24"/>
        </w:rPr>
        <w:t>„</w:t>
      </w:r>
      <w:r w:rsidRPr="00E0598F">
        <w:rPr>
          <w:rFonts w:ascii="Times New Roman" w:hAnsi="Times New Roman" w:cs="Times New Roman"/>
          <w:i/>
          <w:sz w:val="24"/>
          <w:szCs w:val="24"/>
        </w:rPr>
        <w:t xml:space="preserve">Обогатяването на междупредметните връзки подпомага осигуряване на повече полезност на знанията и уменията на учениците“. </w:t>
      </w:r>
    </w:p>
    <w:p w:rsidR="00E0598F" w:rsidRPr="005640A5" w:rsidRDefault="00E0598F" w:rsidP="00E0598F">
      <w:pPr>
        <w:spacing w:after="0" w:line="276" w:lineRule="auto"/>
        <w:jc w:val="both"/>
        <w:rPr>
          <w:rFonts w:ascii="Times New Roman" w:eastAsia="SimSun" w:hAnsi="Times New Roman" w:cs="Times New Roman"/>
          <w:sz w:val="24"/>
          <w:szCs w:val="24"/>
          <w:lang w:eastAsia="zh-CN"/>
        </w:rPr>
      </w:pPr>
      <w:r w:rsidRPr="005640A5">
        <w:rPr>
          <w:rFonts w:ascii="Times New Roman" w:hAnsi="Times New Roman" w:cs="Times New Roman"/>
          <w:bCs/>
          <w:sz w:val="24"/>
          <w:szCs w:val="24"/>
        </w:rPr>
        <w:tab/>
        <w:t xml:space="preserve">За </w:t>
      </w:r>
      <w:r w:rsidRPr="005640A5">
        <w:rPr>
          <w:rFonts w:ascii="Times New Roman" w:hAnsi="Times New Roman" w:cs="Times New Roman"/>
          <w:sz w:val="24"/>
          <w:szCs w:val="24"/>
        </w:rPr>
        <w:t>54,78% от учителите (86 от тях)</w:t>
      </w:r>
      <w:r w:rsidRPr="005640A5">
        <w:rPr>
          <w:rFonts w:ascii="Times New Roman" w:eastAsia="SimSun" w:hAnsi="Times New Roman" w:cs="Times New Roman"/>
          <w:sz w:val="24"/>
          <w:szCs w:val="24"/>
          <w:lang w:eastAsia="zh-CN"/>
        </w:rPr>
        <w:t xml:space="preserve"> з</w:t>
      </w:r>
      <w:r w:rsidRPr="005640A5">
        <w:rPr>
          <w:rFonts w:ascii="Times New Roman" w:hAnsi="Times New Roman" w:cs="Times New Roman"/>
          <w:bCs/>
          <w:sz w:val="24"/>
          <w:szCs w:val="24"/>
        </w:rPr>
        <w:t xml:space="preserve">начимостта на образователния процес в етнографския и историческия музей е във връзка с развиване креативността на учениците, на въображението, мисленето, </w:t>
      </w:r>
      <w:r w:rsidRPr="005640A5">
        <w:rPr>
          <w:rFonts w:ascii="Times New Roman" w:hAnsi="Times New Roman" w:cs="Times New Roman"/>
          <w:sz w:val="24"/>
          <w:szCs w:val="24"/>
        </w:rPr>
        <w:t>повишаването на мотивацията за учене и на резултатите от обучението по всички учебни предмети (особено на тези от уязвими етнически общности).</w:t>
      </w:r>
    </w:p>
    <w:p w:rsidR="00E0598F" w:rsidRPr="005640A5" w:rsidRDefault="00E0598F" w:rsidP="00E0598F">
      <w:pPr>
        <w:tabs>
          <w:tab w:val="left" w:pos="7350"/>
        </w:tabs>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 xml:space="preserve">      В Диаграма № 25 е онагледена оценката на учителите за желанието на учениците и на родителите им относно това, учениците да продължат да се включват в интеркултурни образователни програми в етнографския/историческия музей.</w:t>
      </w:r>
    </w:p>
    <w:p w:rsidR="00A3592F" w:rsidRDefault="00A3592F" w:rsidP="00E0598F">
      <w:pPr>
        <w:tabs>
          <w:tab w:val="left" w:pos="7350"/>
        </w:tabs>
        <w:spacing w:line="276" w:lineRule="auto"/>
        <w:contextualSpacing/>
        <w:jc w:val="both"/>
        <w:rPr>
          <w:rFonts w:ascii="Times New Roman" w:hAnsi="Times New Roman" w:cs="Times New Roman"/>
          <w:i/>
          <w:sz w:val="24"/>
          <w:szCs w:val="24"/>
        </w:rPr>
      </w:pPr>
    </w:p>
    <w:p w:rsidR="00E0598F" w:rsidRPr="005640A5" w:rsidRDefault="00E0598F" w:rsidP="00E0598F">
      <w:pPr>
        <w:tabs>
          <w:tab w:val="left" w:pos="7350"/>
        </w:tabs>
        <w:spacing w:line="276" w:lineRule="auto"/>
        <w:contextualSpacing/>
        <w:jc w:val="both"/>
        <w:rPr>
          <w:rFonts w:ascii="Times New Roman" w:eastAsia="Calibri" w:hAnsi="Times New Roman" w:cs="Times New Roman"/>
          <w:bCs/>
          <w:i/>
          <w:sz w:val="24"/>
          <w:szCs w:val="24"/>
        </w:rPr>
      </w:pPr>
      <w:r w:rsidRPr="005640A5">
        <w:rPr>
          <w:rFonts w:ascii="Times New Roman" w:hAnsi="Times New Roman" w:cs="Times New Roman"/>
          <w:i/>
          <w:sz w:val="24"/>
          <w:szCs w:val="24"/>
        </w:rPr>
        <w:t xml:space="preserve">    Диаграма № 25. Оценка на учителите за желанието на учениците и на родителите им относно това, учениците да продължат да се включват в </w:t>
      </w:r>
      <w:r w:rsidRPr="005640A5">
        <w:rPr>
          <w:rFonts w:ascii="Times New Roman" w:eastAsia="Calibri" w:hAnsi="Times New Roman" w:cs="Times New Roman"/>
          <w:bCs/>
          <w:i/>
          <w:sz w:val="24"/>
          <w:szCs w:val="24"/>
        </w:rPr>
        <w:t>интеркултурни образователни програми в етнографския/историческия музей</w:t>
      </w:r>
    </w:p>
    <w:p w:rsidR="00E0598F" w:rsidRPr="005640A5" w:rsidRDefault="00E0598F" w:rsidP="00E0598F">
      <w:pPr>
        <w:tabs>
          <w:tab w:val="left" w:pos="7350"/>
        </w:tabs>
        <w:spacing w:line="276" w:lineRule="auto"/>
        <w:contextualSpacing/>
        <w:jc w:val="both"/>
        <w:rPr>
          <w:rFonts w:ascii="Times New Roman" w:eastAsia="Calibri" w:hAnsi="Times New Roman" w:cs="Times New Roman"/>
          <w:bCs/>
          <w:sz w:val="24"/>
          <w:szCs w:val="24"/>
        </w:rPr>
      </w:pPr>
      <w:r w:rsidRPr="005640A5">
        <w:rPr>
          <w:rFonts w:ascii="Times New Roman" w:eastAsia="Calibri" w:hAnsi="Times New Roman" w:cs="Times New Roman"/>
          <w:bCs/>
          <w:noProof/>
          <w:sz w:val="24"/>
          <w:szCs w:val="24"/>
          <w:lang w:eastAsia="bg-BG"/>
        </w:rPr>
        <w:lastRenderedPageBreak/>
        <w:drawing>
          <wp:inline distT="0" distB="0" distL="0" distR="0" wp14:anchorId="7549E736" wp14:editId="2F37ED2B">
            <wp:extent cx="5067300" cy="21145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0598F" w:rsidRPr="005640A5" w:rsidRDefault="00E0598F" w:rsidP="00E0598F">
      <w:pPr>
        <w:tabs>
          <w:tab w:val="left" w:pos="7350"/>
        </w:tabs>
        <w:spacing w:after="0" w:line="276" w:lineRule="auto"/>
        <w:contextualSpacing/>
        <w:jc w:val="both"/>
        <w:rPr>
          <w:rFonts w:ascii="Times New Roman" w:hAnsi="Times New Roman" w:cs="Times New Roman"/>
          <w:bCs/>
          <w:i/>
          <w:sz w:val="24"/>
          <w:szCs w:val="24"/>
        </w:rPr>
      </w:pPr>
      <w:r w:rsidRPr="005640A5">
        <w:rPr>
          <w:rFonts w:ascii="Times New Roman" w:eastAsia="Calibri" w:hAnsi="Times New Roman" w:cs="Times New Roman"/>
          <w:bCs/>
          <w:sz w:val="24"/>
          <w:szCs w:val="24"/>
        </w:rPr>
        <w:t xml:space="preserve">      Според данните в Диаграма № 25, 81,53 % от учителите (128 учители), учениците имат желание отново да се включват в интеркултурни образователни програми в музея. Прич</w:t>
      </w:r>
      <w:r>
        <w:rPr>
          <w:rFonts w:ascii="Times New Roman" w:eastAsia="Calibri" w:hAnsi="Times New Roman" w:cs="Times New Roman"/>
          <w:bCs/>
          <w:sz w:val="24"/>
          <w:szCs w:val="24"/>
        </w:rPr>
        <w:t>ините, посочени от учителите са</w:t>
      </w:r>
      <w:r w:rsidRPr="005640A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свързани с </w:t>
      </w:r>
      <w:r w:rsidRPr="005640A5">
        <w:rPr>
          <w:rFonts w:ascii="Times New Roman" w:eastAsia="Calibri" w:hAnsi="Times New Roman" w:cs="Times New Roman"/>
          <w:bCs/>
          <w:sz w:val="24"/>
          <w:szCs w:val="24"/>
        </w:rPr>
        <w:t>нетрадиционната неформална среда в музея („</w:t>
      </w:r>
      <w:r w:rsidRPr="005640A5">
        <w:rPr>
          <w:rFonts w:ascii="Times New Roman" w:eastAsia="Calibri" w:hAnsi="Times New Roman" w:cs="Times New Roman"/>
          <w:bCs/>
          <w:i/>
          <w:sz w:val="24"/>
          <w:szCs w:val="24"/>
        </w:rPr>
        <w:t>възможностите, които предлага неформалната обстановка извънучилищна среда – онагледяване и интересни преживявания, осигуряване на учене чрез сътрудничество, ученето чрез преживяване, условия за проектно базирано обучение, в което ученикът е в центъра на образователния процес“; „по-голямата свобода в поведението и изразяването на чувствата, емоционални преживявания“; „</w:t>
      </w:r>
      <w:r w:rsidRPr="005640A5">
        <w:rPr>
          <w:rFonts w:ascii="Times New Roman" w:hAnsi="Times New Roman" w:cs="Times New Roman"/>
          <w:bCs/>
          <w:i/>
          <w:sz w:val="24"/>
          <w:szCs w:val="24"/>
        </w:rPr>
        <w:t>засилване на националната идентичност и самосъзнание“).</w:t>
      </w:r>
    </w:p>
    <w:p w:rsidR="00E0598F" w:rsidRPr="005640A5" w:rsidRDefault="00E0598F" w:rsidP="00E0598F">
      <w:pPr>
        <w:tabs>
          <w:tab w:val="left" w:pos="7350"/>
        </w:tabs>
        <w:spacing w:after="0" w:line="276" w:lineRule="auto"/>
        <w:contextualSpacing/>
        <w:jc w:val="both"/>
        <w:rPr>
          <w:rFonts w:ascii="Times New Roman" w:hAnsi="Times New Roman" w:cs="Times New Roman"/>
          <w:sz w:val="24"/>
          <w:szCs w:val="24"/>
        </w:rPr>
      </w:pPr>
      <w:r w:rsidRPr="005640A5">
        <w:rPr>
          <w:rFonts w:ascii="Times New Roman" w:eastAsia="Calibri" w:hAnsi="Times New Roman" w:cs="Times New Roman"/>
          <w:bCs/>
          <w:sz w:val="24"/>
          <w:szCs w:val="24"/>
        </w:rPr>
        <w:t xml:space="preserve">       Относно желанието на родителите в тази връзка също доминира делът на учителите с положително становище, изразено от </w:t>
      </w:r>
      <w:r w:rsidRPr="005640A5">
        <w:rPr>
          <w:rFonts w:ascii="Times New Roman" w:hAnsi="Times New Roman" w:cs="Times New Roman"/>
          <w:sz w:val="24"/>
          <w:szCs w:val="24"/>
        </w:rPr>
        <w:t xml:space="preserve">75,8%  от тях (119 учители). Като причини най-често се посочва, че </w:t>
      </w:r>
      <w:r w:rsidRPr="005640A5">
        <w:rPr>
          <w:rFonts w:ascii="Times New Roman" w:hAnsi="Times New Roman" w:cs="Times New Roman"/>
          <w:bCs/>
          <w:sz w:val="24"/>
          <w:szCs w:val="24"/>
        </w:rPr>
        <w:t xml:space="preserve">повечето родители оценяват положително знанията и социалния опит, които учениците успяват да усвоят по време на посещението и уроците в музея, а също така и наличието на </w:t>
      </w:r>
      <w:r w:rsidRPr="005640A5">
        <w:rPr>
          <w:rFonts w:ascii="Times New Roman" w:hAnsi="Times New Roman" w:cs="Times New Roman"/>
          <w:sz w:val="24"/>
          <w:szCs w:val="24"/>
        </w:rPr>
        <w:t xml:space="preserve">финансови бариери в семейството </w:t>
      </w:r>
      <w:r w:rsidRPr="005640A5">
        <w:rPr>
          <w:rFonts w:ascii="Times New Roman" w:hAnsi="Times New Roman" w:cs="Times New Roman"/>
          <w:i/>
          <w:sz w:val="24"/>
          <w:szCs w:val="24"/>
        </w:rPr>
        <w:t>(„родителите не могат да си го позволят“</w:t>
      </w:r>
      <w:r w:rsidRPr="005640A5">
        <w:rPr>
          <w:rFonts w:ascii="Times New Roman" w:hAnsi="Times New Roman" w:cs="Times New Roman"/>
          <w:sz w:val="24"/>
          <w:szCs w:val="24"/>
        </w:rPr>
        <w:t>).</w:t>
      </w:r>
    </w:p>
    <w:p w:rsidR="00E0598F" w:rsidRPr="005640A5" w:rsidRDefault="00E0598F" w:rsidP="00E0598F">
      <w:pPr>
        <w:tabs>
          <w:tab w:val="left" w:pos="7350"/>
        </w:tabs>
        <w:spacing w:after="0" w:line="276" w:lineRule="auto"/>
        <w:contextualSpacing/>
        <w:jc w:val="both"/>
        <w:rPr>
          <w:rFonts w:ascii="Times New Roman" w:eastAsia="Calibri" w:hAnsi="Times New Roman" w:cs="Times New Roman"/>
          <w:b/>
          <w:bCs/>
          <w:color w:val="FF0000"/>
          <w:sz w:val="24"/>
          <w:szCs w:val="24"/>
        </w:rPr>
      </w:pPr>
      <w:r w:rsidRPr="005640A5">
        <w:rPr>
          <w:rFonts w:ascii="Times New Roman" w:hAnsi="Times New Roman" w:cs="Times New Roman"/>
          <w:sz w:val="24"/>
          <w:szCs w:val="24"/>
        </w:rPr>
        <w:t xml:space="preserve">      Същевременно 24 ,2% (38 учители) считат, че родителите нямат желание децата им да се включат отново в програмите и </w:t>
      </w:r>
      <w:r w:rsidRPr="005640A5">
        <w:rPr>
          <w:rFonts w:ascii="Times New Roman" w:eastAsia="Calibri" w:hAnsi="Times New Roman" w:cs="Times New Roman"/>
          <w:bCs/>
          <w:sz w:val="24"/>
          <w:szCs w:val="24"/>
        </w:rPr>
        <w:t xml:space="preserve">18,47% (29 учители). </w:t>
      </w:r>
      <w:r w:rsidRPr="005640A5">
        <w:rPr>
          <w:rFonts w:ascii="Times New Roman" w:hAnsi="Times New Roman" w:cs="Times New Roman"/>
          <w:sz w:val="24"/>
          <w:szCs w:val="24"/>
        </w:rPr>
        <w:t xml:space="preserve">Това може да се обясни със силното въздействие на някои етнокултурни традиции и свързаната с това липсата на мотивация сред родители за образованието на техните деца. </w:t>
      </w:r>
    </w:p>
    <w:p w:rsidR="00E0598F" w:rsidRPr="005640A5" w:rsidRDefault="00E0598F" w:rsidP="00E0598F">
      <w:pPr>
        <w:tabs>
          <w:tab w:val="left" w:pos="180"/>
          <w:tab w:val="left" w:pos="720"/>
          <w:tab w:val="left" w:pos="993"/>
        </w:tabs>
        <w:spacing w:after="0" w:line="276" w:lineRule="auto"/>
        <w:jc w:val="both"/>
        <w:rPr>
          <w:rFonts w:ascii="Times New Roman" w:eastAsia="Calibri" w:hAnsi="Times New Roman" w:cs="Times New Roman"/>
          <w:sz w:val="24"/>
          <w:szCs w:val="24"/>
        </w:rPr>
      </w:pPr>
      <w:r w:rsidRPr="005640A5">
        <w:tab/>
      </w:r>
      <w:r w:rsidRPr="005640A5">
        <w:rPr>
          <w:rFonts w:ascii="Times New Roman" w:hAnsi="Times New Roman" w:cs="Times New Roman"/>
          <w:sz w:val="24"/>
          <w:szCs w:val="24"/>
        </w:rPr>
        <w:t xml:space="preserve">Силна индикация за потребността и значимостта от внедряването на интеркултурни образователни програми за етнографски и исторически музей е желанието на всички анкетирани учители (100%) да използват </w:t>
      </w:r>
      <w:r w:rsidRPr="005640A5">
        <w:rPr>
          <w:rFonts w:ascii="Times New Roman" w:eastAsia="Calibri" w:hAnsi="Times New Roman" w:cs="Times New Roman"/>
          <w:sz w:val="24"/>
          <w:szCs w:val="24"/>
        </w:rPr>
        <w:t xml:space="preserve">занапред музейна програма/урок в музея, съобразени с образователното съдържание и обогатяваща интеркултурната компетентност на учениците. </w:t>
      </w:r>
    </w:p>
    <w:p w:rsidR="00121D69" w:rsidRDefault="00E0598F" w:rsidP="00E0598F">
      <w:pPr>
        <w:tabs>
          <w:tab w:val="left" w:pos="180"/>
          <w:tab w:val="left" w:pos="708"/>
          <w:tab w:val="left" w:pos="993"/>
        </w:tabs>
        <w:spacing w:after="0" w:line="276" w:lineRule="auto"/>
        <w:jc w:val="both"/>
        <w:rPr>
          <w:rFonts w:ascii="Times New Roman" w:eastAsia="Calibri" w:hAnsi="Times New Roman" w:cs="Times New Roman"/>
          <w:bCs/>
          <w:i/>
          <w:sz w:val="24"/>
          <w:szCs w:val="24"/>
        </w:rPr>
      </w:pPr>
      <w:r w:rsidRPr="005640A5">
        <w:tab/>
      </w:r>
      <w:r w:rsidRPr="005640A5">
        <w:rPr>
          <w:rFonts w:ascii="Times New Roman" w:eastAsia="Calibri" w:hAnsi="Times New Roman" w:cs="Times New Roman"/>
          <w:bCs/>
          <w:sz w:val="24"/>
          <w:szCs w:val="24"/>
        </w:rPr>
        <w:t>Препоръките на учителите за повишаване качеството на съвместната работа между тях и музейните специалисти относно интеркултурните образователни програми могат да бъдат условно определени най-общо в две групи, които са в тясно взаимодействие помежду си: организационни и съдържателни (Диаграма № 27).</w:t>
      </w:r>
    </w:p>
    <w:p w:rsidR="00121D69" w:rsidRDefault="00121D69" w:rsidP="00E0598F">
      <w:pPr>
        <w:tabs>
          <w:tab w:val="left" w:pos="180"/>
          <w:tab w:val="left" w:pos="708"/>
          <w:tab w:val="left" w:pos="993"/>
        </w:tabs>
        <w:spacing w:after="0" w:line="276" w:lineRule="auto"/>
        <w:jc w:val="both"/>
        <w:rPr>
          <w:rFonts w:ascii="Times New Roman" w:eastAsia="Calibri" w:hAnsi="Times New Roman" w:cs="Times New Roman"/>
          <w:bCs/>
          <w:i/>
          <w:sz w:val="24"/>
          <w:szCs w:val="24"/>
        </w:rPr>
      </w:pPr>
    </w:p>
    <w:p w:rsidR="00416E65" w:rsidRDefault="00416E65" w:rsidP="00E0598F">
      <w:pPr>
        <w:tabs>
          <w:tab w:val="left" w:pos="180"/>
          <w:tab w:val="left" w:pos="708"/>
          <w:tab w:val="left" w:pos="993"/>
        </w:tabs>
        <w:spacing w:after="0" w:line="276" w:lineRule="auto"/>
        <w:jc w:val="both"/>
        <w:rPr>
          <w:rFonts w:ascii="Times New Roman" w:eastAsia="Calibri" w:hAnsi="Times New Roman" w:cs="Times New Roman"/>
          <w:bCs/>
          <w:i/>
          <w:sz w:val="24"/>
          <w:szCs w:val="24"/>
        </w:rPr>
      </w:pPr>
    </w:p>
    <w:p w:rsidR="00416E65" w:rsidRDefault="00416E65" w:rsidP="00E0598F">
      <w:pPr>
        <w:tabs>
          <w:tab w:val="left" w:pos="180"/>
          <w:tab w:val="left" w:pos="708"/>
          <w:tab w:val="left" w:pos="993"/>
        </w:tabs>
        <w:spacing w:after="0" w:line="276" w:lineRule="auto"/>
        <w:jc w:val="both"/>
        <w:rPr>
          <w:rFonts w:ascii="Times New Roman" w:eastAsia="Calibri" w:hAnsi="Times New Roman" w:cs="Times New Roman"/>
          <w:bCs/>
          <w:i/>
          <w:sz w:val="24"/>
          <w:szCs w:val="24"/>
        </w:rPr>
      </w:pPr>
    </w:p>
    <w:p w:rsidR="00416E65" w:rsidRDefault="00416E65" w:rsidP="00E0598F">
      <w:pPr>
        <w:tabs>
          <w:tab w:val="left" w:pos="180"/>
          <w:tab w:val="left" w:pos="708"/>
          <w:tab w:val="left" w:pos="993"/>
        </w:tabs>
        <w:spacing w:after="0" w:line="276" w:lineRule="auto"/>
        <w:jc w:val="both"/>
        <w:rPr>
          <w:rFonts w:ascii="Times New Roman" w:eastAsia="Calibri" w:hAnsi="Times New Roman" w:cs="Times New Roman"/>
          <w:bCs/>
          <w:i/>
          <w:sz w:val="24"/>
          <w:szCs w:val="24"/>
        </w:rPr>
      </w:pPr>
    </w:p>
    <w:p w:rsidR="00416E65" w:rsidRDefault="00416E65" w:rsidP="00E0598F">
      <w:pPr>
        <w:tabs>
          <w:tab w:val="left" w:pos="180"/>
          <w:tab w:val="left" w:pos="708"/>
          <w:tab w:val="left" w:pos="993"/>
        </w:tabs>
        <w:spacing w:after="0" w:line="276" w:lineRule="auto"/>
        <w:jc w:val="both"/>
        <w:rPr>
          <w:rFonts w:ascii="Times New Roman" w:eastAsia="Calibri" w:hAnsi="Times New Roman" w:cs="Times New Roman"/>
          <w:bCs/>
          <w:i/>
          <w:sz w:val="24"/>
          <w:szCs w:val="24"/>
        </w:rPr>
      </w:pPr>
    </w:p>
    <w:p w:rsidR="00E0598F" w:rsidRPr="005640A5" w:rsidRDefault="00E0598F" w:rsidP="00E0598F">
      <w:pPr>
        <w:tabs>
          <w:tab w:val="left" w:pos="180"/>
          <w:tab w:val="left" w:pos="708"/>
          <w:tab w:val="left" w:pos="993"/>
        </w:tabs>
        <w:spacing w:after="0" w:line="276" w:lineRule="auto"/>
        <w:jc w:val="both"/>
        <w:rPr>
          <w:rFonts w:ascii="Times New Roman" w:eastAsia="Calibri" w:hAnsi="Times New Roman" w:cs="Times New Roman"/>
          <w:bCs/>
          <w:i/>
          <w:sz w:val="24"/>
          <w:szCs w:val="24"/>
        </w:rPr>
      </w:pPr>
      <w:r w:rsidRPr="005640A5">
        <w:rPr>
          <w:rFonts w:ascii="Times New Roman" w:eastAsia="Calibri" w:hAnsi="Times New Roman" w:cs="Times New Roman"/>
          <w:bCs/>
          <w:i/>
          <w:sz w:val="24"/>
          <w:szCs w:val="24"/>
        </w:rPr>
        <w:lastRenderedPageBreak/>
        <w:t>Диаграма № 27. Препоръки на учителите за повишаване качеството на съвместната работа с музейните специалисти</w:t>
      </w:r>
    </w:p>
    <w:p w:rsidR="00E0598F" w:rsidRPr="005640A5" w:rsidRDefault="00E0598F" w:rsidP="00E0598F">
      <w:pPr>
        <w:tabs>
          <w:tab w:val="left" w:pos="180"/>
          <w:tab w:val="left" w:pos="708"/>
          <w:tab w:val="left" w:pos="993"/>
        </w:tabs>
        <w:spacing w:after="0" w:line="276" w:lineRule="auto"/>
        <w:jc w:val="both"/>
        <w:rPr>
          <w:rFonts w:ascii="Times New Roman" w:eastAsia="Calibri" w:hAnsi="Times New Roman" w:cs="Times New Roman"/>
          <w:bCs/>
          <w:i/>
          <w:sz w:val="24"/>
          <w:szCs w:val="24"/>
        </w:rPr>
      </w:pPr>
      <w:r w:rsidRPr="005640A5">
        <w:rPr>
          <w:rFonts w:ascii="Times New Roman" w:eastAsia="Calibri" w:hAnsi="Times New Roman" w:cs="Times New Roman"/>
          <w:bCs/>
          <w:i/>
          <w:noProof/>
          <w:sz w:val="24"/>
          <w:szCs w:val="24"/>
          <w:lang w:eastAsia="bg-BG"/>
        </w:rPr>
        <w:drawing>
          <wp:inline distT="0" distB="0" distL="0" distR="0" wp14:anchorId="0F92497D" wp14:editId="7A1A0318">
            <wp:extent cx="520065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0598F" w:rsidRDefault="00E0598F" w:rsidP="00E0598F">
      <w:pPr>
        <w:tabs>
          <w:tab w:val="left" w:pos="180"/>
          <w:tab w:val="left" w:pos="708"/>
          <w:tab w:val="left" w:pos="993"/>
        </w:tabs>
        <w:spacing w:after="0" w:line="276" w:lineRule="auto"/>
        <w:jc w:val="both"/>
        <w:rPr>
          <w:rFonts w:ascii="Times New Roman" w:eastAsia="Calibri" w:hAnsi="Times New Roman" w:cs="Times New Roman"/>
          <w:i/>
          <w:sz w:val="24"/>
          <w:szCs w:val="24"/>
        </w:rPr>
      </w:pPr>
      <w:r w:rsidRPr="005640A5">
        <w:rPr>
          <w:rFonts w:ascii="Times New Roman" w:eastAsia="Calibri" w:hAnsi="Times New Roman" w:cs="Times New Roman"/>
          <w:bCs/>
          <w:sz w:val="24"/>
          <w:szCs w:val="24"/>
        </w:rPr>
        <w:tab/>
      </w:r>
      <w:r w:rsidRPr="00121D69">
        <w:rPr>
          <w:rFonts w:ascii="Times New Roman" w:eastAsia="Calibri" w:hAnsi="Times New Roman" w:cs="Times New Roman"/>
          <w:bCs/>
          <w:i/>
          <w:sz w:val="24"/>
          <w:szCs w:val="24"/>
        </w:rPr>
        <w:t>В организационен план</w:t>
      </w:r>
      <w:r w:rsidRPr="005640A5">
        <w:rPr>
          <w:rFonts w:ascii="Times New Roman" w:eastAsia="Calibri" w:hAnsi="Times New Roman" w:cs="Times New Roman"/>
          <w:bCs/>
          <w:sz w:val="24"/>
          <w:szCs w:val="24"/>
        </w:rPr>
        <w:t xml:space="preserve"> препоръките на учителите се отнасят в най-голяма степен до: </w:t>
      </w:r>
      <w:r w:rsidRPr="005640A5">
        <w:rPr>
          <w:rFonts w:ascii="Times New Roman" w:hAnsi="Times New Roman" w:cs="Times New Roman"/>
          <w:sz w:val="24"/>
          <w:szCs w:val="24"/>
        </w:rPr>
        <w:t>оказване подкрепа на учителите чрез форми на педагогическо взаимодействие (семинари, обучения, споделяне на успешен опит, конференции), водени от музейни специалисти – 77,71% (122 учители); повече и по-разнообразни форми на взаимодействие, които да развиват споделената отговорност за обучението между учителите и музейните педагози.</w:t>
      </w:r>
      <w:r w:rsidRPr="005640A5">
        <w:rPr>
          <w:rFonts w:ascii="Times New Roman" w:eastAsia="Calibri" w:hAnsi="Times New Roman" w:cs="Times New Roman"/>
          <w:sz w:val="24"/>
          <w:szCs w:val="24"/>
        </w:rPr>
        <w:t xml:space="preserve"> </w:t>
      </w:r>
      <w:r w:rsidRPr="005640A5">
        <w:rPr>
          <w:rFonts w:ascii="Times New Roman" w:eastAsia="Calibri" w:hAnsi="Times New Roman" w:cs="Times New Roman"/>
          <w:bCs/>
          <w:sz w:val="24"/>
          <w:szCs w:val="24"/>
        </w:rPr>
        <w:t xml:space="preserve">В рамките на този дял значима част от учителите 63.06% (99 учители) посочват и съдържателни измерения на това взаимодействие, намиращо израз в необходимостта в най-общ план да се „доближат“ методите на педагогическо взаимодействие в музейното и неформалното образование. В тази връзка е показателна следната препоръка: </w:t>
      </w:r>
      <w:r w:rsidRPr="005640A5">
        <w:rPr>
          <w:rFonts w:ascii="Times New Roman" w:eastAsia="Calibri" w:hAnsi="Times New Roman" w:cs="Times New Roman"/>
          <w:i/>
          <w:sz w:val="24"/>
          <w:szCs w:val="24"/>
        </w:rPr>
        <w:t>„Учителите считат, че музейните образователни програми са адаптирани добре към учебния материал, преподаван в училище. Възниква въпросът: Съществува ли връзка между музея, младите хора и училището... Да се активизира ангажираността на музейните работници към училището. Музейните експерти и специалисти трябва да се търсят за консултации и мнение</w:t>
      </w:r>
      <w:r>
        <w:rPr>
          <w:rFonts w:ascii="Times New Roman" w:eastAsia="Calibri" w:hAnsi="Times New Roman" w:cs="Times New Roman"/>
          <w:i/>
          <w:sz w:val="24"/>
          <w:szCs w:val="24"/>
        </w:rPr>
        <w:t>“.</w:t>
      </w:r>
    </w:p>
    <w:p w:rsidR="00E0598F" w:rsidRPr="005640A5" w:rsidRDefault="00E0598F" w:rsidP="00E0598F">
      <w:pPr>
        <w:tabs>
          <w:tab w:val="left" w:pos="180"/>
          <w:tab w:val="left" w:pos="708"/>
          <w:tab w:val="left" w:pos="993"/>
        </w:tabs>
        <w:spacing w:after="0" w:line="276" w:lineRule="auto"/>
        <w:jc w:val="both"/>
        <w:rPr>
          <w:rFonts w:ascii="Times New Roman" w:eastAsia="Calibri" w:hAnsi="Times New Roman" w:cs="Times New Roman"/>
          <w:bCs/>
          <w:sz w:val="24"/>
          <w:szCs w:val="24"/>
          <w:lang w:val="ru-RU"/>
        </w:rPr>
      </w:pPr>
      <w:r w:rsidRPr="005640A5">
        <w:rPr>
          <w:rFonts w:ascii="Times New Roman" w:eastAsia="Calibri" w:hAnsi="Times New Roman" w:cs="Times New Roman"/>
          <w:bCs/>
          <w:sz w:val="24"/>
          <w:szCs w:val="24"/>
          <w:lang w:val="ru-RU"/>
        </w:rPr>
        <w:tab/>
        <w:t>Показателно е, че в</w:t>
      </w:r>
      <w:r>
        <w:rPr>
          <w:rFonts w:ascii="Times New Roman" w:eastAsia="Calibri" w:hAnsi="Times New Roman" w:cs="Times New Roman"/>
          <w:bCs/>
          <w:sz w:val="24"/>
          <w:szCs w:val="24"/>
        </w:rPr>
        <w:t xml:space="preserve"> опция „друго“ препоръка на 62,</w:t>
      </w:r>
      <w:r w:rsidRPr="005640A5">
        <w:rPr>
          <w:rFonts w:ascii="Times New Roman" w:eastAsia="Calibri" w:hAnsi="Times New Roman" w:cs="Times New Roman"/>
          <w:bCs/>
          <w:sz w:val="24"/>
          <w:szCs w:val="24"/>
        </w:rPr>
        <w:t xml:space="preserve">42% от учителите (98 учители) се отнася до това, програмите да са напълно безплатни за децата. Това корелира със становището на част от учителите, че пред родителите са налице финансови пречки да заведат децата си в музей. </w:t>
      </w:r>
    </w:p>
    <w:p w:rsidR="00E0598F" w:rsidRPr="005640A5" w:rsidRDefault="00E0598F" w:rsidP="00E0598F">
      <w:pPr>
        <w:tabs>
          <w:tab w:val="left" w:pos="180"/>
          <w:tab w:val="left" w:pos="708"/>
          <w:tab w:val="left" w:pos="993"/>
        </w:tabs>
        <w:spacing w:after="0" w:line="276" w:lineRule="auto"/>
        <w:jc w:val="both"/>
        <w:rPr>
          <w:rFonts w:ascii="Times New Roman" w:hAnsi="Times New Roman" w:cs="Times New Roman"/>
          <w:sz w:val="24"/>
          <w:szCs w:val="24"/>
        </w:rPr>
      </w:pPr>
      <w:r w:rsidRPr="005640A5">
        <w:rPr>
          <w:rFonts w:ascii="Times New Roman" w:eastAsia="Calibri" w:hAnsi="Times New Roman" w:cs="Times New Roman"/>
          <w:bCs/>
          <w:sz w:val="24"/>
          <w:szCs w:val="24"/>
        </w:rPr>
        <w:tab/>
      </w:r>
      <w:r w:rsidRPr="00121D69">
        <w:rPr>
          <w:rFonts w:ascii="Times New Roman" w:eastAsia="Calibri" w:hAnsi="Times New Roman" w:cs="Times New Roman"/>
          <w:bCs/>
          <w:i/>
          <w:sz w:val="24"/>
          <w:szCs w:val="24"/>
        </w:rPr>
        <w:t>В съдържателен аспект</w:t>
      </w:r>
      <w:r w:rsidRPr="005640A5">
        <w:rPr>
          <w:rFonts w:ascii="Times New Roman" w:eastAsia="Calibri" w:hAnsi="Times New Roman" w:cs="Times New Roman"/>
          <w:bCs/>
          <w:sz w:val="24"/>
          <w:szCs w:val="24"/>
        </w:rPr>
        <w:t xml:space="preserve"> също така е значим делът на учителите, които препоръчват </w:t>
      </w:r>
      <w:r w:rsidRPr="005640A5">
        <w:rPr>
          <w:rFonts w:ascii="Times New Roman" w:hAnsi="Times New Roman" w:cs="Times New Roman"/>
          <w:sz w:val="24"/>
          <w:szCs w:val="24"/>
        </w:rPr>
        <w:t>при проектирането на образователните програми, съвместните усилия на учителите и музейните педагози да се насочат както към наличните знания на компетентности на учениците,</w:t>
      </w:r>
      <w:r w:rsidRPr="005640A5">
        <w:rPr>
          <w:rFonts w:ascii="Times New Roman" w:hAnsi="Times New Roman" w:cs="Times New Roman"/>
          <w:bCs/>
          <w:sz w:val="24"/>
          <w:szCs w:val="24"/>
        </w:rPr>
        <w:t xml:space="preserve"> </w:t>
      </w:r>
      <w:r w:rsidRPr="005640A5">
        <w:rPr>
          <w:rFonts w:ascii="Times New Roman" w:hAnsi="Times New Roman" w:cs="Times New Roman"/>
          <w:sz w:val="24"/>
          <w:szCs w:val="24"/>
        </w:rPr>
        <w:t xml:space="preserve">така и към техните етнокултурни характеристики </w:t>
      </w:r>
      <w:r w:rsidRPr="005640A5">
        <w:rPr>
          <w:rFonts w:ascii="Times New Roman" w:hAnsi="Times New Roman" w:cs="Times New Roman"/>
          <w:bCs/>
          <w:sz w:val="24"/>
          <w:szCs w:val="24"/>
        </w:rPr>
        <w:t>- 62,42% (98 учители)</w:t>
      </w:r>
      <w:r w:rsidRPr="005640A5">
        <w:rPr>
          <w:rFonts w:ascii="Times New Roman" w:hAnsi="Times New Roman" w:cs="Times New Roman"/>
          <w:sz w:val="24"/>
          <w:szCs w:val="24"/>
        </w:rPr>
        <w:t xml:space="preserve">. </w:t>
      </w:r>
    </w:p>
    <w:p w:rsidR="00E0598F" w:rsidRPr="005640A5" w:rsidRDefault="00E0598F" w:rsidP="00E0598F">
      <w:pPr>
        <w:tabs>
          <w:tab w:val="left" w:pos="180"/>
          <w:tab w:val="left" w:pos="708"/>
          <w:tab w:val="left" w:pos="993"/>
        </w:tabs>
        <w:spacing w:after="0" w:line="276" w:lineRule="auto"/>
        <w:jc w:val="both"/>
        <w:rPr>
          <w:rFonts w:ascii="Times New Roman" w:hAnsi="Times New Roman" w:cs="Times New Roman"/>
          <w:bCs/>
          <w:sz w:val="24"/>
          <w:szCs w:val="24"/>
        </w:rPr>
      </w:pPr>
      <w:r w:rsidRPr="005640A5">
        <w:rPr>
          <w:rFonts w:ascii="Times New Roman" w:hAnsi="Times New Roman" w:cs="Times New Roman"/>
          <w:bCs/>
          <w:sz w:val="24"/>
          <w:szCs w:val="24"/>
        </w:rPr>
        <w:tab/>
        <w:t>Активното участие на академичната общност</w:t>
      </w:r>
      <w:r w:rsidRPr="005640A5">
        <w:rPr>
          <w:rFonts w:ascii="Times New Roman" w:hAnsi="Times New Roman" w:cs="Times New Roman"/>
          <w:sz w:val="24"/>
          <w:szCs w:val="24"/>
        </w:rPr>
        <w:t xml:space="preserve"> се очертава като необходимост за </w:t>
      </w:r>
      <w:r w:rsidRPr="005640A5">
        <w:rPr>
          <w:rFonts w:ascii="Times New Roman" w:hAnsi="Times New Roman" w:cs="Times New Roman"/>
          <w:bCs/>
          <w:sz w:val="24"/>
          <w:szCs w:val="24"/>
        </w:rPr>
        <w:t xml:space="preserve">интеркултурните образователни програми в музея </w:t>
      </w:r>
      <w:r w:rsidRPr="005640A5">
        <w:rPr>
          <w:rFonts w:ascii="Times New Roman" w:hAnsi="Times New Roman" w:cs="Times New Roman"/>
          <w:sz w:val="24"/>
          <w:szCs w:val="24"/>
        </w:rPr>
        <w:t>според 59,87% от учителите (94 учители).</w:t>
      </w:r>
      <w:r w:rsidRPr="005640A5">
        <w:rPr>
          <w:rFonts w:ascii="Times New Roman" w:hAnsi="Times New Roman" w:cs="Times New Roman"/>
          <w:bCs/>
          <w:sz w:val="24"/>
          <w:szCs w:val="24"/>
        </w:rPr>
        <w:t xml:space="preserve"> Посочването на академичната общност като участник в този процес е позитивна индикация за необходимостта от повишаване качеството на музейните </w:t>
      </w:r>
      <w:r w:rsidRPr="005640A5">
        <w:rPr>
          <w:rFonts w:ascii="Times New Roman" w:hAnsi="Times New Roman" w:cs="Times New Roman"/>
          <w:bCs/>
          <w:sz w:val="24"/>
          <w:szCs w:val="24"/>
        </w:rPr>
        <w:lastRenderedPageBreak/>
        <w:t xml:space="preserve">интеркултурни образователни програми. На практика към настоящия момент потенциалът на преподавателите във висшите училища относно тези програми е слабо използван. </w:t>
      </w:r>
    </w:p>
    <w:p w:rsidR="00E0598F" w:rsidRDefault="00E0598F" w:rsidP="00E0598F">
      <w:pPr>
        <w:tabs>
          <w:tab w:val="left" w:pos="180"/>
          <w:tab w:val="left" w:pos="708"/>
          <w:tab w:val="left" w:pos="993"/>
        </w:tabs>
        <w:spacing w:after="0" w:line="276" w:lineRule="auto"/>
        <w:jc w:val="both"/>
        <w:rPr>
          <w:rFonts w:ascii="Times New Roman" w:hAnsi="Times New Roman" w:cs="Times New Roman"/>
          <w:bCs/>
          <w:sz w:val="24"/>
          <w:szCs w:val="24"/>
        </w:rPr>
      </w:pPr>
      <w:r w:rsidRPr="005640A5">
        <w:rPr>
          <w:rFonts w:ascii="Times New Roman" w:hAnsi="Times New Roman" w:cs="Times New Roman"/>
          <w:sz w:val="24"/>
          <w:szCs w:val="24"/>
        </w:rPr>
        <w:tab/>
        <w:t>Следващият по стойност е делът на учителите, които препоръчват в хода на осъществяване на интеркултурните образователни програми да се насърчава социалното взаимодействие между различните членове на групата от ученици и учители</w:t>
      </w:r>
      <w:r w:rsidRPr="005640A5">
        <w:rPr>
          <w:rFonts w:ascii="Times New Roman" w:hAnsi="Times New Roman" w:cs="Times New Roman"/>
          <w:bCs/>
          <w:sz w:val="24"/>
          <w:szCs w:val="24"/>
        </w:rPr>
        <w:t xml:space="preserve"> - 58,6% (92 учители)</w:t>
      </w:r>
      <w:r w:rsidRPr="005640A5">
        <w:rPr>
          <w:rFonts w:ascii="Times New Roman" w:hAnsi="Times New Roman" w:cs="Times New Roman"/>
          <w:sz w:val="24"/>
          <w:szCs w:val="24"/>
        </w:rPr>
        <w:t xml:space="preserve">; да се използват преимуществено интерактивни методи и игрови ситуации съобразно възрастовите особености на учениците - </w:t>
      </w:r>
      <w:r w:rsidRPr="005640A5">
        <w:rPr>
          <w:rFonts w:ascii="Times New Roman" w:hAnsi="Times New Roman" w:cs="Times New Roman"/>
          <w:bCs/>
          <w:sz w:val="24"/>
          <w:szCs w:val="24"/>
        </w:rPr>
        <w:t xml:space="preserve">31,21% (49 учители); да се акцентира върху формиране на чувство за гордост от принадлежността към определена етническа група и към българската нация - 24,2% (38 учители). </w:t>
      </w:r>
    </w:p>
    <w:p w:rsidR="00E0598F" w:rsidRPr="008A25CA" w:rsidRDefault="00E0598F" w:rsidP="00E0598F">
      <w:pPr>
        <w:tabs>
          <w:tab w:val="left" w:pos="180"/>
          <w:tab w:val="left" w:pos="708"/>
          <w:tab w:val="left" w:pos="993"/>
        </w:tabs>
        <w:spacing w:after="0" w:line="276" w:lineRule="auto"/>
        <w:jc w:val="both"/>
        <w:rPr>
          <w:rFonts w:ascii="Times New Roman" w:hAnsi="Times New Roman" w:cs="Times New Roman"/>
          <w:bCs/>
          <w:i/>
          <w:sz w:val="24"/>
          <w:szCs w:val="24"/>
        </w:rPr>
      </w:pPr>
      <w:r w:rsidRPr="005640A5">
        <w:rPr>
          <w:rFonts w:ascii="Times New Roman" w:eastAsia="Calibri" w:hAnsi="Times New Roman" w:cs="Times New Roman"/>
          <w:b/>
          <w:bCs/>
          <w:sz w:val="24"/>
          <w:szCs w:val="24"/>
        </w:rPr>
        <w:tab/>
      </w:r>
      <w:r w:rsidRPr="008A25CA">
        <w:rPr>
          <w:rFonts w:ascii="Times New Roman" w:hAnsi="Times New Roman" w:cs="Times New Roman"/>
          <w:bCs/>
          <w:i/>
          <w:sz w:val="24"/>
          <w:szCs w:val="24"/>
        </w:rPr>
        <w:t>На базата на гореизложения анализ на резултатите от проучването на становището на учителите се очертават следните изводи:</w:t>
      </w:r>
    </w:p>
    <w:p w:rsidR="00E0598F" w:rsidRPr="005640A5" w:rsidRDefault="00E0598F" w:rsidP="00F167F4">
      <w:pPr>
        <w:numPr>
          <w:ilvl w:val="0"/>
          <w:numId w:val="18"/>
        </w:numPr>
        <w:spacing w:after="0" w:line="276" w:lineRule="auto"/>
        <w:contextualSpacing/>
        <w:jc w:val="both"/>
        <w:rPr>
          <w:rFonts w:ascii="Times New Roman" w:eastAsia="Calibri" w:hAnsi="Times New Roman" w:cs="Times New Roman"/>
          <w:i/>
          <w:sz w:val="24"/>
          <w:szCs w:val="24"/>
          <w:lang w:eastAsia="bg-BG"/>
        </w:rPr>
      </w:pPr>
      <w:r w:rsidRPr="005640A5">
        <w:rPr>
          <w:rFonts w:ascii="Times New Roman" w:hAnsi="Times New Roman" w:cs="Times New Roman"/>
          <w:sz w:val="24"/>
          <w:szCs w:val="24"/>
          <w:lang w:eastAsia="bg-BG"/>
        </w:rPr>
        <w:t>Поради това, че преобладаващата част от учителите не се чувстват компетентни (напълно или в недостатъчна степен) за осъществяване на дейности по интеркултурно образование в етнографския/историческия музей, се очертава ясно откроена необходимост от повишаване на тяхната професионална квалификация по темата.</w:t>
      </w:r>
      <w:r w:rsidRPr="005640A5">
        <w:rPr>
          <w:rFonts w:ascii="Times New Roman" w:hAnsi="Times New Roman" w:cs="Times New Roman"/>
          <w:sz w:val="24"/>
          <w:szCs w:val="24"/>
        </w:rPr>
        <w:t xml:space="preserve"> Препоръчително е усъвършенстването на компетентностите на учителите за осъществяване на дейности по интеркултурно образование в етнографския/историческия музей да бъде цялостен процес, чиято основа да се осъществява в квалификационни форми с обучители от академичната общност и експерти с доказани компетентности. Въпросът има и друга страна и тя е свързана с това, че организациите, чиито квалификационни програми се одобряват от министъра на образованието и науката, следва да привличат като обучители представители на академичната общност и утвърдени експерти, за да предлагат високо ниво на качеството на квалификацията. След придобиване и развиване на базови компетентности, може да се прилага споделяне на успешните практики с учители, чиято педагогическа работа се основава на познаването и прилагането на едни и същи педагогически и психологически подходи. </w:t>
      </w:r>
    </w:p>
    <w:p w:rsidR="00E0598F" w:rsidRPr="005640A5" w:rsidRDefault="00E0598F" w:rsidP="00F167F4">
      <w:pPr>
        <w:numPr>
          <w:ilvl w:val="0"/>
          <w:numId w:val="16"/>
        </w:numPr>
        <w:tabs>
          <w:tab w:val="left" w:pos="710"/>
        </w:tabs>
        <w:spacing w:line="276" w:lineRule="auto"/>
        <w:ind w:left="360"/>
        <w:contextualSpacing/>
        <w:jc w:val="both"/>
        <w:rPr>
          <w:rFonts w:ascii="Times New Roman" w:hAnsi="Times New Roman" w:cs="Times New Roman"/>
          <w:b/>
          <w:i/>
          <w:sz w:val="24"/>
          <w:szCs w:val="24"/>
        </w:rPr>
      </w:pPr>
      <w:r w:rsidRPr="005640A5">
        <w:rPr>
          <w:rFonts w:ascii="Times New Roman" w:hAnsi="Times New Roman" w:cs="Times New Roman"/>
          <w:i/>
          <w:sz w:val="24"/>
          <w:szCs w:val="24"/>
          <w:lang w:eastAsia="bg-BG"/>
        </w:rPr>
        <w:t>Относно организационни, съдържателни и технологични аспекти на интеркултурните образователни програми в етнографския и историческия музей:</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i/>
          <w:sz w:val="24"/>
          <w:szCs w:val="24"/>
        </w:rPr>
        <w:tab/>
        <w:t xml:space="preserve"> </w:t>
      </w:r>
      <w:r w:rsidRPr="005640A5">
        <w:rPr>
          <w:rFonts w:ascii="Times New Roman" w:hAnsi="Times New Roman" w:cs="Times New Roman"/>
          <w:sz w:val="24"/>
          <w:szCs w:val="24"/>
        </w:rPr>
        <w:t xml:space="preserve">Резултатите са показателни за отсъствие на интегриран системен подход във взаимодействието между учителите и музейните специалисти по отношение на подготовката и провеждането на </w:t>
      </w:r>
      <w:r w:rsidRPr="005640A5">
        <w:rPr>
          <w:rFonts w:ascii="Times New Roman" w:eastAsia="Calibri" w:hAnsi="Times New Roman" w:cs="Times New Roman"/>
          <w:sz w:val="24"/>
          <w:szCs w:val="24"/>
          <w:lang w:eastAsia="bg-BG"/>
        </w:rPr>
        <w:t>и</w:t>
      </w:r>
      <w:r w:rsidRPr="005640A5">
        <w:rPr>
          <w:rFonts w:ascii="Times New Roman" w:eastAsia="Calibri" w:hAnsi="Times New Roman" w:cs="Times New Roman"/>
          <w:sz w:val="24"/>
          <w:szCs w:val="24"/>
        </w:rPr>
        <w:t>нтеркултурни образователни програми за</w:t>
      </w:r>
      <w:r w:rsidRPr="005640A5">
        <w:rPr>
          <w:rFonts w:ascii="Times New Roman" w:hAnsi="Times New Roman" w:cs="Times New Roman"/>
          <w:i/>
          <w:sz w:val="24"/>
          <w:szCs w:val="24"/>
        </w:rPr>
        <w:t xml:space="preserve"> </w:t>
      </w:r>
      <w:r w:rsidRPr="005640A5">
        <w:rPr>
          <w:rFonts w:ascii="Times New Roman" w:hAnsi="Times New Roman" w:cs="Times New Roman"/>
          <w:sz w:val="24"/>
          <w:szCs w:val="24"/>
        </w:rPr>
        <w:t>етнографския/историческия</w:t>
      </w:r>
      <w:r w:rsidRPr="005640A5">
        <w:rPr>
          <w:rFonts w:ascii="Times New Roman" w:hAnsi="Times New Roman" w:cs="Times New Roman"/>
          <w:i/>
          <w:sz w:val="24"/>
          <w:szCs w:val="24"/>
        </w:rPr>
        <w:t xml:space="preserve"> </w:t>
      </w:r>
      <w:r w:rsidRPr="005640A5">
        <w:rPr>
          <w:rFonts w:ascii="Times New Roman" w:eastAsia="Calibri" w:hAnsi="Times New Roman" w:cs="Times New Roman"/>
          <w:sz w:val="24"/>
          <w:szCs w:val="24"/>
        </w:rPr>
        <w:t>музей</w:t>
      </w:r>
      <w:r w:rsidRPr="005640A5">
        <w:rPr>
          <w:rFonts w:ascii="Times New Roman" w:hAnsi="Times New Roman" w:cs="Times New Roman"/>
          <w:sz w:val="24"/>
          <w:szCs w:val="24"/>
        </w:rPr>
        <w:t xml:space="preserve"> В тази връзка се очертава необходимост от подобряване на сътрудничеството между тях, от повече инициативност и креативни решения от страна на музейните педагози и на учителите. </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Макар резултатите да индикират прилагане на</w:t>
      </w:r>
      <w:r w:rsidRPr="005640A5">
        <w:rPr>
          <w:rFonts w:ascii="Times New Roman" w:hAnsi="Times New Roman" w:cs="Times New Roman"/>
          <w:sz w:val="24"/>
          <w:szCs w:val="24"/>
          <w:lang w:eastAsia="bg-BG"/>
        </w:rPr>
        <w:t xml:space="preserve"> педагогическите подходи на глобалното образование, на субект-субектния подход, както и на рефлексивния и ценностно-ориентирания подходи като психологически, </w:t>
      </w:r>
      <w:r w:rsidRPr="005640A5">
        <w:rPr>
          <w:rFonts w:ascii="Times New Roman" w:hAnsi="Times New Roman" w:cs="Times New Roman"/>
          <w:sz w:val="24"/>
          <w:szCs w:val="24"/>
        </w:rPr>
        <w:t xml:space="preserve">картината на изследването показва необходимост от цялостно концептуално разбиране за прилагането на тези подходи в </w:t>
      </w:r>
      <w:r w:rsidRPr="005640A5">
        <w:rPr>
          <w:rFonts w:ascii="Times New Roman" w:hAnsi="Times New Roman" w:cs="Times New Roman"/>
          <w:sz w:val="24"/>
          <w:szCs w:val="24"/>
          <w:lang w:eastAsia="bg-BG"/>
        </w:rPr>
        <w:t xml:space="preserve">интеркултурните образователни програми в етнографския и историческия музей. Това допълнително обуславя потребност от повишаване квалификацията на педагогическите специалисти по темата, тъй като ефективността на посочените подходи </w:t>
      </w:r>
      <w:r w:rsidRPr="005640A5">
        <w:rPr>
          <w:rFonts w:ascii="Times New Roman" w:hAnsi="Times New Roman" w:cs="Times New Roman"/>
          <w:sz w:val="24"/>
          <w:szCs w:val="24"/>
          <w:lang w:eastAsia="bg-BG"/>
        </w:rPr>
        <w:lastRenderedPageBreak/>
        <w:t>в интеркултурното образование е доказана и утвърдена у нас в научен теоретич</w:t>
      </w:r>
      <w:r w:rsidR="007035B9">
        <w:rPr>
          <w:rFonts w:ascii="Times New Roman" w:hAnsi="Times New Roman" w:cs="Times New Roman"/>
          <w:sz w:val="24"/>
          <w:szCs w:val="24"/>
          <w:lang w:eastAsia="bg-BG"/>
        </w:rPr>
        <w:t>ен и практически-приложен план.</w:t>
      </w:r>
    </w:p>
    <w:p w:rsidR="00E0598F" w:rsidRPr="005640A5" w:rsidRDefault="00E0598F" w:rsidP="00F167F4">
      <w:pPr>
        <w:numPr>
          <w:ilvl w:val="0"/>
          <w:numId w:val="17"/>
        </w:numPr>
        <w:spacing w:after="0" w:line="276" w:lineRule="auto"/>
        <w:contextualSpacing/>
        <w:jc w:val="both"/>
        <w:rPr>
          <w:rFonts w:ascii="Times New Roman" w:hAnsi="Times New Roman" w:cs="Times New Roman"/>
          <w:i/>
          <w:sz w:val="24"/>
          <w:szCs w:val="24"/>
          <w:lang w:eastAsia="bg-BG"/>
        </w:rPr>
      </w:pPr>
      <w:r w:rsidRPr="005640A5">
        <w:rPr>
          <w:rFonts w:ascii="Times New Roman" w:hAnsi="Times New Roman" w:cs="Times New Roman"/>
          <w:i/>
          <w:sz w:val="24"/>
          <w:szCs w:val="24"/>
          <w:lang w:eastAsia="bg-BG"/>
        </w:rPr>
        <w:t>Относно въздействието на съвременните интеркултурни образователни програми в етнографския и историческия музей върху интеркултурната компетентност на учениците:</w:t>
      </w:r>
    </w:p>
    <w:p w:rsidR="00E0598F" w:rsidRPr="005640A5" w:rsidRDefault="00E0598F" w:rsidP="00E0598F">
      <w:pPr>
        <w:spacing w:after="0" w:line="276" w:lineRule="auto"/>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tab/>
        <w:t>Резултатите са показателни за необходимостта и значимостта на посочените програми.</w:t>
      </w:r>
      <w:r w:rsidRPr="005640A5">
        <w:rPr>
          <w:rFonts w:ascii="Times New Roman" w:hAnsi="Times New Roman" w:cs="Times New Roman"/>
          <w:sz w:val="24"/>
          <w:szCs w:val="24"/>
        </w:rPr>
        <w:t xml:space="preserve"> Това потвърждава важността на ролята на етнографския и историческия музей като места за приобщаване, които в образователната си дейност отразяват плурализма в обществото и същевременно изпълняват  вдъхновяваща и възпитателната мисия. </w:t>
      </w:r>
    </w:p>
    <w:p w:rsidR="00E0598F" w:rsidRPr="005640A5" w:rsidRDefault="00E0598F" w:rsidP="00E0598F">
      <w:pPr>
        <w:spacing w:after="0" w:line="276" w:lineRule="auto"/>
        <w:jc w:val="both"/>
        <w:rPr>
          <w:rFonts w:ascii="Times New Roman" w:hAnsi="Times New Roman" w:cs="Times New Roman"/>
          <w:sz w:val="24"/>
          <w:szCs w:val="24"/>
          <w:lang w:eastAsia="bg-BG"/>
        </w:rPr>
      </w:pPr>
      <w:r w:rsidRPr="005640A5">
        <w:rPr>
          <w:rFonts w:ascii="Times New Roman" w:hAnsi="Times New Roman" w:cs="Times New Roman"/>
          <w:sz w:val="24"/>
          <w:szCs w:val="24"/>
        </w:rPr>
        <w:tab/>
        <w:t xml:space="preserve">Очертава се необходимост от целенасочена работа за създаване на активни училищни общности с акцент върху взаимодействието с родителите, за да бъдат привлечени родителите за ефективно участие в образователния процес. Изисква се по-ефективно взаимодействие на училището с общините, неправителствени организации и образователните медиатори по посока на промяна на нагласите към интегрирането в образователната система – както по отношение на семействата от уязвими общности, така и по отношение на цялото общество. </w:t>
      </w:r>
    </w:p>
    <w:p w:rsidR="00E0598F" w:rsidRPr="005640A5" w:rsidRDefault="00E0598F" w:rsidP="00F167F4">
      <w:pPr>
        <w:numPr>
          <w:ilvl w:val="0"/>
          <w:numId w:val="17"/>
        </w:numPr>
        <w:spacing w:after="0" w:line="276" w:lineRule="auto"/>
        <w:contextualSpacing/>
        <w:jc w:val="both"/>
        <w:rPr>
          <w:rFonts w:ascii="Times New Roman" w:hAnsi="Times New Roman" w:cs="Times New Roman"/>
          <w:i/>
          <w:sz w:val="24"/>
          <w:szCs w:val="24"/>
          <w:lang w:eastAsia="bg-BG"/>
        </w:rPr>
      </w:pPr>
      <w:r w:rsidRPr="005640A5">
        <w:rPr>
          <w:rFonts w:ascii="Times New Roman" w:hAnsi="Times New Roman" w:cs="Times New Roman"/>
          <w:i/>
          <w:sz w:val="24"/>
          <w:szCs w:val="24"/>
          <w:lang w:eastAsia="bg-BG"/>
        </w:rPr>
        <w:t>Относно препоръките за перспективите в работата по съвременни интеркултурни образователни програми за етнографски и исторически музей:</w:t>
      </w:r>
    </w:p>
    <w:p w:rsidR="00E0598F" w:rsidRPr="005640A5" w:rsidRDefault="00E0598F" w:rsidP="00E0598F">
      <w:pPr>
        <w:tabs>
          <w:tab w:val="left" w:pos="180"/>
          <w:tab w:val="left" w:pos="708"/>
          <w:tab w:val="left" w:pos="993"/>
        </w:tabs>
        <w:spacing w:after="0" w:line="276" w:lineRule="auto"/>
        <w:jc w:val="both"/>
        <w:rPr>
          <w:rFonts w:ascii="Times New Roman" w:hAnsi="Times New Roman" w:cs="Times New Roman"/>
          <w:bCs/>
          <w:sz w:val="24"/>
          <w:szCs w:val="24"/>
        </w:rPr>
      </w:pPr>
      <w:r w:rsidRPr="005640A5">
        <w:rPr>
          <w:rFonts w:ascii="Times New Roman" w:hAnsi="Times New Roman" w:cs="Times New Roman"/>
          <w:bCs/>
          <w:sz w:val="24"/>
          <w:szCs w:val="24"/>
        </w:rPr>
        <w:tab/>
        <w:t xml:space="preserve">Резултатите от изследването </w:t>
      </w:r>
      <w:r>
        <w:rPr>
          <w:rFonts w:ascii="Times New Roman" w:hAnsi="Times New Roman" w:cs="Times New Roman"/>
          <w:bCs/>
          <w:sz w:val="24"/>
          <w:szCs w:val="24"/>
        </w:rPr>
        <w:t xml:space="preserve">показват </w:t>
      </w:r>
      <w:r w:rsidRPr="005640A5">
        <w:rPr>
          <w:rFonts w:ascii="Times New Roman" w:hAnsi="Times New Roman" w:cs="Times New Roman"/>
          <w:bCs/>
          <w:sz w:val="24"/>
          <w:szCs w:val="24"/>
        </w:rPr>
        <w:t xml:space="preserve">осъзнатост от страна на учителите относно необходимостта и значимостта на обвързването и синхронизирането на съвременните парадигми за музейното образование и за интеркултурното образование в концептуален и технологичен план. </w:t>
      </w:r>
    </w:p>
    <w:p w:rsidR="00E0598F" w:rsidRDefault="00E0598F" w:rsidP="00E0598F">
      <w:pPr>
        <w:tabs>
          <w:tab w:val="left" w:pos="180"/>
          <w:tab w:val="left" w:pos="710"/>
          <w:tab w:val="left" w:pos="993"/>
        </w:tabs>
        <w:spacing w:after="0" w:line="276" w:lineRule="auto"/>
        <w:jc w:val="both"/>
        <w:rPr>
          <w:rFonts w:ascii="Times New Roman" w:hAnsi="Times New Roman" w:cs="Times New Roman"/>
          <w:sz w:val="24"/>
          <w:szCs w:val="24"/>
          <w:lang w:eastAsia="bg-BG"/>
        </w:rPr>
      </w:pPr>
      <w:r w:rsidRPr="005640A5">
        <w:rPr>
          <w:rFonts w:ascii="Times New Roman" w:hAnsi="Times New Roman" w:cs="Times New Roman"/>
          <w:bCs/>
          <w:sz w:val="24"/>
          <w:szCs w:val="24"/>
        </w:rPr>
        <w:tab/>
        <w:t>Показателни в позитивен аспект са о</w:t>
      </w:r>
      <w:r w:rsidRPr="005640A5">
        <w:rPr>
          <w:rFonts w:ascii="Times New Roman" w:hAnsi="Times New Roman" w:cs="Times New Roman"/>
          <w:sz w:val="24"/>
          <w:szCs w:val="24"/>
        </w:rPr>
        <w:t xml:space="preserve">съзнатата необходимост да се отчитат  контекстуалните фактори в интеркултурна образователна среда, както и относно активното участие на академичната общност при прилагането на </w:t>
      </w:r>
      <w:r w:rsidRPr="005640A5">
        <w:rPr>
          <w:rFonts w:ascii="Times New Roman" w:hAnsi="Times New Roman" w:cs="Times New Roman"/>
          <w:sz w:val="24"/>
          <w:szCs w:val="24"/>
          <w:lang w:eastAsia="bg-BG"/>
        </w:rPr>
        <w:t xml:space="preserve">съвременни интеркултурни образователни програми за етнографски и исторически музей. </w:t>
      </w:r>
      <w:r w:rsidRPr="005640A5">
        <w:rPr>
          <w:rFonts w:ascii="Times New Roman" w:hAnsi="Times New Roman" w:cs="Times New Roman"/>
          <w:sz w:val="24"/>
          <w:szCs w:val="24"/>
          <w:lang w:eastAsia="bg-BG"/>
        </w:rPr>
        <w:tab/>
        <w:t>Тенденциите в препоръките на учителите</w:t>
      </w:r>
      <w:r w:rsidRPr="005640A5">
        <w:rPr>
          <w:rFonts w:ascii="Times New Roman" w:hAnsi="Times New Roman" w:cs="Times New Roman"/>
          <w:sz w:val="24"/>
          <w:szCs w:val="24"/>
        </w:rPr>
        <w:t xml:space="preserve"> представляват благоприятна индикация за бъдеща ефективност на работата на изследваните учители за </w:t>
      </w:r>
      <w:r w:rsidRPr="005640A5">
        <w:rPr>
          <w:rFonts w:ascii="Times New Roman" w:hAnsi="Times New Roman" w:cs="Times New Roman"/>
          <w:sz w:val="24"/>
          <w:szCs w:val="24"/>
          <w:lang w:eastAsia="bg-BG"/>
        </w:rPr>
        <w:t>съвременни интеркултурни образователни програми за етнографски и исторически музей.</w:t>
      </w:r>
      <w:r w:rsidRPr="005640A5">
        <w:rPr>
          <w:rFonts w:ascii="Times New Roman" w:hAnsi="Times New Roman" w:cs="Times New Roman"/>
          <w:sz w:val="24"/>
          <w:szCs w:val="24"/>
        </w:rPr>
        <w:t xml:space="preserve"> Те могат да се интепретират като добър потенциал, който трябва да се развива.</w:t>
      </w:r>
    </w:p>
    <w:p w:rsidR="00E0598F" w:rsidRPr="003016AC" w:rsidRDefault="00E0598F" w:rsidP="00E0598F">
      <w:pPr>
        <w:tabs>
          <w:tab w:val="left" w:pos="180"/>
          <w:tab w:val="left" w:pos="710"/>
          <w:tab w:val="left" w:pos="993"/>
        </w:tabs>
        <w:spacing w:after="0" w:line="276" w:lineRule="auto"/>
        <w:jc w:val="both"/>
        <w:rPr>
          <w:rFonts w:ascii="Times New Roman" w:hAnsi="Times New Roman" w:cs="Times New Roman"/>
          <w:sz w:val="24"/>
          <w:szCs w:val="24"/>
          <w:lang w:eastAsia="bg-BG"/>
        </w:rPr>
      </w:pPr>
    </w:p>
    <w:p w:rsidR="00E0598F" w:rsidRPr="00E0598F" w:rsidRDefault="00E0598F" w:rsidP="00E0598F">
      <w:pPr>
        <w:spacing w:after="0" w:line="276" w:lineRule="auto"/>
        <w:jc w:val="center"/>
        <w:rPr>
          <w:rFonts w:ascii="Times New Roman" w:hAnsi="Times New Roman" w:cs="Times New Roman"/>
          <w:b/>
          <w:sz w:val="24"/>
          <w:szCs w:val="24"/>
        </w:rPr>
      </w:pPr>
      <w:r w:rsidRPr="00E0598F">
        <w:rPr>
          <w:rFonts w:ascii="Times New Roman" w:hAnsi="Times New Roman" w:cs="Times New Roman"/>
          <w:b/>
          <w:sz w:val="24"/>
          <w:szCs w:val="24"/>
        </w:rPr>
        <w:t>Анализ на резултатите от проведената анкета за директори на училище</w:t>
      </w:r>
    </w:p>
    <w:p w:rsidR="00E0598F" w:rsidRPr="005640A5" w:rsidRDefault="00E0598F" w:rsidP="00E0598F">
      <w:pPr>
        <w:spacing w:after="0" w:line="276" w:lineRule="auto"/>
        <w:jc w:val="both"/>
        <w:rPr>
          <w:rFonts w:ascii="Times New Roman" w:hAnsi="Times New Roman" w:cs="Times New Roman"/>
          <w:color w:val="000000"/>
          <w:sz w:val="24"/>
          <w:szCs w:val="24"/>
        </w:rPr>
      </w:pPr>
      <w:r w:rsidRPr="005640A5">
        <w:rPr>
          <w:rFonts w:ascii="Times New Roman" w:hAnsi="Times New Roman" w:cs="Times New Roman"/>
          <w:i/>
          <w:iCs/>
          <w:color w:val="000000"/>
          <w:sz w:val="24"/>
          <w:szCs w:val="24"/>
        </w:rPr>
        <w:tab/>
        <w:t>Метод на изследване</w:t>
      </w:r>
      <w:r w:rsidRPr="005640A5">
        <w:rPr>
          <w:rFonts w:ascii="Times New Roman" w:hAnsi="Times New Roman" w:cs="Times New Roman"/>
          <w:color w:val="000000"/>
          <w:sz w:val="24"/>
          <w:szCs w:val="24"/>
        </w:rPr>
        <w:t>: полустандартизирана анкета, мате</w:t>
      </w:r>
      <w:r w:rsidRPr="005640A5">
        <w:rPr>
          <w:rFonts w:ascii="Times New Roman" w:hAnsi="Times New Roman" w:cs="Times New Roman"/>
          <w:color w:val="000000"/>
          <w:sz w:val="24"/>
          <w:szCs w:val="24"/>
        </w:rPr>
        <w:softHyphen/>
        <w:t>матико-статистически методи за обработка на данните, количествен и качествен съдържателен етнопедагогически анализ на получените емпирични резултати в план-управление.</w:t>
      </w:r>
    </w:p>
    <w:p w:rsidR="00E0598F" w:rsidRPr="005640A5" w:rsidRDefault="00E0598F" w:rsidP="00E0598F">
      <w:pPr>
        <w:spacing w:after="0" w:line="276" w:lineRule="auto"/>
        <w:contextualSpacing/>
        <w:jc w:val="both"/>
        <w:rPr>
          <w:rFonts w:ascii="Times New Roman" w:hAnsi="Times New Roman" w:cs="Times New Roman"/>
          <w:sz w:val="24"/>
          <w:szCs w:val="24"/>
          <w:lang w:eastAsia="bg-BG"/>
        </w:rPr>
      </w:pPr>
      <w:r w:rsidRPr="005640A5">
        <w:rPr>
          <w:rFonts w:ascii="Times New Roman" w:hAnsi="Times New Roman" w:cs="Times New Roman"/>
          <w:color w:val="000000"/>
          <w:sz w:val="24"/>
          <w:szCs w:val="24"/>
        </w:rPr>
        <w:tab/>
        <w:t>Извадката включв</w:t>
      </w:r>
      <w:r>
        <w:rPr>
          <w:rFonts w:ascii="Times New Roman" w:hAnsi="Times New Roman" w:cs="Times New Roman"/>
          <w:color w:val="000000"/>
          <w:sz w:val="24"/>
          <w:szCs w:val="24"/>
        </w:rPr>
        <w:t xml:space="preserve">а общо 14 директори на училища </w:t>
      </w:r>
      <w:r w:rsidRPr="005640A5">
        <w:rPr>
          <w:rFonts w:ascii="Times New Roman" w:hAnsi="Times New Roman" w:cs="Times New Roman"/>
          <w:sz w:val="24"/>
          <w:szCs w:val="24"/>
          <w:lang w:eastAsia="bg-BG"/>
        </w:rPr>
        <w:t>в общините Пазарджик, Сливен, Котел, Нова Загора, Видин, Карлово, София-град, както следва:</w:t>
      </w:r>
    </w:p>
    <w:p w:rsidR="00E0598F" w:rsidRPr="005640A5" w:rsidRDefault="00E0598F" w:rsidP="00E0598F">
      <w:pPr>
        <w:spacing w:after="0" w:line="276" w:lineRule="auto"/>
        <w:contextualSpacing/>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tab/>
      </w:r>
      <w:r>
        <w:rPr>
          <w:rFonts w:ascii="Times New Roman" w:hAnsi="Times New Roman" w:cs="Times New Roman"/>
          <w:sz w:val="24"/>
          <w:szCs w:val="24"/>
          <w:lang w:eastAsia="bg-BG"/>
        </w:rPr>
        <w:t>Целта на анкетата</w:t>
      </w:r>
      <w:r w:rsidRPr="005640A5">
        <w:rPr>
          <w:rFonts w:ascii="Times New Roman" w:hAnsi="Times New Roman" w:cs="Times New Roman"/>
          <w:sz w:val="24"/>
          <w:szCs w:val="24"/>
          <w:lang w:eastAsia="bg-BG"/>
        </w:rPr>
        <w:t xml:space="preserve"> е да се установят важни характеристики на институционалните политики на училището и сътрудничеството му с етнографския/историческия музей спрямо внедряването на съвременни интеркултурни образователни програми за етнографски и исторически музей.</w:t>
      </w:r>
    </w:p>
    <w:p w:rsidR="00E0598F" w:rsidRPr="005640A5" w:rsidRDefault="00E0598F" w:rsidP="00E0598F">
      <w:pPr>
        <w:spacing w:after="0" w:line="276" w:lineRule="auto"/>
        <w:contextualSpacing/>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tab/>
      </w:r>
      <w:r w:rsidRPr="005640A5">
        <w:rPr>
          <w:rFonts w:ascii="Times New Roman" w:hAnsi="Times New Roman" w:cs="Times New Roman"/>
          <w:b/>
          <w:sz w:val="24"/>
          <w:szCs w:val="24"/>
          <w:lang w:eastAsia="bg-BG"/>
        </w:rPr>
        <w:t>Инструментариум:</w:t>
      </w:r>
      <w:r w:rsidRPr="005640A5">
        <w:rPr>
          <w:rFonts w:ascii="Times New Roman" w:hAnsi="Times New Roman" w:cs="Times New Roman"/>
          <w:sz w:val="24"/>
          <w:szCs w:val="24"/>
          <w:lang w:eastAsia="bg-BG"/>
        </w:rPr>
        <w:t xml:space="preserve"> Анкетна карта, съдържаща общо 20 въпроса, от които 18 въпроса със структуриран отговор (11 от тях дават възможност за поясняване спрямо отговора) и 2 въпроса със свободен отговор.</w:t>
      </w:r>
    </w:p>
    <w:p w:rsidR="00E0598F" w:rsidRPr="005640A5" w:rsidRDefault="00E0598F" w:rsidP="00E0598F">
      <w:pPr>
        <w:spacing w:after="0" w:line="276" w:lineRule="auto"/>
        <w:contextualSpacing/>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lastRenderedPageBreak/>
        <w:tab/>
        <w:t xml:space="preserve">Анкетата е структурирана в четири тематични блока: </w:t>
      </w:r>
    </w:p>
    <w:p w:rsidR="00E0598F" w:rsidRPr="005640A5" w:rsidRDefault="00E0598F" w:rsidP="00E0598F">
      <w:pPr>
        <w:spacing w:after="0" w:line="276" w:lineRule="auto"/>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tab/>
        <w:t xml:space="preserve">Първият блок съдържа 7 въпроса за установяване на професионалния и демографския профил на директорите на училища, участвали в анкетирането. </w:t>
      </w:r>
    </w:p>
    <w:p w:rsidR="00E0598F" w:rsidRPr="005640A5" w:rsidRDefault="00E0598F" w:rsidP="00E0598F">
      <w:pPr>
        <w:tabs>
          <w:tab w:val="left" w:pos="710"/>
        </w:tabs>
        <w:spacing w:after="0" w:line="276" w:lineRule="auto"/>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tab/>
        <w:t>Вторият блок се състои от 5 въпроса за разкриване на значими аспекти на сътрудничеството между училището и етнографския/историческия музей в контекста на институционалните политики на училището за интеркултурно образование</w:t>
      </w:r>
    </w:p>
    <w:p w:rsidR="00E0598F" w:rsidRPr="008A25CA" w:rsidRDefault="00E0598F" w:rsidP="00E0598F">
      <w:pPr>
        <w:tabs>
          <w:tab w:val="left" w:pos="710"/>
        </w:tabs>
        <w:spacing w:after="0" w:line="276" w:lineRule="auto"/>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tab/>
        <w:t xml:space="preserve">Третият </w:t>
      </w:r>
      <w:r w:rsidRPr="008A25CA">
        <w:rPr>
          <w:rFonts w:ascii="Times New Roman" w:hAnsi="Times New Roman" w:cs="Times New Roman"/>
          <w:sz w:val="24"/>
          <w:szCs w:val="24"/>
          <w:lang w:eastAsia="bg-BG"/>
        </w:rPr>
        <w:t>блок се състои от 5 въпроса за разкриване становището на директорите за въздействието на интеркултурните образователни програми относно интеркултурната компетентност на учениците.</w:t>
      </w:r>
    </w:p>
    <w:p w:rsidR="00E0598F" w:rsidRPr="008A25CA" w:rsidRDefault="00154727" w:rsidP="00E0598F">
      <w:pPr>
        <w:spacing w:after="0" w:line="276" w:lineRule="auto"/>
        <w:contextualSpacing/>
        <w:jc w:val="both"/>
        <w:rPr>
          <w:rFonts w:ascii="Times New Roman" w:hAnsi="Times New Roman" w:cs="Times New Roman"/>
          <w:sz w:val="24"/>
          <w:szCs w:val="24"/>
          <w:lang w:eastAsia="bg-BG"/>
        </w:rPr>
      </w:pPr>
      <w:r>
        <w:rPr>
          <w:rFonts w:ascii="Times New Roman" w:hAnsi="Times New Roman" w:cs="Times New Roman"/>
          <w:sz w:val="24"/>
          <w:szCs w:val="24"/>
          <w:lang w:eastAsia="bg-BG"/>
        </w:rPr>
        <w:tab/>
        <w:t>Четвъртият</w:t>
      </w:r>
      <w:r w:rsidR="00E0598F" w:rsidRPr="008A25CA">
        <w:rPr>
          <w:rFonts w:ascii="Times New Roman" w:hAnsi="Times New Roman" w:cs="Times New Roman"/>
          <w:sz w:val="24"/>
          <w:szCs w:val="24"/>
          <w:lang w:eastAsia="bg-BG"/>
        </w:rPr>
        <w:t xml:space="preserve"> блок е съставен от 3 въпроса относно визията на анкетираните директори на училища за бъдещо сътрудничеството между училището и етнографския/историческия музей в контекста на</w:t>
      </w:r>
      <w:r w:rsidR="00E0598F">
        <w:rPr>
          <w:rFonts w:ascii="Times New Roman" w:hAnsi="Times New Roman" w:cs="Times New Roman"/>
          <w:sz w:val="24"/>
          <w:szCs w:val="24"/>
          <w:lang w:eastAsia="bg-BG"/>
        </w:rPr>
        <w:t xml:space="preserve"> </w:t>
      </w:r>
      <w:r w:rsidR="00E0598F" w:rsidRPr="008A25CA">
        <w:rPr>
          <w:rFonts w:ascii="Times New Roman" w:hAnsi="Times New Roman" w:cs="Times New Roman"/>
          <w:sz w:val="24"/>
          <w:szCs w:val="24"/>
          <w:lang w:eastAsia="bg-BG"/>
        </w:rPr>
        <w:t>училищните политики по интеркултурно образование.</w:t>
      </w:r>
    </w:p>
    <w:p w:rsidR="00E0598F" w:rsidRPr="003016AC"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 xml:space="preserve">Становището на директорите относно трудностите при осъществяване на политиките </w:t>
      </w:r>
      <w:r w:rsidRPr="005640A5">
        <w:rPr>
          <w:rFonts w:ascii="Times New Roman" w:hAnsi="Times New Roman" w:cs="Times New Roman"/>
          <w:i/>
          <w:sz w:val="24"/>
          <w:szCs w:val="24"/>
        </w:rPr>
        <w:t xml:space="preserve">за интеркултурно образование </w:t>
      </w:r>
      <w:r w:rsidRPr="005640A5">
        <w:rPr>
          <w:rFonts w:ascii="Times New Roman" w:hAnsi="Times New Roman" w:cs="Times New Roman"/>
          <w:sz w:val="24"/>
          <w:szCs w:val="24"/>
        </w:rPr>
        <w:t>на училищно ниво</w:t>
      </w:r>
      <w:r>
        <w:rPr>
          <w:rFonts w:ascii="Times New Roman" w:hAnsi="Times New Roman" w:cs="Times New Roman"/>
          <w:sz w:val="24"/>
          <w:szCs w:val="24"/>
        </w:rPr>
        <w:t xml:space="preserve"> е представено в Диаграма № 35.</w:t>
      </w:r>
    </w:p>
    <w:p w:rsidR="00E0598F" w:rsidRPr="005640A5" w:rsidRDefault="00E0598F" w:rsidP="00E0598F">
      <w:pPr>
        <w:spacing w:after="0" w:line="276" w:lineRule="auto"/>
        <w:jc w:val="both"/>
        <w:rPr>
          <w:rFonts w:ascii="Times New Roman" w:hAnsi="Times New Roman" w:cs="Times New Roman"/>
          <w:i/>
          <w:sz w:val="24"/>
          <w:szCs w:val="24"/>
          <w:lang w:val="ru-RU"/>
        </w:rPr>
      </w:pPr>
      <w:r w:rsidRPr="005640A5">
        <w:rPr>
          <w:rFonts w:ascii="Times New Roman" w:hAnsi="Times New Roman" w:cs="Times New Roman"/>
          <w:i/>
          <w:sz w:val="24"/>
          <w:szCs w:val="24"/>
        </w:rPr>
        <w:t>Диаграма № 35. Трудности при осъществяване на политиките за интеркултурно образование на ниво училище</w:t>
      </w:r>
    </w:p>
    <w:p w:rsidR="00E0598F" w:rsidRPr="005640A5" w:rsidRDefault="00E0598F" w:rsidP="00E0598F">
      <w:pPr>
        <w:spacing w:after="0" w:line="276" w:lineRule="auto"/>
        <w:jc w:val="both"/>
        <w:rPr>
          <w:rFonts w:ascii="Times New Roman" w:hAnsi="Times New Roman" w:cs="Times New Roman"/>
          <w:i/>
          <w:sz w:val="24"/>
          <w:szCs w:val="24"/>
        </w:rPr>
      </w:pPr>
      <w:r w:rsidRPr="005640A5">
        <w:rPr>
          <w:rFonts w:ascii="Times New Roman" w:hAnsi="Times New Roman" w:cs="Times New Roman"/>
          <w:i/>
          <w:noProof/>
          <w:sz w:val="24"/>
          <w:szCs w:val="24"/>
          <w:lang w:eastAsia="bg-BG"/>
        </w:rPr>
        <w:drawing>
          <wp:inline distT="0" distB="0" distL="0" distR="0" wp14:anchorId="52F5A2E2" wp14:editId="347698FC">
            <wp:extent cx="5915025" cy="220027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 xml:space="preserve">Както се наблюдава в Диаграма № 35, 50% от анкетираните директори (7 директори) посочват, че не изпитват трудности. Трудностите, за които споделят останалите директори, се отнасят в най-голяма степен до две групи предизвикателства: отсъствие на подкрепа от страна на родителите – 42,86% (6 директори) и недостатъчната подготовка на педагогическите специалисти в областта на интеркултурното образование 35,71% (5 директори), които са в пряка взаимозависимост. Това е показателно за необходимостта един от важните акценти в квалификацията на учителите по интеркултурно образование да бъде поставен върху техните компетентности за позитивни стратегии за взаимодействие със семейството (проучване на възпитателния потенциал на семейството; индивидуален подход към родителите; провокиране на интерес у родителите към проблемите в развитието на детето; прилагане на съвременни форми за педагогическо образование на родителите и др.). От страна на 7,14% от директорите (1 директор) са посочени трудности с материалната база и финансирането, както и отсъствие на подкрепа от всички заинтересовани страни – родители, местна и държавна власт, бизнес и неправителствените организации. Този нисък относителен дял </w:t>
      </w:r>
      <w:r w:rsidRPr="005640A5">
        <w:rPr>
          <w:rFonts w:ascii="Times New Roman" w:hAnsi="Times New Roman" w:cs="Times New Roman"/>
          <w:sz w:val="24"/>
          <w:szCs w:val="24"/>
        </w:rPr>
        <w:lastRenderedPageBreak/>
        <w:t xml:space="preserve">може да се обясни с провежданите през последните години реформи във финансирането на училищата, свързани с </w:t>
      </w:r>
      <w:r w:rsidRPr="005640A5">
        <w:rPr>
          <w:rFonts w:ascii="Times New Roman" w:eastAsia="Calibri" w:hAnsi="Times New Roman" w:cs="Times New Roman"/>
          <w:sz w:val="24"/>
          <w:szCs w:val="24"/>
        </w:rPr>
        <w:t>усъвършенстване на механизма на разпределение на средствата от държавния бюджет за постигане на справедливо и ефективно разпределение на финансовите ресурси в съответствие с потребностите на конкретното училище, както и със засилващият се акцент на институционалните политики на училището върху взаимодействие между училището и заинтересованите страни в контекста на интеркултурното образование.</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 xml:space="preserve">Директорите, участващи в изследването описват богата гама от форми на междуинституционалното взаимодействие между училището и историческия/етнографския музей по интеркултурни образователни програми: открити уроци; интердисциплинарни и бинарни уроци; дейности по интереси; национални, местни и училищни празници, концерти; раздаване на удостоверения за завършен клас; уроци в училище, проведени съвместно от музейни специалисти и учители; изнесени работилници за творчески и приложни дейности; мероприятия в Нощта на музеите; споделяне на опит и др. </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 xml:space="preserve">Прави впечатление, че директорите, които в допълнение описват взаимодействието на училището с етнографския/историческия музей, го оценяват  като ефективно („позитивно и устойчиво“, трайно и с перспектива“) - 71,43% (10 директори). </w:t>
      </w:r>
      <w:r w:rsidRPr="005640A5">
        <w:rPr>
          <w:rFonts w:ascii="Times New Roman" w:hAnsi="Times New Roman" w:cs="Times New Roman"/>
          <w:i/>
          <w:sz w:val="24"/>
          <w:szCs w:val="24"/>
        </w:rPr>
        <w:t>Ако проследим по-детайлно посочените описания, ще видим, че в рамките на тази група директори, най-висок дял имат директорите на училища в малки градове или в села - 50% (7 директори), повечето от които са посочили и постоянно партньорство с регионалните библиотеки и местните читалища</w:t>
      </w:r>
      <w:r w:rsidRPr="005640A5">
        <w:rPr>
          <w:rFonts w:ascii="Times New Roman" w:hAnsi="Times New Roman" w:cs="Times New Roman"/>
          <w:sz w:val="24"/>
          <w:szCs w:val="24"/>
        </w:rPr>
        <w:t>. Обясненията в тази връзка могат да се търсят в идеята за уникалността и значимостта на собствения регион, която е неоспорима от носителите на регионалн</w:t>
      </w:r>
      <w:r w:rsidR="00626125">
        <w:rPr>
          <w:rFonts w:ascii="Times New Roman" w:hAnsi="Times New Roman" w:cs="Times New Roman"/>
          <w:sz w:val="24"/>
          <w:szCs w:val="24"/>
        </w:rPr>
        <w:t xml:space="preserve">ата култура </w:t>
      </w:r>
      <w:r w:rsidRPr="005640A5">
        <w:rPr>
          <w:rFonts w:ascii="Times New Roman" w:hAnsi="Times New Roman" w:cs="Times New Roman"/>
          <w:sz w:val="24"/>
          <w:szCs w:val="24"/>
        </w:rPr>
        <w:t>и също така в това, че „Малкият град предлага ограничен брой събития, но безкрайни възможности за интерпретация. И може би причината за устойчивостта на феномена „малък град“ се крие в преплитането на колективните идеи с лично преживяното“</w:t>
      </w:r>
      <w:r w:rsidR="007035B9">
        <w:rPr>
          <w:rStyle w:val="FootnoteReference"/>
          <w:rFonts w:ascii="Times New Roman" w:hAnsi="Times New Roman" w:cs="Times New Roman"/>
          <w:sz w:val="24"/>
          <w:szCs w:val="24"/>
        </w:rPr>
        <w:footnoteReference w:id="24"/>
      </w:r>
      <w:r w:rsidR="007035B9">
        <w:rPr>
          <w:rFonts w:ascii="Times New Roman" w:hAnsi="Times New Roman" w:cs="Times New Roman"/>
          <w:sz w:val="24"/>
          <w:szCs w:val="24"/>
        </w:rPr>
        <w:t>.</w:t>
      </w:r>
    </w:p>
    <w:p w:rsidR="00E0598F"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 xml:space="preserve">          Според 28,67% (4 директори) това взаимодействие е неефективно и се нуждае от подобрение.</w:t>
      </w:r>
    </w:p>
    <w:p w:rsidR="00E0598F" w:rsidRPr="00500FDF" w:rsidRDefault="00E0598F" w:rsidP="00E0598F">
      <w:pPr>
        <w:spacing w:after="0" w:line="276" w:lineRule="auto"/>
        <w:jc w:val="both"/>
        <w:rPr>
          <w:rFonts w:ascii="Times New Roman" w:hAnsi="Times New Roman" w:cs="Times New Roman"/>
          <w:bCs/>
          <w:i/>
          <w:color w:val="000000"/>
          <w:sz w:val="24"/>
          <w:szCs w:val="24"/>
          <w:shd w:val="clear" w:color="auto" w:fill="FCFBF9"/>
        </w:rPr>
      </w:pPr>
      <w:r w:rsidRPr="005640A5">
        <w:rPr>
          <w:rFonts w:ascii="Times New Roman" w:hAnsi="Times New Roman" w:cs="Times New Roman"/>
          <w:b/>
          <w:sz w:val="24"/>
          <w:szCs w:val="24"/>
        </w:rPr>
        <w:t xml:space="preserve">       </w:t>
      </w:r>
      <w:r w:rsidRPr="005640A5">
        <w:rPr>
          <w:rFonts w:ascii="Times New Roman" w:hAnsi="Times New Roman" w:cs="Times New Roman"/>
          <w:sz w:val="24"/>
          <w:szCs w:val="24"/>
        </w:rPr>
        <w:t xml:space="preserve">Всички анкетирани директори считат, че интеркултурните образователни програми, приложени спрямо учениците от училището в историческия/етнографския музей са допринесли за повишаване на интеркултурната компетентност на учениците.  </w:t>
      </w:r>
    </w:p>
    <w:p w:rsidR="00121D69" w:rsidRPr="00082663" w:rsidRDefault="00E0598F" w:rsidP="00082663">
      <w:pPr>
        <w:spacing w:line="276" w:lineRule="auto"/>
        <w:jc w:val="both"/>
        <w:rPr>
          <w:rFonts w:ascii="Times New Roman" w:hAnsi="Times New Roman" w:cs="Times New Roman"/>
          <w:bCs/>
          <w:sz w:val="24"/>
          <w:szCs w:val="24"/>
        </w:rPr>
      </w:pPr>
      <w:r w:rsidRPr="00500FDF">
        <w:rPr>
          <w:rFonts w:ascii="Times New Roman" w:hAnsi="Times New Roman" w:cs="Times New Roman"/>
          <w:bCs/>
          <w:i/>
          <w:sz w:val="24"/>
          <w:szCs w:val="24"/>
        </w:rPr>
        <w:tab/>
      </w:r>
      <w:r w:rsidRPr="00500FDF">
        <w:rPr>
          <w:rFonts w:ascii="Times New Roman" w:hAnsi="Times New Roman" w:cs="Times New Roman"/>
          <w:bCs/>
          <w:sz w:val="24"/>
          <w:szCs w:val="24"/>
        </w:rPr>
        <w:t>Структурата на препоръките на директорите на училища за повишаване качеството на междуинституционалното взаимодействие между училището и музея в областта интеркултурното образование е онагледена в Диаграма № 38.</w:t>
      </w:r>
    </w:p>
    <w:p w:rsidR="00E0598F" w:rsidRPr="005640A5" w:rsidRDefault="00E0598F" w:rsidP="00E0598F">
      <w:pPr>
        <w:spacing w:after="0" w:line="276" w:lineRule="auto"/>
        <w:jc w:val="both"/>
        <w:rPr>
          <w:rFonts w:ascii="Times New Roman" w:hAnsi="Times New Roman" w:cs="Times New Roman"/>
          <w:bCs/>
          <w:i/>
          <w:sz w:val="24"/>
          <w:szCs w:val="24"/>
        </w:rPr>
      </w:pPr>
      <w:r w:rsidRPr="005640A5">
        <w:rPr>
          <w:rFonts w:ascii="Times New Roman" w:hAnsi="Times New Roman" w:cs="Times New Roman"/>
          <w:bCs/>
          <w:i/>
          <w:sz w:val="24"/>
          <w:szCs w:val="24"/>
        </w:rPr>
        <w:t>Диаграма № 38. Препоръки за подобряване на взаимодействието между училището и музея в областта интеркултурното образование (становище на директорите на училища)</w:t>
      </w:r>
    </w:p>
    <w:p w:rsidR="00E0598F" w:rsidRPr="005640A5" w:rsidRDefault="00E0598F" w:rsidP="00E0598F">
      <w:pPr>
        <w:spacing w:after="0" w:line="276" w:lineRule="auto"/>
        <w:jc w:val="both"/>
        <w:rPr>
          <w:rFonts w:ascii="Times New Roman" w:hAnsi="Times New Roman" w:cs="Times New Roman"/>
          <w:sz w:val="24"/>
          <w:szCs w:val="24"/>
          <w:highlight w:val="green"/>
        </w:rPr>
      </w:pPr>
      <w:r w:rsidRPr="005640A5">
        <w:rPr>
          <w:rFonts w:ascii="Times New Roman" w:hAnsi="Times New Roman" w:cs="Times New Roman"/>
          <w:noProof/>
          <w:sz w:val="24"/>
          <w:szCs w:val="24"/>
          <w:lang w:eastAsia="bg-BG"/>
        </w:rPr>
        <w:lastRenderedPageBreak/>
        <w:drawing>
          <wp:inline distT="0" distB="0" distL="0" distR="0" wp14:anchorId="44D7D011" wp14:editId="2655F1D2">
            <wp:extent cx="5340403" cy="2274474"/>
            <wp:effectExtent l="0" t="0" r="12700" b="1206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0598F" w:rsidRPr="005640A5" w:rsidRDefault="00E0598F" w:rsidP="00E0598F">
      <w:pPr>
        <w:spacing w:after="0" w:line="276" w:lineRule="auto"/>
        <w:jc w:val="both"/>
        <w:rPr>
          <w:rFonts w:ascii="Times New Roman" w:hAnsi="Times New Roman" w:cs="Times New Roman"/>
          <w:color w:val="000000"/>
          <w:sz w:val="24"/>
          <w:szCs w:val="24"/>
          <w:shd w:val="clear" w:color="auto" w:fill="FCFBF9"/>
        </w:rPr>
      </w:pPr>
      <w:r w:rsidRPr="005640A5">
        <w:rPr>
          <w:rFonts w:ascii="Times New Roman" w:hAnsi="Times New Roman" w:cs="Times New Roman"/>
          <w:sz w:val="24"/>
          <w:szCs w:val="24"/>
        </w:rPr>
        <w:tab/>
        <w:t>Както се наблюдава в Диаграма № 38, директорите на училища препоръчват</w:t>
      </w:r>
      <w:r w:rsidRPr="005640A5">
        <w:rPr>
          <w:rFonts w:ascii="Times New Roman" w:hAnsi="Times New Roman" w:cs="Times New Roman"/>
          <w:bCs/>
          <w:sz w:val="24"/>
          <w:szCs w:val="24"/>
        </w:rPr>
        <w:t xml:space="preserve"> повишаване качеството на междуинституционалното взаимодействие между училището и музея в следните аспекти:</w:t>
      </w:r>
      <w:r w:rsidRPr="005640A5">
        <w:rPr>
          <w:rFonts w:ascii="Times New Roman" w:hAnsi="Times New Roman" w:cs="Times New Roman"/>
          <w:color w:val="000000"/>
          <w:sz w:val="24"/>
          <w:szCs w:val="24"/>
          <w:shd w:val="clear" w:color="auto" w:fill="FCFBF9"/>
        </w:rPr>
        <w:t xml:space="preserve"> </w:t>
      </w:r>
      <w:r w:rsidRPr="005640A5">
        <w:rPr>
          <w:rFonts w:ascii="Times New Roman" w:hAnsi="Times New Roman" w:cs="Times New Roman"/>
          <w:color w:val="000000"/>
          <w:sz w:val="24"/>
          <w:szCs w:val="24"/>
          <w:shd w:val="clear" w:color="auto" w:fill="FCFBF9"/>
        </w:rPr>
        <w:tab/>
      </w:r>
    </w:p>
    <w:p w:rsidR="00E0598F" w:rsidRPr="005640A5" w:rsidRDefault="00E0598F" w:rsidP="00E0598F">
      <w:pPr>
        <w:spacing w:after="0" w:line="276" w:lineRule="auto"/>
        <w:jc w:val="both"/>
        <w:rPr>
          <w:rFonts w:ascii="Times New Roman" w:hAnsi="Times New Roman" w:cs="Times New Roman"/>
          <w:bCs/>
          <w:sz w:val="24"/>
          <w:szCs w:val="24"/>
        </w:rPr>
      </w:pPr>
      <w:r w:rsidRPr="005640A5">
        <w:rPr>
          <w:rFonts w:ascii="Times New Roman" w:hAnsi="Times New Roman" w:cs="Times New Roman"/>
          <w:sz w:val="24"/>
          <w:szCs w:val="24"/>
          <w:shd w:val="clear" w:color="auto" w:fill="FCFBF9"/>
        </w:rPr>
        <w:tab/>
        <w:t xml:space="preserve">Забележително е, че всички директори категорично поставят </w:t>
      </w:r>
      <w:r w:rsidRPr="005640A5">
        <w:rPr>
          <w:rFonts w:ascii="Times New Roman" w:hAnsi="Times New Roman" w:cs="Times New Roman"/>
          <w:bCs/>
          <w:sz w:val="24"/>
          <w:szCs w:val="24"/>
        </w:rPr>
        <w:t>повишаването на квалификацията на учителите и на музейните специалисти, включително управленските умения на директорите като най-важен аспект. С почти същия по значимост относителен дял се откроява препоръката за споделянето на материални ресурси (92,86%) - 13 директори. Третият по значимост процентен резултат се отнася до директорите, които препоръчват създаване на мрежа за училища и музеи, които работят по темите на интеркултурното образование (на регионално, национално, международно равнище) (78,57%) - 11 директори, като същият е делът и на директорите, изразили предпочитание за сътрудничество с висшите училища. 50% (7 директори) посочват партньорство и с други институции, бизнеса и НПО. В допълнение, 71,43 % (10 директори) препоръчват и сътрудничество с образователни медиатори. Като цяло препоръките на директорите за подобряване на взаимодействието между училището и музея в областта интеркултурното образование очертават категорично изразена осъзнатост относно необходимостта да бъде създадена училищна общност, в която взаимодействието с музея да има значима роля за постигане целите на интеркултурното образование.</w:t>
      </w:r>
    </w:p>
    <w:p w:rsidR="00E0598F" w:rsidRPr="005640A5" w:rsidRDefault="00E0598F" w:rsidP="00E0598F">
      <w:pPr>
        <w:spacing w:after="0" w:line="276" w:lineRule="auto"/>
        <w:jc w:val="both"/>
        <w:rPr>
          <w:rFonts w:ascii="Times New Roman" w:hAnsi="Times New Roman" w:cs="Times New Roman"/>
          <w:b/>
          <w:bCs/>
          <w:sz w:val="24"/>
          <w:szCs w:val="24"/>
        </w:rPr>
      </w:pPr>
      <w:r w:rsidRPr="005640A5">
        <w:rPr>
          <w:rFonts w:ascii="Times New Roman" w:hAnsi="Times New Roman" w:cs="Times New Roman"/>
          <w:b/>
          <w:bCs/>
          <w:sz w:val="24"/>
          <w:szCs w:val="24"/>
        </w:rPr>
        <w:tab/>
        <w:t>На основата на анализа на резултатите от анкетата с директори на училища се очертават следните изводи:</w:t>
      </w:r>
    </w:p>
    <w:p w:rsidR="00E0598F" w:rsidRPr="005640A5" w:rsidRDefault="00E0598F" w:rsidP="00F167F4">
      <w:pPr>
        <w:numPr>
          <w:ilvl w:val="0"/>
          <w:numId w:val="19"/>
        </w:numPr>
        <w:spacing w:after="0" w:line="276" w:lineRule="auto"/>
        <w:contextualSpacing/>
        <w:jc w:val="both"/>
        <w:rPr>
          <w:rFonts w:ascii="Times New Roman" w:hAnsi="Times New Roman" w:cs="Times New Roman"/>
          <w:i/>
          <w:sz w:val="24"/>
          <w:szCs w:val="24"/>
          <w:lang w:eastAsia="bg-BG"/>
        </w:rPr>
      </w:pPr>
      <w:r w:rsidRPr="005640A5">
        <w:rPr>
          <w:rFonts w:ascii="Times New Roman" w:hAnsi="Times New Roman" w:cs="Times New Roman"/>
          <w:i/>
          <w:sz w:val="24"/>
          <w:szCs w:val="24"/>
          <w:lang w:eastAsia="bg-BG"/>
        </w:rPr>
        <w:t>Относно значими аспекти на сътрудничеството между училището и етнографския/историческия музей в контекста на институционалните политики за интеркултурно образование</w:t>
      </w:r>
    </w:p>
    <w:p w:rsidR="00E0598F" w:rsidRPr="005640A5" w:rsidRDefault="00E0598F" w:rsidP="00E0598F">
      <w:pPr>
        <w:spacing w:after="0" w:line="276" w:lineRule="auto"/>
        <w:contextualSpacing/>
        <w:jc w:val="both"/>
        <w:rPr>
          <w:rFonts w:ascii="Times New Roman" w:hAnsi="Times New Roman" w:cs="Times New Roman"/>
          <w:i/>
          <w:sz w:val="24"/>
          <w:szCs w:val="24"/>
          <w:lang w:eastAsia="bg-BG"/>
        </w:rPr>
      </w:pPr>
      <w:r w:rsidRPr="005640A5">
        <w:rPr>
          <w:rFonts w:ascii="Times New Roman" w:hAnsi="Times New Roman" w:cs="Times New Roman"/>
          <w:sz w:val="24"/>
          <w:szCs w:val="24"/>
          <w:lang w:eastAsia="bg-BG"/>
        </w:rPr>
        <w:tab/>
        <w:t>Налице е разнообразие от форми на институционално взаимодействие между училището и етнографския/историческия музей. Националните образователни политики, насочени към насърчаване на училищата да бъдат инициативни и активни (допълнително финансиране за училища с уязвими групи, национални програми, проекти с европейски финансиране, и други) са благоприятна база да развиване на ефективни училищни политики.</w:t>
      </w:r>
    </w:p>
    <w:p w:rsidR="00E0598F" w:rsidRPr="005640A5" w:rsidRDefault="00E0598F" w:rsidP="00F167F4">
      <w:pPr>
        <w:numPr>
          <w:ilvl w:val="0"/>
          <w:numId w:val="19"/>
        </w:numPr>
        <w:spacing w:after="0" w:line="276" w:lineRule="auto"/>
        <w:contextualSpacing/>
        <w:jc w:val="both"/>
        <w:rPr>
          <w:rFonts w:ascii="Times New Roman" w:hAnsi="Times New Roman" w:cs="Times New Roman"/>
          <w:i/>
          <w:sz w:val="24"/>
          <w:szCs w:val="24"/>
          <w:lang w:eastAsia="bg-BG"/>
        </w:rPr>
      </w:pPr>
      <w:r w:rsidRPr="005640A5">
        <w:rPr>
          <w:rFonts w:ascii="Times New Roman" w:hAnsi="Times New Roman" w:cs="Times New Roman"/>
          <w:i/>
          <w:sz w:val="24"/>
          <w:szCs w:val="24"/>
          <w:lang w:eastAsia="bg-BG"/>
        </w:rPr>
        <w:t>Относно становището на директорите за въздействието интеркултурните образователни програми за формиране на интеркултурната компетентност на учениците.</w:t>
      </w:r>
    </w:p>
    <w:p w:rsidR="00E0598F" w:rsidRPr="005640A5" w:rsidRDefault="00E0598F" w:rsidP="00E0598F">
      <w:pPr>
        <w:spacing w:after="0" w:line="276" w:lineRule="auto"/>
        <w:contextualSpacing/>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lastRenderedPageBreak/>
        <w:tab/>
        <w:t xml:space="preserve">В контекста на ясно открояващото се становище на директорите за позитивното въздействие на интеркултурните образователни програми за етнографски и исторически музей по отношение на интеркултурната компетентност на учениците се очертава и ясно изразена необходимост да се усъвършенстват институционалните училищни политики за взаимодействие с родителите за постигане целите на интеркултурното образование, с фокус върху родителите, сред които отсъства мотивация за образование на техните деца. </w:t>
      </w:r>
    </w:p>
    <w:p w:rsidR="00E0598F" w:rsidRPr="005640A5" w:rsidRDefault="00E0598F" w:rsidP="00F167F4">
      <w:pPr>
        <w:numPr>
          <w:ilvl w:val="0"/>
          <w:numId w:val="19"/>
        </w:numPr>
        <w:spacing w:after="0" w:line="276" w:lineRule="auto"/>
        <w:contextualSpacing/>
        <w:jc w:val="both"/>
        <w:rPr>
          <w:rFonts w:ascii="Times New Roman" w:hAnsi="Times New Roman" w:cs="Times New Roman"/>
          <w:i/>
          <w:sz w:val="24"/>
          <w:szCs w:val="24"/>
          <w:lang w:eastAsia="bg-BG"/>
        </w:rPr>
      </w:pPr>
      <w:r w:rsidRPr="005640A5">
        <w:rPr>
          <w:rFonts w:ascii="Times New Roman" w:hAnsi="Times New Roman" w:cs="Times New Roman"/>
          <w:i/>
          <w:sz w:val="24"/>
          <w:szCs w:val="24"/>
          <w:lang w:eastAsia="bg-BG"/>
        </w:rPr>
        <w:t>Относно визията на анкетираните директори на училища за бъдещо сътрудничеството между училището и етнографския/историческия музей в контекста на училищните политики по интеркултурно образование.</w:t>
      </w:r>
    </w:p>
    <w:p w:rsidR="00E0598F" w:rsidRDefault="00E0598F" w:rsidP="00E0598F">
      <w:pPr>
        <w:spacing w:after="0" w:line="276" w:lineRule="auto"/>
        <w:contextualSpacing/>
        <w:jc w:val="both"/>
        <w:rPr>
          <w:rFonts w:ascii="Times New Roman" w:hAnsi="Times New Roman" w:cs="Times New Roman"/>
          <w:color w:val="FF0000"/>
          <w:sz w:val="24"/>
          <w:szCs w:val="24"/>
          <w:lang w:eastAsia="bg-BG"/>
        </w:rPr>
      </w:pPr>
      <w:r w:rsidRPr="005640A5">
        <w:rPr>
          <w:rFonts w:ascii="Times New Roman" w:hAnsi="Times New Roman" w:cs="Times New Roman"/>
          <w:sz w:val="24"/>
          <w:szCs w:val="24"/>
          <w:lang w:eastAsia="bg-BG"/>
        </w:rPr>
        <w:tab/>
        <w:t>Визията на директорите на усъвършенстване сътрудничеството между училището и етнографския/историческия музей в контекста на училищните политики по интеркултурно образование обединява важността на човешките и материалните ресурси, като ключово място се отрежда на качеството на човешкия фактор, т.е. на повишаването на професионалните компетентности на учителите и директорите. Съществен фокус е поставен относно взаимодействието с широк кръг заинтересовани страни. В тази връзка подчертаваме, че както в становището на изследваните учители, така и в мнението на анкетираните директори с висока значимост се отличава препоръката за сътрудничеството с висшите училища/академичната общност. Това е показателно, че висшите училища и академичната общност – чрез анализите, изследванията, научните постижения, провежданите квалификационни форми с педагогическите специалисти, се утвърждават като все по-разпознаваеми от училищните ръководства и полезни за прилагането на ефективни училищни политики в интеркултурното образование, включително в контекста на взаимодействието с етнографския и историческия музей.</w:t>
      </w:r>
    </w:p>
    <w:p w:rsidR="00E0598F" w:rsidRPr="00E0598F" w:rsidRDefault="00E0598F" w:rsidP="00E0598F">
      <w:pPr>
        <w:spacing w:after="0" w:line="276" w:lineRule="auto"/>
        <w:contextualSpacing/>
        <w:jc w:val="both"/>
        <w:rPr>
          <w:rFonts w:ascii="Times New Roman" w:hAnsi="Times New Roman" w:cs="Times New Roman"/>
          <w:color w:val="FF0000"/>
          <w:sz w:val="24"/>
          <w:szCs w:val="24"/>
          <w:lang w:eastAsia="bg-BG"/>
        </w:rPr>
      </w:pPr>
    </w:p>
    <w:p w:rsidR="00E0598F" w:rsidRPr="005640A5" w:rsidRDefault="00E0598F" w:rsidP="00E0598F">
      <w:pPr>
        <w:tabs>
          <w:tab w:val="left" w:pos="1275"/>
          <w:tab w:val="center" w:pos="4896"/>
        </w:tabs>
        <w:spacing w:after="0" w:line="276" w:lineRule="auto"/>
        <w:jc w:val="center"/>
        <w:rPr>
          <w:rFonts w:ascii="Times New Roman" w:hAnsi="Times New Roman" w:cs="Times New Roman"/>
          <w:b/>
          <w:sz w:val="24"/>
          <w:szCs w:val="24"/>
        </w:rPr>
      </w:pPr>
      <w:r w:rsidRPr="005640A5">
        <w:rPr>
          <w:rFonts w:ascii="Times New Roman" w:hAnsi="Times New Roman" w:cs="Times New Roman"/>
          <w:b/>
          <w:sz w:val="24"/>
          <w:szCs w:val="24"/>
        </w:rPr>
        <w:t>Анализ на резултатите от проведената анкета за ученици</w:t>
      </w:r>
    </w:p>
    <w:p w:rsidR="00E0598F" w:rsidRPr="005640A5" w:rsidRDefault="00E0598F" w:rsidP="00E0598F">
      <w:pPr>
        <w:spacing w:after="0" w:line="276" w:lineRule="auto"/>
        <w:jc w:val="both"/>
        <w:rPr>
          <w:rFonts w:ascii="Times New Roman" w:hAnsi="Times New Roman" w:cs="Times New Roman"/>
          <w:color w:val="000000"/>
          <w:sz w:val="24"/>
          <w:szCs w:val="24"/>
        </w:rPr>
      </w:pPr>
      <w:r w:rsidRPr="005640A5">
        <w:rPr>
          <w:rFonts w:ascii="Times New Roman" w:hAnsi="Times New Roman" w:cs="Times New Roman"/>
          <w:i/>
          <w:iCs/>
          <w:color w:val="000000"/>
          <w:sz w:val="24"/>
          <w:szCs w:val="24"/>
        </w:rPr>
        <w:tab/>
        <w:t>Метод на изследване</w:t>
      </w:r>
      <w:r w:rsidRPr="005640A5">
        <w:rPr>
          <w:rFonts w:ascii="Times New Roman" w:hAnsi="Times New Roman" w:cs="Times New Roman"/>
          <w:color w:val="000000"/>
          <w:sz w:val="24"/>
          <w:szCs w:val="24"/>
        </w:rPr>
        <w:t>: полустандартизирана анкета, мате</w:t>
      </w:r>
      <w:r w:rsidRPr="005640A5">
        <w:rPr>
          <w:rFonts w:ascii="Times New Roman" w:hAnsi="Times New Roman" w:cs="Times New Roman"/>
          <w:color w:val="000000"/>
          <w:sz w:val="24"/>
          <w:szCs w:val="24"/>
        </w:rPr>
        <w:softHyphen/>
        <w:t>матико-статистически методи за обработка на данните, количествен анализ и качествен етнопедагогически съдържателен анализ на получените емпирични резултати.</w:t>
      </w:r>
    </w:p>
    <w:p w:rsidR="00E0598F" w:rsidRPr="005640A5" w:rsidRDefault="00E0598F" w:rsidP="00E0598F">
      <w:pPr>
        <w:spacing w:after="0" w:line="276" w:lineRule="auto"/>
        <w:contextualSpacing/>
        <w:jc w:val="both"/>
        <w:rPr>
          <w:rFonts w:ascii="Times New Roman" w:hAnsi="Times New Roman" w:cs="Times New Roman"/>
          <w:sz w:val="24"/>
          <w:szCs w:val="24"/>
          <w:lang w:val="ru-RU" w:eastAsia="bg-BG"/>
        </w:rPr>
      </w:pPr>
      <w:r w:rsidRPr="005640A5">
        <w:rPr>
          <w:rFonts w:ascii="Times New Roman" w:hAnsi="Times New Roman" w:cs="Times New Roman"/>
          <w:color w:val="000000"/>
          <w:sz w:val="24"/>
          <w:szCs w:val="24"/>
        </w:rPr>
        <w:tab/>
        <w:t>Извадката включва общо 435 ученици от 14 училища в общините</w:t>
      </w:r>
      <w:r w:rsidRPr="005640A5">
        <w:rPr>
          <w:rFonts w:ascii="Times New Roman" w:hAnsi="Times New Roman" w:cs="Times New Roman"/>
          <w:sz w:val="24"/>
          <w:szCs w:val="24"/>
          <w:lang w:eastAsia="bg-BG"/>
        </w:rPr>
        <w:t xml:space="preserve"> Пазарджик, Сливен, Котел, Нова Загора, Видин, Карлово, Столична, както следва:</w:t>
      </w:r>
    </w:p>
    <w:p w:rsidR="00E0598F" w:rsidRPr="005640A5" w:rsidRDefault="00E0598F" w:rsidP="00E0598F">
      <w:pPr>
        <w:spacing w:after="0" w:line="276" w:lineRule="auto"/>
        <w:contextualSpacing/>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tab/>
        <w:t>Анкетата съдържа общо 10 въпроса, от които 9 въпроса със структуриран отговор (2 от тях дават възможност за поясняване спрямо отговора и 2 дават възможност за посочване на отговор „друго“ и конкретно посочване) и 1 въпрос със свободен отговор.</w:t>
      </w:r>
    </w:p>
    <w:p w:rsidR="00E0598F" w:rsidRDefault="00E0598F" w:rsidP="00E0598F">
      <w:pPr>
        <w:tabs>
          <w:tab w:val="left" w:pos="1620"/>
        </w:tabs>
        <w:spacing w:after="0" w:line="276" w:lineRule="auto"/>
        <w:jc w:val="both"/>
        <w:rPr>
          <w:rFonts w:ascii="Times New Roman" w:eastAsia="Times New Roman" w:hAnsi="Times New Roman" w:cs="Times New Roman"/>
          <w:sz w:val="24"/>
          <w:szCs w:val="24"/>
          <w:lang w:eastAsia="bg-BG"/>
        </w:rPr>
      </w:pPr>
      <w:r w:rsidRPr="005640A5">
        <w:rPr>
          <w:rFonts w:ascii="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3F04AC">
        <w:rPr>
          <w:rFonts w:ascii="Times New Roman" w:hAnsi="Times New Roman" w:cs="Times New Roman"/>
          <w:sz w:val="24"/>
          <w:szCs w:val="24"/>
          <w:lang w:eastAsia="bg-BG"/>
        </w:rPr>
        <w:t>Първият въпрос определя етапа на основната образователна степен, в който се обучават учениците – начален (</w:t>
      </w:r>
      <w:r w:rsidRPr="003F04AC">
        <w:rPr>
          <w:rFonts w:ascii="Times New Roman" w:eastAsia="Times New Roman" w:hAnsi="Times New Roman" w:cs="Times New Roman"/>
          <w:sz w:val="24"/>
          <w:szCs w:val="24"/>
          <w:lang w:val="en-US" w:eastAsia="bg-BG"/>
        </w:rPr>
        <w:t>I</w:t>
      </w:r>
      <w:r w:rsidRPr="003F04AC">
        <w:rPr>
          <w:rFonts w:ascii="Times New Roman" w:eastAsia="Times New Roman" w:hAnsi="Times New Roman" w:cs="Times New Roman"/>
          <w:sz w:val="24"/>
          <w:szCs w:val="24"/>
          <w:lang w:val="ru-RU" w:eastAsia="bg-BG"/>
        </w:rPr>
        <w:t xml:space="preserve">- </w:t>
      </w:r>
      <w:r w:rsidRPr="003F04AC">
        <w:rPr>
          <w:rFonts w:ascii="Times New Roman" w:eastAsia="Times New Roman" w:hAnsi="Times New Roman" w:cs="Times New Roman"/>
          <w:sz w:val="24"/>
          <w:szCs w:val="24"/>
          <w:lang w:val="en-US" w:eastAsia="bg-BG"/>
        </w:rPr>
        <w:t>IV</w:t>
      </w:r>
      <w:r w:rsidRPr="003F04AC">
        <w:rPr>
          <w:rFonts w:ascii="Times New Roman" w:eastAsia="Times New Roman" w:hAnsi="Times New Roman" w:cs="Times New Roman"/>
          <w:sz w:val="24"/>
          <w:szCs w:val="24"/>
          <w:lang w:eastAsia="bg-BG"/>
        </w:rPr>
        <w:t xml:space="preserve"> клас)</w:t>
      </w:r>
      <w:r w:rsidRPr="003F04AC">
        <w:rPr>
          <w:rFonts w:ascii="Times New Roman" w:hAnsi="Times New Roman" w:cs="Times New Roman"/>
          <w:sz w:val="24"/>
          <w:szCs w:val="24"/>
          <w:lang w:eastAsia="bg-BG"/>
        </w:rPr>
        <w:t xml:space="preserve"> или прогимназиален</w:t>
      </w:r>
      <w:r w:rsidRPr="003F04AC">
        <w:rPr>
          <w:rFonts w:ascii="Times New Roman" w:eastAsia="Times New Roman" w:hAnsi="Times New Roman" w:cs="Times New Roman"/>
          <w:sz w:val="24"/>
          <w:szCs w:val="24"/>
          <w:lang w:eastAsia="bg-BG"/>
        </w:rPr>
        <w:t xml:space="preserve"> </w:t>
      </w:r>
      <w:r w:rsidRPr="003F04AC">
        <w:rPr>
          <w:rFonts w:ascii="Times New Roman" w:eastAsia="Times New Roman" w:hAnsi="Times New Roman" w:cs="Times New Roman"/>
          <w:sz w:val="24"/>
          <w:szCs w:val="24"/>
          <w:lang w:val="ru-RU" w:eastAsia="bg-BG"/>
        </w:rPr>
        <w:t xml:space="preserve"> </w:t>
      </w:r>
      <w:r w:rsidRPr="003F04AC">
        <w:rPr>
          <w:rFonts w:ascii="Times New Roman" w:hAnsi="Times New Roman" w:cs="Times New Roman"/>
          <w:sz w:val="24"/>
          <w:szCs w:val="24"/>
          <w:lang w:eastAsia="bg-BG"/>
        </w:rPr>
        <w:t>(</w:t>
      </w:r>
      <w:r w:rsidRPr="003F04AC">
        <w:rPr>
          <w:rFonts w:ascii="Times New Roman" w:eastAsia="Times New Roman" w:hAnsi="Times New Roman" w:cs="Times New Roman"/>
          <w:sz w:val="24"/>
          <w:szCs w:val="24"/>
          <w:lang w:val="en-US" w:eastAsia="bg-BG"/>
        </w:rPr>
        <w:t>I</w:t>
      </w:r>
      <w:r w:rsidRPr="003F04AC">
        <w:rPr>
          <w:rFonts w:ascii="Times New Roman" w:eastAsia="Times New Roman" w:hAnsi="Times New Roman" w:cs="Times New Roman"/>
          <w:sz w:val="24"/>
          <w:szCs w:val="24"/>
          <w:lang w:val="ru-RU" w:eastAsia="bg-BG"/>
        </w:rPr>
        <w:t xml:space="preserve">- </w:t>
      </w:r>
      <w:r w:rsidRPr="003F04AC">
        <w:rPr>
          <w:rFonts w:ascii="Times New Roman" w:eastAsia="Times New Roman" w:hAnsi="Times New Roman" w:cs="Times New Roman"/>
          <w:sz w:val="24"/>
          <w:szCs w:val="24"/>
          <w:lang w:val="en-US" w:eastAsia="bg-BG"/>
        </w:rPr>
        <w:t>VII</w:t>
      </w:r>
      <w:r w:rsidRPr="003F04AC">
        <w:rPr>
          <w:rFonts w:ascii="Times New Roman" w:eastAsia="Times New Roman" w:hAnsi="Times New Roman" w:cs="Times New Roman"/>
          <w:sz w:val="24"/>
          <w:szCs w:val="24"/>
          <w:lang w:val="ru-RU" w:eastAsia="bg-BG"/>
        </w:rPr>
        <w:t xml:space="preserve"> </w:t>
      </w:r>
      <w:r w:rsidRPr="003F04AC">
        <w:rPr>
          <w:rFonts w:ascii="Times New Roman" w:eastAsia="Times New Roman" w:hAnsi="Times New Roman" w:cs="Times New Roman"/>
          <w:sz w:val="24"/>
          <w:szCs w:val="24"/>
          <w:lang w:eastAsia="bg-BG"/>
        </w:rPr>
        <w:t>клас).</w:t>
      </w:r>
    </w:p>
    <w:p w:rsidR="00E0598F" w:rsidRPr="005640A5" w:rsidRDefault="00E0598F" w:rsidP="00E0598F">
      <w:pPr>
        <w:tabs>
          <w:tab w:val="left" w:pos="1620"/>
        </w:tabs>
        <w:spacing w:after="0" w:line="276" w:lineRule="auto"/>
        <w:jc w:val="both"/>
        <w:rPr>
          <w:rFonts w:ascii="Times New Roman" w:hAnsi="Times New Roman"/>
          <w:sz w:val="24"/>
          <w:szCs w:val="24"/>
        </w:rPr>
      </w:pPr>
      <w:r w:rsidRPr="005640A5">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5640A5">
        <w:rPr>
          <w:rFonts w:ascii="Times New Roman" w:eastAsia="Times New Roman" w:hAnsi="Times New Roman" w:cs="Times New Roman"/>
          <w:sz w:val="24"/>
          <w:szCs w:val="24"/>
          <w:lang w:eastAsia="bg-BG"/>
        </w:rPr>
        <w:t xml:space="preserve">Вторият блок въпроси дава представа за удовлетвореността на учениците </w:t>
      </w:r>
      <w:r w:rsidRPr="005640A5">
        <w:rPr>
          <w:rFonts w:ascii="Times New Roman" w:hAnsi="Times New Roman"/>
          <w:sz w:val="24"/>
          <w:szCs w:val="24"/>
        </w:rPr>
        <w:t>от посещенията в историческия/етнографския, както и за становището на учениците за съдържателни и технологични аспекти на интеркултурните образователни програми в музея.</w:t>
      </w:r>
    </w:p>
    <w:p w:rsidR="00E0598F" w:rsidRPr="005640A5" w:rsidRDefault="00E0598F" w:rsidP="00E0598F">
      <w:pPr>
        <w:spacing w:after="0" w:line="276" w:lineRule="auto"/>
        <w:ind w:firstLine="706"/>
        <w:jc w:val="both"/>
        <w:rPr>
          <w:rFonts w:ascii="Times New Roman" w:eastAsia="Times New Roman" w:hAnsi="Times New Roman" w:cs="Times New Roman"/>
          <w:sz w:val="24"/>
          <w:szCs w:val="24"/>
          <w:lang w:eastAsia="bg-BG"/>
        </w:rPr>
      </w:pPr>
      <w:r w:rsidRPr="005640A5">
        <w:rPr>
          <w:rFonts w:ascii="Times New Roman" w:hAnsi="Times New Roman"/>
          <w:sz w:val="24"/>
          <w:szCs w:val="24"/>
        </w:rPr>
        <w:tab/>
        <w:t xml:space="preserve">Третият блок въпроси се отнася за оценката на учениците относно </w:t>
      </w:r>
      <w:r w:rsidRPr="005640A5">
        <w:rPr>
          <w:rFonts w:ascii="Times New Roman" w:eastAsia="Times New Roman" w:hAnsi="Times New Roman" w:cs="Times New Roman"/>
          <w:sz w:val="24"/>
          <w:szCs w:val="24"/>
          <w:lang w:eastAsia="bg-BG"/>
        </w:rPr>
        <w:t>въздействието на наученото в историческия/етнографския музей върху техните компетентности и върху цялостната среда в училище.</w:t>
      </w:r>
    </w:p>
    <w:p w:rsidR="00E0598F" w:rsidRPr="005640A5" w:rsidRDefault="00E0598F" w:rsidP="00E0598F">
      <w:pPr>
        <w:tabs>
          <w:tab w:val="left" w:pos="1620"/>
        </w:tabs>
        <w:spacing w:after="0" w:line="276" w:lineRule="auto"/>
        <w:ind w:firstLine="706"/>
        <w:jc w:val="both"/>
        <w:rPr>
          <w:rFonts w:ascii="Times New Roman" w:hAnsi="Times New Roman"/>
          <w:sz w:val="24"/>
          <w:szCs w:val="24"/>
        </w:rPr>
      </w:pPr>
      <w:r>
        <w:rPr>
          <w:rFonts w:ascii="Times New Roman" w:hAnsi="Times New Roman"/>
          <w:sz w:val="24"/>
          <w:szCs w:val="24"/>
        </w:rPr>
        <w:lastRenderedPageBreak/>
        <w:t xml:space="preserve"> </w:t>
      </w:r>
      <w:r w:rsidRPr="005640A5">
        <w:rPr>
          <w:rFonts w:ascii="Times New Roman" w:hAnsi="Times New Roman"/>
          <w:sz w:val="24"/>
          <w:szCs w:val="24"/>
        </w:rPr>
        <w:t>Четвъртият блок въпроси отразява наличието на желание на учениците за бъдещо участие в интеркултурни образователни програми в етнографския/историческия музей и предложенията</w:t>
      </w:r>
      <w:r w:rsidRPr="005640A5">
        <w:rPr>
          <w:rFonts w:ascii="Times New Roman" w:hAnsi="Times New Roman"/>
          <w:b/>
          <w:sz w:val="24"/>
          <w:szCs w:val="24"/>
        </w:rPr>
        <w:t xml:space="preserve"> </w:t>
      </w:r>
      <w:r w:rsidRPr="005640A5">
        <w:rPr>
          <w:rFonts w:ascii="Times New Roman" w:hAnsi="Times New Roman"/>
          <w:sz w:val="24"/>
          <w:szCs w:val="24"/>
        </w:rPr>
        <w:t>им за подобряване на образователните програми в музея.</w:t>
      </w:r>
    </w:p>
    <w:p w:rsidR="00E0598F" w:rsidRPr="003016AC" w:rsidRDefault="00121D69" w:rsidP="00E0598F">
      <w:pPr>
        <w:tabs>
          <w:tab w:val="left" w:pos="1620"/>
        </w:tabs>
        <w:spacing w:after="0" w:line="276" w:lineRule="auto"/>
        <w:ind w:firstLine="706"/>
        <w:jc w:val="both"/>
        <w:rPr>
          <w:rFonts w:ascii="Times New Roman" w:eastAsia="Times New Roman" w:hAnsi="Times New Roman" w:cs="Times New Roman"/>
          <w:sz w:val="24"/>
          <w:szCs w:val="24"/>
          <w:lang w:eastAsia="bg-BG"/>
        </w:rPr>
      </w:pPr>
      <w:r>
        <w:rPr>
          <w:rFonts w:ascii="Times New Roman" w:hAnsi="Times New Roman" w:cs="Times New Roman"/>
          <w:sz w:val="24"/>
          <w:szCs w:val="24"/>
          <w:lang w:eastAsia="bg-BG"/>
        </w:rPr>
        <w:t xml:space="preserve">  </w:t>
      </w:r>
      <w:r w:rsidR="00E0598F" w:rsidRPr="005640A5">
        <w:rPr>
          <w:rFonts w:ascii="Times New Roman" w:eastAsia="Times New Roman" w:hAnsi="Times New Roman" w:cs="Times New Roman"/>
          <w:sz w:val="24"/>
          <w:szCs w:val="24"/>
          <w:lang w:eastAsia="bg-BG"/>
        </w:rPr>
        <w:t xml:space="preserve">Анкетираните учениците от началния етап са 55,17%, (240 ученици) а тези от прогимназиалния етап са 44.83% от </w:t>
      </w:r>
      <w:r w:rsidR="00E0598F">
        <w:rPr>
          <w:rFonts w:ascii="Times New Roman" w:eastAsia="Times New Roman" w:hAnsi="Times New Roman" w:cs="Times New Roman"/>
          <w:sz w:val="24"/>
          <w:szCs w:val="24"/>
          <w:lang w:eastAsia="bg-BG"/>
        </w:rPr>
        <w:t>извадката (195 ученици).</w:t>
      </w:r>
    </w:p>
    <w:p w:rsidR="00E0598F" w:rsidRPr="005640A5" w:rsidRDefault="00121D69" w:rsidP="00E0598F">
      <w:pPr>
        <w:tabs>
          <w:tab w:val="left" w:pos="1620"/>
        </w:tabs>
        <w:spacing w:after="0" w:line="276" w:lineRule="auto"/>
        <w:ind w:firstLine="70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E0598F" w:rsidRPr="005640A5">
        <w:rPr>
          <w:rFonts w:ascii="Times New Roman" w:eastAsia="Times New Roman" w:hAnsi="Times New Roman" w:cs="Times New Roman"/>
          <w:sz w:val="24"/>
          <w:szCs w:val="24"/>
          <w:lang w:eastAsia="bg-BG"/>
        </w:rPr>
        <w:t>Очетливо доминира делът на учениците, които са доволни от посещенията в етнографския/ историческия музей съвместно с други ученици и с учители – това са 98,63% или 429 от учениците. Останалите 1,37%  (6 ученици) не са отговорил</w:t>
      </w:r>
      <w:r w:rsidR="00E0598F">
        <w:rPr>
          <w:rFonts w:ascii="Times New Roman" w:eastAsia="Times New Roman" w:hAnsi="Times New Roman" w:cs="Times New Roman"/>
          <w:sz w:val="24"/>
          <w:szCs w:val="24"/>
          <w:lang w:eastAsia="bg-BG"/>
        </w:rPr>
        <w:t>и на въпроса.</w:t>
      </w:r>
      <w:r w:rsidR="00E0598F" w:rsidRPr="005640A5">
        <w:rPr>
          <w:rFonts w:ascii="Times New Roman" w:eastAsia="Times New Roman" w:hAnsi="Times New Roman" w:cs="Times New Roman"/>
          <w:sz w:val="24"/>
          <w:szCs w:val="24"/>
          <w:lang w:eastAsia="bg-BG"/>
        </w:rPr>
        <w:t xml:space="preserve"> От възможността за пояснения относно отговора по този въпрос са се възползвали 76,09% (331 ученици), от които 48,51 % (211 ученици) се обучават в начален етап, а 27,58% (120 ученици) са от прогимназиален етап. В тази връзка, поясненията им може да се систематизират в следните групи:</w:t>
      </w:r>
    </w:p>
    <w:p w:rsidR="006437B3" w:rsidRPr="006437B3" w:rsidRDefault="00E0598F" w:rsidP="00F167F4">
      <w:pPr>
        <w:numPr>
          <w:ilvl w:val="0"/>
          <w:numId w:val="20"/>
        </w:numPr>
        <w:tabs>
          <w:tab w:val="left" w:pos="1620"/>
        </w:tabs>
        <w:spacing w:line="276" w:lineRule="auto"/>
        <w:contextualSpacing/>
        <w:jc w:val="both"/>
        <w:rPr>
          <w:rFonts w:ascii="Times New Roman" w:eastAsia="Times New Roman" w:hAnsi="Times New Roman" w:cs="Times New Roman"/>
          <w:i/>
          <w:sz w:val="24"/>
          <w:szCs w:val="24"/>
          <w:lang w:eastAsia="bg-BG"/>
        </w:rPr>
      </w:pPr>
      <w:r w:rsidRPr="006437B3">
        <w:rPr>
          <w:rFonts w:ascii="Times New Roman" w:eastAsia="Times New Roman" w:hAnsi="Times New Roman" w:cs="Times New Roman"/>
          <w:sz w:val="24"/>
          <w:szCs w:val="24"/>
          <w:lang w:eastAsia="bg-BG"/>
        </w:rPr>
        <w:t xml:space="preserve">Най-често привежданите причини за удовлетворението от страна на учениците от начален етап са свързани със следното:  създадени условия за </w:t>
      </w:r>
      <w:r w:rsidR="00121D69" w:rsidRPr="006437B3">
        <w:rPr>
          <w:rFonts w:ascii="Times New Roman" w:hAnsi="Times New Roman" w:cs="Times New Roman"/>
          <w:sz w:val="24"/>
          <w:szCs w:val="24"/>
          <w:lang w:val="ru-RU"/>
        </w:rPr>
        <w:t>проява</w:t>
      </w:r>
      <w:r w:rsidRPr="006437B3">
        <w:rPr>
          <w:rFonts w:ascii="Times New Roman" w:hAnsi="Times New Roman" w:cs="Times New Roman"/>
          <w:sz w:val="24"/>
          <w:szCs w:val="24"/>
          <w:lang w:val="ru-RU"/>
        </w:rPr>
        <w:t xml:space="preserve"> на  активност и ангажираност рез използване на </w:t>
      </w:r>
      <w:r w:rsidRPr="006437B3">
        <w:rPr>
          <w:rFonts w:ascii="Times New Roman" w:eastAsia="Times New Roman" w:hAnsi="Times New Roman" w:cs="Times New Roman"/>
          <w:sz w:val="24"/>
          <w:szCs w:val="24"/>
          <w:lang w:eastAsia="bg-BG"/>
        </w:rPr>
        <w:t xml:space="preserve">забавния елемент, с познавателната мотивация, </w:t>
      </w:r>
      <w:r w:rsidRPr="006437B3">
        <w:rPr>
          <w:rFonts w:ascii="Times New Roman" w:eastAsia="Times New Roman" w:hAnsi="Times New Roman" w:cs="Times New Roman"/>
          <w:i/>
          <w:sz w:val="24"/>
          <w:szCs w:val="24"/>
          <w:lang w:eastAsia="bg-BG"/>
        </w:rPr>
        <w:t xml:space="preserve">с </w:t>
      </w:r>
      <w:r w:rsidRPr="006437B3">
        <w:rPr>
          <w:rFonts w:ascii="Times New Roman" w:eastAsia="Times New Roman" w:hAnsi="Times New Roman" w:cs="Times New Roman"/>
          <w:sz w:val="24"/>
          <w:szCs w:val="24"/>
          <w:lang w:eastAsia="bg-BG"/>
        </w:rPr>
        <w:t>познавателния интерес</w:t>
      </w:r>
      <w:r w:rsidRPr="006437B3">
        <w:rPr>
          <w:rFonts w:ascii="Times New Roman" w:eastAsia="Times New Roman" w:hAnsi="Times New Roman" w:cs="Times New Roman"/>
          <w:i/>
          <w:sz w:val="24"/>
          <w:szCs w:val="24"/>
          <w:lang w:eastAsia="bg-BG"/>
        </w:rPr>
        <w:t xml:space="preserve">, </w:t>
      </w:r>
      <w:r w:rsidR="006437B3">
        <w:rPr>
          <w:rFonts w:ascii="Times New Roman" w:hAnsi="Times New Roman" w:cs="Times New Roman"/>
          <w:sz w:val="24"/>
          <w:szCs w:val="24"/>
          <w:lang w:val="ru-RU"/>
        </w:rPr>
        <w:t>за взаимодействие.</w:t>
      </w:r>
    </w:p>
    <w:p w:rsidR="00E0598F" w:rsidRPr="006437B3" w:rsidRDefault="00E0598F" w:rsidP="00F167F4">
      <w:pPr>
        <w:numPr>
          <w:ilvl w:val="0"/>
          <w:numId w:val="20"/>
        </w:numPr>
        <w:tabs>
          <w:tab w:val="left" w:pos="1620"/>
        </w:tabs>
        <w:spacing w:line="276" w:lineRule="auto"/>
        <w:contextualSpacing/>
        <w:jc w:val="both"/>
        <w:rPr>
          <w:rFonts w:ascii="Times New Roman" w:eastAsia="Times New Roman" w:hAnsi="Times New Roman" w:cs="Times New Roman"/>
          <w:sz w:val="24"/>
          <w:szCs w:val="24"/>
          <w:lang w:eastAsia="bg-BG"/>
        </w:rPr>
      </w:pPr>
      <w:r w:rsidRPr="006437B3">
        <w:rPr>
          <w:rFonts w:ascii="Times New Roman" w:eastAsia="Times New Roman" w:hAnsi="Times New Roman" w:cs="Times New Roman"/>
          <w:sz w:val="24"/>
          <w:szCs w:val="24"/>
          <w:lang w:eastAsia="bg-BG"/>
        </w:rPr>
        <w:t>Причините за удовлетвореност сред учениците от прогимназиалния етап са свързани със следното: разнообразие на средата</w:t>
      </w:r>
      <w:r w:rsidR="006437B3">
        <w:rPr>
          <w:rFonts w:ascii="Times New Roman" w:eastAsia="Times New Roman" w:hAnsi="Times New Roman" w:cs="Times New Roman"/>
          <w:sz w:val="24"/>
          <w:szCs w:val="24"/>
          <w:lang w:eastAsia="bg-BG"/>
        </w:rPr>
        <w:t xml:space="preserve">, </w:t>
      </w:r>
      <w:r w:rsidRPr="006437B3">
        <w:rPr>
          <w:rFonts w:ascii="Times New Roman" w:hAnsi="Times New Roman" w:cs="Times New Roman"/>
          <w:sz w:val="24"/>
          <w:szCs w:val="24"/>
          <w:lang w:val="ru-RU"/>
        </w:rPr>
        <w:t>подкрепа на ангажираността, критичното мислене и творчеството</w:t>
      </w:r>
      <w:r w:rsidRPr="006437B3">
        <w:rPr>
          <w:rFonts w:ascii="Times New Roman" w:eastAsia="Times New Roman" w:hAnsi="Times New Roman" w:cs="Times New Roman"/>
          <w:sz w:val="24"/>
          <w:szCs w:val="24"/>
          <w:lang w:eastAsia="bg-BG"/>
        </w:rPr>
        <w:t xml:space="preserve">  и др.</w:t>
      </w:r>
    </w:p>
    <w:p w:rsidR="00E0598F" w:rsidRPr="005640A5" w:rsidRDefault="00E0598F" w:rsidP="00E0598F">
      <w:pPr>
        <w:tabs>
          <w:tab w:val="left" w:pos="1620"/>
        </w:tabs>
        <w:spacing w:after="0" w:line="276" w:lineRule="auto"/>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 xml:space="preserve">      Различията в поясненията на учениците от началния и прогимназиалния етап могат да се обяснят с разликата във възрастово-психологичен план.</w:t>
      </w:r>
    </w:p>
    <w:p w:rsidR="00121D69" w:rsidRPr="006437B3" w:rsidRDefault="00E0598F" w:rsidP="006437B3">
      <w:pPr>
        <w:tabs>
          <w:tab w:val="left" w:pos="1620"/>
        </w:tabs>
        <w:spacing w:after="0" w:line="276" w:lineRule="auto"/>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 xml:space="preserve">     </w:t>
      </w:r>
      <w:r w:rsidR="00121D69">
        <w:rPr>
          <w:rFonts w:ascii="Times New Roman" w:hAnsi="Times New Roman" w:cs="Times New Roman"/>
          <w:sz w:val="24"/>
          <w:szCs w:val="24"/>
        </w:rPr>
        <w:t xml:space="preserve">   </w:t>
      </w:r>
      <w:r w:rsidR="00121D69" w:rsidRPr="005640A5">
        <w:rPr>
          <w:rFonts w:ascii="Times New Roman" w:hAnsi="Times New Roman" w:cs="Times New Roman"/>
          <w:sz w:val="24"/>
          <w:szCs w:val="24"/>
        </w:rPr>
        <w:t>От представените данни в Диаграма № 41 е видно, че в мнението на учениците относно съдържателните характеристики на интеркултурните образователни програми в етнографския и историческия музей доминират положителните аспекти.</w:t>
      </w:r>
    </w:p>
    <w:p w:rsidR="00E0598F" w:rsidRPr="005640A5" w:rsidRDefault="00E0598F" w:rsidP="00E0598F">
      <w:pPr>
        <w:tabs>
          <w:tab w:val="left" w:pos="1620"/>
        </w:tabs>
        <w:spacing w:line="276" w:lineRule="auto"/>
        <w:jc w:val="both"/>
        <w:rPr>
          <w:rFonts w:ascii="Times New Roman" w:eastAsia="Times New Roman" w:hAnsi="Times New Roman" w:cs="Times New Roman"/>
          <w:i/>
          <w:sz w:val="24"/>
          <w:szCs w:val="24"/>
          <w:lang w:eastAsia="bg-BG"/>
        </w:rPr>
      </w:pPr>
      <w:r w:rsidRPr="005640A5">
        <w:rPr>
          <w:rFonts w:ascii="Times New Roman" w:eastAsia="Times New Roman" w:hAnsi="Times New Roman" w:cs="Times New Roman"/>
          <w:i/>
          <w:sz w:val="24"/>
          <w:szCs w:val="24"/>
          <w:lang w:eastAsia="bg-BG"/>
        </w:rPr>
        <w:t>Диаграма № 41. Становище на анкетираните ученици относно съдържателни аспекти на интеркултурните образователни програми в етнографския/историческия музей</w:t>
      </w:r>
    </w:p>
    <w:p w:rsidR="00E0598F" w:rsidRPr="00121D69" w:rsidRDefault="00E0598F" w:rsidP="00121D69">
      <w:pPr>
        <w:spacing w:line="276" w:lineRule="auto"/>
      </w:pPr>
      <w:r w:rsidRPr="005640A5">
        <w:rPr>
          <w:noProof/>
          <w:lang w:eastAsia="bg-BG"/>
        </w:rPr>
        <w:drawing>
          <wp:inline distT="0" distB="0" distL="0" distR="0" wp14:anchorId="4A2AD05E" wp14:editId="67888023">
            <wp:extent cx="5242100" cy="2059200"/>
            <wp:effectExtent l="0" t="0" r="15875" b="1778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5640A5">
        <w:rPr>
          <w:rFonts w:ascii="Times New Roman" w:hAnsi="Times New Roman" w:cs="Times New Roman"/>
          <w:sz w:val="24"/>
          <w:szCs w:val="24"/>
        </w:rPr>
        <w:t xml:space="preserve"> </w:t>
      </w:r>
    </w:p>
    <w:p w:rsidR="00E0598F" w:rsidRPr="00121D69" w:rsidRDefault="00121D69" w:rsidP="00E0598F">
      <w:pPr>
        <w:spacing w:after="0" w:line="276"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ab/>
        <w:t>В Диаграма № 41 е видно, че н</w:t>
      </w:r>
      <w:r w:rsidR="00E0598F" w:rsidRPr="005640A5">
        <w:rPr>
          <w:rFonts w:ascii="Times New Roman" w:hAnsi="Times New Roman" w:cs="Times New Roman"/>
          <w:sz w:val="24"/>
          <w:szCs w:val="24"/>
        </w:rPr>
        <w:t>ай-значим е делът на учениците, които споделят, че по</w:t>
      </w:r>
      <w:r w:rsidR="00E0598F" w:rsidRPr="005640A5">
        <w:rPr>
          <w:rFonts w:ascii="Times New Roman" w:eastAsia="Times New Roman" w:hAnsi="Times New Roman" w:cs="Times New Roman"/>
          <w:bCs/>
          <w:color w:val="000000"/>
          <w:sz w:val="24"/>
          <w:szCs w:val="24"/>
          <w:lang w:eastAsia="bg-BG"/>
        </w:rPr>
        <w:t xml:space="preserve"> време на обучението </w:t>
      </w:r>
      <w:r w:rsidR="00E0598F" w:rsidRPr="005640A5">
        <w:rPr>
          <w:rFonts w:ascii="Times New Roman" w:eastAsia="Times New Roman" w:hAnsi="Times New Roman" w:cs="Times New Roman"/>
          <w:sz w:val="24"/>
          <w:szCs w:val="24"/>
          <w:lang w:eastAsia="bg-BG"/>
        </w:rPr>
        <w:t>в историческия/етнографския музей</w:t>
      </w:r>
      <w:r w:rsidR="00E0598F" w:rsidRPr="005640A5">
        <w:rPr>
          <w:rFonts w:ascii="Times New Roman" w:eastAsia="Times New Roman" w:hAnsi="Times New Roman" w:cs="Times New Roman"/>
          <w:bCs/>
          <w:color w:val="000000"/>
          <w:sz w:val="24"/>
          <w:szCs w:val="24"/>
          <w:lang w:eastAsia="bg-BG"/>
        </w:rPr>
        <w:t xml:space="preserve"> са правили връзка със средата,  в която живеят те и </w:t>
      </w:r>
      <w:r w:rsidR="00E0598F" w:rsidRPr="005640A5">
        <w:rPr>
          <w:rFonts w:ascii="Times New Roman" w:eastAsia="Times New Roman" w:hAnsi="Times New Roman" w:cs="Times New Roman"/>
          <w:bCs/>
          <w:sz w:val="24"/>
          <w:szCs w:val="24"/>
          <w:lang w:eastAsia="bg-BG"/>
        </w:rPr>
        <w:t>хората по целия свят – 85,29% (371 ученици). По този въпрос едва 11,95% от учениците (52 ученици) са изразили отрицателно становище, а 2,76% ( 12 ученици) не са отговорили.</w:t>
      </w:r>
      <w:r w:rsidR="00E0598F" w:rsidRPr="005640A5">
        <w:rPr>
          <w:rFonts w:ascii="Times New Roman" w:eastAsia="Times New Roman" w:hAnsi="Times New Roman" w:cs="Times New Roman"/>
          <w:sz w:val="24"/>
          <w:szCs w:val="24"/>
          <w:lang w:val="ru-RU" w:eastAsia="bg-BG"/>
        </w:rPr>
        <w:t xml:space="preserve"> </w:t>
      </w:r>
      <w:r w:rsidR="00E0598F" w:rsidRPr="00121D69">
        <w:rPr>
          <w:rFonts w:ascii="Times New Roman" w:eastAsia="Times New Roman" w:hAnsi="Times New Roman" w:cs="Times New Roman"/>
          <w:i/>
          <w:sz w:val="24"/>
          <w:szCs w:val="24"/>
          <w:lang w:eastAsia="bg-BG"/>
        </w:rPr>
        <w:t xml:space="preserve">Това е индикация, че съдържанието на приложените интеркултурни образователни програми в музея позволява учениците, независимо от </w:t>
      </w:r>
      <w:r w:rsidR="00E0598F" w:rsidRPr="00121D69">
        <w:rPr>
          <w:rFonts w:ascii="Times New Roman" w:eastAsia="Times New Roman" w:hAnsi="Times New Roman" w:cs="Times New Roman"/>
          <w:i/>
          <w:sz w:val="24"/>
          <w:szCs w:val="24"/>
          <w:lang w:eastAsia="bg-BG"/>
        </w:rPr>
        <w:lastRenderedPageBreak/>
        <w:t>етническия си произход, да припознаят учебния материал в музея като свързан с «живия живот».</w:t>
      </w:r>
    </w:p>
    <w:p w:rsidR="00E0598F" w:rsidRPr="005640A5" w:rsidRDefault="00E0598F" w:rsidP="00E0598F">
      <w:pPr>
        <w:spacing w:after="0" w:line="276" w:lineRule="auto"/>
        <w:jc w:val="both"/>
        <w:rPr>
          <w:rFonts w:ascii="Times New Roman" w:eastAsia="Times New Roman" w:hAnsi="Times New Roman" w:cs="Times New Roman"/>
          <w:sz w:val="24"/>
          <w:szCs w:val="24"/>
          <w:lang w:eastAsia="bg-BG"/>
        </w:rPr>
      </w:pPr>
      <w:r w:rsidRPr="005640A5">
        <w:rPr>
          <w:rFonts w:ascii="Times New Roman" w:hAnsi="Times New Roman" w:cs="Times New Roman"/>
          <w:b/>
          <w:sz w:val="24"/>
          <w:szCs w:val="24"/>
        </w:rPr>
        <w:tab/>
      </w:r>
      <w:r w:rsidRPr="005640A5">
        <w:rPr>
          <w:rFonts w:ascii="Times New Roman" w:hAnsi="Times New Roman" w:cs="Times New Roman"/>
          <w:sz w:val="24"/>
          <w:szCs w:val="24"/>
        </w:rPr>
        <w:t xml:space="preserve">Следващото по значимост положително становище е отнася до 75,40% от учениците (328 ученици) във връзка с това, че по време обучението в историческия/етнографския музей са си </w:t>
      </w:r>
      <w:r w:rsidRPr="005640A5">
        <w:rPr>
          <w:rFonts w:ascii="Times New Roman" w:hAnsi="Times New Roman" w:cs="Times New Roman"/>
          <w:bCs/>
          <w:color w:val="000000"/>
          <w:sz w:val="24"/>
          <w:szCs w:val="24"/>
        </w:rPr>
        <w:t xml:space="preserve">припомняли знания и умения, които са усвоили по различни учебни предмети. Същевременно 21,84% (95 ученици) обаче споделят противоположно мнение по темата, а </w:t>
      </w:r>
      <w:r w:rsidRPr="005640A5">
        <w:rPr>
          <w:rFonts w:ascii="Times New Roman" w:eastAsia="Times New Roman" w:hAnsi="Times New Roman" w:cs="Times New Roman"/>
          <w:bCs/>
          <w:color w:val="000000"/>
          <w:sz w:val="24"/>
          <w:szCs w:val="24"/>
          <w:lang w:eastAsia="bg-BG"/>
        </w:rPr>
        <w:t>2,76% ( 12 ученици) не са отговорили.</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Оценката на 73,10% (318 ученици) е, че знанията, представени в етнографския/историческия музей са били достъпни и разбираеми за тях, но 26,9% (117 ученици) дават негативна оценка по въпроса.</w:t>
      </w:r>
    </w:p>
    <w:p w:rsidR="00E0598F" w:rsidRPr="003016AC" w:rsidRDefault="00E0598F" w:rsidP="00E0598F">
      <w:pPr>
        <w:spacing w:after="0" w:line="276" w:lineRule="auto"/>
        <w:jc w:val="both"/>
        <w:rPr>
          <w:rFonts w:ascii="Times New Roman" w:hAnsi="Times New Roman" w:cs="Times New Roman"/>
          <w:i/>
          <w:sz w:val="24"/>
          <w:szCs w:val="24"/>
        </w:rPr>
      </w:pPr>
      <w:r w:rsidRPr="005640A5">
        <w:rPr>
          <w:rFonts w:ascii="Times New Roman" w:hAnsi="Times New Roman" w:cs="Times New Roman"/>
          <w:sz w:val="24"/>
          <w:szCs w:val="24"/>
        </w:rPr>
        <w:tab/>
      </w:r>
      <w:r w:rsidRPr="003016AC">
        <w:rPr>
          <w:rFonts w:ascii="Times New Roman" w:hAnsi="Times New Roman" w:cs="Times New Roman"/>
          <w:i/>
          <w:sz w:val="24"/>
          <w:szCs w:val="24"/>
        </w:rPr>
        <w:t>Във връзка с гореизложеното е показателна необходимостта при разработването и прилагането на съвременни интеркултурни образователни програми за етнографски и исторически музей да се полагат още усилия по посока на връзката на съдържанието им с учебните програми по различните предмети в училище и на съответствието му с възрастово-психологически особености на учениците.</w:t>
      </w:r>
    </w:p>
    <w:p w:rsidR="00C01F91" w:rsidRPr="006437B3" w:rsidRDefault="00E0598F" w:rsidP="00E0598F">
      <w:pPr>
        <w:spacing w:line="276" w:lineRule="auto"/>
        <w:jc w:val="both"/>
        <w:rPr>
          <w:rFonts w:ascii="Times New Roman" w:hAnsi="Times New Roman"/>
          <w:sz w:val="24"/>
          <w:szCs w:val="24"/>
        </w:rPr>
      </w:pPr>
      <w:r w:rsidRPr="005640A5">
        <w:rPr>
          <w:rFonts w:ascii="Times New Roman" w:hAnsi="Times New Roman" w:cs="Times New Roman"/>
          <w:sz w:val="24"/>
          <w:szCs w:val="24"/>
        </w:rPr>
        <w:tab/>
        <w:t xml:space="preserve">Споделеното от учениците относно методите и средствата, </w:t>
      </w:r>
      <w:r w:rsidRPr="005640A5">
        <w:rPr>
          <w:rFonts w:ascii="Times New Roman" w:hAnsi="Times New Roman"/>
          <w:sz w:val="24"/>
          <w:szCs w:val="24"/>
        </w:rPr>
        <w:t>прилагани в обучението им в музея, за да се насърчава тяхното активно участие и проявата на творчеств</w:t>
      </w:r>
      <w:r w:rsidR="006437B3">
        <w:rPr>
          <w:rFonts w:ascii="Times New Roman" w:hAnsi="Times New Roman"/>
          <w:sz w:val="24"/>
          <w:szCs w:val="24"/>
        </w:rPr>
        <w:t xml:space="preserve">о, е отразено в Диаграма № 42. </w:t>
      </w:r>
    </w:p>
    <w:p w:rsidR="00E0598F" w:rsidRPr="005640A5" w:rsidRDefault="00E0598F" w:rsidP="00E0598F">
      <w:pPr>
        <w:spacing w:line="276" w:lineRule="auto"/>
        <w:jc w:val="both"/>
        <w:rPr>
          <w:rFonts w:ascii="Times New Roman" w:hAnsi="Times New Roman"/>
          <w:i/>
          <w:sz w:val="24"/>
          <w:szCs w:val="24"/>
        </w:rPr>
      </w:pPr>
      <w:r w:rsidRPr="005640A5">
        <w:rPr>
          <w:rFonts w:ascii="Times New Roman" w:hAnsi="Times New Roman"/>
          <w:i/>
          <w:sz w:val="24"/>
          <w:szCs w:val="24"/>
        </w:rPr>
        <w:t>Диаграма № 42.</w:t>
      </w:r>
      <w:r w:rsidRPr="005640A5">
        <w:rPr>
          <w:rFonts w:ascii="Times New Roman" w:hAnsi="Times New Roman" w:cs="Times New Roman"/>
          <w:i/>
          <w:sz w:val="24"/>
          <w:szCs w:val="24"/>
        </w:rPr>
        <w:t xml:space="preserve"> Методи и средства и за </w:t>
      </w:r>
      <w:r w:rsidRPr="005640A5">
        <w:rPr>
          <w:rFonts w:ascii="Times New Roman" w:hAnsi="Times New Roman"/>
          <w:i/>
          <w:sz w:val="24"/>
          <w:szCs w:val="24"/>
        </w:rPr>
        <w:t xml:space="preserve">насърчаване активното участие и проявата на творчество на учениците </w:t>
      </w:r>
    </w:p>
    <w:p w:rsidR="00E0598F" w:rsidRPr="005640A5" w:rsidRDefault="00E0598F" w:rsidP="00E0598F">
      <w:pPr>
        <w:spacing w:line="276" w:lineRule="auto"/>
        <w:jc w:val="both"/>
        <w:rPr>
          <w:rFonts w:ascii="Times New Roman" w:hAnsi="Times New Roman"/>
          <w:sz w:val="24"/>
          <w:szCs w:val="24"/>
        </w:rPr>
      </w:pPr>
      <w:r w:rsidRPr="005640A5">
        <w:rPr>
          <w:rFonts w:ascii="Times New Roman" w:hAnsi="Times New Roman" w:cs="Times New Roman"/>
          <w:noProof/>
          <w:sz w:val="24"/>
          <w:szCs w:val="24"/>
          <w:lang w:eastAsia="bg-BG"/>
        </w:rPr>
        <w:drawing>
          <wp:inline distT="0" distB="0" distL="0" distR="0" wp14:anchorId="7AA89E52" wp14:editId="31CEA74D">
            <wp:extent cx="5313405" cy="2364260"/>
            <wp:effectExtent l="0" t="0" r="1905" b="1714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0598F" w:rsidRPr="005640A5" w:rsidRDefault="00E0598F" w:rsidP="00E0598F">
      <w:pPr>
        <w:spacing w:after="0" w:line="276" w:lineRule="auto"/>
        <w:jc w:val="both"/>
        <w:rPr>
          <w:rFonts w:ascii="Times New Roman" w:eastAsia="Times New Roman" w:hAnsi="Times New Roman" w:cs="Times New Roman"/>
          <w:sz w:val="24"/>
          <w:szCs w:val="24"/>
          <w:lang w:eastAsia="bg-BG"/>
        </w:rPr>
      </w:pPr>
      <w:r w:rsidRPr="005640A5">
        <w:rPr>
          <w:rFonts w:ascii="Times New Roman" w:hAnsi="Times New Roman" w:cs="Times New Roman"/>
          <w:sz w:val="24"/>
          <w:szCs w:val="24"/>
        </w:rPr>
        <w:tab/>
        <w:t xml:space="preserve">В Диаграма № 42 се вижда, че с най-висок процентен резултат са относителният дял на учениците, които споделят за прилагане на беседи с включени игри – 81,84% (356 ученици) и  относителният дял на учениците, посочили интерактивни занимания </w:t>
      </w:r>
      <w:r w:rsidRPr="005640A5">
        <w:rPr>
          <w:rFonts w:ascii="Times New Roman" w:eastAsia="Times New Roman" w:hAnsi="Times New Roman" w:cs="Times New Roman"/>
          <w:sz w:val="24"/>
          <w:szCs w:val="24"/>
          <w:lang w:eastAsia="bg-BG"/>
        </w:rPr>
        <w:t>(творчески и тематични работилници, участие в исторически сцени, възстановяване на обичаи и  др.) – 62,53% (272 ученици). Следващият по значимост резултат се отнася до 38,16% от учениците (166 ученици), които са посочили отговор „друго“. В поясненията си във връзка с този отговор учениците посочват разновидности на интерактивни занимания и практически дейности</w:t>
      </w:r>
      <w:r w:rsidRPr="005640A5">
        <w:rPr>
          <w:rFonts w:ascii="Times New Roman" w:eastAsia="Times New Roman" w:hAnsi="Times New Roman" w:cs="Times New Roman"/>
          <w:i/>
          <w:sz w:val="24"/>
          <w:szCs w:val="24"/>
          <w:lang w:eastAsia="bg-BG"/>
        </w:rPr>
        <w:t xml:space="preserve">: работилници за великденски яйца, за коледни играчки, работа с глина, стрелба с лък, изучаване на биографии на велики българи и др. </w:t>
      </w:r>
      <w:r w:rsidRPr="005640A5">
        <w:rPr>
          <w:rFonts w:ascii="Times New Roman" w:eastAsia="Times New Roman" w:hAnsi="Times New Roman" w:cs="Times New Roman"/>
          <w:i/>
          <w:sz w:val="24"/>
          <w:szCs w:val="24"/>
          <w:lang w:eastAsia="bg-BG"/>
        </w:rPr>
        <w:tab/>
      </w:r>
      <w:r w:rsidRPr="005640A5">
        <w:rPr>
          <w:rFonts w:ascii="Times New Roman" w:eastAsia="Times New Roman" w:hAnsi="Times New Roman" w:cs="Times New Roman"/>
          <w:sz w:val="24"/>
          <w:szCs w:val="24"/>
          <w:lang w:eastAsia="bg-BG"/>
        </w:rPr>
        <w:t>За прилагане на съвместни проучвания споделят</w:t>
      </w:r>
      <w:r w:rsidRPr="005640A5">
        <w:rPr>
          <w:rFonts w:ascii="Times New Roman" w:eastAsia="Times New Roman" w:hAnsi="Times New Roman" w:cs="Times New Roman"/>
          <w:i/>
          <w:sz w:val="24"/>
          <w:szCs w:val="24"/>
          <w:lang w:eastAsia="bg-BG"/>
        </w:rPr>
        <w:t xml:space="preserve"> </w:t>
      </w:r>
      <w:r w:rsidRPr="005640A5">
        <w:rPr>
          <w:rFonts w:ascii="Times New Roman" w:eastAsia="Times New Roman" w:hAnsi="Times New Roman" w:cs="Times New Roman"/>
          <w:sz w:val="24"/>
          <w:szCs w:val="24"/>
          <w:lang w:eastAsia="bg-BG"/>
        </w:rPr>
        <w:t xml:space="preserve">20,23%  от учениците  (88 </w:t>
      </w:r>
      <w:r w:rsidRPr="005640A5">
        <w:rPr>
          <w:rFonts w:ascii="Times New Roman" w:eastAsia="Times New Roman" w:hAnsi="Times New Roman" w:cs="Times New Roman"/>
          <w:sz w:val="24"/>
          <w:szCs w:val="24"/>
          <w:lang w:eastAsia="bg-BG"/>
        </w:rPr>
        <w:lastRenderedPageBreak/>
        <w:t>ученици), а за работа с мултимедия и компютри – 19,77% (88 ученици). Не са отговорили на въпроса 2,99% от анкетираните ученици (13 ученици).</w:t>
      </w:r>
    </w:p>
    <w:p w:rsidR="006437B3" w:rsidRDefault="00E0598F" w:rsidP="00E0598F">
      <w:pPr>
        <w:spacing w:after="0" w:line="276" w:lineRule="auto"/>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b/>
          <w:sz w:val="24"/>
          <w:szCs w:val="24"/>
          <w:lang w:eastAsia="bg-BG"/>
        </w:rPr>
        <w:tab/>
      </w:r>
      <w:r w:rsidRPr="005640A5">
        <w:rPr>
          <w:rFonts w:ascii="Times New Roman" w:eastAsia="Times New Roman" w:hAnsi="Times New Roman" w:cs="Times New Roman"/>
          <w:sz w:val="24"/>
          <w:szCs w:val="24"/>
          <w:lang w:eastAsia="bg-BG"/>
        </w:rPr>
        <w:t>Структурата на оценката на учениците относно въздействието на интеркултурните образователни програми в етнографския/историческия музей върху техните компетен</w:t>
      </w:r>
      <w:r w:rsidR="006437B3">
        <w:rPr>
          <w:rFonts w:ascii="Times New Roman" w:eastAsia="Times New Roman" w:hAnsi="Times New Roman" w:cs="Times New Roman"/>
          <w:sz w:val="24"/>
          <w:szCs w:val="24"/>
          <w:lang w:eastAsia="bg-BG"/>
        </w:rPr>
        <w:t>тности е видна в Диаграма № 43.</w:t>
      </w:r>
    </w:p>
    <w:p w:rsidR="006437B3" w:rsidRPr="006437B3" w:rsidRDefault="006437B3" w:rsidP="00E0598F">
      <w:pPr>
        <w:spacing w:after="0" w:line="276" w:lineRule="auto"/>
        <w:jc w:val="both"/>
        <w:rPr>
          <w:rFonts w:ascii="Times New Roman" w:eastAsia="Times New Roman" w:hAnsi="Times New Roman" w:cs="Times New Roman"/>
          <w:sz w:val="24"/>
          <w:szCs w:val="24"/>
          <w:lang w:eastAsia="bg-BG"/>
        </w:rPr>
      </w:pPr>
    </w:p>
    <w:p w:rsidR="00E0598F" w:rsidRPr="005640A5" w:rsidRDefault="00E0598F" w:rsidP="00E0598F">
      <w:pPr>
        <w:spacing w:after="0" w:line="276" w:lineRule="auto"/>
        <w:jc w:val="both"/>
        <w:rPr>
          <w:rFonts w:ascii="Times New Roman" w:eastAsia="Times New Roman" w:hAnsi="Times New Roman" w:cs="Times New Roman"/>
          <w:i/>
          <w:sz w:val="24"/>
          <w:szCs w:val="24"/>
          <w:lang w:eastAsia="bg-BG"/>
        </w:rPr>
      </w:pPr>
      <w:r w:rsidRPr="005640A5">
        <w:rPr>
          <w:rFonts w:ascii="Times New Roman" w:eastAsia="Times New Roman" w:hAnsi="Times New Roman" w:cs="Times New Roman"/>
          <w:i/>
          <w:sz w:val="24"/>
          <w:szCs w:val="24"/>
          <w:lang w:eastAsia="bg-BG"/>
        </w:rPr>
        <w:t xml:space="preserve"> Диаграма № 43. Структура на оценката на учениците относно въздействието на интеркултурните образователни програми в етнографския/историческия музей</w:t>
      </w:r>
    </w:p>
    <w:p w:rsidR="00E0598F" w:rsidRPr="005640A5" w:rsidRDefault="00E0598F" w:rsidP="00A6488E">
      <w:pPr>
        <w:spacing w:line="276" w:lineRule="auto"/>
        <w:rPr>
          <w:rFonts w:ascii="Times New Roman" w:hAnsi="Times New Roman" w:cs="Times New Roman"/>
          <w:bCs/>
          <w:color w:val="333333"/>
          <w:sz w:val="24"/>
          <w:szCs w:val="24"/>
          <w:shd w:val="clear" w:color="auto" w:fill="F5F5F5"/>
        </w:rPr>
      </w:pPr>
      <w:r w:rsidRPr="005640A5">
        <w:rPr>
          <w:rFonts w:ascii="Times New Roman" w:hAnsi="Times New Roman" w:cs="Times New Roman"/>
          <w:bCs/>
          <w:noProof/>
          <w:color w:val="333333"/>
          <w:sz w:val="24"/>
          <w:szCs w:val="24"/>
          <w:shd w:val="clear" w:color="auto" w:fill="F5F5F5"/>
          <w:lang w:eastAsia="bg-BG"/>
        </w:rPr>
        <w:drawing>
          <wp:inline distT="0" distB="0" distL="0" distR="0" wp14:anchorId="5FF50405" wp14:editId="55A825DB">
            <wp:extent cx="5649097" cy="2710249"/>
            <wp:effectExtent l="0" t="0" r="8890" b="1397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0598F" w:rsidRPr="005640A5" w:rsidRDefault="00E0598F" w:rsidP="006437B3">
      <w:pPr>
        <w:spacing w:after="0" w:line="276" w:lineRule="auto"/>
        <w:ind w:firstLine="708"/>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Представените данни в Диаграма № 43 са показателни за</w:t>
      </w:r>
      <w:r>
        <w:rPr>
          <w:rFonts w:ascii="Times New Roman" w:eastAsia="Times New Roman" w:hAnsi="Times New Roman" w:cs="Times New Roman"/>
          <w:sz w:val="24"/>
          <w:szCs w:val="24"/>
          <w:lang w:eastAsia="bg-BG"/>
        </w:rPr>
        <w:t xml:space="preserve"> следното</w:t>
      </w:r>
      <w:r w:rsidRPr="005640A5">
        <w:rPr>
          <w:rFonts w:ascii="Times New Roman" w:eastAsia="Times New Roman" w:hAnsi="Times New Roman" w:cs="Times New Roman"/>
          <w:sz w:val="24"/>
          <w:szCs w:val="24"/>
          <w:lang w:eastAsia="bg-BG"/>
        </w:rPr>
        <w:t>:</w:t>
      </w:r>
    </w:p>
    <w:p w:rsidR="00E0598F" w:rsidRPr="005640A5" w:rsidRDefault="00E0598F" w:rsidP="00E0598F">
      <w:pPr>
        <w:spacing w:after="0" w:line="276" w:lineRule="auto"/>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ab/>
        <w:t>Преобладава делът на учениците, които виждат ползата от участието си в интеркултурните образователни програми в музея в усвоените знания относно историята, традициите и взаимоотношенията между хората – той е  92,87 %  (404 ученици).</w:t>
      </w:r>
    </w:p>
    <w:p w:rsidR="00E0598F" w:rsidRPr="005640A5" w:rsidRDefault="00E0598F" w:rsidP="00E0598F">
      <w:pPr>
        <w:spacing w:after="0" w:line="276" w:lineRule="auto"/>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ab/>
        <w:t>Полза от участието в посочените програми за формирането на умения за разбиране на другостта  в културен план и за позитивно общуване с тях определят 75,63% (329 ученици).</w:t>
      </w:r>
    </w:p>
    <w:p w:rsidR="00E0598F" w:rsidRPr="005640A5" w:rsidRDefault="00E0598F" w:rsidP="00E0598F">
      <w:pPr>
        <w:spacing w:after="0" w:line="276" w:lineRule="auto"/>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ab/>
        <w:t>Най-нисък е делът на учениците, които виждат ползата от участието си в тях по посока на желанието си да учат съвместно с хора с различна култура и да се стремят към постигане на общи цели – той е 35,17 % (153 ученици).</w:t>
      </w:r>
    </w:p>
    <w:p w:rsidR="00E0598F" w:rsidRPr="005640A5" w:rsidRDefault="00E0598F" w:rsidP="00E0598F">
      <w:pPr>
        <w:spacing w:after="0" w:line="276" w:lineRule="auto"/>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ab/>
        <w:t>Не са отговорили на въпроса 2,99% от анкетираните ученици (13 ученици), отговор „друго“ не е посочен от нито един ученик.</w:t>
      </w:r>
    </w:p>
    <w:p w:rsidR="00E0598F" w:rsidRPr="005640A5" w:rsidRDefault="00E0598F" w:rsidP="00E0598F">
      <w:pPr>
        <w:spacing w:after="0" w:line="276" w:lineRule="auto"/>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ab/>
        <w:t xml:space="preserve">От изложеното може да се направи извод, че учениците, участващи в изследването оценяват ефекта от участието си в интеркултурните образователни програми за етнографски и исторически музей като най-голям по отношение на знания и умения и най-нисък по отношения на компетентности за интеркултурен диалог. </w:t>
      </w:r>
    </w:p>
    <w:p w:rsidR="00E0598F" w:rsidRPr="005640A5" w:rsidRDefault="00E0598F" w:rsidP="00E0598F">
      <w:pPr>
        <w:spacing w:line="276" w:lineRule="auto"/>
        <w:jc w:val="both"/>
        <w:rPr>
          <w:rFonts w:ascii="Times New Roman" w:eastAsia="Times New Roman" w:hAnsi="Times New Roman" w:cs="Times New Roman"/>
          <w:b/>
          <w:sz w:val="24"/>
          <w:szCs w:val="24"/>
          <w:highlight w:val="cyan"/>
          <w:lang w:eastAsia="bg-BG"/>
        </w:rPr>
      </w:pPr>
      <w:r w:rsidRPr="005640A5">
        <w:rPr>
          <w:rFonts w:ascii="Times New Roman" w:eastAsia="Times New Roman" w:hAnsi="Times New Roman" w:cs="Times New Roman"/>
          <w:b/>
          <w:sz w:val="24"/>
          <w:szCs w:val="24"/>
          <w:lang w:eastAsia="bg-BG"/>
        </w:rPr>
        <w:t xml:space="preserve">     </w:t>
      </w:r>
      <w:r w:rsidRPr="005640A5">
        <w:rPr>
          <w:rFonts w:ascii="Times New Roman" w:eastAsia="Times New Roman" w:hAnsi="Times New Roman" w:cs="Times New Roman"/>
          <w:sz w:val="24"/>
          <w:szCs w:val="24"/>
          <w:lang w:eastAsia="bg-BG"/>
        </w:rPr>
        <w:t xml:space="preserve">Според 97,01% от анкетираните ученици (422 ученици) наученото в историческия/етнографския музей ще помогне заедно с другите ученици и с учителите да направят училището още по-приятно място, а 2,99% (13 ученици) не са отговорили на въпроса (Диаграма № 44). От възможността да пояснят спрямо отговора са се възползвали 15,86% (69 ученици), които посочват най-общо следните очаквания: по </w:t>
      </w:r>
      <w:r w:rsidRPr="005640A5">
        <w:rPr>
          <w:rFonts w:ascii="Times New Roman" w:eastAsia="Times New Roman" w:hAnsi="Times New Roman" w:cs="Times New Roman"/>
          <w:sz w:val="24"/>
          <w:szCs w:val="24"/>
          <w:lang w:eastAsia="bg-BG"/>
        </w:rPr>
        <w:lastRenderedPageBreak/>
        <w:t xml:space="preserve">посока на по-висока ефективност на дейности, насочени към обща цел </w:t>
      </w:r>
      <w:r w:rsidRPr="005640A5">
        <w:rPr>
          <w:rFonts w:ascii="Times New Roman" w:eastAsia="Times New Roman" w:hAnsi="Times New Roman" w:cs="Times New Roman"/>
          <w:i/>
          <w:sz w:val="24"/>
          <w:szCs w:val="24"/>
          <w:lang w:eastAsia="bg-BG"/>
        </w:rPr>
        <w:t>(„че всичко беше полезно и когато имаме да правим проект за миналото, ще се справим добре“; „за да разкажем на другите, които не са били там“; ще ни е по-лесно да работим заедно“);</w:t>
      </w:r>
      <w:r w:rsidRPr="005640A5">
        <w:rPr>
          <w:rFonts w:ascii="Times New Roman" w:eastAsia="Times New Roman" w:hAnsi="Times New Roman" w:cs="Times New Roman"/>
          <w:sz w:val="24"/>
          <w:szCs w:val="24"/>
          <w:lang w:eastAsia="bg-BG"/>
        </w:rPr>
        <w:t xml:space="preserve"> във връзка с по-добри социално-емоционални умения („</w:t>
      </w:r>
      <w:r w:rsidRPr="005640A5">
        <w:rPr>
          <w:rFonts w:ascii="Times New Roman" w:eastAsia="Times New Roman" w:hAnsi="Times New Roman" w:cs="Times New Roman"/>
          <w:i/>
          <w:sz w:val="24"/>
          <w:szCs w:val="24"/>
          <w:lang w:eastAsia="bg-BG"/>
        </w:rPr>
        <w:t xml:space="preserve">да станем по-дружелюбни и повече да учим“; да се разбираме по-добре и да си помагаме“; „ще бъде по-приятно да идваме на училище“). </w:t>
      </w:r>
    </w:p>
    <w:p w:rsidR="00E0598F" w:rsidRPr="005640A5" w:rsidRDefault="00E0598F" w:rsidP="00E0598F">
      <w:pPr>
        <w:spacing w:line="276" w:lineRule="auto"/>
        <w:jc w:val="both"/>
        <w:rPr>
          <w:rFonts w:ascii="Times New Roman" w:eastAsia="Times New Roman" w:hAnsi="Times New Roman" w:cs="Times New Roman"/>
          <w:i/>
          <w:sz w:val="24"/>
          <w:szCs w:val="24"/>
          <w:lang w:eastAsia="bg-BG"/>
        </w:rPr>
      </w:pPr>
      <w:r w:rsidRPr="005640A5">
        <w:rPr>
          <w:rFonts w:ascii="Times New Roman" w:eastAsia="Times New Roman" w:hAnsi="Times New Roman" w:cs="Times New Roman"/>
          <w:i/>
          <w:sz w:val="24"/>
          <w:szCs w:val="24"/>
          <w:lang w:eastAsia="bg-BG"/>
        </w:rPr>
        <w:t>Диаграма № 44.</w:t>
      </w:r>
      <w:r w:rsidRPr="005640A5">
        <w:rPr>
          <w:rFonts w:ascii="Times New Roman" w:eastAsia="Times New Roman" w:hAnsi="Times New Roman" w:cs="Times New Roman"/>
          <w:sz w:val="24"/>
          <w:szCs w:val="24"/>
          <w:lang w:eastAsia="bg-BG"/>
        </w:rPr>
        <w:t xml:space="preserve"> </w:t>
      </w:r>
      <w:r w:rsidRPr="005640A5">
        <w:rPr>
          <w:rFonts w:ascii="Times New Roman" w:eastAsia="Times New Roman" w:hAnsi="Times New Roman" w:cs="Times New Roman"/>
          <w:i/>
          <w:sz w:val="24"/>
          <w:szCs w:val="24"/>
          <w:lang w:eastAsia="bg-BG"/>
        </w:rPr>
        <w:t>Въздействие на наученото в историческия/етнографския музей</w:t>
      </w:r>
      <w:r w:rsidRPr="005640A5">
        <w:rPr>
          <w:rFonts w:ascii="Times New Roman" w:eastAsia="Times New Roman" w:hAnsi="Times New Roman" w:cs="Times New Roman"/>
          <w:sz w:val="24"/>
          <w:szCs w:val="24"/>
          <w:lang w:eastAsia="bg-BG"/>
        </w:rPr>
        <w:t xml:space="preserve">  </w:t>
      </w:r>
      <w:r w:rsidRPr="005640A5">
        <w:rPr>
          <w:rFonts w:ascii="Times New Roman" w:eastAsia="Times New Roman" w:hAnsi="Times New Roman" w:cs="Times New Roman"/>
          <w:i/>
          <w:sz w:val="24"/>
          <w:szCs w:val="24"/>
          <w:lang w:eastAsia="bg-BG"/>
        </w:rPr>
        <w:t>върху средата в училище</w:t>
      </w:r>
    </w:p>
    <w:p w:rsidR="00E0598F" w:rsidRPr="005640A5" w:rsidRDefault="00E0598F" w:rsidP="00E0598F">
      <w:pPr>
        <w:spacing w:line="276" w:lineRule="auto"/>
        <w:jc w:val="both"/>
        <w:rPr>
          <w:rFonts w:ascii="Times New Roman" w:eastAsia="Times New Roman" w:hAnsi="Times New Roman" w:cs="Times New Roman"/>
          <w:b/>
          <w:sz w:val="24"/>
          <w:szCs w:val="24"/>
          <w:lang w:eastAsia="bg-BG"/>
        </w:rPr>
      </w:pPr>
      <w:r w:rsidRPr="005640A5">
        <w:rPr>
          <w:rFonts w:ascii="Times New Roman" w:eastAsia="Times New Roman" w:hAnsi="Times New Roman" w:cs="Times New Roman"/>
          <w:b/>
          <w:noProof/>
          <w:sz w:val="24"/>
          <w:szCs w:val="24"/>
          <w:lang w:eastAsia="bg-BG"/>
        </w:rPr>
        <w:drawing>
          <wp:inline distT="0" distB="0" distL="0" distR="0" wp14:anchorId="2EC12DEF" wp14:editId="440BE877">
            <wp:extent cx="5334000" cy="180975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0598F" w:rsidRPr="001E6026" w:rsidRDefault="00E0598F" w:rsidP="00E0598F">
      <w:pPr>
        <w:spacing w:line="276" w:lineRule="auto"/>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ab/>
        <w:t xml:space="preserve">Резултатите, онагледени в Диаграма № 44 са в пълен синхрон с категорично изразеното желание от 97,01% от анкетираните ученици (422 ученици) за продължаване на участието в интеркултурни образователни програми в  историческия/етнографския музей заедно с другите ученици </w:t>
      </w:r>
      <w:r>
        <w:rPr>
          <w:rFonts w:ascii="Times New Roman" w:eastAsia="Times New Roman" w:hAnsi="Times New Roman" w:cs="Times New Roman"/>
          <w:sz w:val="24"/>
          <w:szCs w:val="24"/>
          <w:lang w:eastAsia="bg-BG"/>
        </w:rPr>
        <w:t>и с учителите  (Диаграма № 45).</w:t>
      </w:r>
    </w:p>
    <w:p w:rsidR="00E0598F" w:rsidRPr="005640A5" w:rsidRDefault="00E0598F" w:rsidP="00E0598F">
      <w:pPr>
        <w:spacing w:line="276" w:lineRule="auto"/>
        <w:jc w:val="both"/>
        <w:rPr>
          <w:rFonts w:ascii="Times New Roman" w:eastAsia="Times New Roman" w:hAnsi="Times New Roman" w:cs="Times New Roman"/>
          <w:i/>
          <w:sz w:val="24"/>
          <w:szCs w:val="24"/>
          <w:lang w:eastAsia="bg-BG"/>
        </w:rPr>
      </w:pPr>
      <w:r w:rsidRPr="005640A5">
        <w:rPr>
          <w:rFonts w:ascii="Times New Roman" w:eastAsia="Times New Roman" w:hAnsi="Times New Roman" w:cs="Times New Roman"/>
          <w:i/>
          <w:sz w:val="24"/>
          <w:szCs w:val="24"/>
          <w:lang w:eastAsia="bg-BG"/>
        </w:rPr>
        <w:t>Диаграма № 45. Желание на учениците за по-нататъшно участие в интеркултурни образователни програми в  историческия/етнографския музей заедно с другите ученици и с учители</w:t>
      </w:r>
    </w:p>
    <w:p w:rsidR="00E0598F" w:rsidRPr="005640A5" w:rsidRDefault="00E0598F" w:rsidP="00E0598F">
      <w:pPr>
        <w:spacing w:line="276" w:lineRule="auto"/>
        <w:jc w:val="both"/>
        <w:rPr>
          <w:rFonts w:ascii="Times New Roman" w:eastAsia="Times New Roman" w:hAnsi="Times New Roman" w:cs="Times New Roman"/>
          <w:sz w:val="24"/>
          <w:szCs w:val="24"/>
          <w:highlight w:val="cyan"/>
          <w:lang w:eastAsia="bg-BG"/>
        </w:rPr>
      </w:pPr>
      <w:r w:rsidRPr="005640A5">
        <w:rPr>
          <w:rFonts w:ascii="Times New Roman" w:eastAsia="Times New Roman" w:hAnsi="Times New Roman" w:cs="Times New Roman"/>
          <w:noProof/>
          <w:sz w:val="24"/>
          <w:szCs w:val="24"/>
          <w:lang w:eastAsia="bg-BG"/>
        </w:rPr>
        <w:drawing>
          <wp:inline distT="0" distB="0" distL="0" distR="0" wp14:anchorId="17E1F161" wp14:editId="51F5C90A">
            <wp:extent cx="5046900" cy="1785600"/>
            <wp:effectExtent l="0" t="0" r="1905" b="571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Препоръки относно това, образователните програми в историческия/етнографския музей да станат по-интересни и по-полезни имат 46,9 % (204) ученици. Препоръките им могат да се систематизират в следните групи:</w:t>
      </w:r>
    </w:p>
    <w:p w:rsidR="00E0598F" w:rsidRPr="005640A5" w:rsidRDefault="00E0598F" w:rsidP="00F167F4">
      <w:pPr>
        <w:numPr>
          <w:ilvl w:val="0"/>
          <w:numId w:val="21"/>
        </w:numPr>
        <w:spacing w:after="0" w:line="276" w:lineRule="auto"/>
        <w:contextualSpacing/>
        <w:jc w:val="both"/>
        <w:rPr>
          <w:rFonts w:ascii="Times New Roman" w:hAnsi="Times New Roman" w:cs="Times New Roman"/>
          <w:i/>
          <w:sz w:val="24"/>
          <w:szCs w:val="24"/>
        </w:rPr>
      </w:pPr>
      <w:r w:rsidRPr="005640A5">
        <w:rPr>
          <w:rFonts w:ascii="Times New Roman" w:hAnsi="Times New Roman" w:cs="Times New Roman"/>
          <w:sz w:val="24"/>
          <w:szCs w:val="24"/>
        </w:rPr>
        <w:t xml:space="preserve">повече забавни елементи </w:t>
      </w:r>
      <w:r w:rsidRPr="005640A5">
        <w:rPr>
          <w:rFonts w:ascii="Times New Roman" w:hAnsi="Times New Roman" w:cs="Times New Roman"/>
          <w:i/>
          <w:sz w:val="24"/>
          <w:szCs w:val="24"/>
        </w:rPr>
        <w:t>(„да има игри“; „повече да се веселим);</w:t>
      </w:r>
    </w:p>
    <w:p w:rsidR="00E0598F" w:rsidRPr="005640A5" w:rsidRDefault="00E0598F" w:rsidP="00F167F4">
      <w:pPr>
        <w:numPr>
          <w:ilvl w:val="0"/>
          <w:numId w:val="21"/>
        </w:numPr>
        <w:spacing w:after="0" w:line="276" w:lineRule="auto"/>
        <w:contextualSpacing/>
        <w:jc w:val="both"/>
        <w:rPr>
          <w:rFonts w:ascii="Times New Roman" w:hAnsi="Times New Roman" w:cs="Times New Roman"/>
          <w:i/>
          <w:sz w:val="24"/>
          <w:szCs w:val="24"/>
        </w:rPr>
      </w:pPr>
      <w:r w:rsidRPr="005640A5">
        <w:rPr>
          <w:rFonts w:ascii="Times New Roman" w:hAnsi="Times New Roman" w:cs="Times New Roman"/>
          <w:sz w:val="24"/>
          <w:szCs w:val="24"/>
        </w:rPr>
        <w:t xml:space="preserve">по-често участие в такива програми </w:t>
      </w:r>
      <w:r w:rsidRPr="005640A5">
        <w:rPr>
          <w:rFonts w:ascii="Times New Roman" w:hAnsi="Times New Roman" w:cs="Times New Roman"/>
          <w:i/>
          <w:sz w:val="24"/>
          <w:szCs w:val="24"/>
        </w:rPr>
        <w:t>(по-често да има такива посещения в музея);</w:t>
      </w:r>
    </w:p>
    <w:p w:rsidR="00E0598F" w:rsidRPr="005640A5" w:rsidRDefault="00E0598F" w:rsidP="00F167F4">
      <w:pPr>
        <w:numPr>
          <w:ilvl w:val="0"/>
          <w:numId w:val="21"/>
        </w:numPr>
        <w:spacing w:after="0" w:line="276" w:lineRule="auto"/>
        <w:contextualSpacing/>
        <w:jc w:val="both"/>
        <w:rPr>
          <w:rFonts w:ascii="Times New Roman" w:hAnsi="Times New Roman" w:cs="Times New Roman"/>
          <w:i/>
          <w:sz w:val="24"/>
          <w:szCs w:val="24"/>
        </w:rPr>
      </w:pPr>
      <w:r w:rsidRPr="005640A5">
        <w:rPr>
          <w:rFonts w:ascii="Times New Roman" w:hAnsi="Times New Roman" w:cs="Times New Roman"/>
          <w:sz w:val="24"/>
          <w:szCs w:val="24"/>
        </w:rPr>
        <w:lastRenderedPageBreak/>
        <w:t xml:space="preserve">повече творчески аспекти в програмите </w:t>
      </w:r>
      <w:r w:rsidRPr="005640A5">
        <w:rPr>
          <w:rFonts w:ascii="Times New Roman" w:hAnsi="Times New Roman" w:cs="Times New Roman"/>
          <w:i/>
          <w:sz w:val="24"/>
          <w:szCs w:val="24"/>
        </w:rPr>
        <w:t>(„може да има пиеси и творчески работилници“; „да може да създаваме различни неща, които да си носим в къщи“);</w:t>
      </w:r>
    </w:p>
    <w:p w:rsidR="00E0598F" w:rsidRPr="005640A5" w:rsidRDefault="00E0598F" w:rsidP="00F167F4">
      <w:pPr>
        <w:numPr>
          <w:ilvl w:val="0"/>
          <w:numId w:val="21"/>
        </w:numPr>
        <w:spacing w:after="0" w:line="276" w:lineRule="auto"/>
        <w:contextualSpacing/>
        <w:jc w:val="both"/>
        <w:rPr>
          <w:rFonts w:ascii="Times New Roman" w:hAnsi="Times New Roman" w:cs="Times New Roman"/>
          <w:i/>
          <w:sz w:val="24"/>
          <w:szCs w:val="24"/>
        </w:rPr>
      </w:pPr>
      <w:r w:rsidRPr="005640A5">
        <w:rPr>
          <w:rFonts w:ascii="Times New Roman" w:hAnsi="Times New Roman" w:cs="Times New Roman"/>
          <w:sz w:val="24"/>
          <w:szCs w:val="24"/>
        </w:rPr>
        <w:t xml:space="preserve">фокус върху дигитализацията </w:t>
      </w:r>
      <w:r w:rsidRPr="005640A5">
        <w:rPr>
          <w:rFonts w:ascii="Times New Roman" w:hAnsi="Times New Roman" w:cs="Times New Roman"/>
          <w:i/>
          <w:sz w:val="24"/>
          <w:szCs w:val="24"/>
        </w:rPr>
        <w:t>(„повече да работим с компютри“, „използване на мултимедия“, „3</w:t>
      </w:r>
      <w:r w:rsidRPr="005640A5">
        <w:rPr>
          <w:rFonts w:ascii="Times New Roman" w:hAnsi="Times New Roman" w:cs="Times New Roman"/>
          <w:i/>
          <w:sz w:val="24"/>
          <w:szCs w:val="24"/>
          <w:lang w:val="en-US"/>
        </w:rPr>
        <w:t>D</w:t>
      </w:r>
      <w:r w:rsidRPr="005640A5">
        <w:rPr>
          <w:rFonts w:ascii="Times New Roman" w:hAnsi="Times New Roman" w:cs="Times New Roman"/>
          <w:i/>
          <w:sz w:val="24"/>
          <w:szCs w:val="24"/>
          <w:lang w:val="ru-RU"/>
        </w:rPr>
        <w:t xml:space="preserve"> и</w:t>
      </w:r>
      <w:r w:rsidRPr="005640A5">
        <w:rPr>
          <w:rFonts w:ascii="Times New Roman" w:hAnsi="Times New Roman" w:cs="Times New Roman"/>
          <w:i/>
          <w:sz w:val="24"/>
          <w:szCs w:val="24"/>
        </w:rPr>
        <w:t xml:space="preserve"> възстановяване и информация“; „да ги направят електронно“);</w:t>
      </w:r>
    </w:p>
    <w:p w:rsidR="00E0598F" w:rsidRPr="005640A5" w:rsidRDefault="00E0598F" w:rsidP="00F167F4">
      <w:pPr>
        <w:numPr>
          <w:ilvl w:val="0"/>
          <w:numId w:val="21"/>
        </w:numPr>
        <w:spacing w:after="0" w:line="276" w:lineRule="auto"/>
        <w:contextualSpacing/>
        <w:jc w:val="both"/>
        <w:rPr>
          <w:rFonts w:ascii="Times New Roman" w:hAnsi="Times New Roman" w:cs="Times New Roman"/>
          <w:i/>
          <w:sz w:val="24"/>
          <w:szCs w:val="24"/>
        </w:rPr>
      </w:pPr>
      <w:r w:rsidRPr="005640A5">
        <w:rPr>
          <w:rFonts w:ascii="Times New Roman" w:hAnsi="Times New Roman" w:cs="Times New Roman"/>
          <w:sz w:val="24"/>
          <w:szCs w:val="24"/>
        </w:rPr>
        <w:t xml:space="preserve">разширен достъп и разширено участие: </w:t>
      </w:r>
      <w:r w:rsidRPr="005640A5">
        <w:rPr>
          <w:rFonts w:ascii="Times New Roman" w:hAnsi="Times New Roman" w:cs="Times New Roman"/>
          <w:i/>
          <w:sz w:val="24"/>
          <w:szCs w:val="24"/>
        </w:rPr>
        <w:t xml:space="preserve">(„да ги посещават всички ученици“; „да има повече игри за хора, ученици и родители и да има повече прожекции“) </w:t>
      </w:r>
      <w:r w:rsidRPr="005640A5">
        <w:rPr>
          <w:rFonts w:ascii="Times New Roman" w:hAnsi="Times New Roman" w:cs="Times New Roman"/>
          <w:sz w:val="24"/>
          <w:szCs w:val="24"/>
        </w:rPr>
        <w:t>и други.</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i/>
          <w:sz w:val="24"/>
          <w:szCs w:val="24"/>
        </w:rPr>
        <w:tab/>
      </w:r>
      <w:r w:rsidRPr="005640A5">
        <w:rPr>
          <w:rFonts w:ascii="Times New Roman" w:hAnsi="Times New Roman" w:cs="Times New Roman"/>
          <w:sz w:val="24"/>
          <w:szCs w:val="24"/>
        </w:rPr>
        <w:t>Без препоръки са 45,75 % от анкетираните ученици (199 ученици), като част от тях поясняват най-често: „беше ми приятно, образователно и интересно“; „беше интересно и разбираемо“; „не бих искала да се променя нищо, защото има всичко, от което се нуждаем“.</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Във връзка с препоръките не са дали никакъв отговор 7,36 % от анкетираните (32 ученици).</w:t>
      </w:r>
    </w:p>
    <w:p w:rsidR="00E0598F" w:rsidRPr="005640A5" w:rsidRDefault="00E0598F" w:rsidP="00E0598F">
      <w:pPr>
        <w:spacing w:after="0" w:line="276" w:lineRule="auto"/>
        <w:jc w:val="both"/>
        <w:rPr>
          <w:rFonts w:ascii="Times New Roman" w:hAnsi="Times New Roman" w:cs="Times New Roman"/>
          <w:b/>
          <w:bCs/>
          <w:sz w:val="24"/>
          <w:szCs w:val="24"/>
        </w:rPr>
      </w:pPr>
      <w:r w:rsidRPr="005640A5">
        <w:rPr>
          <w:rFonts w:ascii="Times New Roman" w:hAnsi="Times New Roman" w:cs="Times New Roman"/>
          <w:b/>
          <w:sz w:val="24"/>
          <w:szCs w:val="24"/>
        </w:rPr>
        <w:tab/>
        <w:t>На базата на анализа</w:t>
      </w:r>
      <w:r w:rsidRPr="005640A5">
        <w:rPr>
          <w:rFonts w:ascii="Times New Roman" w:hAnsi="Times New Roman" w:cs="Times New Roman"/>
          <w:sz w:val="24"/>
          <w:szCs w:val="24"/>
        </w:rPr>
        <w:t xml:space="preserve"> на</w:t>
      </w:r>
      <w:r w:rsidRPr="005640A5">
        <w:rPr>
          <w:rFonts w:ascii="Times New Roman" w:hAnsi="Times New Roman" w:cs="Times New Roman"/>
          <w:b/>
          <w:bCs/>
          <w:sz w:val="24"/>
          <w:szCs w:val="24"/>
        </w:rPr>
        <w:t xml:space="preserve"> резултатите от анкетата с учениците се очертават следните изводи:</w:t>
      </w:r>
    </w:p>
    <w:p w:rsidR="00E0598F" w:rsidRPr="005640A5" w:rsidRDefault="00E0598F" w:rsidP="00F167F4">
      <w:pPr>
        <w:numPr>
          <w:ilvl w:val="0"/>
          <w:numId w:val="23"/>
        </w:numPr>
        <w:tabs>
          <w:tab w:val="left" w:pos="1620"/>
        </w:tabs>
        <w:spacing w:after="0" w:line="276" w:lineRule="auto"/>
        <w:contextualSpacing/>
        <w:jc w:val="both"/>
        <w:rPr>
          <w:rFonts w:ascii="Times New Roman" w:hAnsi="Times New Roman"/>
          <w:i/>
          <w:sz w:val="24"/>
          <w:szCs w:val="24"/>
        </w:rPr>
      </w:pPr>
      <w:r w:rsidRPr="005640A5">
        <w:rPr>
          <w:rFonts w:ascii="Times New Roman" w:eastAsia="Times New Roman" w:hAnsi="Times New Roman" w:cs="Times New Roman"/>
          <w:i/>
          <w:sz w:val="24"/>
          <w:szCs w:val="24"/>
          <w:lang w:eastAsia="bg-BG"/>
        </w:rPr>
        <w:t xml:space="preserve">Относно удовлетвореността на учениците </w:t>
      </w:r>
      <w:r w:rsidRPr="005640A5">
        <w:rPr>
          <w:rFonts w:ascii="Times New Roman" w:hAnsi="Times New Roman"/>
          <w:i/>
          <w:sz w:val="24"/>
          <w:szCs w:val="24"/>
        </w:rPr>
        <w:t>от посещенията в историческия/етнографския музей и становището на учениците за съдържателни и технологични аспекти на интеркултурните образователни програми в музея:</w:t>
      </w:r>
    </w:p>
    <w:p w:rsidR="00E0598F" w:rsidRPr="005640A5" w:rsidRDefault="00E0598F" w:rsidP="00E0598F">
      <w:pPr>
        <w:tabs>
          <w:tab w:val="left" w:pos="1620"/>
        </w:tabs>
        <w:spacing w:after="0" w:line="276" w:lineRule="auto"/>
        <w:jc w:val="both"/>
        <w:rPr>
          <w:rFonts w:ascii="Times New Roman" w:hAnsi="Times New Roman" w:cs="Times New Roman"/>
          <w:sz w:val="24"/>
          <w:szCs w:val="24"/>
        </w:rPr>
      </w:pPr>
      <w:r w:rsidRPr="005640A5">
        <w:rPr>
          <w:rFonts w:ascii="Times New Roman" w:hAnsi="Times New Roman"/>
          <w:sz w:val="24"/>
          <w:szCs w:val="24"/>
        </w:rPr>
        <w:t xml:space="preserve">         Ведно с категорично изразената удовлетвореност от учениците и установената висока степен на съответствие на съдържанието на посочените програми с живота на учениците, се очертава</w:t>
      </w:r>
      <w:r w:rsidRPr="005640A5">
        <w:rPr>
          <w:rFonts w:ascii="Times New Roman" w:hAnsi="Times New Roman"/>
          <w:i/>
          <w:sz w:val="24"/>
          <w:szCs w:val="24"/>
        </w:rPr>
        <w:t xml:space="preserve"> </w:t>
      </w:r>
      <w:r w:rsidRPr="005640A5">
        <w:rPr>
          <w:rFonts w:ascii="Times New Roman" w:hAnsi="Times New Roman" w:cs="Times New Roman"/>
          <w:sz w:val="24"/>
          <w:szCs w:val="24"/>
        </w:rPr>
        <w:t xml:space="preserve">необходимост от следното: </w:t>
      </w:r>
    </w:p>
    <w:p w:rsidR="00E0598F" w:rsidRPr="005640A5" w:rsidRDefault="00E0598F" w:rsidP="00F167F4">
      <w:pPr>
        <w:numPr>
          <w:ilvl w:val="0"/>
          <w:numId w:val="22"/>
        </w:numPr>
        <w:tabs>
          <w:tab w:val="left" w:pos="1620"/>
        </w:tabs>
        <w:spacing w:after="0" w:line="276" w:lineRule="auto"/>
        <w:contextualSpacing/>
        <w:jc w:val="both"/>
        <w:rPr>
          <w:rFonts w:ascii="Times New Roman" w:hAnsi="Times New Roman"/>
          <w:i/>
          <w:sz w:val="24"/>
          <w:szCs w:val="24"/>
        </w:rPr>
      </w:pPr>
      <w:r w:rsidRPr="005640A5">
        <w:rPr>
          <w:rFonts w:ascii="Times New Roman" w:eastAsia="Times New Roman" w:hAnsi="Times New Roman" w:cs="Times New Roman"/>
          <w:sz w:val="24"/>
          <w:szCs w:val="24"/>
          <w:lang w:eastAsia="bg-BG"/>
        </w:rPr>
        <w:t>интеркултурните образователни програми в етнографския и историческия музей да са съобразени в по-голяма степен с учебната програма в училище;</w:t>
      </w:r>
    </w:p>
    <w:p w:rsidR="00E0598F" w:rsidRPr="005640A5" w:rsidRDefault="00E0598F" w:rsidP="00F167F4">
      <w:pPr>
        <w:numPr>
          <w:ilvl w:val="0"/>
          <w:numId w:val="22"/>
        </w:numPr>
        <w:tabs>
          <w:tab w:val="left" w:pos="1620"/>
        </w:tabs>
        <w:spacing w:after="0" w:line="276" w:lineRule="auto"/>
        <w:contextualSpacing/>
        <w:jc w:val="both"/>
        <w:rPr>
          <w:rFonts w:ascii="Times New Roman" w:hAnsi="Times New Roman"/>
          <w:i/>
          <w:sz w:val="24"/>
          <w:szCs w:val="24"/>
        </w:rPr>
      </w:pPr>
      <w:r w:rsidRPr="005640A5">
        <w:rPr>
          <w:rFonts w:ascii="Times New Roman" w:eastAsia="Times New Roman" w:hAnsi="Times New Roman" w:cs="Times New Roman"/>
          <w:sz w:val="24"/>
          <w:szCs w:val="24"/>
          <w:lang w:eastAsia="bg-BG"/>
        </w:rPr>
        <w:t xml:space="preserve"> обемът и сложността на тяхното съдържание да се подбират така, че да бъдат достъпни за всеки ученик. В тази връзка подчертаваме значимостта на предварителните проучвания, свързани с </w:t>
      </w:r>
      <w:r w:rsidRPr="005640A5">
        <w:rPr>
          <w:rFonts w:ascii="Times New Roman" w:hAnsi="Times New Roman" w:cs="Times New Roman"/>
          <w:sz w:val="24"/>
          <w:szCs w:val="24"/>
        </w:rPr>
        <w:t>предишния опит, знания и интереси и индивидуални характеристики на учениците.</w:t>
      </w:r>
    </w:p>
    <w:p w:rsidR="00E0598F" w:rsidRPr="005640A5" w:rsidRDefault="00E0598F" w:rsidP="00E0598F">
      <w:pPr>
        <w:tabs>
          <w:tab w:val="left" w:pos="1620"/>
        </w:tabs>
        <w:spacing w:after="0" w:line="276" w:lineRule="auto"/>
        <w:contextualSpacing/>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 xml:space="preserve">            Преимуществено в тези програми се прилагат беседи с включени игри и интерактивни занимания, но е необходимо да се постави по-голям фокус и върху съвместни проучвания и издирвателска дейност на учениците.</w:t>
      </w:r>
    </w:p>
    <w:p w:rsidR="00E0598F" w:rsidRPr="005640A5" w:rsidRDefault="00E0598F" w:rsidP="00E0598F">
      <w:pPr>
        <w:tabs>
          <w:tab w:val="left" w:pos="1620"/>
        </w:tabs>
        <w:spacing w:after="0" w:line="276" w:lineRule="auto"/>
        <w:contextualSpacing/>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 xml:space="preserve">          Темата за прилагането на работа с компютър и мултимедия е нееднозначна. Следва да бъдат проучвани техните възможни позитивни и негативни въздействия и в тази връзка съвременните дигитални технологии да се прилагат целенасочено и балансирано в интеркултурните образователни програми в етнографския и историческия музей.</w:t>
      </w:r>
    </w:p>
    <w:p w:rsidR="00E0598F" w:rsidRPr="005640A5" w:rsidRDefault="00E0598F" w:rsidP="00F167F4">
      <w:pPr>
        <w:numPr>
          <w:ilvl w:val="0"/>
          <w:numId w:val="23"/>
        </w:numPr>
        <w:tabs>
          <w:tab w:val="left" w:pos="1620"/>
        </w:tabs>
        <w:spacing w:after="0" w:line="276" w:lineRule="auto"/>
        <w:contextualSpacing/>
        <w:jc w:val="both"/>
        <w:rPr>
          <w:rFonts w:ascii="Times New Roman" w:eastAsia="Times New Roman" w:hAnsi="Times New Roman" w:cs="Times New Roman"/>
          <w:sz w:val="24"/>
          <w:szCs w:val="24"/>
          <w:lang w:eastAsia="bg-BG"/>
        </w:rPr>
      </w:pPr>
      <w:r w:rsidRPr="005640A5">
        <w:rPr>
          <w:rFonts w:ascii="Times New Roman" w:hAnsi="Times New Roman"/>
          <w:i/>
          <w:sz w:val="24"/>
          <w:szCs w:val="24"/>
        </w:rPr>
        <w:t xml:space="preserve">Относно оценката на учениците за </w:t>
      </w:r>
      <w:r w:rsidRPr="005640A5">
        <w:rPr>
          <w:rFonts w:ascii="Times New Roman" w:eastAsia="Times New Roman" w:hAnsi="Times New Roman" w:cs="Times New Roman"/>
          <w:i/>
          <w:sz w:val="24"/>
          <w:szCs w:val="24"/>
          <w:lang w:eastAsia="bg-BG"/>
        </w:rPr>
        <w:t>въздействието на наученото в историческия/етнографския музей върху техните компетентности и върху цялостната среда в училище:</w:t>
      </w:r>
    </w:p>
    <w:p w:rsidR="00E0598F" w:rsidRPr="005640A5" w:rsidRDefault="00E0598F" w:rsidP="00E0598F">
      <w:pPr>
        <w:spacing w:after="0" w:line="276" w:lineRule="auto"/>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i/>
          <w:sz w:val="24"/>
          <w:szCs w:val="24"/>
          <w:lang w:eastAsia="bg-BG"/>
        </w:rPr>
        <w:tab/>
      </w:r>
      <w:r w:rsidRPr="005640A5">
        <w:rPr>
          <w:rFonts w:ascii="Times New Roman" w:eastAsia="Times New Roman" w:hAnsi="Times New Roman" w:cs="Times New Roman"/>
          <w:sz w:val="24"/>
          <w:szCs w:val="24"/>
          <w:lang w:eastAsia="bg-BG"/>
        </w:rPr>
        <w:t>Очертава се необходимост от още усилия за формиране на компетентности за интеркултурен диалог в следните посоки:</w:t>
      </w:r>
    </w:p>
    <w:p w:rsidR="00E0598F" w:rsidRPr="005640A5" w:rsidRDefault="00E0598F" w:rsidP="00F167F4">
      <w:pPr>
        <w:numPr>
          <w:ilvl w:val="0"/>
          <w:numId w:val="24"/>
        </w:numPr>
        <w:spacing w:after="0" w:line="276" w:lineRule="auto"/>
        <w:contextualSpacing/>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 xml:space="preserve">постигане устойчивост на участието на учениците в тези програми – повече последователни целенасочени участия в такива програми (серия от програми) ще </w:t>
      </w:r>
      <w:r w:rsidRPr="005640A5">
        <w:rPr>
          <w:rFonts w:ascii="Times New Roman" w:eastAsia="Times New Roman" w:hAnsi="Times New Roman" w:cs="Times New Roman"/>
          <w:sz w:val="24"/>
          <w:szCs w:val="24"/>
          <w:lang w:eastAsia="bg-BG"/>
        </w:rPr>
        <w:lastRenderedPageBreak/>
        <w:t xml:space="preserve">съдейства да се поставят основите за формиране на нагласи за диалог и продуктивно взаимодействие с представители на различни култури. </w:t>
      </w:r>
    </w:p>
    <w:p w:rsidR="00E0598F" w:rsidRPr="005640A5" w:rsidRDefault="00E0598F" w:rsidP="00F167F4">
      <w:pPr>
        <w:numPr>
          <w:ilvl w:val="0"/>
          <w:numId w:val="24"/>
        </w:numPr>
        <w:spacing w:after="0" w:line="276" w:lineRule="auto"/>
        <w:contextualSpacing/>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преосмисляне на подходите и методите на педагогическо взаимодействие, прилагани в програмите във връзка с тяхната уместност и съответно с тяхната ефективност относно интеркултурната компетентност на учениците.</w:t>
      </w:r>
    </w:p>
    <w:p w:rsidR="00E0598F" w:rsidRPr="005640A5" w:rsidRDefault="00E0598F" w:rsidP="00F167F4">
      <w:pPr>
        <w:numPr>
          <w:ilvl w:val="0"/>
          <w:numId w:val="23"/>
        </w:numPr>
        <w:tabs>
          <w:tab w:val="left" w:pos="1620"/>
        </w:tabs>
        <w:spacing w:after="0" w:line="276" w:lineRule="auto"/>
        <w:contextualSpacing/>
        <w:jc w:val="both"/>
        <w:rPr>
          <w:rFonts w:ascii="Times New Roman" w:hAnsi="Times New Roman"/>
          <w:i/>
          <w:sz w:val="24"/>
          <w:szCs w:val="24"/>
        </w:rPr>
      </w:pPr>
      <w:r w:rsidRPr="005640A5">
        <w:rPr>
          <w:rFonts w:ascii="Times New Roman" w:hAnsi="Times New Roman"/>
          <w:i/>
          <w:sz w:val="24"/>
          <w:szCs w:val="24"/>
        </w:rPr>
        <w:t>Относно желанието на учениците за бъдещо участие в интеркултурни образователни програми в етнографския/историческия музей и предложенията</w:t>
      </w:r>
      <w:r w:rsidRPr="005640A5">
        <w:rPr>
          <w:rFonts w:ascii="Times New Roman" w:hAnsi="Times New Roman"/>
          <w:b/>
          <w:i/>
          <w:sz w:val="24"/>
          <w:szCs w:val="24"/>
        </w:rPr>
        <w:t xml:space="preserve"> </w:t>
      </w:r>
      <w:r w:rsidRPr="005640A5">
        <w:rPr>
          <w:rFonts w:ascii="Times New Roman" w:hAnsi="Times New Roman"/>
          <w:i/>
          <w:sz w:val="24"/>
          <w:szCs w:val="24"/>
        </w:rPr>
        <w:t>им за подобряване на образователните програми в музея:</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Показателно за необходимостта и значимостта на тези програми е, че почти всички ученици заявяват желание да участват в тях в бъдеще.</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Предвид препоръките за подобряване на програмите се очертават перспективи за тяхното усъвършенстване, свързани с достъпност за всички и разширяване кръга на участниците, гъвкавост при създаването на условия за творчество и провокиране на критичното мислене и фокус върху дигитализацията на средата.</w:t>
      </w:r>
    </w:p>
    <w:p w:rsidR="00E0598F" w:rsidRPr="005640A5" w:rsidRDefault="00E0598F" w:rsidP="00E0598F">
      <w:pPr>
        <w:tabs>
          <w:tab w:val="left" w:pos="710"/>
        </w:tabs>
        <w:spacing w:after="0" w:line="276" w:lineRule="auto"/>
        <w:jc w:val="both"/>
        <w:rPr>
          <w:rFonts w:ascii="Times New Roman" w:hAnsi="Times New Roman" w:cs="Times New Roman"/>
          <w:color w:val="FF0000"/>
          <w:sz w:val="24"/>
          <w:szCs w:val="24"/>
          <w:lang w:eastAsia="bg-BG"/>
        </w:rPr>
      </w:pPr>
    </w:p>
    <w:p w:rsidR="00E0598F" w:rsidRPr="008A25CA" w:rsidRDefault="00E0598F" w:rsidP="00E0598F">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3.1.2. </w:t>
      </w:r>
      <w:r w:rsidRPr="008A25CA">
        <w:rPr>
          <w:rFonts w:ascii="Times New Roman" w:hAnsi="Times New Roman" w:cs="Times New Roman"/>
          <w:b/>
          <w:bCs/>
          <w:sz w:val="24"/>
          <w:szCs w:val="24"/>
        </w:rPr>
        <w:t>АНАЛИЗ НА РЕЗУЛТАТИТЕ ОТ ПРОВЕДЕНИТЕ ИНТЕРВЮТА</w:t>
      </w:r>
    </w:p>
    <w:p w:rsidR="00E0598F" w:rsidRPr="005640A5" w:rsidRDefault="00E0598F" w:rsidP="00E0598F">
      <w:pPr>
        <w:spacing w:after="0" w:line="276" w:lineRule="auto"/>
        <w:contextualSpacing/>
        <w:jc w:val="both"/>
      </w:pPr>
      <w:r w:rsidRPr="005640A5">
        <w:rPr>
          <w:rFonts w:ascii="Times New Roman" w:hAnsi="Times New Roman" w:cs="Times New Roman"/>
          <w:bCs/>
          <w:color w:val="000000"/>
          <w:sz w:val="24"/>
          <w:szCs w:val="24"/>
        </w:rPr>
        <w:tab/>
        <w:t xml:space="preserve">Качественият изследователски метод на </w:t>
      </w:r>
      <w:r w:rsidRPr="005640A5">
        <w:rPr>
          <w:rFonts w:ascii="Times New Roman" w:hAnsi="Times New Roman" w:cs="Times New Roman"/>
          <w:sz w:val="24"/>
          <w:szCs w:val="24"/>
        </w:rPr>
        <w:t xml:space="preserve">дълбочинното/полуструктурирано </w:t>
      </w:r>
      <w:r>
        <w:rPr>
          <w:rFonts w:ascii="Times New Roman" w:hAnsi="Times New Roman" w:cs="Times New Roman"/>
          <w:bCs/>
          <w:color w:val="000000"/>
          <w:sz w:val="24"/>
          <w:szCs w:val="24"/>
        </w:rPr>
        <w:t xml:space="preserve">интервю </w:t>
      </w:r>
      <w:r w:rsidRPr="005640A5">
        <w:rPr>
          <w:rFonts w:ascii="Times New Roman" w:hAnsi="Times New Roman" w:cs="Times New Roman"/>
          <w:sz w:val="24"/>
          <w:szCs w:val="24"/>
        </w:rPr>
        <w:t>е</w:t>
      </w:r>
      <w:r w:rsidRPr="005640A5">
        <w:rPr>
          <w:rFonts w:ascii="Times New Roman" w:hAnsi="Times New Roman" w:cs="Times New Roman"/>
          <w:bCs/>
          <w:color w:val="000000"/>
          <w:sz w:val="24"/>
          <w:szCs w:val="24"/>
        </w:rPr>
        <w:t xml:space="preserve"> приложен в настоящото етнопедагогическо изследване като източник на информация с цел </w:t>
      </w:r>
      <w:r w:rsidRPr="005640A5">
        <w:rPr>
          <w:rFonts w:ascii="Times New Roman" w:hAnsi="Times New Roman" w:cs="Times New Roman"/>
          <w:sz w:val="24"/>
          <w:szCs w:val="24"/>
        </w:rPr>
        <w:t>анализ за максимално обективно представяне на потребността и значимостта от внедряването на съвременни интеркултурни образователни програми за етнографски и исторически музей.</w:t>
      </w:r>
      <w:r>
        <w:rPr>
          <w:rFonts w:ascii="Times New Roman" w:hAnsi="Times New Roman" w:cs="Times New Roman"/>
          <w:sz w:val="24"/>
          <w:szCs w:val="24"/>
          <w:lang w:eastAsia="bg-BG"/>
        </w:rPr>
        <w:t xml:space="preserve"> </w:t>
      </w:r>
      <w:r w:rsidRPr="005640A5">
        <w:rPr>
          <w:rFonts w:ascii="Times New Roman" w:hAnsi="Times New Roman" w:cs="Times New Roman"/>
          <w:sz w:val="24"/>
          <w:szCs w:val="24"/>
          <w:lang w:eastAsia="bg-BG"/>
        </w:rPr>
        <w:t>В рамките на настоящото етнопедагогическо изследване бяха проведени дълбочинни интервюта с директори на етнографски/исторически музеи и с музейни специалисти, осъществяващи интеркултурни образователни програми в етнографски/исторически музеи.</w:t>
      </w:r>
      <w:r w:rsidRPr="005640A5">
        <w:t xml:space="preserve"> </w:t>
      </w:r>
    </w:p>
    <w:p w:rsidR="00E0598F" w:rsidRPr="005640A5" w:rsidRDefault="00E0598F" w:rsidP="00E0598F">
      <w:pPr>
        <w:spacing w:after="0" w:line="276" w:lineRule="auto"/>
        <w:contextualSpacing/>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tab/>
        <w:t xml:space="preserve">Респондентите са директорите на Регионален исторически музей (РИМ)–Сливен, РИМ-Търговище, РИМ-Добрич и на Етнографски музей – Елхово, както и  четирима музейни специалисти от тези музеи. </w:t>
      </w:r>
    </w:p>
    <w:p w:rsidR="00E0598F" w:rsidRPr="008A25CA" w:rsidRDefault="00E0598F" w:rsidP="00E0598F">
      <w:pPr>
        <w:spacing w:after="0" w:line="276" w:lineRule="auto"/>
        <w:contextualSpacing/>
        <w:jc w:val="both"/>
        <w:rPr>
          <w:rFonts w:ascii="Times New Roman" w:hAnsi="Times New Roman" w:cs="Times New Roman"/>
          <w:sz w:val="24"/>
          <w:szCs w:val="24"/>
          <w:lang w:eastAsia="bg-BG"/>
        </w:rPr>
      </w:pPr>
      <w:r w:rsidRPr="005640A5">
        <w:rPr>
          <w:rFonts w:ascii="Times New Roman" w:hAnsi="Times New Roman" w:cs="Times New Roman"/>
          <w:sz w:val="24"/>
          <w:szCs w:val="24"/>
          <w:lang w:eastAsia="bg-BG"/>
        </w:rPr>
        <w:tab/>
        <w:t xml:space="preserve">Подборът на респондентите е извършен с оглед на провежданите интеркултурни образователни програми в музеите, които представляват и на професионалната им експертиза в сферата на музейния мениджмънт и музейната педагогика.  </w:t>
      </w:r>
    </w:p>
    <w:p w:rsidR="00E0598F" w:rsidRDefault="00E0598F" w:rsidP="00E0598F">
      <w:pPr>
        <w:spacing w:line="276" w:lineRule="auto"/>
        <w:jc w:val="center"/>
        <w:rPr>
          <w:rFonts w:ascii="Times New Roman" w:hAnsi="Times New Roman" w:cs="Times New Roman"/>
          <w:b/>
          <w:i/>
          <w:sz w:val="24"/>
          <w:szCs w:val="24"/>
        </w:rPr>
      </w:pPr>
    </w:p>
    <w:p w:rsidR="00E0598F" w:rsidRPr="006437B3" w:rsidRDefault="00E0598F" w:rsidP="006437B3">
      <w:pPr>
        <w:spacing w:after="0" w:line="276" w:lineRule="auto"/>
        <w:jc w:val="center"/>
        <w:rPr>
          <w:rFonts w:ascii="Times New Roman" w:hAnsi="Times New Roman" w:cs="Times New Roman"/>
          <w:b/>
          <w:sz w:val="24"/>
          <w:szCs w:val="24"/>
        </w:rPr>
      </w:pPr>
      <w:r w:rsidRPr="006437B3">
        <w:rPr>
          <w:rFonts w:ascii="Times New Roman" w:hAnsi="Times New Roman" w:cs="Times New Roman"/>
          <w:b/>
          <w:sz w:val="24"/>
          <w:szCs w:val="24"/>
        </w:rPr>
        <w:t xml:space="preserve">Анализ на резултатите от дълбочинно интервю за музейни специалисти </w:t>
      </w:r>
    </w:p>
    <w:p w:rsidR="00E0598F" w:rsidRPr="006437B3" w:rsidRDefault="00E0598F" w:rsidP="006437B3">
      <w:pPr>
        <w:spacing w:after="0" w:line="276" w:lineRule="auto"/>
        <w:jc w:val="center"/>
        <w:rPr>
          <w:rFonts w:ascii="Times New Roman" w:hAnsi="Times New Roman" w:cs="Times New Roman"/>
          <w:b/>
          <w:sz w:val="24"/>
          <w:szCs w:val="24"/>
        </w:rPr>
      </w:pPr>
      <w:r w:rsidRPr="006437B3">
        <w:rPr>
          <w:rFonts w:ascii="Times New Roman" w:hAnsi="Times New Roman" w:cs="Times New Roman"/>
          <w:b/>
          <w:sz w:val="24"/>
          <w:szCs w:val="24"/>
        </w:rPr>
        <w:t>от етнографски/исторически музей</w:t>
      </w:r>
    </w:p>
    <w:p w:rsidR="00E0598F" w:rsidRPr="005640A5" w:rsidRDefault="00E0598F" w:rsidP="00E0598F">
      <w:pPr>
        <w:spacing w:line="276" w:lineRule="auto"/>
        <w:jc w:val="both"/>
        <w:rPr>
          <w:rFonts w:ascii="Times New Roman" w:hAnsi="Times New Roman" w:cs="Times New Roman"/>
          <w:sz w:val="24"/>
          <w:szCs w:val="24"/>
        </w:rPr>
      </w:pPr>
      <w:r w:rsidRPr="005640A5">
        <w:rPr>
          <w:rFonts w:ascii="Times New Roman" w:hAnsi="Times New Roman" w:cs="Times New Roman"/>
          <w:sz w:val="24"/>
          <w:szCs w:val="24"/>
        </w:rPr>
        <w:tab/>
        <w:t xml:space="preserve">Въпросникът за провеждане на дълбочинно интервю за музейни специалисти, осъществяващи интеркултурни образователни програми за етнографски и исторически </w:t>
      </w:r>
      <w:r>
        <w:rPr>
          <w:rFonts w:ascii="Times New Roman" w:hAnsi="Times New Roman" w:cs="Times New Roman"/>
          <w:sz w:val="24"/>
          <w:szCs w:val="24"/>
        </w:rPr>
        <w:t>музей съдържа три</w:t>
      </w:r>
      <w:r w:rsidRPr="005640A5">
        <w:rPr>
          <w:rFonts w:ascii="Times New Roman" w:hAnsi="Times New Roman" w:cs="Times New Roman"/>
          <w:sz w:val="24"/>
          <w:szCs w:val="24"/>
        </w:rPr>
        <w:t xml:space="preserve"> групи въпроси.</w:t>
      </w:r>
    </w:p>
    <w:p w:rsidR="00E0598F" w:rsidRPr="001F0075" w:rsidRDefault="00E0598F" w:rsidP="00E0598F">
      <w:pPr>
        <w:spacing w:after="200" w:line="276" w:lineRule="auto"/>
        <w:ind w:firstLine="360"/>
        <w:contextualSpacing/>
        <w:jc w:val="both"/>
        <w:rPr>
          <w:rFonts w:ascii="Times New Roman" w:hAnsi="Times New Roman" w:cs="Times New Roman"/>
          <w:b/>
          <w:sz w:val="24"/>
          <w:szCs w:val="24"/>
        </w:rPr>
      </w:pPr>
      <w:r w:rsidRPr="001F0075">
        <w:rPr>
          <w:rFonts w:ascii="Times New Roman" w:hAnsi="Times New Roman" w:cs="Times New Roman"/>
          <w:b/>
          <w:sz w:val="24"/>
          <w:szCs w:val="24"/>
        </w:rPr>
        <w:t>Първа група въпроси: Съдържателни и технологични аспекти на интеркултурните образователни програми в музея.</w:t>
      </w:r>
    </w:p>
    <w:p w:rsidR="00E0598F" w:rsidRPr="001F0075" w:rsidRDefault="00E0598F" w:rsidP="00E0598F">
      <w:pPr>
        <w:spacing w:after="200" w:line="276" w:lineRule="auto"/>
        <w:ind w:firstLine="360"/>
        <w:contextualSpacing/>
        <w:jc w:val="both"/>
        <w:rPr>
          <w:rFonts w:ascii="Times New Roman" w:hAnsi="Times New Roman" w:cs="Times New Roman"/>
          <w:b/>
          <w:sz w:val="24"/>
          <w:szCs w:val="24"/>
        </w:rPr>
      </w:pPr>
      <w:r w:rsidRPr="001F0075">
        <w:rPr>
          <w:rFonts w:ascii="Times New Roman" w:hAnsi="Times New Roman" w:cs="Times New Roman"/>
          <w:b/>
          <w:sz w:val="24"/>
          <w:szCs w:val="24"/>
        </w:rPr>
        <w:t>Втора група въпроси: насочени изрично към основни аспекти на взаимодействието между музейните специалисти и учителите за осъществяване на интеркултурни образователни програми м музея.</w:t>
      </w:r>
    </w:p>
    <w:p w:rsidR="00E0598F" w:rsidRPr="001F0075" w:rsidRDefault="00E0598F" w:rsidP="00E0598F">
      <w:pPr>
        <w:spacing w:after="200" w:line="276" w:lineRule="auto"/>
        <w:ind w:firstLine="360"/>
        <w:contextualSpacing/>
        <w:jc w:val="both"/>
        <w:rPr>
          <w:rFonts w:ascii="Times New Roman" w:hAnsi="Times New Roman" w:cs="Times New Roman"/>
          <w:b/>
          <w:sz w:val="24"/>
          <w:szCs w:val="24"/>
        </w:rPr>
      </w:pPr>
      <w:r w:rsidRPr="001F0075">
        <w:rPr>
          <w:rFonts w:ascii="Times New Roman" w:hAnsi="Times New Roman" w:cs="Times New Roman"/>
          <w:b/>
          <w:sz w:val="24"/>
          <w:szCs w:val="24"/>
        </w:rPr>
        <w:lastRenderedPageBreak/>
        <w:t xml:space="preserve">Трета група въпроси относно перспективите за развитие на интеркултурни образователни програми и  на собствената професионална компетентност в тази връзка. </w:t>
      </w:r>
    </w:p>
    <w:p w:rsidR="00CC3613" w:rsidRDefault="00CC3613" w:rsidP="00E0598F">
      <w:pPr>
        <w:spacing w:after="0" w:line="276" w:lineRule="auto"/>
        <w:ind w:firstLine="360"/>
        <w:jc w:val="both"/>
        <w:rPr>
          <w:rFonts w:ascii="Times New Roman" w:hAnsi="Times New Roman" w:cs="Times New Roman"/>
          <w:b/>
          <w:sz w:val="24"/>
          <w:szCs w:val="24"/>
        </w:rPr>
      </w:pPr>
    </w:p>
    <w:p w:rsidR="00E0598F" w:rsidRPr="001F0075" w:rsidRDefault="00A6488E" w:rsidP="00E0598F">
      <w:pPr>
        <w:spacing w:after="0" w:line="276" w:lineRule="auto"/>
        <w:ind w:firstLine="360"/>
        <w:jc w:val="both"/>
        <w:rPr>
          <w:rFonts w:ascii="Times New Roman" w:hAnsi="Times New Roman" w:cs="Times New Roman"/>
          <w:b/>
          <w:sz w:val="24"/>
          <w:szCs w:val="24"/>
        </w:rPr>
      </w:pPr>
      <w:r>
        <w:rPr>
          <w:rFonts w:ascii="Times New Roman" w:hAnsi="Times New Roman" w:cs="Times New Roman"/>
          <w:b/>
          <w:sz w:val="24"/>
          <w:szCs w:val="24"/>
        </w:rPr>
        <w:t>Във връзка със с</w:t>
      </w:r>
      <w:r w:rsidR="00E0598F" w:rsidRPr="001F0075">
        <w:rPr>
          <w:rFonts w:ascii="Times New Roman" w:hAnsi="Times New Roman" w:cs="Times New Roman"/>
          <w:b/>
          <w:sz w:val="24"/>
          <w:szCs w:val="24"/>
        </w:rPr>
        <w:t>тановището на музейните специалисти, осъществяващи съвременни интеркултурни образователни програми за етнографски и историчес</w:t>
      </w:r>
      <w:r>
        <w:rPr>
          <w:rFonts w:ascii="Times New Roman" w:hAnsi="Times New Roman" w:cs="Times New Roman"/>
          <w:b/>
          <w:sz w:val="24"/>
          <w:szCs w:val="24"/>
        </w:rPr>
        <w:t>ки музей</w:t>
      </w:r>
      <w:r w:rsidR="00E0598F" w:rsidRPr="001F0075">
        <w:rPr>
          <w:rFonts w:ascii="Times New Roman" w:hAnsi="Times New Roman" w:cs="Times New Roman"/>
          <w:b/>
          <w:sz w:val="24"/>
          <w:szCs w:val="24"/>
        </w:rPr>
        <w:t xml:space="preserve"> относно съдържателни и технологични аспекти на тези програми изследването установи следните резултати:</w:t>
      </w:r>
    </w:p>
    <w:p w:rsidR="00E0598F" w:rsidRPr="005640A5" w:rsidRDefault="00E0598F" w:rsidP="00E0598F">
      <w:pPr>
        <w:spacing w:after="0" w:line="276" w:lineRule="auto"/>
        <w:jc w:val="both"/>
        <w:rPr>
          <w:rFonts w:ascii="Times New Roman" w:hAnsi="Times New Roman" w:cs="Times New Roman"/>
          <w:bCs/>
          <w:sz w:val="24"/>
          <w:szCs w:val="24"/>
        </w:rPr>
      </w:pPr>
      <w:r w:rsidRPr="005640A5">
        <w:rPr>
          <w:rFonts w:ascii="Times New Roman" w:hAnsi="Times New Roman" w:cs="Times New Roman"/>
          <w:sz w:val="24"/>
          <w:szCs w:val="24"/>
        </w:rPr>
        <w:tab/>
        <w:t xml:space="preserve">Налице е частично и формално познаване от страна на респондентите на стратегически и нормативни документи, отнасящи се до култура и образование в мултикултурна среда, както и непознаване на педагогически и психологически подходи за интеркултурно образование. По отношение на целите на интеркултурното образование се установи, че респондентите ги познават в общ план. В тази връзка те съобщават: </w:t>
      </w:r>
      <w:r w:rsidRPr="005640A5">
        <w:rPr>
          <w:rFonts w:ascii="Times New Roman" w:hAnsi="Times New Roman" w:cs="Times New Roman"/>
          <w:i/>
          <w:sz w:val="24"/>
          <w:szCs w:val="24"/>
        </w:rPr>
        <w:t>„формиране на уважение и толерантност към другите“, „създаване на атмосфера на разбирателство в училището и в обществото между етническите общности“</w:t>
      </w:r>
      <w:r w:rsidRPr="005640A5">
        <w:rPr>
          <w:rFonts w:ascii="Times New Roman" w:hAnsi="Times New Roman" w:cs="Times New Roman"/>
          <w:sz w:val="24"/>
          <w:szCs w:val="24"/>
        </w:rPr>
        <w:t xml:space="preserve"> и др. </w:t>
      </w:r>
      <w:r w:rsidRPr="005640A5">
        <w:rPr>
          <w:rFonts w:ascii="Times New Roman" w:hAnsi="Times New Roman" w:cs="Times New Roman"/>
          <w:bCs/>
          <w:sz w:val="24"/>
          <w:szCs w:val="24"/>
        </w:rPr>
        <w:t xml:space="preserve">Относно основни парадигми в музейното образование, самооценката на музейните педагози е, че стичат конструктивисткият подход за най-подходящ за интеркултурни програми. Аргументите им в тази връзка се отнасят до това, че тези програми изискват съобразяване с миналия познавателен опит, с етнокултурните характеристики и са насочени към богата гама от учебни резултати – знания, умения и ценности. Респондентите отчитат необходимостта от взаимодействие между участниците в интеркултурните образователни програми в музея </w:t>
      </w:r>
      <w:r w:rsidRPr="005640A5">
        <w:rPr>
          <w:rFonts w:ascii="Times New Roman" w:hAnsi="Times New Roman" w:cs="Times New Roman"/>
          <w:bCs/>
          <w:i/>
          <w:sz w:val="24"/>
          <w:szCs w:val="24"/>
        </w:rPr>
        <w:t>(„В музея децата работят заедно, за да създават общи продукти от дейността: правят проучвания редят пъзели, плетат мартеници, правят изложби. Това ги сближава, защото тази дейност носи радост и позитивни преживявания“)</w:t>
      </w:r>
      <w:r w:rsidRPr="005640A5">
        <w:rPr>
          <w:rFonts w:ascii="Times New Roman" w:hAnsi="Times New Roman" w:cs="Times New Roman"/>
          <w:bCs/>
          <w:sz w:val="24"/>
          <w:szCs w:val="24"/>
        </w:rPr>
        <w:t xml:space="preserve">. Музейните педагози, участващи в изследването имат базови познания за конструктивисткия подход/някои негови елементи в теоретичен план, но признават, че за тях е предизвикателство да го прилагат в практиката. </w:t>
      </w:r>
    </w:p>
    <w:p w:rsidR="00E0598F" w:rsidRPr="005640A5" w:rsidRDefault="00E0598F" w:rsidP="00E0598F">
      <w:pPr>
        <w:spacing w:after="0" w:line="276" w:lineRule="auto"/>
        <w:jc w:val="both"/>
        <w:rPr>
          <w:rFonts w:ascii="Times New Roman" w:hAnsi="Times New Roman" w:cs="Times New Roman"/>
          <w:bCs/>
          <w:sz w:val="24"/>
          <w:szCs w:val="24"/>
        </w:rPr>
      </w:pPr>
      <w:r w:rsidRPr="005640A5">
        <w:rPr>
          <w:rFonts w:ascii="Times New Roman" w:hAnsi="Times New Roman" w:cs="Times New Roman"/>
          <w:bCs/>
          <w:sz w:val="24"/>
          <w:szCs w:val="24"/>
        </w:rPr>
        <w:tab/>
        <w:t xml:space="preserve">В интервютата с респондентите – музейни специалисти се откроиха както силни страни, така и предизвикателства в тяхната работа по осъществяване на интеркултурните образователни програми. </w:t>
      </w:r>
    </w:p>
    <w:p w:rsidR="00E0598F" w:rsidRPr="005640A5" w:rsidRDefault="00E0598F" w:rsidP="00E0598F">
      <w:pPr>
        <w:spacing w:after="0" w:line="276" w:lineRule="auto"/>
        <w:jc w:val="both"/>
        <w:rPr>
          <w:rFonts w:ascii="Times New Roman" w:hAnsi="Times New Roman" w:cs="Times New Roman"/>
          <w:bCs/>
          <w:sz w:val="24"/>
          <w:szCs w:val="24"/>
        </w:rPr>
      </w:pPr>
      <w:r w:rsidRPr="005640A5">
        <w:rPr>
          <w:rFonts w:ascii="Times New Roman" w:hAnsi="Times New Roman" w:cs="Times New Roman"/>
          <w:bCs/>
          <w:sz w:val="24"/>
          <w:szCs w:val="24"/>
        </w:rPr>
        <w:tab/>
        <w:t>Като силни страни в работата им по интеркултурните образователни програми с учениците се очертават:</w:t>
      </w:r>
    </w:p>
    <w:p w:rsidR="00E0598F" w:rsidRPr="005640A5" w:rsidRDefault="00E0598F" w:rsidP="00F167F4">
      <w:pPr>
        <w:numPr>
          <w:ilvl w:val="0"/>
          <w:numId w:val="27"/>
        </w:numPr>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Прилага се диференциран подход на базата на възрастово-психологическите особености на учениците във всички музеи</w:t>
      </w:r>
      <w:r w:rsidRPr="005640A5">
        <w:rPr>
          <w:rFonts w:ascii="Times New Roman" w:hAnsi="Times New Roman" w:cs="Times New Roman"/>
          <w:i/>
          <w:sz w:val="24"/>
          <w:szCs w:val="24"/>
        </w:rPr>
        <w:t>.</w:t>
      </w:r>
      <w:r w:rsidRPr="005640A5">
        <w:rPr>
          <w:rFonts w:ascii="Times New Roman" w:hAnsi="Times New Roman" w:cs="Times New Roman"/>
          <w:sz w:val="24"/>
          <w:szCs w:val="24"/>
        </w:rPr>
        <w:t xml:space="preserve"> В тази връзка се отличава РИМ- Добрич, в който се осъществяват интеркултурни образователни програми за ученици от начален и прогимназиален етап на основната образователна степен и за ученици в първи гимназиален етап (от 8. до 10. клас), включващи практически занимания в експериментални ателиета, занаятчийски работилници, работа на терен – участие ва археологически проучвания, изложби от с изработени от учениците експонати и други. Уникалното за интеркултурните образователни програми в музея е, че всяка от тези  програми е с продължителност от един, три или четири месеца, и в рамките на всяка от образователните програми учениците участват поне в три последователни занимания, за да се постигнат образователните цели.</w:t>
      </w:r>
    </w:p>
    <w:p w:rsidR="00E0598F" w:rsidRPr="005640A5" w:rsidRDefault="00E0598F" w:rsidP="00F167F4">
      <w:pPr>
        <w:numPr>
          <w:ilvl w:val="0"/>
          <w:numId w:val="27"/>
        </w:numPr>
        <w:spacing w:after="0" w:line="276" w:lineRule="auto"/>
        <w:contextualSpacing/>
        <w:jc w:val="both"/>
        <w:rPr>
          <w:rFonts w:ascii="Times New Roman" w:hAnsi="Times New Roman" w:cs="Times New Roman"/>
          <w:bCs/>
          <w:sz w:val="24"/>
          <w:szCs w:val="24"/>
        </w:rPr>
      </w:pPr>
      <w:r w:rsidRPr="005640A5">
        <w:rPr>
          <w:rFonts w:ascii="Times New Roman" w:hAnsi="Times New Roman" w:cs="Times New Roman"/>
          <w:bCs/>
          <w:sz w:val="24"/>
          <w:szCs w:val="24"/>
        </w:rPr>
        <w:lastRenderedPageBreak/>
        <w:t>Умението на музейните специалисти да използват различната и по-атрактивна неформална среда в музея, за да провокират мисленето и изследователският дух у децата, за пробуждане на „</w:t>
      </w:r>
      <w:r w:rsidRPr="005640A5">
        <w:rPr>
          <w:rFonts w:ascii="Times New Roman" w:hAnsi="Times New Roman" w:cs="Times New Roman"/>
          <w:bCs/>
          <w:i/>
          <w:sz w:val="24"/>
          <w:szCs w:val="24"/>
        </w:rPr>
        <w:t>добри чувства и отношения на другарство</w:t>
      </w:r>
      <w:r w:rsidRPr="005640A5">
        <w:rPr>
          <w:rFonts w:ascii="Times New Roman" w:hAnsi="Times New Roman" w:cs="Times New Roman"/>
          <w:bCs/>
          <w:sz w:val="24"/>
          <w:szCs w:val="24"/>
        </w:rPr>
        <w:t xml:space="preserve">“, независимо от етническия произход. Стремежът за работа в екип поощрява развиването на различни умения. Интеркултурните образователни програми включват задължителен игрови елемент, както и опит за създаване на паралели между познато и непознато, настояще и минало, съвременен бит и древния начин на живот. Учениците са активни участници и съпреживяват съдържанието на „уроците“ в музея, част от които преминава под формата на игри, има състезателен характер и се насърчава  работата в екип. Музейните специалисти прилагат опита си от работата по проекти на Министерствата на културата и образованието  като „Твоят час“, както и от участието ми в редица европейски проекти по програма Еразъм и Еразъм+, свързани с интерактивни методи за образование. </w:t>
      </w:r>
    </w:p>
    <w:p w:rsidR="00E0598F" w:rsidRPr="005640A5" w:rsidRDefault="00E0598F" w:rsidP="00F167F4">
      <w:pPr>
        <w:numPr>
          <w:ilvl w:val="0"/>
          <w:numId w:val="27"/>
        </w:numPr>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Една от основните цели на музейното образование е да съдейства не само за повишаване осведомеността чрез създаване на музейна култура в обществото, но и да съдейства за формиране на ценности. В тази връзка като</w:t>
      </w:r>
      <w:r>
        <w:rPr>
          <w:rFonts w:ascii="Times New Roman" w:hAnsi="Times New Roman" w:cs="Times New Roman"/>
          <w:sz w:val="24"/>
          <w:szCs w:val="24"/>
        </w:rPr>
        <w:t xml:space="preserve"> важна задача респондентите – м</w:t>
      </w:r>
      <w:r w:rsidRPr="005640A5">
        <w:rPr>
          <w:rFonts w:ascii="Times New Roman" w:hAnsi="Times New Roman" w:cs="Times New Roman"/>
          <w:sz w:val="24"/>
          <w:szCs w:val="24"/>
        </w:rPr>
        <w:t>узейни педагози определят представянето и тълкуването на културата на различните етнически групи чрез многостранен подход и представяне на различни гледни точки, насочени към развиване на междуличностно и междукултурно разбиране и съпричастност. Те споделят, че се стремят да постигнат това чрез представянето на някои аспекти от учебното съдържание от различни гледни точки.</w:t>
      </w:r>
    </w:p>
    <w:p w:rsidR="00E0598F" w:rsidRPr="005640A5" w:rsidRDefault="00E0598F" w:rsidP="00F167F4">
      <w:pPr>
        <w:numPr>
          <w:ilvl w:val="0"/>
          <w:numId w:val="27"/>
        </w:numPr>
        <w:spacing w:after="0" w:line="276" w:lineRule="auto"/>
        <w:contextualSpacing/>
        <w:jc w:val="both"/>
        <w:rPr>
          <w:rFonts w:ascii="Times New Roman" w:hAnsi="Times New Roman" w:cs="Times New Roman"/>
          <w:i/>
          <w:sz w:val="24"/>
          <w:szCs w:val="24"/>
        </w:rPr>
      </w:pPr>
      <w:r w:rsidRPr="005640A5">
        <w:rPr>
          <w:rFonts w:ascii="Times New Roman" w:hAnsi="Times New Roman" w:cs="Times New Roman"/>
          <w:bCs/>
          <w:sz w:val="24"/>
          <w:szCs w:val="24"/>
        </w:rPr>
        <w:t xml:space="preserve">Друг положителен аспект в работата на музейните специалисти за осъществяване на тези програми се съдържа в стремежа им да създават възможност за субект-субектни отношения и за активност на самия ученик </w:t>
      </w:r>
      <w:r w:rsidRPr="005640A5">
        <w:rPr>
          <w:rFonts w:ascii="Times New Roman" w:hAnsi="Times New Roman" w:cs="Times New Roman"/>
          <w:bCs/>
          <w:i/>
          <w:sz w:val="24"/>
          <w:szCs w:val="24"/>
        </w:rPr>
        <w:t>„…кураторът не просто предава информация, той сътрудничи на ученика; ученикът не е обект, който възприема, а има активна роля в обучението си“.</w:t>
      </w:r>
      <w:r w:rsidRPr="005640A5">
        <w:rPr>
          <w:rFonts w:ascii="Times New Roman" w:hAnsi="Times New Roman" w:cs="Times New Roman"/>
          <w:bCs/>
          <w:sz w:val="24"/>
          <w:szCs w:val="24"/>
        </w:rPr>
        <w:t xml:space="preserve"> В тази връзка се очертава значимостта </w:t>
      </w:r>
      <w:r w:rsidRPr="005640A5">
        <w:rPr>
          <w:rFonts w:ascii="Times New Roman" w:hAnsi="Times New Roman" w:cs="Times New Roman"/>
          <w:sz w:val="24"/>
          <w:szCs w:val="24"/>
        </w:rPr>
        <w:t xml:space="preserve">на съвременните дидактични средства и материали за развиване на мисленето и творчеството на учениците, които музейните специалисти се стремят да използват преимуществено в интеркултурните образователни програми </w:t>
      </w:r>
      <w:r w:rsidRPr="005640A5">
        <w:rPr>
          <w:rFonts w:ascii="Times New Roman" w:hAnsi="Times New Roman" w:cs="Times New Roman"/>
          <w:i/>
          <w:sz w:val="24"/>
          <w:szCs w:val="24"/>
        </w:rPr>
        <w:t>(„Ако изобщо днес се предоставят работни листове, то те не просто изискват „попълване на празните места“, а са насочени към провокиране размисли и на изследвания, към създаване на умения за екипна работа и формиране на емпатия и толерантност“. „Образователните програми на музея позволяват малки и големи да са активни участници в образователния процес. В интерактивните игри участниците не само натрупват знания, но и умения в забавен вариант, като изработят нещо и си го отнесат у дома или участват в интерактивна игра“).</w:t>
      </w:r>
    </w:p>
    <w:p w:rsidR="00E0598F" w:rsidRPr="005640A5" w:rsidRDefault="00E0598F" w:rsidP="006437B3">
      <w:pPr>
        <w:spacing w:after="0" w:line="276" w:lineRule="auto"/>
        <w:ind w:firstLine="360"/>
        <w:contextualSpacing/>
        <w:jc w:val="both"/>
        <w:rPr>
          <w:rFonts w:ascii="Times New Roman" w:hAnsi="Times New Roman" w:cs="Times New Roman"/>
          <w:bCs/>
          <w:sz w:val="24"/>
          <w:szCs w:val="24"/>
        </w:rPr>
      </w:pPr>
      <w:r w:rsidRPr="005640A5">
        <w:rPr>
          <w:rFonts w:ascii="Times New Roman" w:hAnsi="Times New Roman" w:cs="Times New Roman"/>
          <w:bCs/>
          <w:sz w:val="24"/>
          <w:szCs w:val="24"/>
        </w:rPr>
        <w:t>Същевременно се открояват следните предизвикателства в работата на музейните специалисти, осъществяващи интеркултурни образователни програми:</w:t>
      </w:r>
    </w:p>
    <w:p w:rsidR="00E0598F" w:rsidRPr="005640A5" w:rsidRDefault="00E0598F" w:rsidP="00F167F4">
      <w:pPr>
        <w:numPr>
          <w:ilvl w:val="0"/>
          <w:numId w:val="26"/>
        </w:numPr>
        <w:spacing w:after="200" w:line="276" w:lineRule="auto"/>
        <w:contextualSpacing/>
        <w:jc w:val="both"/>
        <w:rPr>
          <w:rFonts w:ascii="Times New Roman" w:hAnsi="Times New Roman" w:cs="Times New Roman"/>
          <w:bCs/>
          <w:sz w:val="24"/>
          <w:szCs w:val="24"/>
        </w:rPr>
      </w:pPr>
      <w:r w:rsidRPr="005640A5">
        <w:rPr>
          <w:rFonts w:ascii="Times New Roman" w:hAnsi="Times New Roman" w:cs="Times New Roman"/>
          <w:bCs/>
          <w:sz w:val="24"/>
          <w:szCs w:val="24"/>
        </w:rPr>
        <w:t xml:space="preserve">Съществено предизвикателство е отсъствието на системна квалификация, изрично насочена към подходите и методите в интеркултурното образование, която би била не просто полезна, но и е основополагаща за пълноценно и ефективно провеждане на програмите. </w:t>
      </w:r>
    </w:p>
    <w:p w:rsidR="00E0598F" w:rsidRPr="005640A5" w:rsidRDefault="00E0598F" w:rsidP="00F167F4">
      <w:pPr>
        <w:numPr>
          <w:ilvl w:val="0"/>
          <w:numId w:val="26"/>
        </w:numPr>
        <w:spacing w:after="0" w:line="276" w:lineRule="auto"/>
        <w:contextualSpacing/>
        <w:jc w:val="both"/>
        <w:rPr>
          <w:rFonts w:ascii="Times New Roman" w:hAnsi="Times New Roman" w:cs="Times New Roman"/>
          <w:color w:val="FF0000"/>
          <w:sz w:val="24"/>
          <w:szCs w:val="24"/>
        </w:rPr>
      </w:pPr>
      <w:r w:rsidRPr="005640A5">
        <w:rPr>
          <w:rFonts w:ascii="Times New Roman" w:hAnsi="Times New Roman" w:cs="Times New Roman"/>
          <w:bCs/>
          <w:sz w:val="24"/>
          <w:szCs w:val="24"/>
        </w:rPr>
        <w:lastRenderedPageBreak/>
        <w:t xml:space="preserve">Предизвикателство за музейните специалисти е и съобразяването на съдържанието на интеркултурните образователни програми и методите на педагогическо взаимодействие с културните и с индивидуалните характеристики на ученика </w:t>
      </w:r>
      <w:r w:rsidRPr="005640A5">
        <w:rPr>
          <w:rFonts w:ascii="Times New Roman" w:hAnsi="Times New Roman" w:cs="Times New Roman"/>
          <w:bCs/>
          <w:i/>
          <w:sz w:val="24"/>
          <w:szCs w:val="24"/>
        </w:rPr>
        <w:t>(„Трябва да разберем нагласите му, да сме наясно с традициите и вярванията, които носи, за да стигнем по-лесно до ума и до чувствата му, но това е трудна задача“) Очертава се необходимостта да се отчита на практика</w:t>
      </w:r>
      <w:r w:rsidRPr="005640A5">
        <w:rPr>
          <w:rFonts w:ascii="Times New Roman" w:hAnsi="Times New Roman" w:cs="Times New Roman"/>
          <w:sz w:val="24"/>
          <w:szCs w:val="24"/>
        </w:rPr>
        <w:t xml:space="preserve"> значимостта на различни културни, образователни и когнитивни фактори, които влияят върху формирането на знанията и уменията на учениците в музея. </w:t>
      </w:r>
      <w:r w:rsidRPr="005640A5">
        <w:rPr>
          <w:rFonts w:ascii="Times New Roman" w:hAnsi="Times New Roman" w:cs="Times New Roman"/>
          <w:bCs/>
          <w:sz w:val="24"/>
          <w:szCs w:val="24"/>
        </w:rPr>
        <w:t>В тази връзка, като важна стъпка за подобряване на работата се очертават предварителните проучвания (съвместни проучвания - с помощта на учителите, за етнокултурните особености и за индивидуалните потребности на децата в конкретната паралелка), съвместните проучвания с учителите за въздействието на интеркултурните образователни програми в музея върху по-нататъшното развитие на учениците и за подобряване на междукултурното взаимодействие в училище.</w:t>
      </w:r>
    </w:p>
    <w:p w:rsidR="00E0598F" w:rsidRPr="005640A5" w:rsidRDefault="00E0598F" w:rsidP="00F167F4">
      <w:pPr>
        <w:numPr>
          <w:ilvl w:val="0"/>
          <w:numId w:val="26"/>
        </w:numPr>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В последните години музейните педагози все повече се включват в разработването на уеб базирани и онлайн материали, но все още в някои музеи липсва възможност за електронни резервации и достъп до материали. Това намалява възможността преподавателите в музеите да се консултират с учителите преди посещението на учениците в музея. В същото време се очертава необходимост да се полагат повече усилия за предоставяне на разнообразни материали, включително електронни ресурси за работа в класната стая (и за учениците, и за учителите) преди и след участието в интеркултурните образователни програми, както и повече възможности за популяризиране на експозициите, програмите, информацията и колекциите на музея.</w:t>
      </w:r>
    </w:p>
    <w:p w:rsidR="00E0598F" w:rsidRPr="005640A5" w:rsidRDefault="00E0598F" w:rsidP="00E0598F">
      <w:pPr>
        <w:spacing w:after="200" w:line="276" w:lineRule="auto"/>
        <w:contextualSpacing/>
        <w:jc w:val="both"/>
        <w:rPr>
          <w:rFonts w:ascii="Times New Roman" w:hAnsi="Times New Roman" w:cs="Times New Roman"/>
          <w:b/>
          <w:sz w:val="24"/>
          <w:szCs w:val="24"/>
        </w:rPr>
      </w:pPr>
      <w:r w:rsidRPr="005640A5">
        <w:rPr>
          <w:rFonts w:ascii="Times New Roman" w:hAnsi="Times New Roman" w:cs="Times New Roman"/>
          <w:b/>
          <w:sz w:val="24"/>
          <w:szCs w:val="24"/>
        </w:rPr>
        <w:tab/>
        <w:t>Във връзка с взаимодействието с учителите за осъществяване на интеркултурни образователни програми в музея изследването разкри следните важни характеристики:</w:t>
      </w:r>
    </w:p>
    <w:p w:rsidR="00E0598F" w:rsidRPr="005640A5" w:rsidRDefault="00E0598F" w:rsidP="00E0598F">
      <w:pPr>
        <w:spacing w:after="0" w:line="276" w:lineRule="auto"/>
        <w:jc w:val="both"/>
        <w:rPr>
          <w:rFonts w:ascii="Times New Roman" w:hAnsi="Times New Roman" w:cs="Times New Roman"/>
          <w:b/>
          <w:i/>
          <w:sz w:val="24"/>
          <w:szCs w:val="24"/>
        </w:rPr>
      </w:pPr>
      <w:r w:rsidRPr="005640A5">
        <w:rPr>
          <w:rFonts w:ascii="Times New Roman" w:hAnsi="Times New Roman" w:cs="Times New Roman"/>
          <w:sz w:val="24"/>
          <w:szCs w:val="24"/>
        </w:rPr>
        <w:tab/>
        <w:t>Интервюираните музейни специалисти посочват разнообразие от форми на взаимодействие с училището – интеркултурни образователни програми в самия музей, но и изнесени уроци в училища с ученици от различни етнически групи, които работят по теми от учебното съдържание и същевременно свързани с музея, с неговата дейност и експозиция. Обикновено образователните програми се изработват от музейния педагог, но някои от тях се обсъждат, конкретизират съвместно с учителите. Инициативата се осъществява както от страна на музея, така и от страна на училището.</w:t>
      </w:r>
    </w:p>
    <w:p w:rsidR="00E0598F"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r>
      <w:r w:rsidRPr="000C15A3">
        <w:rPr>
          <w:rFonts w:ascii="Times New Roman" w:hAnsi="Times New Roman" w:cs="Times New Roman"/>
          <w:i/>
          <w:sz w:val="24"/>
          <w:szCs w:val="24"/>
        </w:rPr>
        <w:t>Като бариера пред ефективното осъществяване на интеркултурните образователни програми в музея се очертава погрешното разбиране на взаимоотношенията, в които музейният педагог е водеща фигура, а учителите имат неправилно дефинирана „пасивна“ роля, което възпрепятства ангажираността на учителите.</w:t>
      </w:r>
      <w:r w:rsidRPr="005640A5">
        <w:rPr>
          <w:rFonts w:ascii="Times New Roman" w:hAnsi="Times New Roman" w:cs="Times New Roman"/>
          <w:sz w:val="24"/>
          <w:szCs w:val="24"/>
        </w:rPr>
        <w:t xml:space="preserve"> В тази връзка се обуславя необходимостта от въвеждане на яснота относно ролите на музейните педагози и учителите в подготовката и осъществяването интеркултурните образователни програми и от признаване зн</w:t>
      </w:r>
      <w:r>
        <w:rPr>
          <w:rFonts w:ascii="Times New Roman" w:hAnsi="Times New Roman" w:cs="Times New Roman"/>
          <w:sz w:val="24"/>
          <w:szCs w:val="24"/>
        </w:rPr>
        <w:t>ачимостта на посочените роли.  О</w:t>
      </w:r>
      <w:r w:rsidRPr="005640A5">
        <w:rPr>
          <w:rFonts w:ascii="Times New Roman" w:hAnsi="Times New Roman" w:cs="Times New Roman"/>
          <w:sz w:val="24"/>
          <w:szCs w:val="24"/>
        </w:rPr>
        <w:t xml:space="preserve">чертава </w:t>
      </w:r>
      <w:r>
        <w:rPr>
          <w:rFonts w:ascii="Times New Roman" w:hAnsi="Times New Roman" w:cs="Times New Roman"/>
          <w:sz w:val="24"/>
          <w:szCs w:val="24"/>
        </w:rPr>
        <w:t xml:space="preserve">се </w:t>
      </w:r>
      <w:r w:rsidRPr="005640A5">
        <w:rPr>
          <w:rFonts w:ascii="Times New Roman" w:hAnsi="Times New Roman" w:cs="Times New Roman"/>
          <w:sz w:val="24"/>
          <w:szCs w:val="24"/>
        </w:rPr>
        <w:t xml:space="preserve">необходимост от специална педагогическа подготовка както за музейните педагози, така и за учителите, за да могат те да участват активно в програмите </w:t>
      </w:r>
      <w:r>
        <w:rPr>
          <w:rFonts w:ascii="Times New Roman" w:hAnsi="Times New Roman" w:cs="Times New Roman"/>
          <w:sz w:val="24"/>
          <w:szCs w:val="24"/>
        </w:rPr>
        <w:t>на музея.</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lastRenderedPageBreak/>
        <w:tab/>
        <w:t>Изследването ясно открои необходимостта от съвместни усилия на музейните педагози и учителите за „стопяване“ на разликите между училищното образование и образованието в музея – това са различните административни изисквания и различните форми на педагогическо взаимодействие и педагогически технологии (наричани от музейните специалисти най-общо „</w:t>
      </w:r>
      <w:r w:rsidRPr="005640A5">
        <w:rPr>
          <w:rFonts w:ascii="Times New Roman" w:hAnsi="Times New Roman" w:cs="Times New Roman"/>
          <w:i/>
          <w:sz w:val="24"/>
          <w:szCs w:val="24"/>
        </w:rPr>
        <w:t>философии“ на преподаване</w:t>
      </w:r>
      <w:r w:rsidRPr="005640A5">
        <w:rPr>
          <w:rFonts w:ascii="Times New Roman" w:hAnsi="Times New Roman" w:cs="Times New Roman"/>
          <w:sz w:val="24"/>
          <w:szCs w:val="24"/>
        </w:rPr>
        <w:t>). Нещо повече, за успешното създаване и изпълнение на съвременни интеркултурни образователни програми в етнографския и историческия музей се изисква активно сътрудничество „</w:t>
      </w:r>
      <w:r w:rsidRPr="005640A5">
        <w:rPr>
          <w:rFonts w:ascii="Times New Roman" w:hAnsi="Times New Roman" w:cs="Times New Roman"/>
          <w:i/>
          <w:sz w:val="24"/>
          <w:szCs w:val="24"/>
        </w:rPr>
        <w:t>не само между музейните педагози и учители в училищата, но и с психолози, експерти по изкуство, историци и IT експерти</w:t>
      </w:r>
      <w:r w:rsidRPr="005640A5">
        <w:rPr>
          <w:rFonts w:ascii="Times New Roman" w:hAnsi="Times New Roman" w:cs="Times New Roman"/>
          <w:sz w:val="24"/>
          <w:szCs w:val="24"/>
        </w:rPr>
        <w:t>“ (според двама от респондентите).</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b/>
          <w:sz w:val="24"/>
          <w:szCs w:val="24"/>
        </w:rPr>
        <w:tab/>
        <w:t>Установени са следните аспекти от становището на респондентите относно</w:t>
      </w:r>
      <w:r w:rsidRPr="005640A5">
        <w:rPr>
          <w:rFonts w:ascii="Times New Roman" w:hAnsi="Times New Roman" w:cs="Times New Roman"/>
          <w:sz w:val="24"/>
          <w:szCs w:val="24"/>
        </w:rPr>
        <w:t xml:space="preserve"> </w:t>
      </w:r>
      <w:r w:rsidRPr="005640A5">
        <w:rPr>
          <w:rFonts w:ascii="Times New Roman" w:hAnsi="Times New Roman" w:cs="Times New Roman"/>
          <w:b/>
          <w:sz w:val="24"/>
          <w:szCs w:val="24"/>
        </w:rPr>
        <w:t>перспективите за развитие на интеркултурни образователни програми и  на собствената професионална компетентност на музейните педагози:</w:t>
      </w:r>
    </w:p>
    <w:p w:rsidR="00E0598F" w:rsidRPr="005640A5" w:rsidRDefault="00E0598F" w:rsidP="00E0598F">
      <w:pPr>
        <w:spacing w:after="0" w:line="276" w:lineRule="auto"/>
        <w:contextualSpacing/>
        <w:jc w:val="both"/>
        <w:rPr>
          <w:rFonts w:ascii="Times New Roman" w:hAnsi="Times New Roman" w:cs="Times New Roman"/>
          <w:i/>
          <w:sz w:val="24"/>
          <w:szCs w:val="24"/>
        </w:rPr>
      </w:pPr>
      <w:r w:rsidRPr="005640A5">
        <w:rPr>
          <w:rFonts w:ascii="Times New Roman" w:hAnsi="Times New Roman" w:cs="Times New Roman"/>
          <w:b/>
          <w:sz w:val="24"/>
          <w:szCs w:val="24"/>
        </w:rPr>
        <w:tab/>
      </w:r>
      <w:r w:rsidRPr="005640A5">
        <w:rPr>
          <w:rFonts w:ascii="Times New Roman" w:hAnsi="Times New Roman" w:cs="Times New Roman"/>
          <w:sz w:val="24"/>
          <w:szCs w:val="24"/>
        </w:rPr>
        <w:t>Становището на интервюираните музейни специалисти</w:t>
      </w:r>
      <w:r w:rsidRPr="005640A5">
        <w:rPr>
          <w:rFonts w:ascii="Times New Roman" w:hAnsi="Times New Roman" w:cs="Times New Roman"/>
          <w:i/>
          <w:sz w:val="24"/>
          <w:szCs w:val="24"/>
        </w:rPr>
        <w:t xml:space="preserve"> </w:t>
      </w:r>
      <w:r w:rsidRPr="005640A5">
        <w:rPr>
          <w:rFonts w:ascii="Times New Roman" w:hAnsi="Times New Roman" w:cs="Times New Roman"/>
          <w:sz w:val="24"/>
          <w:szCs w:val="24"/>
        </w:rPr>
        <w:t>е</w:t>
      </w:r>
      <w:r w:rsidRPr="005640A5">
        <w:rPr>
          <w:rFonts w:ascii="Times New Roman" w:hAnsi="Times New Roman" w:cs="Times New Roman"/>
          <w:i/>
          <w:sz w:val="24"/>
          <w:szCs w:val="24"/>
        </w:rPr>
        <w:t xml:space="preserve">, </w:t>
      </w:r>
      <w:r w:rsidRPr="005640A5">
        <w:rPr>
          <w:rFonts w:ascii="Times New Roman" w:hAnsi="Times New Roman" w:cs="Times New Roman"/>
          <w:sz w:val="24"/>
          <w:szCs w:val="24"/>
        </w:rPr>
        <w:t xml:space="preserve">че учениците изпитват потребност от разнообразяване на „сухата“ материя в учебниците чрез игри, реално докосване до артефакти, учене в по-различна среда. По мнението на музейните специалисти, потребностите на учителите се отнасят до професионално общуване с музейните педагози, до повишаване на професионалните педагогически компетентности за работа в неформална среда. В тази връзка се обуславят положителните като цяло нагласи както на учениците, както и на учителите, които подхождат с интерес и в много случаи с ентусиазъм към подобни програми. </w:t>
      </w:r>
      <w:r w:rsidRPr="005640A5">
        <w:rPr>
          <w:rFonts w:ascii="Times New Roman" w:hAnsi="Times New Roman" w:cs="Times New Roman"/>
          <w:i/>
          <w:sz w:val="24"/>
          <w:szCs w:val="24"/>
        </w:rPr>
        <w:t>Следва да се отбележи, че становището на музейните специалисти по посочените въпроси се основава на емпиричен опит. Не са провеждани проучвания, изрично насочени в тази посока</w:t>
      </w:r>
      <w:r w:rsidRPr="005640A5">
        <w:rPr>
          <w:rFonts w:ascii="Times New Roman" w:hAnsi="Times New Roman" w:cs="Times New Roman"/>
          <w:sz w:val="24"/>
          <w:szCs w:val="24"/>
        </w:rPr>
        <w:t xml:space="preserve">. </w:t>
      </w:r>
      <w:r w:rsidRPr="005640A5">
        <w:rPr>
          <w:rFonts w:ascii="Times New Roman" w:hAnsi="Times New Roman" w:cs="Times New Roman"/>
          <w:i/>
          <w:sz w:val="24"/>
          <w:szCs w:val="24"/>
        </w:rPr>
        <w:t>Това е индикация за необходимостта в етнографския/историческия музей да се извършват изследвания за събиране на данни по темата, които да бъдат използвани за по-ефективно планиране и осъществяване на програмите.</w:t>
      </w:r>
    </w:p>
    <w:p w:rsidR="00E0598F" w:rsidRPr="005640A5" w:rsidRDefault="00E0598F" w:rsidP="00E0598F">
      <w:pPr>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color w:val="FF0000"/>
          <w:sz w:val="24"/>
          <w:szCs w:val="24"/>
        </w:rPr>
        <w:tab/>
      </w:r>
      <w:r w:rsidRPr="005640A5">
        <w:rPr>
          <w:rFonts w:ascii="Times New Roman" w:hAnsi="Times New Roman" w:cs="Times New Roman"/>
          <w:sz w:val="24"/>
          <w:szCs w:val="24"/>
        </w:rPr>
        <w:t>Според споделеното в интервютата с музейните специалисти се открояват два ключови аспекта за перспективите в развиването и обогатяването на интеркултурните образователни програми в музея:</w:t>
      </w:r>
    </w:p>
    <w:p w:rsidR="00E0598F" w:rsidRPr="001F0075" w:rsidRDefault="00E0598F" w:rsidP="00F167F4">
      <w:pPr>
        <w:numPr>
          <w:ilvl w:val="0"/>
          <w:numId w:val="25"/>
        </w:numPr>
        <w:spacing w:after="20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 xml:space="preserve">Първият е в съдържателен план  и се отнася до ефективно прилагане на  интерактивни методи и на дигитални технологии, което би засилило интереса и вниманието на учениците и на учителите и би подпомогнало постигането на целите на съвременните интеркултурни образователни програми в музея. </w:t>
      </w:r>
      <w:r w:rsidRPr="005640A5">
        <w:rPr>
          <w:rFonts w:ascii="Times New Roman" w:hAnsi="Times New Roman" w:cs="Times New Roman"/>
          <w:bCs/>
          <w:sz w:val="24"/>
          <w:szCs w:val="24"/>
        </w:rPr>
        <w:t>В тази връзка изследването установи необходимост да бъде усъвършенстван модела на обучение на музейните специалисти с цел формиране и развиване на педагогическата им компетентност в съответствие с новите тенденции в образованието в интеркултурна среда и във връзка с прилагането на информационни и комуникационни технологии.</w:t>
      </w:r>
      <w:r w:rsidRPr="005640A5">
        <w:rPr>
          <w:rFonts w:ascii="Times New Roman" w:hAnsi="Times New Roman" w:cs="Times New Roman"/>
          <w:bCs/>
          <w:i/>
          <w:sz w:val="24"/>
          <w:szCs w:val="24"/>
        </w:rPr>
        <w:t xml:space="preserve"> „Функциите, които музейният педагог изпълнява, реализирайки интерактивно музейно образование, са се променили много. Ето защо трябва да се промени и посоката в квалификацията“. </w:t>
      </w:r>
      <w:r w:rsidRPr="005640A5">
        <w:rPr>
          <w:rFonts w:ascii="Times New Roman" w:hAnsi="Times New Roman" w:cs="Times New Roman"/>
          <w:bCs/>
          <w:sz w:val="24"/>
          <w:szCs w:val="24"/>
        </w:rPr>
        <w:t>Като подходящи форми за повишаване на квалификацията на музейните специалисти относно интеркултурното образование се очертават курсове, семинари, различни обучения, уъркшопове и др., обмяна на опит и идеи от институции, работещи по такива програми, както в България, така и в Европа.</w:t>
      </w:r>
    </w:p>
    <w:p w:rsidR="00E0598F" w:rsidRPr="005640A5" w:rsidRDefault="00E0598F" w:rsidP="00F167F4">
      <w:pPr>
        <w:numPr>
          <w:ilvl w:val="0"/>
          <w:numId w:val="25"/>
        </w:numPr>
        <w:spacing w:after="20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Вторият е в организационен план и е свързан с необходимостта от разработването и прилагането на интеркултурни образователни програми в музея да се работи в по-</w:t>
      </w:r>
      <w:r w:rsidRPr="005640A5">
        <w:rPr>
          <w:rFonts w:ascii="Times New Roman" w:hAnsi="Times New Roman" w:cs="Times New Roman"/>
          <w:sz w:val="24"/>
          <w:szCs w:val="24"/>
        </w:rPr>
        <w:lastRenderedPageBreak/>
        <w:t xml:space="preserve">разширен екип от специалисти, както и по-активно да се използват възможностите за работа по проекти към Министерството на културата и Министерството на образованието и науката и други. </w:t>
      </w:r>
    </w:p>
    <w:p w:rsidR="00E0598F" w:rsidRPr="005640A5" w:rsidRDefault="00E0598F" w:rsidP="00E0598F">
      <w:pPr>
        <w:spacing w:after="200" w:line="276" w:lineRule="auto"/>
        <w:contextualSpacing/>
        <w:jc w:val="both"/>
        <w:rPr>
          <w:rFonts w:ascii="Times New Roman" w:hAnsi="Times New Roman" w:cs="Times New Roman"/>
          <w:i/>
          <w:sz w:val="24"/>
          <w:szCs w:val="24"/>
        </w:rPr>
      </w:pPr>
    </w:p>
    <w:p w:rsidR="00E0598F" w:rsidRPr="005640A5" w:rsidRDefault="00E0598F" w:rsidP="006437B3">
      <w:pPr>
        <w:spacing w:after="0" w:line="276" w:lineRule="auto"/>
        <w:jc w:val="center"/>
        <w:rPr>
          <w:rFonts w:ascii="Times New Roman" w:hAnsi="Times New Roman" w:cs="Times New Roman"/>
          <w:b/>
          <w:sz w:val="24"/>
          <w:szCs w:val="24"/>
        </w:rPr>
      </w:pPr>
      <w:r w:rsidRPr="005640A5">
        <w:rPr>
          <w:rFonts w:ascii="Times New Roman" w:hAnsi="Times New Roman" w:cs="Times New Roman"/>
          <w:b/>
          <w:sz w:val="24"/>
          <w:szCs w:val="24"/>
        </w:rPr>
        <w:t>Анализ на резултатите от проведените интервюта с директори на етнографски/исторически музеи</w:t>
      </w:r>
    </w:p>
    <w:p w:rsidR="00E0598F" w:rsidRDefault="00E0598F" w:rsidP="006437B3">
      <w:pPr>
        <w:spacing w:after="0" w:line="276" w:lineRule="auto"/>
        <w:ind w:firstLine="706"/>
        <w:jc w:val="both"/>
        <w:rPr>
          <w:rFonts w:ascii="Times New Roman" w:hAnsi="Times New Roman" w:cs="Times New Roman"/>
          <w:sz w:val="24"/>
          <w:szCs w:val="24"/>
        </w:rPr>
      </w:pPr>
      <w:r w:rsidRPr="005640A5">
        <w:rPr>
          <w:rFonts w:ascii="Times New Roman" w:hAnsi="Times New Roman" w:cs="Times New Roman"/>
          <w:sz w:val="24"/>
          <w:szCs w:val="24"/>
        </w:rPr>
        <w:tab/>
        <w:t>Въпросникът за интервю с директори на етнографски/исторически музеи, осъществяващи  съвременни интеркултурни образователни програми съдържа три групи въпроси.</w:t>
      </w:r>
    </w:p>
    <w:p w:rsidR="00E0598F" w:rsidRDefault="00E0598F" w:rsidP="006437B3">
      <w:pPr>
        <w:spacing w:after="0" w:line="276" w:lineRule="auto"/>
        <w:ind w:firstLine="706"/>
        <w:jc w:val="both"/>
        <w:rPr>
          <w:rFonts w:ascii="Times New Roman" w:hAnsi="Times New Roman" w:cs="Times New Roman"/>
          <w:sz w:val="24"/>
          <w:szCs w:val="24"/>
        </w:rPr>
      </w:pPr>
      <w:r w:rsidRPr="005640A5">
        <w:rPr>
          <w:rFonts w:ascii="Times New Roman" w:hAnsi="Times New Roman" w:cs="Times New Roman"/>
          <w:b/>
          <w:sz w:val="24"/>
          <w:szCs w:val="24"/>
        </w:rPr>
        <w:t>Първа група въпроси: Насочени към представяне на политиките на музея за интеркултурни образователни програми</w:t>
      </w:r>
      <w:r>
        <w:rPr>
          <w:rFonts w:ascii="Times New Roman" w:hAnsi="Times New Roman" w:cs="Times New Roman"/>
          <w:b/>
          <w:sz w:val="24"/>
          <w:szCs w:val="24"/>
        </w:rPr>
        <w:t>.</w:t>
      </w:r>
    </w:p>
    <w:p w:rsidR="00E0598F" w:rsidRDefault="00E0598F" w:rsidP="006437B3">
      <w:pPr>
        <w:spacing w:after="0" w:line="276" w:lineRule="auto"/>
        <w:ind w:firstLine="706"/>
        <w:jc w:val="both"/>
        <w:rPr>
          <w:rFonts w:ascii="Times New Roman" w:hAnsi="Times New Roman" w:cs="Times New Roman"/>
          <w:sz w:val="24"/>
          <w:szCs w:val="24"/>
        </w:rPr>
      </w:pPr>
      <w:r w:rsidRPr="005640A5">
        <w:rPr>
          <w:rFonts w:ascii="Times New Roman" w:hAnsi="Times New Roman" w:cs="Times New Roman"/>
          <w:b/>
          <w:sz w:val="24"/>
          <w:szCs w:val="24"/>
        </w:rPr>
        <w:t>Втора група въпроси: Относно човешките и материалните ресурси за осъществяване на интеркултурни образователни програми в музея.</w:t>
      </w:r>
    </w:p>
    <w:p w:rsidR="00E0598F" w:rsidRPr="00580595" w:rsidRDefault="00E0598F" w:rsidP="006437B3">
      <w:pPr>
        <w:spacing w:after="0" w:line="276" w:lineRule="auto"/>
        <w:ind w:firstLine="706"/>
        <w:jc w:val="both"/>
        <w:rPr>
          <w:rFonts w:ascii="Times New Roman" w:hAnsi="Times New Roman" w:cs="Times New Roman"/>
          <w:sz w:val="24"/>
          <w:szCs w:val="24"/>
        </w:rPr>
      </w:pPr>
      <w:r w:rsidRPr="000C15A3">
        <w:rPr>
          <w:rFonts w:ascii="Times New Roman" w:eastAsia="Calibri" w:hAnsi="Times New Roman" w:cs="Times New Roman"/>
          <w:b/>
          <w:bCs/>
          <w:sz w:val="24"/>
          <w:szCs w:val="24"/>
        </w:rPr>
        <w:t xml:space="preserve">Трета група въпроси: Свързани с визията на директорите за приоритетите на музея във връзка развитието на интеркултурните образователни програми. </w:t>
      </w:r>
    </w:p>
    <w:p w:rsidR="006437B3" w:rsidRDefault="006437B3" w:rsidP="006437B3">
      <w:pPr>
        <w:spacing w:after="0" w:line="276" w:lineRule="auto"/>
        <w:ind w:firstLine="706"/>
        <w:contextualSpacing/>
        <w:jc w:val="both"/>
        <w:rPr>
          <w:rFonts w:ascii="Times New Roman" w:hAnsi="Times New Roman" w:cs="Times New Roman"/>
          <w:i/>
          <w:sz w:val="24"/>
          <w:szCs w:val="24"/>
        </w:rPr>
      </w:pPr>
    </w:p>
    <w:p w:rsidR="00E0598F" w:rsidRPr="001E6026" w:rsidRDefault="00E0598F" w:rsidP="006437B3">
      <w:pPr>
        <w:spacing w:after="0" w:line="276" w:lineRule="auto"/>
        <w:ind w:firstLine="706"/>
        <w:contextualSpacing/>
        <w:jc w:val="both"/>
        <w:rPr>
          <w:rFonts w:ascii="Times New Roman" w:hAnsi="Times New Roman" w:cs="Times New Roman"/>
          <w:b/>
          <w:sz w:val="24"/>
          <w:szCs w:val="24"/>
          <w:lang w:eastAsia="bg-BG"/>
        </w:rPr>
      </w:pPr>
      <w:r w:rsidRPr="005640A5">
        <w:rPr>
          <w:rFonts w:ascii="Times New Roman" w:hAnsi="Times New Roman" w:cs="Times New Roman"/>
          <w:i/>
          <w:sz w:val="24"/>
          <w:szCs w:val="24"/>
        </w:rPr>
        <w:tab/>
      </w:r>
      <w:r w:rsidRPr="005640A5">
        <w:rPr>
          <w:rFonts w:ascii="Times New Roman" w:hAnsi="Times New Roman" w:cs="Times New Roman"/>
          <w:b/>
          <w:sz w:val="24"/>
          <w:szCs w:val="24"/>
        </w:rPr>
        <w:t>Относно политиките на музея за съвременни интеркултурни образователни програми изследването установи следното:</w:t>
      </w:r>
    </w:p>
    <w:p w:rsidR="00E0598F" w:rsidRPr="005640A5"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sz w:val="24"/>
          <w:szCs w:val="24"/>
        </w:rPr>
        <w:tab/>
        <w:t xml:space="preserve">Що се отнася до това, което отличава институционалните политики за интеркултурни образователни програми на всеки от музеите, изследването отбелязва няколко значими аспекта. </w:t>
      </w:r>
    </w:p>
    <w:p w:rsidR="00E0598F" w:rsidRPr="005640A5" w:rsidRDefault="00E0598F" w:rsidP="00F167F4">
      <w:pPr>
        <w:numPr>
          <w:ilvl w:val="0"/>
          <w:numId w:val="29"/>
        </w:numPr>
        <w:spacing w:after="20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Провеждане на цялостна институционална последователна и устойчива образователна политика чрез разгръщане на образователни програми за деца в различни възрасти, насочени към утвърждаване на националните ценности, на приобщаване към местните традиции и същевременно към уважение и  толерантност спрямо различните етнически общности. (РИМ-Добрич);</w:t>
      </w:r>
    </w:p>
    <w:p w:rsidR="00E0598F" w:rsidRPr="005640A5" w:rsidRDefault="00E0598F" w:rsidP="00F167F4">
      <w:pPr>
        <w:numPr>
          <w:ilvl w:val="0"/>
          <w:numId w:val="29"/>
        </w:numPr>
        <w:spacing w:after="20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Повишаване на институционалния имидж на музея като важна за региона обществена институция, включително относно неговата образователна мисия: музеят все по-осезаемо се припознава като партньор, който подпомага традиционния учебен процес в училище и допринася да се разширят, надградят и визуализират атрактивно знанията на учениците, техните умения за общуване в интеркултурна среда (РИМ-Търговище);</w:t>
      </w:r>
    </w:p>
    <w:p w:rsidR="00E0598F" w:rsidRPr="005640A5" w:rsidRDefault="00E0598F" w:rsidP="00F167F4">
      <w:pPr>
        <w:numPr>
          <w:ilvl w:val="0"/>
          <w:numId w:val="29"/>
        </w:numPr>
        <w:spacing w:after="20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Предлагане на разнообразни и атрактивни практически дейности за учене „чрез правене“ - бродиране, тъкане, работа с природни материали, „игри на децата от миналото“ за развиване на творческите умения, мисленето, фината моторика, уменията за екипна работа с деца от различни етноси (Етнографски музей- Елхово);</w:t>
      </w:r>
    </w:p>
    <w:p w:rsidR="00E0598F" w:rsidRPr="005640A5" w:rsidRDefault="00E0598F" w:rsidP="00F167F4">
      <w:pPr>
        <w:numPr>
          <w:ilvl w:val="0"/>
          <w:numId w:val="29"/>
        </w:numPr>
        <w:spacing w:after="20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 xml:space="preserve">Чрез собствена образователна програма, съобразена с учебното съдържание се стимулира ученето в нова образователна среда и в нови пространства: наличието на различни музейни обекти – исторически и етнографски, позволява разнообразие в дейността; изграждат се учебни зали, оборудвани с необходимите  материали (РИМ-Сливен) </w:t>
      </w:r>
    </w:p>
    <w:p w:rsidR="00E0598F" w:rsidRDefault="00E0598F" w:rsidP="00E0598F">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640A5">
        <w:rPr>
          <w:rFonts w:ascii="Times New Roman" w:hAnsi="Times New Roman" w:cs="Times New Roman"/>
          <w:sz w:val="24"/>
          <w:szCs w:val="24"/>
        </w:rPr>
        <w:t xml:space="preserve">Моделите на партниране на музея с институции/неправителствени организации/граждани за разработване и провеждане на съвременни интеркултурни </w:t>
      </w:r>
      <w:r w:rsidRPr="005640A5">
        <w:rPr>
          <w:rFonts w:ascii="Times New Roman" w:hAnsi="Times New Roman" w:cs="Times New Roman"/>
          <w:sz w:val="24"/>
          <w:szCs w:val="24"/>
        </w:rPr>
        <w:lastRenderedPageBreak/>
        <w:t xml:space="preserve">образователни програми са различни. </w:t>
      </w:r>
      <w:r w:rsidRPr="005640A5">
        <w:rPr>
          <w:rFonts w:ascii="Times New Roman" w:hAnsi="Times New Roman" w:cs="Times New Roman"/>
          <w:sz w:val="24"/>
          <w:szCs w:val="24"/>
          <w:shd w:val="clear" w:color="auto" w:fill="FFFFFF"/>
        </w:rPr>
        <w:t>От една страна се посочват утвърдени, устойчиви и надграждащи се партньорства с мн</w:t>
      </w:r>
      <w:r>
        <w:rPr>
          <w:rFonts w:ascii="Times New Roman" w:hAnsi="Times New Roman" w:cs="Times New Roman"/>
          <w:sz w:val="24"/>
          <w:szCs w:val="24"/>
          <w:shd w:val="clear" w:color="auto" w:fill="FFFFFF"/>
        </w:rPr>
        <w:t xml:space="preserve">ожество институции/организации. </w:t>
      </w:r>
      <w:r w:rsidRPr="005640A5">
        <w:rPr>
          <w:rFonts w:ascii="Times New Roman" w:hAnsi="Times New Roman" w:cs="Times New Roman"/>
          <w:sz w:val="24"/>
          <w:szCs w:val="24"/>
        </w:rPr>
        <w:t>От друга страна, практиката в това отношение тепърва се разраства</w:t>
      </w:r>
      <w:r>
        <w:rPr>
          <w:rFonts w:ascii="Times New Roman" w:hAnsi="Times New Roman" w:cs="Times New Roman"/>
          <w:sz w:val="24"/>
          <w:szCs w:val="24"/>
        </w:rPr>
        <w:t>.</w:t>
      </w:r>
    </w:p>
    <w:p w:rsidR="00E0598F" w:rsidRPr="005640A5" w:rsidRDefault="00E0598F" w:rsidP="00E0598F">
      <w:pPr>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ab/>
        <w:t xml:space="preserve">Като цяло директорите на музеите споделят, че се утвърждава тенденцията с всяка изминала година да нараства интересът на училищата към образователните програми, включително интеркултурните. </w:t>
      </w:r>
    </w:p>
    <w:p w:rsidR="00E0598F" w:rsidRPr="005640A5" w:rsidRDefault="00E0598F" w:rsidP="00E0598F">
      <w:pPr>
        <w:spacing w:after="0" w:line="276" w:lineRule="auto"/>
        <w:contextualSpacing/>
        <w:jc w:val="both"/>
        <w:rPr>
          <w:rFonts w:ascii="Times New Roman" w:eastAsia="Calibri" w:hAnsi="Times New Roman" w:cs="Times New Roman"/>
          <w:b/>
          <w:sz w:val="24"/>
          <w:szCs w:val="24"/>
        </w:rPr>
      </w:pPr>
      <w:r w:rsidRPr="005640A5">
        <w:rPr>
          <w:rFonts w:ascii="Times New Roman" w:eastAsia="Calibri" w:hAnsi="Times New Roman" w:cs="Times New Roman"/>
          <w:i/>
          <w:sz w:val="24"/>
          <w:szCs w:val="24"/>
        </w:rPr>
        <w:tab/>
      </w:r>
      <w:r w:rsidRPr="005640A5">
        <w:rPr>
          <w:rFonts w:ascii="Times New Roman" w:eastAsia="Calibri" w:hAnsi="Times New Roman" w:cs="Times New Roman"/>
          <w:b/>
          <w:sz w:val="24"/>
          <w:szCs w:val="24"/>
        </w:rPr>
        <w:t>Изследването разкри следните характеристики на потенциала на човешките и материалните ресурси за осъществяване на интеркултурни образователни програми в музея:</w:t>
      </w:r>
    </w:p>
    <w:p w:rsidR="00E0598F" w:rsidRPr="005640A5" w:rsidRDefault="00E0598F" w:rsidP="00E0598F">
      <w:pPr>
        <w:spacing w:after="0" w:line="276" w:lineRule="auto"/>
        <w:jc w:val="both"/>
        <w:rPr>
          <w:rFonts w:ascii="Times New Roman" w:hAnsi="Times New Roman" w:cs="Times New Roman"/>
          <w:bCs/>
          <w:sz w:val="24"/>
          <w:szCs w:val="24"/>
        </w:rPr>
      </w:pPr>
      <w:r w:rsidRPr="005640A5">
        <w:rPr>
          <w:rFonts w:ascii="Times New Roman" w:hAnsi="Times New Roman" w:cs="Times New Roman"/>
          <w:bCs/>
          <w:sz w:val="24"/>
          <w:szCs w:val="24"/>
        </w:rPr>
        <w:tab/>
        <w:t>Потенциалът на музеите относно човешките ресурси за осъществяване на интеркултурни образователни програми е добър.</w:t>
      </w:r>
    </w:p>
    <w:p w:rsidR="00E0598F" w:rsidRPr="005640A5" w:rsidRDefault="00E0598F" w:rsidP="00E0598F">
      <w:pPr>
        <w:spacing w:after="0" w:line="276" w:lineRule="auto"/>
        <w:jc w:val="both"/>
        <w:rPr>
          <w:rFonts w:ascii="Times New Roman" w:hAnsi="Times New Roman" w:cs="Times New Roman"/>
          <w:bCs/>
          <w:sz w:val="24"/>
          <w:szCs w:val="24"/>
        </w:rPr>
      </w:pPr>
      <w:r w:rsidRPr="005640A5">
        <w:rPr>
          <w:rFonts w:ascii="Times New Roman" w:hAnsi="Times New Roman" w:cs="Times New Roman"/>
          <w:bCs/>
          <w:sz w:val="24"/>
          <w:szCs w:val="24"/>
        </w:rPr>
        <w:tab/>
        <w:t>И в четирите музея има назначени музейни педагози/специалисти с педагогически функции.</w:t>
      </w:r>
      <w:r w:rsidRPr="005640A5">
        <w:rPr>
          <w:rFonts w:ascii="Times New Roman" w:hAnsi="Times New Roman" w:cs="Times New Roman"/>
          <w:sz w:val="24"/>
          <w:szCs w:val="24"/>
        </w:rPr>
        <w:t xml:space="preserve"> В дейността си те са подпомагани от другите уредници. Повечето музейни специалисти имат педагогическо образование, а в Етнографско-археологическия музей – Елхово всички музейни специалисти, включително и директорът имат педагогическо образование</w:t>
      </w:r>
      <w:r w:rsidRPr="005640A5">
        <w:rPr>
          <w:rFonts w:ascii="Times New Roman" w:hAnsi="Times New Roman" w:cs="Times New Roman"/>
          <w:bCs/>
          <w:sz w:val="24"/>
          <w:szCs w:val="24"/>
        </w:rPr>
        <w:t xml:space="preserve">. </w:t>
      </w:r>
      <w:r w:rsidRPr="005640A5">
        <w:rPr>
          <w:rFonts w:ascii="Times New Roman" w:hAnsi="Times New Roman" w:cs="Times New Roman"/>
          <w:sz w:val="24"/>
          <w:szCs w:val="24"/>
        </w:rPr>
        <w:t>Музейните специалисти в посочените музеи са обучавани в квалификационни курсове по музейна педагогика в план-продължаваща квалификация и са придобили опит по проекти. Трима от тях са имат педагогическа квалификация по време на базовото си обучение за придобиване на висше образование.</w:t>
      </w:r>
      <w:r w:rsidRPr="005640A5">
        <w:rPr>
          <w:rFonts w:ascii="Times New Roman" w:hAnsi="Times New Roman" w:cs="Times New Roman"/>
          <w:bCs/>
          <w:sz w:val="24"/>
          <w:szCs w:val="24"/>
        </w:rPr>
        <w:t xml:space="preserve"> В </w:t>
      </w:r>
      <w:r w:rsidRPr="005640A5">
        <w:rPr>
          <w:rFonts w:ascii="Times New Roman" w:hAnsi="Times New Roman" w:cs="Times New Roman"/>
          <w:sz w:val="24"/>
          <w:szCs w:val="24"/>
        </w:rPr>
        <w:t xml:space="preserve">Търговище музеят разполага с 1 музеен педагог с 10 години педагогически стаж в общообразователно училище. Той основно подготвя, организира и реализира образователните  програми. В дейността си е подпомаган от другите уредници, които са в отделите, свързани с различните периоди на българската история, археология и етнография. </w:t>
      </w:r>
    </w:p>
    <w:p w:rsidR="00E0598F" w:rsidRPr="00D30A42" w:rsidRDefault="00E0598F" w:rsidP="00E0598F">
      <w:pPr>
        <w:spacing w:after="0" w:line="276" w:lineRule="auto"/>
        <w:jc w:val="both"/>
        <w:rPr>
          <w:rFonts w:ascii="Times New Roman" w:hAnsi="Times New Roman" w:cs="Times New Roman"/>
          <w:i/>
          <w:sz w:val="24"/>
          <w:szCs w:val="24"/>
        </w:rPr>
      </w:pPr>
      <w:r w:rsidRPr="005640A5">
        <w:rPr>
          <w:rFonts w:ascii="Times New Roman" w:hAnsi="Times New Roman" w:cs="Times New Roman"/>
          <w:b/>
          <w:sz w:val="24"/>
          <w:szCs w:val="24"/>
        </w:rPr>
        <w:tab/>
      </w:r>
      <w:r w:rsidRPr="005640A5">
        <w:rPr>
          <w:rFonts w:ascii="Times New Roman" w:hAnsi="Times New Roman" w:cs="Times New Roman"/>
          <w:sz w:val="24"/>
          <w:szCs w:val="24"/>
        </w:rPr>
        <w:t xml:space="preserve">Изследването потвърждава установените на национално равнище тенденции относно квалификацията на музейните специалисти, осъществяващи интеркултурни образователни програми за етнографски и исторически музей, че за осъществяване на политики за повишаване на  педагогическата компетентност на музейните специалисти, към настоящия момент музейните институции разчитат основно на обучителни семинари и конференции, организирани от Министерството на културата, от неправителствени организации (напр. „Америка за България”), в рамките на проектни дейности, на обмен на добри практики с други музеи. </w:t>
      </w:r>
      <w:r w:rsidRPr="005640A5">
        <w:rPr>
          <w:rFonts w:ascii="Times New Roman" w:hAnsi="Times New Roman" w:cs="Times New Roman"/>
          <w:i/>
          <w:sz w:val="24"/>
          <w:szCs w:val="24"/>
        </w:rPr>
        <w:t>Отсъстват собствени институционални политики на музеите, изрично насочени към повишаване на педагогическата квалификация на специалистите по темата.</w:t>
      </w:r>
      <w:r w:rsidRPr="005640A5">
        <w:rPr>
          <w:rFonts w:ascii="Times New Roman" w:hAnsi="Times New Roman" w:cs="Times New Roman"/>
          <w:sz w:val="24"/>
          <w:szCs w:val="24"/>
        </w:rPr>
        <w:t xml:space="preserve"> </w:t>
      </w:r>
    </w:p>
    <w:p w:rsidR="00E0598F" w:rsidRPr="005640A5" w:rsidRDefault="00E0598F" w:rsidP="00E0598F">
      <w:pPr>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ab/>
        <w:t xml:space="preserve">Налице е подходящо обзавеждане, оборудване, обучителни материали и с дигитални технологии, за да осъществява интеркултурни образователни програми за ученици. </w:t>
      </w:r>
    </w:p>
    <w:p w:rsidR="00E0598F" w:rsidRPr="005640A5" w:rsidRDefault="00E0598F" w:rsidP="00E0598F">
      <w:pPr>
        <w:spacing w:after="0" w:line="276" w:lineRule="auto"/>
        <w:jc w:val="both"/>
        <w:rPr>
          <w:rFonts w:ascii="Times New Roman" w:eastAsia="Calibri" w:hAnsi="Times New Roman" w:cs="Times New Roman"/>
          <w:b/>
          <w:bCs/>
          <w:sz w:val="24"/>
          <w:szCs w:val="24"/>
        </w:rPr>
      </w:pPr>
      <w:r w:rsidRPr="005640A5">
        <w:rPr>
          <w:rFonts w:ascii="Times New Roman" w:eastAsia="Calibri" w:hAnsi="Times New Roman" w:cs="Times New Roman"/>
          <w:b/>
          <w:bCs/>
          <w:sz w:val="24"/>
          <w:szCs w:val="24"/>
        </w:rPr>
        <w:tab/>
        <w:t>Визията на директорите за приоритетите на музея относно развитието на интеркултурните образователни програми има следните значими характеристики:</w:t>
      </w:r>
    </w:p>
    <w:p w:rsidR="00E0598F" w:rsidRPr="005640A5" w:rsidRDefault="00E0598F" w:rsidP="00E0598F">
      <w:pPr>
        <w:spacing w:after="0" w:line="276" w:lineRule="auto"/>
        <w:jc w:val="both"/>
        <w:rPr>
          <w:rFonts w:ascii="Times New Roman" w:hAnsi="Times New Roman" w:cs="Times New Roman"/>
          <w:bCs/>
          <w:sz w:val="24"/>
          <w:szCs w:val="24"/>
        </w:rPr>
      </w:pPr>
      <w:r w:rsidRPr="005640A5">
        <w:rPr>
          <w:rFonts w:ascii="Times New Roman" w:hAnsi="Times New Roman" w:cs="Times New Roman"/>
          <w:sz w:val="24"/>
          <w:szCs w:val="24"/>
        </w:rPr>
        <w:tab/>
      </w:r>
      <w:r w:rsidRPr="005640A5">
        <w:rPr>
          <w:rFonts w:ascii="Times New Roman" w:hAnsi="Times New Roman" w:cs="Times New Roman"/>
          <w:bCs/>
          <w:sz w:val="24"/>
          <w:szCs w:val="24"/>
        </w:rPr>
        <w:t xml:space="preserve">Приоритетите на музея относно развитието на интеркултурните образователни програми в средносрочен и дългосрочен план директорите – респонденти виждат по различен начин. В тази връзка визията директорите на музеи за бъдещите приоритети на музея относно развитието на интеркултурните образователни програми се открояват следните  характеристики: </w:t>
      </w:r>
    </w:p>
    <w:p w:rsidR="00E0598F" w:rsidRPr="005640A5" w:rsidRDefault="00E0598F" w:rsidP="00F167F4">
      <w:pPr>
        <w:numPr>
          <w:ilvl w:val="0"/>
          <w:numId w:val="28"/>
        </w:numPr>
        <w:spacing w:after="0" w:line="276" w:lineRule="auto"/>
        <w:contextualSpacing/>
        <w:jc w:val="both"/>
        <w:rPr>
          <w:rFonts w:ascii="Times New Roman" w:hAnsi="Times New Roman" w:cs="Times New Roman"/>
          <w:bCs/>
          <w:sz w:val="24"/>
          <w:szCs w:val="24"/>
        </w:rPr>
      </w:pPr>
      <w:r w:rsidRPr="005640A5">
        <w:rPr>
          <w:rFonts w:ascii="Times New Roman" w:hAnsi="Times New Roman" w:cs="Times New Roman"/>
          <w:bCs/>
          <w:sz w:val="24"/>
          <w:szCs w:val="24"/>
        </w:rPr>
        <w:lastRenderedPageBreak/>
        <w:t>Във фокуса на един от тях е стремежът към разработване на нови интеркултурни образователни програми, който се свързва с квалификация на музейните специалисти и с обогатяване и модернизиране на музейния фонд и на материалната база „</w:t>
      </w:r>
      <w:r w:rsidRPr="005640A5">
        <w:rPr>
          <w:rFonts w:ascii="Times New Roman" w:hAnsi="Times New Roman" w:cs="Times New Roman"/>
          <w:i/>
          <w:sz w:val="24"/>
          <w:szCs w:val="24"/>
        </w:rPr>
        <w:t>разработване на нови проекти и участие в обучения с педагогическа насоченост за работа в интеркултурна среда. В дългосрочен план предвиждаме обновяване на материалната база, дигитализиране и интерактивно представяне на музейния фонд“.</w:t>
      </w:r>
    </w:p>
    <w:p w:rsidR="00E0598F" w:rsidRDefault="00E0598F" w:rsidP="00F167F4">
      <w:pPr>
        <w:numPr>
          <w:ilvl w:val="0"/>
          <w:numId w:val="28"/>
        </w:numPr>
        <w:spacing w:after="200" w:line="276" w:lineRule="auto"/>
        <w:contextualSpacing/>
        <w:jc w:val="both"/>
        <w:rPr>
          <w:rFonts w:ascii="Times New Roman" w:hAnsi="Times New Roman" w:cs="Times New Roman"/>
          <w:i/>
          <w:sz w:val="24"/>
          <w:szCs w:val="24"/>
        </w:rPr>
      </w:pPr>
      <w:r w:rsidRPr="00D30A42">
        <w:rPr>
          <w:rFonts w:ascii="Times New Roman" w:hAnsi="Times New Roman" w:cs="Times New Roman"/>
          <w:bCs/>
          <w:sz w:val="24"/>
          <w:szCs w:val="24"/>
        </w:rPr>
        <w:t>Становището на друг музеен директор е, че инициативат</w:t>
      </w:r>
      <w:r>
        <w:rPr>
          <w:rFonts w:ascii="Times New Roman" w:hAnsi="Times New Roman" w:cs="Times New Roman"/>
          <w:bCs/>
          <w:sz w:val="24"/>
          <w:szCs w:val="24"/>
        </w:rPr>
        <w:t>а следва да дойде от училищата.</w:t>
      </w:r>
    </w:p>
    <w:p w:rsidR="00E0598F" w:rsidRPr="005A3EBB" w:rsidRDefault="00E0598F" w:rsidP="00F167F4">
      <w:pPr>
        <w:numPr>
          <w:ilvl w:val="0"/>
          <w:numId w:val="28"/>
        </w:numPr>
        <w:spacing w:after="200" w:line="276" w:lineRule="auto"/>
        <w:contextualSpacing/>
        <w:jc w:val="both"/>
        <w:rPr>
          <w:rFonts w:ascii="Times New Roman" w:hAnsi="Times New Roman" w:cs="Times New Roman"/>
          <w:i/>
          <w:sz w:val="24"/>
          <w:szCs w:val="24"/>
        </w:rPr>
      </w:pPr>
      <w:r w:rsidRPr="00D30A42">
        <w:rPr>
          <w:rFonts w:ascii="Times New Roman" w:hAnsi="Times New Roman" w:cs="Times New Roman"/>
          <w:bCs/>
          <w:sz w:val="24"/>
          <w:szCs w:val="24"/>
        </w:rPr>
        <w:t>В противовес на тази визия</w:t>
      </w:r>
      <w:r w:rsidRPr="00D30A42">
        <w:rPr>
          <w:rFonts w:ascii="Times New Roman" w:eastAsia="Calibri" w:hAnsi="Times New Roman" w:cs="Times New Roman"/>
          <w:sz w:val="24"/>
          <w:szCs w:val="24"/>
        </w:rPr>
        <w:t xml:space="preserve"> са гледните точки</w:t>
      </w:r>
      <w:r w:rsidRPr="00D30A42">
        <w:rPr>
          <w:rFonts w:ascii="Times New Roman" w:hAnsi="Times New Roman" w:cs="Times New Roman"/>
          <w:bCs/>
          <w:sz w:val="24"/>
          <w:szCs w:val="24"/>
        </w:rPr>
        <w:t xml:space="preserve"> на директори на музеи, които извеждат на преден план инициативи за задълбочаването на диалогичността на музея и свързаните с това нови инициативи в сътрудничество – не само с училищата, но и с местните общности, като придават значимост на диалога и взаимодействието с академичната общност („</w:t>
      </w:r>
      <w:r w:rsidRPr="00D30A42">
        <w:rPr>
          <w:rFonts w:ascii="Times New Roman" w:hAnsi="Times New Roman" w:cs="Times New Roman"/>
          <w:bCs/>
          <w:i/>
          <w:sz w:val="24"/>
          <w:szCs w:val="24"/>
        </w:rPr>
        <w:t>защото отговорността на възпитаване на младите хора в ценности трябва да е споделена между образованието, културата и обществото“)</w:t>
      </w:r>
      <w:r w:rsidRPr="00D30A42">
        <w:rPr>
          <w:rFonts w:ascii="Times New Roman" w:eastAsia="Calibri" w:hAnsi="Times New Roman" w:cs="Times New Roman"/>
          <w:i/>
          <w:sz w:val="24"/>
          <w:szCs w:val="24"/>
        </w:rPr>
        <w:t>.</w:t>
      </w:r>
      <w:r w:rsidRPr="00D30A42">
        <w:rPr>
          <w:rFonts w:ascii="Times New Roman" w:hAnsi="Times New Roman" w:cs="Times New Roman"/>
          <w:color w:val="FF0000"/>
          <w:sz w:val="24"/>
          <w:szCs w:val="24"/>
        </w:rPr>
        <w:t xml:space="preserve">  </w:t>
      </w:r>
    </w:p>
    <w:p w:rsidR="00E0598F" w:rsidRPr="00D30A42" w:rsidRDefault="00E0598F" w:rsidP="00E0598F">
      <w:pPr>
        <w:spacing w:after="0" w:line="276" w:lineRule="auto"/>
        <w:ind w:firstLine="706"/>
        <w:contextualSpacing/>
        <w:jc w:val="both"/>
        <w:rPr>
          <w:rFonts w:ascii="Times New Roman" w:hAnsi="Times New Roman" w:cs="Times New Roman"/>
          <w:i/>
          <w:sz w:val="24"/>
          <w:szCs w:val="24"/>
        </w:rPr>
      </w:pPr>
      <w:r w:rsidRPr="00D30A42">
        <w:rPr>
          <w:rFonts w:ascii="Times New Roman" w:hAnsi="Times New Roman" w:cs="Times New Roman"/>
          <w:sz w:val="24"/>
          <w:szCs w:val="24"/>
        </w:rPr>
        <w:t>Етнографският/историческият музей като културна институция би могъл да извлече много ползи от сътрудничеството си както с училището и с учителите, така и с експерти в образованието и с изследователи в академичната общност, работещи в сферата на интеркултурния диалог. По наше мнение акцентът върху такъв подход ще позволи на музейните специалисти да обогатят своите познания и своите умения за комуникация и управление на културното многообразие, включително за осъществяване на интеркултурни образователни програми. Той ще съдейства и за подобряване на способността както на директорите, така и на музейните специалисти като екип да работят в процеса на междукултурно взаимодействие ръка за ръка с различни общности, а не вместо тях. („</w:t>
      </w:r>
      <w:r w:rsidRPr="00D30A42">
        <w:rPr>
          <w:rFonts w:ascii="Times New Roman" w:hAnsi="Times New Roman" w:cs="Times New Roman"/>
          <w:i/>
          <w:sz w:val="24"/>
          <w:szCs w:val="24"/>
        </w:rPr>
        <w:t>Това интервю ме провокира, предизвиквайки размисли у мен относно ангажимента за интеркултурното образование. Ние сме институции с обществено предназначение, трябва да приобщаваме и това трябва да бъде ясно изразено в мисията ни“).</w:t>
      </w:r>
    </w:p>
    <w:p w:rsidR="00E0598F" w:rsidRDefault="00E0598F" w:rsidP="00E0598F">
      <w:pPr>
        <w:spacing w:after="0" w:line="276" w:lineRule="auto"/>
        <w:contextualSpacing/>
        <w:jc w:val="both"/>
        <w:rPr>
          <w:rFonts w:ascii="Times New Roman" w:hAnsi="Times New Roman" w:cs="Times New Roman"/>
          <w:i/>
          <w:sz w:val="24"/>
          <w:szCs w:val="24"/>
        </w:rPr>
      </w:pPr>
      <w:r w:rsidRPr="005640A5">
        <w:rPr>
          <w:rFonts w:ascii="Times New Roman" w:hAnsi="Times New Roman" w:cs="Times New Roman"/>
          <w:sz w:val="24"/>
          <w:szCs w:val="24"/>
        </w:rPr>
        <w:tab/>
      </w:r>
      <w:r w:rsidRPr="005A3EBB">
        <w:rPr>
          <w:rFonts w:ascii="Times New Roman" w:hAnsi="Times New Roman" w:cs="Times New Roman"/>
          <w:b/>
          <w:sz w:val="24"/>
          <w:szCs w:val="24"/>
        </w:rPr>
        <w:t xml:space="preserve">Препоръките на директорите на музеи относно повишаване качеството на междуинституционалното взаимодействие между поверения им музей и училището за осъществяване на интеркултурни образователни програми отчетливо се съсредоточават  в две основни области, </w:t>
      </w:r>
      <w:r>
        <w:rPr>
          <w:rFonts w:ascii="Times New Roman" w:hAnsi="Times New Roman" w:cs="Times New Roman"/>
          <w:sz w:val="24"/>
          <w:szCs w:val="24"/>
        </w:rPr>
        <w:t>които</w:t>
      </w:r>
      <w:r w:rsidRPr="005640A5">
        <w:rPr>
          <w:rFonts w:ascii="Times New Roman" w:hAnsi="Times New Roman" w:cs="Times New Roman"/>
          <w:sz w:val="24"/>
          <w:szCs w:val="24"/>
        </w:rPr>
        <w:t>, са в органична връзка помежду си: към повишаване компетентностите на музейните специалисти по темата, вкл. управленските умения на директорите и към създаване на мрежа за училища и музеи, които работят по темите на интеркултурното образование (на регионално, национално, международно равнище)</w:t>
      </w:r>
      <w:r w:rsidRPr="005640A5">
        <w:rPr>
          <w:rFonts w:ascii="Times New Roman" w:hAnsi="Times New Roman" w:cs="Times New Roman"/>
          <w:b/>
          <w:sz w:val="24"/>
          <w:szCs w:val="24"/>
        </w:rPr>
        <w:t>.</w:t>
      </w:r>
      <w:r w:rsidRPr="005640A5">
        <w:rPr>
          <w:rFonts w:ascii="Times New Roman" w:hAnsi="Times New Roman" w:cs="Times New Roman"/>
          <w:sz w:val="24"/>
          <w:szCs w:val="24"/>
        </w:rPr>
        <w:t xml:space="preserve"> Респондентите – директори на музеи категорично приоритизират тези две области като най-важни аспекти за повишаване ефективността на взаимодействието между музея и училището. Споделянето на материални ресурси и партнирането с други институции/неправителствени организации/граждани също са припознати от тях като значими политики в тази връзка.</w:t>
      </w:r>
      <w:r w:rsidRPr="005640A5">
        <w:rPr>
          <w:rFonts w:ascii="Times New Roman" w:hAnsi="Times New Roman" w:cs="Times New Roman"/>
          <w:i/>
          <w:sz w:val="24"/>
          <w:szCs w:val="24"/>
        </w:rPr>
        <w:t xml:space="preserve"> </w:t>
      </w:r>
      <w:r w:rsidRPr="005640A5">
        <w:rPr>
          <w:rFonts w:ascii="Times New Roman" w:hAnsi="Times New Roman" w:cs="Times New Roman"/>
          <w:sz w:val="24"/>
          <w:szCs w:val="24"/>
        </w:rPr>
        <w:t>С оглед на изложеното е впечатляващо следното становище на респондент:</w:t>
      </w:r>
      <w:r w:rsidRPr="005640A5">
        <w:rPr>
          <w:rFonts w:ascii="Times New Roman" w:hAnsi="Times New Roman" w:cs="Times New Roman"/>
          <w:i/>
          <w:sz w:val="24"/>
          <w:szCs w:val="24"/>
        </w:rPr>
        <w:t xml:space="preserve"> „Най-голямо значение за нас като институция има непрекъснатата квалификация  – само опитът и практиката не са достатъчни, трябва и новостите в науката да се прилагат. Другото важно е създаването на </w:t>
      </w:r>
      <w:r w:rsidRPr="005640A5">
        <w:rPr>
          <w:rFonts w:ascii="Times New Roman" w:hAnsi="Times New Roman" w:cs="Times New Roman"/>
          <w:i/>
          <w:sz w:val="24"/>
          <w:szCs w:val="24"/>
        </w:rPr>
        <w:lastRenderedPageBreak/>
        <w:t>музейно-училищни общности не само в рамките на областта, но и с други региони, а защо не и на международно равнище.</w:t>
      </w:r>
      <w:r>
        <w:rPr>
          <w:rFonts w:ascii="Times New Roman" w:hAnsi="Times New Roman" w:cs="Times New Roman"/>
          <w:i/>
          <w:sz w:val="24"/>
          <w:szCs w:val="24"/>
        </w:rPr>
        <w:t>...“</w:t>
      </w:r>
    </w:p>
    <w:p w:rsidR="00E0598F" w:rsidRDefault="00E0598F" w:rsidP="00E0598F">
      <w:pPr>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ab/>
        <w:t>Тези резултати са в синхрон с препоръките на анкетираните в настоящото дисертационно изследване директори на училища.</w:t>
      </w:r>
    </w:p>
    <w:p w:rsidR="00E0598F" w:rsidRPr="005640A5" w:rsidRDefault="00E0598F" w:rsidP="00E0598F">
      <w:pPr>
        <w:spacing w:after="0" w:line="276" w:lineRule="auto"/>
        <w:ind w:firstLine="706"/>
        <w:jc w:val="both"/>
      </w:pPr>
      <w:r>
        <w:rPr>
          <w:rFonts w:ascii="Times New Roman" w:hAnsi="Times New Roman" w:cs="Times New Roman"/>
          <w:b/>
          <w:sz w:val="24"/>
          <w:szCs w:val="24"/>
        </w:rPr>
        <w:t>3.2. Т</w:t>
      </w:r>
      <w:r w:rsidRPr="005640A5">
        <w:rPr>
          <w:rFonts w:ascii="Times New Roman" w:hAnsi="Times New Roman" w:cs="Times New Roman"/>
          <w:b/>
          <w:sz w:val="24"/>
          <w:szCs w:val="24"/>
        </w:rPr>
        <w:t>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p>
    <w:p w:rsidR="00E0598F" w:rsidRPr="005640A5" w:rsidRDefault="00E0598F" w:rsidP="00E0598F">
      <w:pPr>
        <w:spacing w:after="0" w:line="276" w:lineRule="auto"/>
        <w:contextualSpacing/>
        <w:jc w:val="both"/>
        <w:rPr>
          <w:rFonts w:ascii="Times New Roman" w:hAnsi="Times New Roman" w:cs="Times New Roman"/>
          <w:b/>
          <w:sz w:val="24"/>
          <w:szCs w:val="24"/>
        </w:rPr>
      </w:pPr>
    </w:p>
    <w:p w:rsidR="00E0598F" w:rsidRPr="005640A5" w:rsidRDefault="00E0598F" w:rsidP="00E0598F">
      <w:pPr>
        <w:spacing w:after="0" w:line="276" w:lineRule="auto"/>
        <w:ind w:firstLine="706"/>
        <w:jc w:val="center"/>
      </w:pPr>
      <w:r w:rsidRPr="005640A5">
        <w:rPr>
          <w:rFonts w:ascii="Times New Roman" w:hAnsi="Times New Roman" w:cs="Times New Roman"/>
          <w:b/>
          <w:sz w:val="24"/>
          <w:szCs w:val="24"/>
        </w:rPr>
        <w:t>Графичен дизайн на теоретичен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p>
    <w:p w:rsidR="00E0598F" w:rsidRPr="005640A5" w:rsidRDefault="00E0598F" w:rsidP="00E0598F">
      <w:pPr>
        <w:spacing w:after="0" w:line="276" w:lineRule="auto"/>
        <w:ind w:left="1440"/>
        <w:contextualSpacing/>
        <w:jc w:val="center"/>
      </w:pPr>
    </w:p>
    <w:p w:rsidR="00E0598F" w:rsidRPr="005640A5" w:rsidRDefault="00E0598F" w:rsidP="00E0598F">
      <w:pPr>
        <w:spacing w:after="0" w:line="276" w:lineRule="auto"/>
      </w:pPr>
      <w:r w:rsidRPr="005640A5">
        <w:rPr>
          <w:rFonts w:ascii="Times New Roman" w:hAnsi="Times New Roman"/>
          <w:noProof/>
          <w:sz w:val="28"/>
          <w:szCs w:val="28"/>
          <w:lang w:eastAsia="bg-BG"/>
        </w:rPr>
        <mc:AlternateContent>
          <mc:Choice Requires="wps">
            <w:drawing>
              <wp:anchor distT="0" distB="0" distL="114300" distR="114300" simplePos="0" relativeHeight="251665408" behindDoc="0" locked="0" layoutInCell="1" allowOverlap="1" wp14:anchorId="5D2E6451" wp14:editId="57CB4F8A">
                <wp:simplePos x="0" y="0"/>
                <wp:positionH relativeFrom="column">
                  <wp:posOffset>-204851</wp:posOffset>
                </wp:positionH>
                <wp:positionV relativeFrom="paragraph">
                  <wp:posOffset>299339</wp:posOffset>
                </wp:positionV>
                <wp:extent cx="1258824" cy="1420368"/>
                <wp:effectExtent l="0" t="0" r="17780" b="2794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824" cy="1420368"/>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a:extLst/>
                      </wps:spPr>
                      <wps:txbx>
                        <w:txbxContent>
                          <w:p w:rsidR="005255DB" w:rsidRPr="00EB4A89" w:rsidRDefault="005255DB" w:rsidP="00E0598F">
                            <w:pPr>
                              <w:jc w:val="center"/>
                              <w:rPr>
                                <w:sz w:val="20"/>
                                <w:szCs w:val="20"/>
                              </w:rPr>
                            </w:pPr>
                            <w:r w:rsidRPr="00EB4A89">
                              <w:rPr>
                                <w:sz w:val="20"/>
                                <w:szCs w:val="20"/>
                              </w:rPr>
                              <w:t>Стимулираща интеркултурна образователна среда: Когнитивни процеси; Емоционална  и социална интелигентност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E6451" id="_x0000_t202" coordsize="21600,21600" o:spt="202" path="m,l,21600r21600,l21600,xe">
                <v:stroke joinstyle="miter"/>
                <v:path gradientshapeok="t" o:connecttype="rect"/>
              </v:shapetype>
              <v:shape id="Text Box 297" o:spid="_x0000_s1026" type="#_x0000_t202" style="position:absolute;margin-left:-16.15pt;margin-top:23.55pt;width:99.1pt;height:1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" fillcolor="#b1cbe9" strokecolor="#5b9bd5" strokeweight=".5pt">
                <v:fill color2="#92b9e4" rotate="t" colors="0 #b1cbe9;.5 #a3c1e5;1 #92b9e4" focus="100%" type="gradient">
                  <o:fill v:ext="view" type="gradientUnscaled"/>
                </v:fill>
                <v:textbox>
                  <w:txbxContent>
                    <w:p w:rsidR="005255DB" w:rsidRPr="00EB4A89" w:rsidRDefault="005255DB" w:rsidP="00E0598F">
                      <w:pPr>
                        <w:jc w:val="center"/>
                        <w:rPr>
                          <w:sz w:val="20"/>
                          <w:szCs w:val="20"/>
                        </w:rPr>
                      </w:pPr>
                      <w:r w:rsidRPr="00EB4A89">
                        <w:rPr>
                          <w:sz w:val="20"/>
                          <w:szCs w:val="20"/>
                        </w:rPr>
                        <w:t>Стимулираща интеркултурна образователна среда: Когнитивни процеси; Емоционална  и социална интелигентност</w:t>
                      </w:r>
                    </w:p>
                  </w:txbxContent>
                </v:textbox>
              </v:shape>
            </w:pict>
          </mc:Fallback>
        </mc:AlternateContent>
      </w:r>
    </w:p>
    <w:p w:rsidR="00E0598F" w:rsidRPr="005640A5" w:rsidRDefault="00E0598F" w:rsidP="00E0598F">
      <w:pPr>
        <w:spacing w:after="0" w:line="276" w:lineRule="auto"/>
      </w:pPr>
    </w:p>
    <w:p w:rsidR="00E0598F" w:rsidRPr="005640A5" w:rsidRDefault="00E0598F" w:rsidP="00E0598F">
      <w:pPr>
        <w:spacing w:after="0" w:line="276" w:lineRule="auto"/>
        <w:jc w:val="both"/>
        <w:rPr>
          <w:rFonts w:ascii="Times New Roman" w:eastAsia="Times New Roman" w:hAnsi="Times New Roman" w:cs="Courier New"/>
          <w:sz w:val="28"/>
          <w:szCs w:val="28"/>
          <w:lang w:val="ru-RU" w:eastAsia="ru-RU"/>
        </w:rPr>
      </w:pPr>
      <w:r w:rsidRPr="005640A5">
        <w:rPr>
          <w:rFonts w:ascii="Times New Roman" w:eastAsia="Times New Roman" w:hAnsi="Times New Roman" w:cs="Courier New"/>
          <w:noProof/>
          <w:sz w:val="28"/>
          <w:szCs w:val="28"/>
          <w:lang w:eastAsia="bg-BG"/>
        </w:rPr>
        <mc:AlternateContent>
          <mc:Choice Requires="wps">
            <w:drawing>
              <wp:anchor distT="0" distB="0" distL="114300" distR="114300" simplePos="0" relativeHeight="251682816" behindDoc="0" locked="0" layoutInCell="1" allowOverlap="1" wp14:anchorId="2DB7525A" wp14:editId="6CDF0BC7">
                <wp:simplePos x="0" y="0"/>
                <wp:positionH relativeFrom="column">
                  <wp:posOffset>1881505</wp:posOffset>
                </wp:positionH>
                <wp:positionV relativeFrom="paragraph">
                  <wp:posOffset>-575945</wp:posOffset>
                </wp:positionV>
                <wp:extent cx="2219325" cy="1152525"/>
                <wp:effectExtent l="0" t="0" r="28575" b="28575"/>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1525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headEnd/>
                          <a:tailEnd/>
                        </a:ln>
                        <a:effectLst/>
                        <a:extLst/>
                      </wps:spPr>
                      <wps:txbx>
                        <w:txbxContent>
                          <w:p w:rsidR="005255DB" w:rsidRPr="00106670" w:rsidRDefault="005255DB" w:rsidP="00E0598F">
                            <w:pPr>
                              <w:jc w:val="center"/>
                            </w:pPr>
                            <w:r w:rsidRPr="00106670">
                              <w:t xml:space="preserve">Цели на интеркултурното образование   </w:t>
                            </w:r>
                          </w:p>
                          <w:p w:rsidR="005255DB" w:rsidRPr="00106670" w:rsidRDefault="005255DB" w:rsidP="00E0598F">
                            <w:pPr>
                              <w:jc w:val="center"/>
                            </w:pPr>
                            <w:r w:rsidRPr="00106670">
                              <w:t xml:space="preserve"> Приобщаваща и образователна мисия на етнографския и историческия музей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7525A" id="Text Box 334" o:spid="_x0000_s1027" type="#_x0000_t202" style="position:absolute;left:0;text-align:left;margin-left:148.15pt;margin-top:-45.35pt;width:174.75pt;height:9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" fillcolor="#a8b7df" strokecolor="#4472c4" strokeweight=".5pt">
                <v:fill color2="#879ed7" rotate="t" colors="0 #a8b7df;.5 #9aabd9;1 #879ed7" focus="100%" type="gradient">
                  <o:fill v:ext="view" type="gradientUnscaled"/>
                </v:fill>
                <v:textbox>
                  <w:txbxContent>
                    <w:p w:rsidR="005255DB" w:rsidRPr="00106670" w:rsidRDefault="005255DB" w:rsidP="00E0598F">
                      <w:pPr>
                        <w:jc w:val="center"/>
                      </w:pPr>
                      <w:r w:rsidRPr="00106670">
                        <w:t xml:space="preserve">Цели на интеркултурното образование   </w:t>
                      </w:r>
                    </w:p>
                    <w:p w:rsidR="005255DB" w:rsidRPr="00106670" w:rsidRDefault="005255DB" w:rsidP="00E0598F">
                      <w:pPr>
                        <w:jc w:val="center"/>
                      </w:pPr>
                      <w:r w:rsidRPr="00106670">
                        <w:t xml:space="preserve"> Приобщаваща и образователна мисия на етнографския и историческия музей</w:t>
                      </w:r>
                    </w:p>
                  </w:txbxContent>
                </v:textbox>
              </v:shape>
            </w:pict>
          </mc:Fallback>
        </mc:AlternateContent>
      </w:r>
      <w:r w:rsidRPr="005640A5">
        <w:rPr>
          <w:rFonts w:ascii="Times New Roman" w:eastAsia="Times New Roman" w:hAnsi="Times New Roman" w:cs="Courier New"/>
          <w:noProof/>
          <w:sz w:val="28"/>
          <w:szCs w:val="28"/>
          <w:lang w:eastAsia="bg-BG"/>
        </w:rPr>
        <mc:AlternateContent>
          <mc:Choice Requires="wps">
            <w:drawing>
              <wp:anchor distT="0" distB="0" distL="114300" distR="114300" simplePos="0" relativeHeight="251664384" behindDoc="0" locked="0" layoutInCell="1" allowOverlap="1" wp14:anchorId="43D3BD44" wp14:editId="2D10A9CE">
                <wp:simplePos x="0" y="0"/>
                <wp:positionH relativeFrom="column">
                  <wp:posOffset>5167630</wp:posOffset>
                </wp:positionH>
                <wp:positionV relativeFrom="paragraph">
                  <wp:posOffset>33655</wp:posOffset>
                </wp:positionV>
                <wp:extent cx="1123950" cy="1285875"/>
                <wp:effectExtent l="0" t="0" r="19050" b="2857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285875"/>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a:extLst/>
                      </wps:spPr>
                      <wps:txbx>
                        <w:txbxContent>
                          <w:p w:rsidR="005255DB" w:rsidRDefault="005255DB" w:rsidP="00E0598F">
                            <w:pPr>
                              <w:jc w:val="center"/>
                              <w:rPr>
                                <w:sz w:val="20"/>
                                <w:szCs w:val="20"/>
                              </w:rPr>
                            </w:pPr>
                            <w:r>
                              <w:rPr>
                                <w:sz w:val="20"/>
                                <w:szCs w:val="20"/>
                              </w:rPr>
                              <w:tab/>
                            </w:r>
                          </w:p>
                          <w:p w:rsidR="005255DB" w:rsidRPr="00EB4A89" w:rsidRDefault="005255DB" w:rsidP="00E0598F">
                            <w:pPr>
                              <w:jc w:val="center"/>
                              <w:rPr>
                                <w:sz w:val="20"/>
                                <w:szCs w:val="20"/>
                              </w:rPr>
                            </w:pPr>
                            <w:r w:rsidRPr="00EB4A89">
                              <w:rPr>
                                <w:sz w:val="20"/>
                                <w:szCs w:val="20"/>
                              </w:rPr>
                              <w:t>Усъвършенстване на модела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3BD44" id="Text Box 296" o:spid="_x0000_s1028" type="#_x0000_t202" style="position:absolute;left:0;text-align:left;margin-left:406.9pt;margin-top:2.65pt;width:88.5pt;height:1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" fillcolor="#ffdd9c" strokecolor="#ffc000" strokeweight=".5pt">
                <v:fill color2="#ffd479" rotate="t" colors="0 #ffdd9c;.5 #ffd78e;1 #ffd479" focus="100%" type="gradient">
                  <o:fill v:ext="view" type="gradientUnscaled"/>
                </v:fill>
                <v:textbox>
                  <w:txbxContent>
                    <w:p w:rsidR="005255DB" w:rsidRDefault="005255DB" w:rsidP="00E0598F">
                      <w:pPr>
                        <w:jc w:val="center"/>
                        <w:rPr>
                          <w:sz w:val="20"/>
                          <w:szCs w:val="20"/>
                        </w:rPr>
                      </w:pPr>
                      <w:r>
                        <w:rPr>
                          <w:sz w:val="20"/>
                          <w:szCs w:val="20"/>
                        </w:rPr>
                        <w:tab/>
                      </w:r>
                    </w:p>
                    <w:p w:rsidR="005255DB" w:rsidRPr="00EB4A89" w:rsidRDefault="005255DB" w:rsidP="00E0598F">
                      <w:pPr>
                        <w:jc w:val="center"/>
                        <w:rPr>
                          <w:sz w:val="20"/>
                          <w:szCs w:val="20"/>
                        </w:rPr>
                      </w:pPr>
                      <w:r w:rsidRPr="00EB4A89">
                        <w:rPr>
                          <w:sz w:val="20"/>
                          <w:szCs w:val="20"/>
                        </w:rPr>
                        <w:t>Усъвършенстване на модела</w:t>
                      </w:r>
                    </w:p>
                  </w:txbxContent>
                </v:textbox>
              </v:shape>
            </w:pict>
          </mc:Fallback>
        </mc:AlternateContent>
      </w:r>
    </w:p>
    <w:p w:rsidR="00E0598F" w:rsidRPr="005640A5" w:rsidRDefault="00E0598F" w:rsidP="00E0598F">
      <w:pPr>
        <w:spacing w:after="0" w:line="276" w:lineRule="auto"/>
        <w:jc w:val="both"/>
        <w:rPr>
          <w:rFonts w:ascii="Times New Roman" w:eastAsia="Times New Roman" w:hAnsi="Times New Roman" w:cs="Courier New"/>
          <w:sz w:val="28"/>
          <w:szCs w:val="28"/>
          <w:lang w:val="ru-RU" w:eastAsia="ru-RU"/>
        </w:rPr>
      </w:pPr>
    </w:p>
    <w:p w:rsidR="00E0598F" w:rsidRPr="005640A5" w:rsidRDefault="00E0598F" w:rsidP="00E0598F">
      <w:pPr>
        <w:spacing w:after="0" w:line="276" w:lineRule="auto"/>
        <w:jc w:val="center"/>
        <w:rPr>
          <w:rFonts w:ascii="Times New Roman" w:eastAsia="Times New Roman" w:hAnsi="Times New Roman" w:cs="Courier New"/>
          <w:i/>
          <w:sz w:val="24"/>
          <w:szCs w:val="24"/>
          <w:lang w:val="ru-RU" w:eastAsia="ru-RU"/>
        </w:rPr>
      </w:pPr>
      <w:r w:rsidRPr="005640A5">
        <w:rPr>
          <w:rFonts w:ascii="Courier New" w:eastAsia="Times New Roman" w:hAnsi="Courier New" w:cs="Courier New"/>
          <w:noProof/>
          <w:sz w:val="20"/>
          <w:szCs w:val="20"/>
          <w:lang w:eastAsia="bg-BG"/>
        </w:rPr>
        <mc:AlternateContent>
          <mc:Choice Requires="wps">
            <w:drawing>
              <wp:anchor distT="0" distB="0" distL="114300" distR="114300" simplePos="0" relativeHeight="251694080" behindDoc="0" locked="0" layoutInCell="1" allowOverlap="1" wp14:anchorId="734EFDFA" wp14:editId="38725E3A">
                <wp:simplePos x="0" y="0"/>
                <wp:positionH relativeFrom="column">
                  <wp:posOffset>2767330</wp:posOffset>
                </wp:positionH>
                <wp:positionV relativeFrom="paragraph">
                  <wp:posOffset>48260</wp:posOffset>
                </wp:positionV>
                <wp:extent cx="446405" cy="466725"/>
                <wp:effectExtent l="19050" t="0" r="10795" b="47625"/>
                <wp:wrapNone/>
                <wp:docPr id="381" name="Down Arrow 381"/>
                <wp:cNvGraphicFramePr/>
                <a:graphic xmlns:a="http://schemas.openxmlformats.org/drawingml/2006/main">
                  <a:graphicData uri="http://schemas.microsoft.com/office/word/2010/wordprocessingShape">
                    <wps:wsp>
                      <wps:cNvSpPr/>
                      <wps:spPr>
                        <a:xfrm>
                          <a:off x="0" y="0"/>
                          <a:ext cx="446405" cy="4667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7ED13C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1" o:spid="_x0000_s1026" type="#_x0000_t67" style="position:absolute;margin-left:217.9pt;margin-top:3.8pt;width:35.1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" adj="11270" fillcolor="#5b9bd5" strokecolor="#41719c" strokeweight="1pt"/>
            </w:pict>
          </mc:Fallback>
        </mc:AlternateContent>
      </w:r>
    </w:p>
    <w:p w:rsidR="00E0598F" w:rsidRPr="005640A5" w:rsidRDefault="00E0598F" w:rsidP="00E0598F">
      <w:pPr>
        <w:spacing w:after="0" w:line="276" w:lineRule="auto"/>
        <w:jc w:val="center"/>
        <w:rPr>
          <w:rFonts w:ascii="Times New Roman" w:eastAsia="Times New Roman" w:hAnsi="Times New Roman" w:cs="Courier New"/>
          <w:i/>
          <w:sz w:val="24"/>
          <w:szCs w:val="24"/>
          <w:lang w:val="ru-RU" w:eastAsia="ru-RU"/>
        </w:rPr>
      </w:pPr>
    </w:p>
    <w:p w:rsidR="00E0598F" w:rsidRPr="005640A5" w:rsidRDefault="00E0598F" w:rsidP="00E0598F">
      <w:pPr>
        <w:spacing w:after="0" w:line="276" w:lineRule="auto"/>
        <w:jc w:val="center"/>
        <w:rPr>
          <w:rFonts w:ascii="Times New Roman" w:eastAsia="Times New Roman" w:hAnsi="Times New Roman" w:cs="Courier New"/>
          <w:i/>
          <w:sz w:val="24"/>
          <w:szCs w:val="24"/>
          <w:lang w:val="ru-RU" w:eastAsia="ru-RU"/>
        </w:rPr>
      </w:pPr>
      <w:r w:rsidRPr="005640A5">
        <w:rPr>
          <w:rFonts w:ascii="Courier New" w:eastAsia="Times New Roman" w:hAnsi="Courier New" w:cs="Courier New"/>
          <w:noProof/>
          <w:sz w:val="20"/>
          <w:szCs w:val="20"/>
          <w:lang w:eastAsia="bg-BG"/>
        </w:rPr>
        <mc:AlternateContent>
          <mc:Choice Requires="wps">
            <w:drawing>
              <wp:anchor distT="0" distB="0" distL="114300" distR="114300" simplePos="0" relativeHeight="251703296" behindDoc="0" locked="0" layoutInCell="1" allowOverlap="1" wp14:anchorId="16959B08" wp14:editId="04695215">
                <wp:simplePos x="0" y="0"/>
                <wp:positionH relativeFrom="column">
                  <wp:posOffset>4224655</wp:posOffset>
                </wp:positionH>
                <wp:positionV relativeFrom="paragraph">
                  <wp:posOffset>59690</wp:posOffset>
                </wp:positionV>
                <wp:extent cx="1390650" cy="484632"/>
                <wp:effectExtent l="19050" t="19050" r="19050" b="29845"/>
                <wp:wrapNone/>
                <wp:docPr id="398" name="Left Arrow 398"/>
                <wp:cNvGraphicFramePr/>
                <a:graphic xmlns:a="http://schemas.openxmlformats.org/drawingml/2006/main">
                  <a:graphicData uri="http://schemas.microsoft.com/office/word/2010/wordprocessingShape">
                    <wps:wsp>
                      <wps:cNvSpPr/>
                      <wps:spPr>
                        <a:xfrm>
                          <a:off x="0" y="0"/>
                          <a:ext cx="1390650" cy="484632"/>
                        </a:xfrm>
                        <a:prstGeom prst="leftArrow">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5255DB" w:rsidRDefault="005255DB" w:rsidP="00E0598F">
                            <w:pPr>
                              <w:jc w:val="center"/>
                            </w:pPr>
                            <w:r>
                              <w:t>НОВО НИВО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959B0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98" o:spid="_x0000_s1029" type="#_x0000_t66" style="position:absolute;left:0;text-align:left;margin-left:332.65pt;margin-top:4.7pt;width:109.5pt;height:38.1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" adj="3764" fillcolor="#f7bda4" strokecolor="#ed7d31" strokeweight=".5pt">
                <v:fill color2="#f8a581" rotate="t" colors="0 #f7bda4;.5 #f5b195;1 #f8a581" focus="100%" type="gradient">
                  <o:fill v:ext="view" type="gradientUnscaled"/>
                </v:fill>
                <v:textbox>
                  <w:txbxContent>
                    <w:p w:rsidR="005255DB" w:rsidRDefault="005255DB" w:rsidP="00E0598F">
                      <w:pPr>
                        <w:jc w:val="center"/>
                      </w:pPr>
                      <w:r>
                        <w:t>НОВО НИВО</w:t>
                      </w:r>
                    </w:p>
                  </w:txbxContent>
                </v:textbox>
              </v:shape>
            </w:pict>
          </mc:Fallback>
        </mc:AlternateContent>
      </w:r>
      <w:r w:rsidRPr="005640A5">
        <w:rPr>
          <w:rFonts w:ascii="Courier New" w:eastAsia="Times New Roman" w:hAnsi="Courier New" w:cs="Courier New"/>
          <w:noProof/>
          <w:sz w:val="20"/>
          <w:szCs w:val="20"/>
          <w:lang w:eastAsia="bg-BG"/>
        </w:rPr>
        <mc:AlternateContent>
          <mc:Choice Requires="wps">
            <w:drawing>
              <wp:anchor distT="0" distB="0" distL="114300" distR="114300" simplePos="0" relativeHeight="251697152" behindDoc="0" locked="0" layoutInCell="1" allowOverlap="1" wp14:anchorId="577EB0BE" wp14:editId="324F3CF2">
                <wp:simplePos x="0" y="0"/>
                <wp:positionH relativeFrom="column">
                  <wp:posOffset>948055</wp:posOffset>
                </wp:positionH>
                <wp:positionV relativeFrom="paragraph">
                  <wp:posOffset>137160</wp:posOffset>
                </wp:positionV>
                <wp:extent cx="1019175" cy="484505"/>
                <wp:effectExtent l="0" t="19050" r="47625" b="29845"/>
                <wp:wrapNone/>
                <wp:docPr id="388" name="Right Arrow 388"/>
                <wp:cNvGraphicFramePr/>
                <a:graphic xmlns:a="http://schemas.openxmlformats.org/drawingml/2006/main">
                  <a:graphicData uri="http://schemas.microsoft.com/office/word/2010/wordprocessingShape">
                    <wps:wsp>
                      <wps:cNvSpPr/>
                      <wps:spPr>
                        <a:xfrm>
                          <a:off x="0" y="0"/>
                          <a:ext cx="1019175" cy="48450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shapetype w14:anchorId="28D9BE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88" o:spid="_x0000_s1026" type="#_x0000_t13" style="position:absolute;margin-left:74.65pt;margin-top:10.8pt;width:80.25pt;height:38.1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" adj="16466" fillcolor="#5b9bd5" strokecolor="#41719c" strokeweight="1pt"/>
            </w:pict>
          </mc:Fallback>
        </mc:AlternateContent>
      </w:r>
      <w:r w:rsidRPr="005640A5">
        <w:rPr>
          <w:rFonts w:ascii="Courier New" w:eastAsia="Times New Roman" w:hAnsi="Courier New" w:cs="Courier New"/>
          <w:noProof/>
          <w:sz w:val="20"/>
          <w:szCs w:val="20"/>
          <w:lang w:eastAsia="bg-BG"/>
        </w:rPr>
        <mc:AlternateContent>
          <mc:Choice Requires="wps">
            <w:drawing>
              <wp:anchor distT="0" distB="0" distL="114300" distR="114300" simplePos="0" relativeHeight="251677696" behindDoc="0" locked="0" layoutInCell="1" allowOverlap="1" wp14:anchorId="24E1D42D" wp14:editId="06958809">
                <wp:simplePos x="0" y="0"/>
                <wp:positionH relativeFrom="column">
                  <wp:posOffset>-2726690</wp:posOffset>
                </wp:positionH>
                <wp:positionV relativeFrom="paragraph">
                  <wp:posOffset>-4445</wp:posOffset>
                </wp:positionV>
                <wp:extent cx="731520" cy="2209800"/>
                <wp:effectExtent l="0" t="0" r="30480" b="0"/>
                <wp:wrapNone/>
                <wp:docPr id="299" name="Curved Right Arrow 299"/>
                <wp:cNvGraphicFramePr/>
                <a:graphic xmlns:a="http://schemas.openxmlformats.org/drawingml/2006/main">
                  <a:graphicData uri="http://schemas.microsoft.com/office/word/2010/wordprocessingShape">
                    <wps:wsp>
                      <wps:cNvSpPr/>
                      <wps:spPr>
                        <a:xfrm>
                          <a:off x="0" y="0"/>
                          <a:ext cx="731520" cy="2209800"/>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shapetype w14:anchorId="401C11E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99" o:spid="_x0000_s1026" type="#_x0000_t102" style="position:absolute;margin-left:-214.7pt;margin-top:-.35pt;width:57.6pt;height:17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" adj="18025,20706,16200" fillcolor="#5b9bd5" strokecolor="#41719c" strokeweight="1pt"/>
            </w:pict>
          </mc:Fallback>
        </mc:AlternateContent>
      </w:r>
      <w:r w:rsidRPr="005640A5">
        <w:rPr>
          <w:rFonts w:ascii="Times New Roman" w:eastAsia="Times New Roman" w:hAnsi="Times New Roman" w:cs="Courier New"/>
          <w:noProof/>
          <w:sz w:val="28"/>
          <w:szCs w:val="28"/>
          <w:lang w:eastAsia="bg-BG"/>
        </w:rPr>
        <mc:AlternateContent>
          <mc:Choice Requires="wps">
            <w:drawing>
              <wp:anchor distT="0" distB="0" distL="114300" distR="114300" simplePos="0" relativeHeight="251663360" behindDoc="0" locked="0" layoutInCell="1" allowOverlap="1" wp14:anchorId="319071E6" wp14:editId="0D6E59FA">
                <wp:simplePos x="0" y="0"/>
                <wp:positionH relativeFrom="column">
                  <wp:posOffset>1881505</wp:posOffset>
                </wp:positionH>
                <wp:positionV relativeFrom="paragraph">
                  <wp:posOffset>160655</wp:posOffset>
                </wp:positionV>
                <wp:extent cx="2286000" cy="1609725"/>
                <wp:effectExtent l="0" t="0" r="19050" b="2857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0972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headEnd/>
                          <a:tailEnd/>
                        </a:ln>
                        <a:effectLst/>
                        <a:extLst/>
                      </wps:spPr>
                      <wps:txbx>
                        <w:txbxContent>
                          <w:p w:rsidR="005255DB" w:rsidRPr="00B52E4A" w:rsidRDefault="005255DB" w:rsidP="00E0598F">
                            <w:pPr>
                              <w:jc w:val="center"/>
                              <w:rPr>
                                <w:b/>
                                <w:sz w:val="18"/>
                                <w:szCs w:val="18"/>
                              </w:rPr>
                            </w:pPr>
                            <w:r w:rsidRPr="00B52E4A">
                              <w:rPr>
                                <w:b/>
                                <w:sz w:val="18"/>
                                <w:szCs w:val="18"/>
                              </w:rPr>
                              <w:t xml:space="preserve">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 </w:t>
                            </w:r>
                          </w:p>
                          <w:p w:rsidR="005255DB" w:rsidRPr="00B52E4A" w:rsidRDefault="005255DB" w:rsidP="00E0598F">
                            <w:pPr>
                              <w:jc w:val="center"/>
                              <w:rPr>
                                <w:b/>
                                <w:sz w:val="20"/>
                                <w:szCs w:val="20"/>
                              </w:rPr>
                            </w:pPr>
                            <w:r w:rsidRPr="00B52E4A">
                              <w:rPr>
                                <w:b/>
                                <w:sz w:val="20"/>
                                <w:szCs w:val="20"/>
                              </w:rPr>
                              <w:t>РАВНИЩА СЪОБРАЗНО РЕФЛЕКСИВНИЯ ПОДХОД</w:t>
                            </w:r>
                          </w:p>
                          <w:p w:rsidR="005255DB" w:rsidRDefault="005255DB" w:rsidP="00E0598F">
                            <w:pPr>
                              <w:jc w:val="center"/>
                              <w:rPr>
                                <w:b/>
                                <w:sz w:val="20"/>
                                <w:szCs w:val="20"/>
                              </w:rPr>
                            </w:pPr>
                          </w:p>
                          <w:p w:rsidR="005255DB" w:rsidRDefault="005255DB" w:rsidP="00E0598F">
                            <w:pPr>
                              <w:jc w:val="center"/>
                              <w:rPr>
                                <w:b/>
                                <w:sz w:val="20"/>
                                <w:szCs w:val="20"/>
                              </w:rPr>
                            </w:pPr>
                          </w:p>
                          <w:p w:rsidR="005255DB" w:rsidRDefault="005255DB" w:rsidP="00E0598F">
                            <w:pPr>
                              <w:jc w:val="center"/>
                              <w:rPr>
                                <w:b/>
                                <w:sz w:val="20"/>
                                <w:szCs w:val="20"/>
                              </w:rPr>
                            </w:pPr>
                          </w:p>
                          <w:p w:rsidR="005255DB" w:rsidRPr="00BF2400" w:rsidRDefault="005255DB" w:rsidP="00E0598F">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071E6" id="Text Box 300" o:spid="_x0000_s1030" type="#_x0000_t202" style="position:absolute;left:0;text-align:left;margin-left:148.15pt;margin-top:12.65pt;width:180pt;height:1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" fillcolor="#d2d2d2" strokecolor="#a5a5a5" strokeweight=".5pt">
                <v:fill color2="silver" rotate="t" colors="0 #d2d2d2;.5 #c8c8c8;1 silver" focus="100%" type="gradient">
                  <o:fill v:ext="view" type="gradientUnscaled"/>
                </v:fill>
                <v:textbox>
                  <w:txbxContent>
                    <w:p w:rsidR="005255DB" w:rsidRPr="00B52E4A" w:rsidRDefault="005255DB" w:rsidP="00E0598F">
                      <w:pPr>
                        <w:jc w:val="center"/>
                        <w:rPr>
                          <w:b/>
                          <w:sz w:val="18"/>
                          <w:szCs w:val="18"/>
                        </w:rPr>
                      </w:pPr>
                      <w:r w:rsidRPr="00B52E4A">
                        <w:rPr>
                          <w:b/>
                          <w:sz w:val="18"/>
                          <w:szCs w:val="18"/>
                        </w:rPr>
                        <w:t xml:space="preserve">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 </w:t>
                      </w:r>
                    </w:p>
                    <w:p w:rsidR="005255DB" w:rsidRPr="00B52E4A" w:rsidRDefault="005255DB" w:rsidP="00E0598F">
                      <w:pPr>
                        <w:jc w:val="center"/>
                        <w:rPr>
                          <w:b/>
                          <w:sz w:val="20"/>
                          <w:szCs w:val="20"/>
                        </w:rPr>
                      </w:pPr>
                      <w:r w:rsidRPr="00B52E4A">
                        <w:rPr>
                          <w:b/>
                          <w:sz w:val="20"/>
                          <w:szCs w:val="20"/>
                        </w:rPr>
                        <w:t>РАВНИЩА СЪОБРАЗНО РЕФЛЕКСИВНИЯ ПОДХОД</w:t>
                      </w:r>
                    </w:p>
                    <w:p w:rsidR="005255DB" w:rsidRDefault="005255DB" w:rsidP="00E0598F">
                      <w:pPr>
                        <w:jc w:val="center"/>
                        <w:rPr>
                          <w:b/>
                          <w:sz w:val="20"/>
                          <w:szCs w:val="20"/>
                        </w:rPr>
                      </w:pPr>
                    </w:p>
                    <w:p w:rsidR="005255DB" w:rsidRDefault="005255DB" w:rsidP="00E0598F">
                      <w:pPr>
                        <w:jc w:val="center"/>
                        <w:rPr>
                          <w:b/>
                          <w:sz w:val="20"/>
                          <w:szCs w:val="20"/>
                        </w:rPr>
                      </w:pPr>
                    </w:p>
                    <w:p w:rsidR="005255DB" w:rsidRDefault="005255DB" w:rsidP="00E0598F">
                      <w:pPr>
                        <w:jc w:val="center"/>
                        <w:rPr>
                          <w:b/>
                          <w:sz w:val="20"/>
                          <w:szCs w:val="20"/>
                        </w:rPr>
                      </w:pPr>
                    </w:p>
                    <w:p w:rsidR="005255DB" w:rsidRPr="00BF2400" w:rsidRDefault="005255DB" w:rsidP="00E0598F">
                      <w:pPr>
                        <w:jc w:val="center"/>
                        <w:rPr>
                          <w:b/>
                          <w:sz w:val="20"/>
                          <w:szCs w:val="20"/>
                        </w:rPr>
                      </w:pPr>
                    </w:p>
                  </w:txbxContent>
                </v:textbox>
              </v:shape>
            </w:pict>
          </mc:Fallback>
        </mc:AlternateContent>
      </w:r>
    </w:p>
    <w:p w:rsidR="00E0598F" w:rsidRPr="005640A5" w:rsidRDefault="00E0598F" w:rsidP="00E0598F">
      <w:pPr>
        <w:spacing w:after="0" w:line="276" w:lineRule="auto"/>
        <w:jc w:val="center"/>
        <w:rPr>
          <w:rFonts w:ascii="Times New Roman" w:eastAsia="Times New Roman" w:hAnsi="Times New Roman" w:cs="Courier New"/>
          <w:i/>
          <w:sz w:val="24"/>
          <w:szCs w:val="24"/>
          <w:lang w:val="ru-RU" w:eastAsia="ru-RU"/>
        </w:rPr>
      </w:pPr>
      <w:r w:rsidRPr="005640A5">
        <w:rPr>
          <w:rFonts w:ascii="Courier New" w:eastAsia="Times New Roman" w:hAnsi="Courier New" w:cs="Courier New"/>
          <w:noProof/>
          <w:sz w:val="20"/>
          <w:szCs w:val="20"/>
          <w:lang w:eastAsia="bg-BG"/>
        </w:rPr>
        <mc:AlternateContent>
          <mc:Choice Requires="wps">
            <w:drawing>
              <wp:anchor distT="0" distB="0" distL="114300" distR="114300" simplePos="0" relativeHeight="251693056" behindDoc="0" locked="0" layoutInCell="1" allowOverlap="1" wp14:anchorId="5D7E81FE" wp14:editId="594DD3A0">
                <wp:simplePos x="0" y="0"/>
                <wp:positionH relativeFrom="column">
                  <wp:posOffset>5596255</wp:posOffset>
                </wp:positionH>
                <wp:positionV relativeFrom="paragraph">
                  <wp:posOffset>140970</wp:posOffset>
                </wp:positionV>
                <wp:extent cx="484505" cy="1323975"/>
                <wp:effectExtent l="19050" t="19050" r="29845" b="28575"/>
                <wp:wrapNone/>
                <wp:docPr id="379" name="Up Arrow 379"/>
                <wp:cNvGraphicFramePr/>
                <a:graphic xmlns:a="http://schemas.openxmlformats.org/drawingml/2006/main">
                  <a:graphicData uri="http://schemas.microsoft.com/office/word/2010/wordprocessingShape">
                    <wps:wsp>
                      <wps:cNvSpPr/>
                      <wps:spPr>
                        <a:xfrm>
                          <a:off x="0" y="0"/>
                          <a:ext cx="484505" cy="132397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shapetype w14:anchorId="1DC4AA0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79" o:spid="_x0000_s1026" type="#_x0000_t68" style="position:absolute;margin-left:440.65pt;margin-top:11.1pt;width:38.15pt;height:104.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" adj="3952" fillcolor="#5b9bd5" strokecolor="#41719c" strokeweight="1pt"/>
            </w:pict>
          </mc:Fallback>
        </mc:AlternateContent>
      </w:r>
    </w:p>
    <w:p w:rsidR="00E0598F" w:rsidRPr="005640A5" w:rsidRDefault="00E0598F" w:rsidP="00E0598F">
      <w:pPr>
        <w:spacing w:after="0" w:line="276" w:lineRule="auto"/>
        <w:jc w:val="center"/>
        <w:rPr>
          <w:rFonts w:ascii="Times New Roman" w:eastAsia="Times New Roman" w:hAnsi="Times New Roman" w:cs="Courier New"/>
          <w:i/>
          <w:sz w:val="24"/>
          <w:szCs w:val="24"/>
          <w:lang w:val="ru-RU" w:eastAsia="ru-RU"/>
        </w:rPr>
      </w:pPr>
      <w:r w:rsidRPr="005640A5">
        <w:rPr>
          <w:rFonts w:ascii="Times New Roman" w:eastAsia="Times New Roman" w:hAnsi="Times New Roman" w:cs="Courier New"/>
          <w:noProof/>
          <w:sz w:val="28"/>
          <w:szCs w:val="28"/>
          <w:lang w:eastAsia="bg-BG"/>
        </w:rPr>
        <mc:AlternateContent>
          <mc:Choice Requires="wps">
            <w:drawing>
              <wp:anchor distT="0" distB="0" distL="114300" distR="114300" simplePos="0" relativeHeight="251696128" behindDoc="0" locked="0" layoutInCell="1" allowOverlap="1" wp14:anchorId="19BC7F9D" wp14:editId="6F785F62">
                <wp:simplePos x="0" y="0"/>
                <wp:positionH relativeFrom="column">
                  <wp:posOffset>203581</wp:posOffset>
                </wp:positionH>
                <wp:positionV relativeFrom="paragraph">
                  <wp:posOffset>43307</wp:posOffset>
                </wp:positionV>
                <wp:extent cx="287274" cy="371856"/>
                <wp:effectExtent l="19050" t="19050" r="36830" b="28575"/>
                <wp:wrapNone/>
                <wp:docPr id="387" name="Up Arrow 387"/>
                <wp:cNvGraphicFramePr/>
                <a:graphic xmlns:a="http://schemas.openxmlformats.org/drawingml/2006/main">
                  <a:graphicData uri="http://schemas.microsoft.com/office/word/2010/wordprocessingShape">
                    <wps:wsp>
                      <wps:cNvSpPr/>
                      <wps:spPr>
                        <a:xfrm>
                          <a:off x="0" y="0"/>
                          <a:ext cx="287274" cy="371856"/>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68E5CB9" id="Up Arrow 387" o:spid="_x0000_s1026" type="#_x0000_t68" style="position:absolute;margin-left:16.05pt;margin-top:3.4pt;width:22.6pt;height:2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" adj="8343" fillcolor="#5b9bd5" strokecolor="#41719c" strokeweight="1pt"/>
            </w:pict>
          </mc:Fallback>
        </mc:AlternateContent>
      </w:r>
    </w:p>
    <w:p w:rsidR="00E0598F" w:rsidRPr="005640A5" w:rsidRDefault="00E0598F" w:rsidP="00E0598F">
      <w:pPr>
        <w:spacing w:after="0" w:line="276" w:lineRule="auto"/>
        <w:jc w:val="center"/>
        <w:rPr>
          <w:rFonts w:ascii="Times New Roman" w:eastAsia="Times New Roman" w:hAnsi="Times New Roman" w:cs="Courier New"/>
          <w:i/>
          <w:sz w:val="24"/>
          <w:szCs w:val="24"/>
          <w:lang w:val="ru-RU" w:eastAsia="ru-RU"/>
        </w:rPr>
      </w:pPr>
    </w:p>
    <w:p w:rsidR="00E0598F" w:rsidRPr="005640A5" w:rsidRDefault="00E0598F" w:rsidP="00E0598F">
      <w:pPr>
        <w:spacing w:after="0" w:line="276" w:lineRule="auto"/>
        <w:jc w:val="center"/>
        <w:rPr>
          <w:rFonts w:ascii="Times New Roman" w:eastAsia="Times New Roman" w:hAnsi="Times New Roman" w:cs="Courier New"/>
          <w:i/>
          <w:sz w:val="24"/>
          <w:szCs w:val="24"/>
          <w:lang w:val="ru-RU" w:eastAsia="ru-RU"/>
        </w:rPr>
      </w:pPr>
      <w:r w:rsidRPr="005640A5">
        <w:rPr>
          <w:rFonts w:ascii="Times New Roman" w:eastAsia="Times New Roman" w:hAnsi="Times New Roman" w:cs="Courier New"/>
          <w:noProof/>
          <w:sz w:val="28"/>
          <w:szCs w:val="28"/>
          <w:lang w:eastAsia="bg-BG"/>
        </w:rPr>
        <mc:AlternateContent>
          <mc:Choice Requires="wps">
            <w:drawing>
              <wp:anchor distT="0" distB="0" distL="114300" distR="114300" simplePos="0" relativeHeight="251667456" behindDoc="0" locked="0" layoutInCell="1" allowOverlap="1" wp14:anchorId="77F01907" wp14:editId="50FD0712">
                <wp:simplePos x="0" y="0"/>
                <wp:positionH relativeFrom="column">
                  <wp:posOffset>-136779</wp:posOffset>
                </wp:positionH>
                <wp:positionV relativeFrom="paragraph">
                  <wp:posOffset>66548</wp:posOffset>
                </wp:positionV>
                <wp:extent cx="1038225" cy="1628775"/>
                <wp:effectExtent l="0" t="0" r="28575" b="2857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62877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a:extLst/>
                      </wps:spPr>
                      <wps:txbx>
                        <w:txbxContent>
                          <w:p w:rsidR="005255DB" w:rsidRPr="00EB4A89" w:rsidRDefault="005255DB" w:rsidP="00E0598F">
                            <w:pPr>
                              <w:spacing w:line="240" w:lineRule="auto"/>
                              <w:jc w:val="center"/>
                              <w:rPr>
                                <w:rFonts w:cstheme="minorHAnsi"/>
                                <w:sz w:val="20"/>
                                <w:szCs w:val="20"/>
                              </w:rPr>
                            </w:pPr>
                            <w:r w:rsidRPr="00EB4A89">
                              <w:rPr>
                                <w:rFonts w:cstheme="minorHAnsi"/>
                                <w:sz w:val="20"/>
                                <w:szCs w:val="20"/>
                              </w:rPr>
                              <w:t>Педагогически и психологически подходи в интеркултурното образование; конструктивистка парадигма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01907" id="Text Box 306" o:spid="_x0000_s1031" type="#_x0000_t202" style="position:absolute;left:0;text-align:left;margin-left:-10.75pt;margin-top:5.25pt;width:81.75pt;height:12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" fillcolor="#b1cbe9" strokecolor="#5b9bd5" strokeweight=".5pt">
                <v:fill color2="#92b9e4" rotate="t" colors="0 #b1cbe9;.5 #a3c1e5;1 #92b9e4" focus="100%" type="gradient">
                  <o:fill v:ext="view" type="gradientUnscaled"/>
                </v:fill>
                <v:textbox>
                  <w:txbxContent>
                    <w:p w:rsidR="005255DB" w:rsidRPr="00EB4A89" w:rsidRDefault="005255DB" w:rsidP="00E0598F">
                      <w:pPr>
                        <w:spacing w:line="240" w:lineRule="auto"/>
                        <w:jc w:val="center"/>
                        <w:rPr>
                          <w:rFonts w:cstheme="minorHAnsi"/>
                          <w:sz w:val="20"/>
                          <w:szCs w:val="20"/>
                        </w:rPr>
                      </w:pPr>
                      <w:r w:rsidRPr="00EB4A89">
                        <w:rPr>
                          <w:rFonts w:cstheme="minorHAnsi"/>
                          <w:sz w:val="20"/>
                          <w:szCs w:val="20"/>
                        </w:rPr>
                        <w:t>Педагогически и психологически подходи в интеркултурното образование; конструктивистка парадигма</w:t>
                      </w:r>
                    </w:p>
                  </w:txbxContent>
                </v:textbox>
              </v:shape>
            </w:pict>
          </mc:Fallback>
        </mc:AlternateContent>
      </w:r>
    </w:p>
    <w:p w:rsidR="00E0598F" w:rsidRPr="005640A5" w:rsidRDefault="00E0598F" w:rsidP="00E0598F">
      <w:pPr>
        <w:spacing w:after="0" w:line="276" w:lineRule="auto"/>
        <w:jc w:val="center"/>
        <w:rPr>
          <w:rFonts w:ascii="Times New Roman" w:eastAsia="Times New Roman" w:hAnsi="Times New Roman" w:cs="Courier New"/>
          <w:i/>
          <w:sz w:val="24"/>
          <w:szCs w:val="24"/>
          <w:lang w:val="ru-RU" w:eastAsia="ru-RU"/>
        </w:rPr>
      </w:pPr>
    </w:p>
    <w:p w:rsidR="00E0598F" w:rsidRPr="005640A5" w:rsidRDefault="00E0598F" w:rsidP="00E0598F">
      <w:pPr>
        <w:spacing w:after="0" w:line="276" w:lineRule="auto"/>
        <w:jc w:val="center"/>
        <w:rPr>
          <w:rFonts w:ascii="Times New Roman" w:eastAsia="Times New Roman" w:hAnsi="Times New Roman" w:cs="Courier New"/>
          <w:i/>
          <w:sz w:val="24"/>
          <w:szCs w:val="24"/>
          <w:lang w:val="ru-RU" w:eastAsia="ru-RU"/>
        </w:rPr>
      </w:pPr>
      <w:r w:rsidRPr="005640A5">
        <w:rPr>
          <w:rFonts w:ascii="Courier New" w:eastAsia="Times New Roman" w:hAnsi="Courier New" w:cs="Courier New"/>
          <w:noProof/>
          <w:sz w:val="20"/>
          <w:szCs w:val="20"/>
          <w:lang w:eastAsia="bg-BG"/>
        </w:rPr>
        <mc:AlternateContent>
          <mc:Choice Requires="wps">
            <w:drawing>
              <wp:anchor distT="0" distB="0" distL="114300" distR="114300" simplePos="0" relativeHeight="251698176" behindDoc="0" locked="0" layoutInCell="1" allowOverlap="1" wp14:anchorId="16051C2D" wp14:editId="5D16ADA2">
                <wp:simplePos x="0" y="0"/>
                <wp:positionH relativeFrom="column">
                  <wp:posOffset>776605</wp:posOffset>
                </wp:positionH>
                <wp:positionV relativeFrom="paragraph">
                  <wp:posOffset>8255</wp:posOffset>
                </wp:positionV>
                <wp:extent cx="1104900" cy="360680"/>
                <wp:effectExtent l="0" t="19050" r="38100" b="39370"/>
                <wp:wrapNone/>
                <wp:docPr id="391" name="Right Arrow 391"/>
                <wp:cNvGraphicFramePr/>
                <a:graphic xmlns:a="http://schemas.openxmlformats.org/drawingml/2006/main">
                  <a:graphicData uri="http://schemas.microsoft.com/office/word/2010/wordprocessingShape">
                    <wps:wsp>
                      <wps:cNvSpPr/>
                      <wps:spPr>
                        <a:xfrm>
                          <a:off x="0" y="0"/>
                          <a:ext cx="1104900" cy="36068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6D5D826" id="Right Arrow 391" o:spid="_x0000_s1026" type="#_x0000_t13" style="position:absolute;margin-left:61.15pt;margin-top:.65pt;width:87pt;height:2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" adj="18074" fillcolor="#5b9bd5" strokecolor="#41719c" strokeweight="1pt"/>
            </w:pict>
          </mc:Fallback>
        </mc:AlternateContent>
      </w:r>
    </w:p>
    <w:p w:rsidR="00E0598F" w:rsidRPr="005640A5" w:rsidRDefault="00E0598F" w:rsidP="00E0598F">
      <w:pPr>
        <w:spacing w:after="0" w:line="276" w:lineRule="auto"/>
      </w:pPr>
    </w:p>
    <w:p w:rsidR="00E0598F" w:rsidRPr="005640A5" w:rsidRDefault="00E0598F" w:rsidP="00E0598F">
      <w:pPr>
        <w:spacing w:after="0" w:line="276" w:lineRule="auto"/>
      </w:pPr>
      <w:r w:rsidRPr="005640A5">
        <w:rPr>
          <w:rFonts w:ascii="Times New Roman" w:hAnsi="Times New Roman"/>
          <w:noProof/>
          <w:sz w:val="28"/>
          <w:szCs w:val="28"/>
          <w:lang w:eastAsia="bg-BG"/>
        </w:rPr>
        <mc:AlternateContent>
          <mc:Choice Requires="wps">
            <w:drawing>
              <wp:anchor distT="0" distB="0" distL="114300" distR="114300" simplePos="0" relativeHeight="251666432" behindDoc="0" locked="0" layoutInCell="1" allowOverlap="1" wp14:anchorId="4A0FFE09" wp14:editId="62918578">
                <wp:simplePos x="0" y="0"/>
                <wp:positionH relativeFrom="column">
                  <wp:posOffset>5458333</wp:posOffset>
                </wp:positionH>
                <wp:positionV relativeFrom="paragraph">
                  <wp:posOffset>-593217</wp:posOffset>
                </wp:positionV>
                <wp:extent cx="923925" cy="171450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71450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headEnd/>
                          <a:tailEnd/>
                        </a:ln>
                        <a:effectLst/>
                        <a:extLst/>
                      </wps:spPr>
                      <wps:txbx>
                        <w:txbxContent>
                          <w:p w:rsidR="005255DB" w:rsidRPr="00EB4A89" w:rsidRDefault="005255DB" w:rsidP="00E0598F">
                            <w:pPr>
                              <w:spacing w:line="240" w:lineRule="auto"/>
                              <w:jc w:val="center"/>
                              <w:rPr>
                                <w:sz w:val="20"/>
                                <w:szCs w:val="20"/>
                              </w:rPr>
                            </w:pPr>
                            <w:r w:rsidRPr="00EB4A89">
                              <w:rPr>
                                <w:sz w:val="20"/>
                                <w:szCs w:val="20"/>
                              </w:rPr>
                              <w:t>Креативност,  иновации;</w:t>
                            </w:r>
                          </w:p>
                          <w:p w:rsidR="005255DB" w:rsidRPr="00EB4A89" w:rsidRDefault="005255DB" w:rsidP="00E0598F">
                            <w:pPr>
                              <w:spacing w:line="240" w:lineRule="auto"/>
                              <w:jc w:val="center"/>
                              <w:rPr>
                                <w:sz w:val="20"/>
                                <w:szCs w:val="20"/>
                              </w:rPr>
                            </w:pPr>
                            <w:r w:rsidRPr="00EB4A89">
                              <w:rPr>
                                <w:sz w:val="20"/>
                                <w:szCs w:val="20"/>
                              </w:rPr>
                              <w:t>апробиране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FFE09" id="Text Box 307" o:spid="_x0000_s1032" type="#_x0000_t202" style="position:absolute;margin-left:429.8pt;margin-top:-46.7pt;width:72.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" fillcolor="#f7bda4" strokecolor="#ed7d31" strokeweight=".5pt">
                <v:fill color2="#f8a581" rotate="t" colors="0 #f7bda4;.5 #f5b195;1 #f8a581" focus="100%" type="gradient">
                  <o:fill v:ext="view" type="gradientUnscaled"/>
                </v:fill>
                <v:textbox>
                  <w:txbxContent>
                    <w:p w:rsidR="005255DB" w:rsidRPr="00EB4A89" w:rsidRDefault="005255DB" w:rsidP="00E0598F">
                      <w:pPr>
                        <w:spacing w:line="240" w:lineRule="auto"/>
                        <w:jc w:val="center"/>
                        <w:rPr>
                          <w:sz w:val="20"/>
                          <w:szCs w:val="20"/>
                        </w:rPr>
                      </w:pPr>
                      <w:r w:rsidRPr="00EB4A89">
                        <w:rPr>
                          <w:sz w:val="20"/>
                          <w:szCs w:val="20"/>
                        </w:rPr>
                        <w:t>Креативност,  иновации;</w:t>
                      </w:r>
                    </w:p>
                    <w:p w:rsidR="005255DB" w:rsidRPr="00EB4A89" w:rsidRDefault="005255DB" w:rsidP="00E0598F">
                      <w:pPr>
                        <w:spacing w:line="240" w:lineRule="auto"/>
                        <w:jc w:val="center"/>
                        <w:rPr>
                          <w:sz w:val="20"/>
                          <w:szCs w:val="20"/>
                        </w:rPr>
                      </w:pPr>
                      <w:r w:rsidRPr="00EB4A89">
                        <w:rPr>
                          <w:sz w:val="20"/>
                          <w:szCs w:val="20"/>
                        </w:rPr>
                        <w:t>апробиране</w:t>
                      </w:r>
                    </w:p>
                  </w:txbxContent>
                </v:textbox>
              </v:shape>
            </w:pict>
          </mc:Fallback>
        </mc:AlternateContent>
      </w:r>
      <w:r w:rsidRPr="005640A5">
        <w:rPr>
          <w:noProof/>
          <w:lang w:eastAsia="bg-BG"/>
        </w:rPr>
        <mc:AlternateContent>
          <mc:Choice Requires="wps">
            <w:drawing>
              <wp:anchor distT="0" distB="0" distL="114300" distR="114300" simplePos="0" relativeHeight="251668480" behindDoc="0" locked="0" layoutInCell="1" allowOverlap="1" wp14:anchorId="03BA4382" wp14:editId="1BBC8FD2">
                <wp:simplePos x="0" y="0"/>
                <wp:positionH relativeFrom="column">
                  <wp:posOffset>1996948</wp:posOffset>
                </wp:positionH>
                <wp:positionV relativeFrom="paragraph">
                  <wp:posOffset>-219583</wp:posOffset>
                </wp:positionV>
                <wp:extent cx="2228850" cy="657225"/>
                <wp:effectExtent l="0" t="0" r="19050" b="28575"/>
                <wp:wrapNone/>
                <wp:docPr id="308" name="Rectangle 308"/>
                <wp:cNvGraphicFramePr/>
                <a:graphic xmlns:a="http://schemas.openxmlformats.org/drawingml/2006/main">
                  <a:graphicData uri="http://schemas.microsoft.com/office/word/2010/wordprocessingShape">
                    <wps:wsp>
                      <wps:cNvSpPr/>
                      <wps:spPr>
                        <a:xfrm>
                          <a:off x="0" y="0"/>
                          <a:ext cx="2228850" cy="65722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5255DB" w:rsidRPr="00685BDC" w:rsidRDefault="005255DB" w:rsidP="00E0598F">
                            <w:pPr>
                              <w:jc w:val="center"/>
                              <w:rPr>
                                <w:rFonts w:ascii="Times New Roman" w:hAnsi="Times New Roman" w:cs="Times New Roman"/>
                                <w:sz w:val="20"/>
                                <w:szCs w:val="20"/>
                              </w:rPr>
                            </w:pPr>
                            <w:r w:rsidRPr="00E75D85">
                              <w:rPr>
                                <w:rFonts w:ascii="Calibri" w:hAnsi="Calibri" w:cs="Calibri"/>
                                <w:b/>
                                <w:sz w:val="24"/>
                                <w:szCs w:val="24"/>
                              </w:rPr>
                              <w:t>ПЪРВО РАВНИЩЕ</w:t>
                            </w:r>
                            <w:r w:rsidRPr="00BC5D04">
                              <w:rPr>
                                <w:rFonts w:ascii="Calibri" w:hAnsi="Calibri" w:cs="Calibri"/>
                              </w:rPr>
                              <w:t xml:space="preserve"> (непълна и неподредена информация</w:t>
                            </w:r>
                            <w:r w:rsidRPr="004A4E03">
                              <w:rPr>
                                <w:rFonts w:ascii="Times New Roman" w:hAnsi="Times New Roman" w:cs="Times New Roman"/>
                                <w:sz w:val="20"/>
                                <w:szCs w:val="20"/>
                              </w:rPr>
                              <w:t>)</w:t>
                            </w:r>
                          </w:p>
                          <w:p w:rsidR="005255DB" w:rsidRDefault="005255DB" w:rsidP="00E05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A4382" id="Rectangle 308" o:spid="_x0000_s1033" style="position:absolute;margin-left:157.25pt;margin-top:-17.3pt;width:175.5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" fillcolor="#b1cbe9" strokecolor="#5b9bd5" strokeweight=".5pt">
                <v:fill color2="#92b9e4" rotate="t" colors="0 #b1cbe9;.5 #a3c1e5;1 #92b9e4" focus="100%" type="gradient">
                  <o:fill v:ext="view" type="gradientUnscaled"/>
                </v:fill>
                <v:textbox>
                  <w:txbxContent>
                    <w:p w:rsidR="005255DB" w:rsidRPr="00685BDC" w:rsidRDefault="005255DB" w:rsidP="00E0598F">
                      <w:pPr>
                        <w:jc w:val="center"/>
                        <w:rPr>
                          <w:rFonts w:ascii="Times New Roman" w:hAnsi="Times New Roman" w:cs="Times New Roman"/>
                          <w:sz w:val="20"/>
                          <w:szCs w:val="20"/>
                        </w:rPr>
                      </w:pPr>
                      <w:r w:rsidRPr="00E75D85">
                        <w:rPr>
                          <w:rFonts w:ascii="Calibri" w:hAnsi="Calibri" w:cs="Calibri"/>
                          <w:b/>
                          <w:sz w:val="24"/>
                          <w:szCs w:val="24"/>
                        </w:rPr>
                        <w:t>ПЪРВО РАВНИЩЕ</w:t>
                      </w:r>
                      <w:r w:rsidRPr="00BC5D04">
                        <w:rPr>
                          <w:rFonts w:ascii="Calibri" w:hAnsi="Calibri" w:cs="Calibri"/>
                        </w:rPr>
                        <w:t xml:space="preserve"> (непълна и неподредена информация</w:t>
                      </w:r>
                      <w:r w:rsidRPr="004A4E03">
                        <w:rPr>
                          <w:rFonts w:ascii="Times New Roman" w:hAnsi="Times New Roman" w:cs="Times New Roman"/>
                          <w:sz w:val="20"/>
                          <w:szCs w:val="20"/>
                        </w:rPr>
                        <w:t>)</w:t>
                      </w:r>
                    </w:p>
                    <w:p w:rsidR="005255DB" w:rsidRDefault="005255DB" w:rsidP="00E0598F">
                      <w:pPr>
                        <w:jc w:val="center"/>
                      </w:pPr>
                    </w:p>
                  </w:txbxContent>
                </v:textbox>
              </v:rect>
            </w:pict>
          </mc:Fallback>
        </mc:AlternateContent>
      </w:r>
    </w:p>
    <w:p w:rsidR="00E0598F" w:rsidRPr="005640A5" w:rsidRDefault="00E0598F" w:rsidP="00E0598F">
      <w:pPr>
        <w:spacing w:after="0" w:line="276" w:lineRule="auto"/>
      </w:pPr>
      <w:r w:rsidRPr="005640A5">
        <w:rPr>
          <w:noProof/>
          <w:lang w:eastAsia="bg-BG"/>
        </w:rPr>
        <mc:AlternateContent>
          <mc:Choice Requires="wps">
            <w:drawing>
              <wp:anchor distT="0" distB="0" distL="114300" distR="114300" simplePos="0" relativeHeight="251679744" behindDoc="0" locked="0" layoutInCell="1" allowOverlap="1" wp14:anchorId="2BE62A9B" wp14:editId="37FD4271">
                <wp:simplePos x="0" y="0"/>
                <wp:positionH relativeFrom="column">
                  <wp:posOffset>3401568</wp:posOffset>
                </wp:positionH>
                <wp:positionV relativeFrom="paragraph">
                  <wp:posOffset>120904</wp:posOffset>
                </wp:positionV>
                <wp:extent cx="1400175" cy="1276350"/>
                <wp:effectExtent l="0" t="0" r="28575" b="19050"/>
                <wp:wrapNone/>
                <wp:docPr id="330" name="Rectangle 330"/>
                <wp:cNvGraphicFramePr/>
                <a:graphic xmlns:a="http://schemas.openxmlformats.org/drawingml/2006/main">
                  <a:graphicData uri="http://schemas.microsoft.com/office/word/2010/wordprocessingShape">
                    <wps:wsp>
                      <wps:cNvSpPr/>
                      <wps:spPr>
                        <a:xfrm>
                          <a:off x="0" y="0"/>
                          <a:ext cx="1400175" cy="12763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5255DB" w:rsidRPr="004A4E03" w:rsidRDefault="005255DB" w:rsidP="00E0598F">
                            <w:pPr>
                              <w:rPr>
                                <w:rFonts w:ascii="Times New Roman" w:hAnsi="Times New Roman" w:cs="Times New Roman"/>
                              </w:rPr>
                            </w:pPr>
                            <w:r w:rsidRPr="00BC5D04">
                              <w:rPr>
                                <w:rFonts w:cstheme="minorHAnsi"/>
                                <w:b/>
                              </w:rPr>
                              <w:t>РЕЗУЛТАТ:</w:t>
                            </w:r>
                            <w:r>
                              <w:rPr>
                                <w:rFonts w:cstheme="minorHAnsi"/>
                              </w:rPr>
                              <w:t xml:space="preserve"> </w:t>
                            </w:r>
                            <w:r w:rsidRPr="00BC5D04">
                              <w:rPr>
                                <w:rFonts w:cstheme="minorHAnsi"/>
                                <w:lang w:val="ru-RU"/>
                              </w:rPr>
                              <w:t>Възниква потребност у ученика да научи повече по темата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62A9B" id="Rectangle 330" o:spid="_x0000_s1034" style="position:absolute;margin-left:267.85pt;margin-top:9.5pt;width:110.25pt;height:1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" fillcolor="#ffdd9c" strokecolor="#ffc000" strokeweight=".5pt">
                <v:fill color2="#ffd479" rotate="t" colors="0 #ffdd9c;.5 #ffd78e;1 #ffd479" focus="100%" type="gradient">
                  <o:fill v:ext="view" type="gradientUnscaled"/>
                </v:fill>
                <v:textbox>
                  <w:txbxContent>
                    <w:p w:rsidR="005255DB" w:rsidRPr="004A4E03" w:rsidRDefault="005255DB" w:rsidP="00E0598F">
                      <w:pPr>
                        <w:rPr>
                          <w:rFonts w:ascii="Times New Roman" w:hAnsi="Times New Roman" w:cs="Times New Roman"/>
                        </w:rPr>
                      </w:pPr>
                      <w:r w:rsidRPr="00BC5D04">
                        <w:rPr>
                          <w:rFonts w:cstheme="minorHAnsi"/>
                          <w:b/>
                        </w:rPr>
                        <w:t>РЕЗУЛТАТ:</w:t>
                      </w:r>
                      <w:r>
                        <w:rPr>
                          <w:rFonts w:cstheme="minorHAnsi"/>
                        </w:rPr>
                        <w:t xml:space="preserve"> </w:t>
                      </w:r>
                      <w:r w:rsidRPr="00BC5D04">
                        <w:rPr>
                          <w:rFonts w:cstheme="minorHAnsi"/>
                          <w:lang w:val="ru-RU"/>
                        </w:rPr>
                        <w:t>Възниква потребност у ученика да научи повече по темата</w:t>
                      </w:r>
                    </w:p>
                  </w:txbxContent>
                </v:textbox>
              </v:rect>
            </w:pict>
          </mc:Fallback>
        </mc:AlternateContent>
      </w:r>
      <w:r w:rsidRPr="005640A5">
        <w:rPr>
          <w:noProof/>
          <w:lang w:eastAsia="bg-BG"/>
        </w:rPr>
        <mc:AlternateContent>
          <mc:Choice Requires="wps">
            <w:drawing>
              <wp:anchor distT="0" distB="0" distL="114300" distR="114300" simplePos="0" relativeHeight="251669504" behindDoc="0" locked="0" layoutInCell="1" allowOverlap="1" wp14:anchorId="09EAC37E" wp14:editId="0E5A7578">
                <wp:simplePos x="0" y="0"/>
                <wp:positionH relativeFrom="column">
                  <wp:posOffset>1360678</wp:posOffset>
                </wp:positionH>
                <wp:positionV relativeFrom="paragraph">
                  <wp:posOffset>143002</wp:posOffset>
                </wp:positionV>
                <wp:extent cx="1295400" cy="1190625"/>
                <wp:effectExtent l="0" t="0" r="19050" b="28575"/>
                <wp:wrapNone/>
                <wp:docPr id="309" name="Rectangle 309"/>
                <wp:cNvGraphicFramePr/>
                <a:graphic xmlns:a="http://schemas.openxmlformats.org/drawingml/2006/main">
                  <a:graphicData uri="http://schemas.microsoft.com/office/word/2010/wordprocessingShape">
                    <wps:wsp>
                      <wps:cNvSpPr/>
                      <wps:spPr>
                        <a:xfrm>
                          <a:off x="0" y="0"/>
                          <a:ext cx="1295400" cy="119062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5255DB" w:rsidRPr="004A4E03" w:rsidRDefault="005255DB" w:rsidP="00E0598F">
                            <w:pPr>
                              <w:rPr>
                                <w:rFonts w:ascii="Times New Roman" w:hAnsi="Times New Roman" w:cs="Times New Roman"/>
                              </w:rPr>
                            </w:pPr>
                            <w:r w:rsidRPr="00BC5D04">
                              <w:rPr>
                                <w:rFonts w:cstheme="minorHAnsi"/>
                                <w:b/>
                              </w:rPr>
                              <w:t>ЦЕЛ:</w:t>
                            </w:r>
                            <w:r w:rsidRPr="00BC5D04">
                              <w:rPr>
                                <w:rFonts w:cstheme="minorHAnsi"/>
                              </w:rPr>
                              <w:t xml:space="preserve"> </w:t>
                            </w:r>
                            <w:r w:rsidRPr="005F5319">
                              <w:rPr>
                                <w:rFonts w:cstheme="minorHAnsi"/>
                              </w:rPr>
                              <w:t>Организиране и активизиране на комуникативния аспект на рефлексията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AC37E" id="Rectangle 309" o:spid="_x0000_s1035" style="position:absolute;margin-left:107.15pt;margin-top:11.25pt;width:102pt;height:9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" fillcolor="#9b9b9b" strokecolor="windowText" strokeweight=".5pt">
                <v:fill color2="#797979" rotate="t" colors="0 #9b9b9b;.5 #8e8e8e;1 #797979" focus="100%" type="gradient">
                  <o:fill v:ext="view" type="gradientUnscaled"/>
                </v:fill>
                <v:textbox>
                  <w:txbxContent>
                    <w:p w:rsidR="005255DB" w:rsidRPr="004A4E03" w:rsidRDefault="005255DB" w:rsidP="00E0598F">
                      <w:pPr>
                        <w:rPr>
                          <w:rFonts w:ascii="Times New Roman" w:hAnsi="Times New Roman" w:cs="Times New Roman"/>
                        </w:rPr>
                      </w:pPr>
                      <w:r w:rsidRPr="00BC5D04">
                        <w:rPr>
                          <w:rFonts w:cstheme="minorHAnsi"/>
                          <w:b/>
                        </w:rPr>
                        <w:t>ЦЕЛ:</w:t>
                      </w:r>
                      <w:r w:rsidRPr="00BC5D04">
                        <w:rPr>
                          <w:rFonts w:cstheme="minorHAnsi"/>
                        </w:rPr>
                        <w:t xml:space="preserve"> </w:t>
                      </w:r>
                      <w:r w:rsidRPr="005F5319">
                        <w:rPr>
                          <w:rFonts w:cstheme="minorHAnsi"/>
                        </w:rPr>
                        <w:t>Организиране и активизиране на комуникативния аспект на рефлексията</w:t>
                      </w:r>
                    </w:p>
                  </w:txbxContent>
                </v:textbox>
              </v:rect>
            </w:pict>
          </mc:Fallback>
        </mc:AlternateContent>
      </w:r>
      <w:r w:rsidRPr="005640A5">
        <w:rPr>
          <w:rFonts w:ascii="Times New Roman" w:hAnsi="Times New Roman"/>
          <w:noProof/>
          <w:sz w:val="28"/>
          <w:szCs w:val="28"/>
          <w:lang w:eastAsia="bg-BG"/>
        </w:rPr>
        <mc:AlternateContent>
          <mc:Choice Requires="wps">
            <w:drawing>
              <wp:anchor distT="0" distB="0" distL="114300" distR="114300" simplePos="0" relativeHeight="251676672" behindDoc="0" locked="0" layoutInCell="1" allowOverlap="1" wp14:anchorId="3F593504" wp14:editId="5C53ABAD">
                <wp:simplePos x="0" y="0"/>
                <wp:positionH relativeFrom="column">
                  <wp:posOffset>-213995</wp:posOffset>
                </wp:positionH>
                <wp:positionV relativeFrom="paragraph">
                  <wp:posOffset>179070</wp:posOffset>
                </wp:positionV>
                <wp:extent cx="942975" cy="2152650"/>
                <wp:effectExtent l="0" t="0" r="28575" b="1905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1526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a:extLst/>
                      </wps:spPr>
                      <wps:txbx>
                        <w:txbxContent>
                          <w:p w:rsidR="005255DB" w:rsidRPr="00EB4A89" w:rsidRDefault="005255DB" w:rsidP="00E0598F">
                            <w:pPr>
                              <w:spacing w:line="240" w:lineRule="auto"/>
                              <w:jc w:val="center"/>
                              <w:rPr>
                                <w:sz w:val="20"/>
                                <w:szCs w:val="20"/>
                              </w:rPr>
                            </w:pPr>
                            <w:r w:rsidRPr="00EB4A89">
                              <w:rPr>
                                <w:sz w:val="20"/>
                                <w:szCs w:val="20"/>
                              </w:rPr>
                              <w:t>Личностни и професионални компетентности на учители, музейни педагози  и директори; системен подход и взаимодействие</w:t>
                            </w:r>
                          </w:p>
                          <w:p w:rsidR="005255DB" w:rsidRPr="00BF2400" w:rsidRDefault="005255DB" w:rsidP="00E0598F">
                            <w:pPr>
                              <w:spacing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93504" id="Text Box 311" o:spid="_x0000_s1036" type="#_x0000_t202" style="position:absolute;margin-left:-16.85pt;margin-top:14.1pt;width:74.25pt;height:1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" fillcolor="#b1cbe9" strokecolor="#5b9bd5" strokeweight=".5pt">
                <v:fill color2="#92b9e4" rotate="t" colors="0 #b1cbe9;.5 #a3c1e5;1 #92b9e4" focus="100%" type="gradient">
                  <o:fill v:ext="view" type="gradientUnscaled"/>
                </v:fill>
                <v:textbox>
                  <w:txbxContent>
                    <w:p w:rsidR="005255DB" w:rsidRPr="00EB4A89" w:rsidRDefault="005255DB" w:rsidP="00E0598F">
                      <w:pPr>
                        <w:spacing w:line="240" w:lineRule="auto"/>
                        <w:jc w:val="center"/>
                        <w:rPr>
                          <w:sz w:val="20"/>
                          <w:szCs w:val="20"/>
                        </w:rPr>
                      </w:pPr>
                      <w:r w:rsidRPr="00EB4A89">
                        <w:rPr>
                          <w:sz w:val="20"/>
                          <w:szCs w:val="20"/>
                        </w:rPr>
                        <w:t>Личностни и професионални компетентности на учители, музейни педагози  и директори; системен подход и взаимодействие</w:t>
                      </w:r>
                    </w:p>
                    <w:p w:rsidR="005255DB" w:rsidRPr="00BF2400" w:rsidRDefault="005255DB" w:rsidP="00E0598F">
                      <w:pPr>
                        <w:spacing w:line="240" w:lineRule="auto"/>
                        <w:jc w:val="center"/>
                        <w:rPr>
                          <w:sz w:val="20"/>
                          <w:szCs w:val="20"/>
                        </w:rPr>
                      </w:pPr>
                    </w:p>
                  </w:txbxContent>
                </v:textbox>
              </v:shape>
            </w:pict>
          </mc:Fallback>
        </mc:AlternateContent>
      </w:r>
      <w:r w:rsidRPr="005640A5">
        <w:rPr>
          <w:rFonts w:ascii="Times New Roman" w:hAnsi="Times New Roman"/>
          <w:noProof/>
          <w:sz w:val="28"/>
          <w:szCs w:val="28"/>
          <w:lang w:eastAsia="bg-BG"/>
        </w:rPr>
        <mc:AlternateContent>
          <mc:Choice Requires="wps">
            <w:drawing>
              <wp:anchor distT="0" distB="0" distL="114300" distR="114300" simplePos="0" relativeHeight="251695104" behindDoc="0" locked="0" layoutInCell="1" allowOverlap="1" wp14:anchorId="10EDE1CB" wp14:editId="10FBE956">
                <wp:simplePos x="0" y="0"/>
                <wp:positionH relativeFrom="column">
                  <wp:posOffset>43180</wp:posOffset>
                </wp:positionH>
                <wp:positionV relativeFrom="paragraph">
                  <wp:posOffset>-812165</wp:posOffset>
                </wp:positionV>
                <wp:extent cx="323850" cy="685800"/>
                <wp:effectExtent l="19050" t="19050" r="38100" b="19050"/>
                <wp:wrapNone/>
                <wp:docPr id="386" name="Up Arrow 386"/>
                <wp:cNvGraphicFramePr/>
                <a:graphic xmlns:a="http://schemas.openxmlformats.org/drawingml/2006/main">
                  <a:graphicData uri="http://schemas.microsoft.com/office/word/2010/wordprocessingShape">
                    <wps:wsp>
                      <wps:cNvSpPr/>
                      <wps:spPr>
                        <a:xfrm>
                          <a:off x="0" y="0"/>
                          <a:ext cx="323850" cy="685800"/>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744AFBD" id="Up Arrow 386" o:spid="_x0000_s1026" type="#_x0000_t68" style="position:absolute;margin-left:3.4pt;margin-top:-63.95pt;width:25.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" adj="5100" fillcolor="#5b9bd5" strokecolor="#41719c" strokeweight="1pt"/>
            </w:pict>
          </mc:Fallback>
        </mc:AlternateContent>
      </w:r>
    </w:p>
    <w:p w:rsidR="00E0598F" w:rsidRPr="005640A5" w:rsidRDefault="00E0598F" w:rsidP="00E0598F">
      <w:pPr>
        <w:spacing w:after="0" w:line="276" w:lineRule="auto"/>
      </w:pPr>
      <w:r w:rsidRPr="005640A5">
        <w:rPr>
          <w:noProof/>
          <w:lang w:eastAsia="bg-BG"/>
        </w:rPr>
        <mc:AlternateContent>
          <mc:Choice Requires="wps">
            <w:drawing>
              <wp:anchor distT="0" distB="0" distL="114300" distR="114300" simplePos="0" relativeHeight="251683840" behindDoc="0" locked="0" layoutInCell="1" allowOverlap="1" wp14:anchorId="2B3351C0" wp14:editId="6AD3ED7E">
                <wp:simplePos x="0" y="0"/>
                <wp:positionH relativeFrom="column">
                  <wp:posOffset>2653030</wp:posOffset>
                </wp:positionH>
                <wp:positionV relativeFrom="paragraph">
                  <wp:posOffset>139319</wp:posOffset>
                </wp:positionV>
                <wp:extent cx="819150" cy="514350"/>
                <wp:effectExtent l="19050" t="19050" r="38100" b="38100"/>
                <wp:wrapNone/>
                <wp:docPr id="356" name="Left-Right Arrow 356"/>
                <wp:cNvGraphicFramePr/>
                <a:graphic xmlns:a="http://schemas.openxmlformats.org/drawingml/2006/main">
                  <a:graphicData uri="http://schemas.microsoft.com/office/word/2010/wordprocessingShape">
                    <wps:wsp>
                      <wps:cNvSpPr/>
                      <wps:spPr>
                        <a:xfrm>
                          <a:off x="0" y="0"/>
                          <a:ext cx="819150" cy="514350"/>
                        </a:xfrm>
                        <a:prstGeom prst="leftRightArrow">
                          <a:avLst/>
                        </a:prstGeom>
                        <a:solidFill>
                          <a:srgbClr val="5B9BD5"/>
                        </a:solidFill>
                        <a:ln w="12700" cap="flat" cmpd="sng" algn="ctr">
                          <a:solidFill>
                            <a:srgbClr val="5B9BD5">
                              <a:shade val="50000"/>
                            </a:srgbClr>
                          </a:solidFill>
                          <a:prstDash val="solid"/>
                          <a:miter lim="800000"/>
                        </a:ln>
                        <a:effectLst/>
                      </wps:spPr>
                      <wps:txbx>
                        <w:txbxContent>
                          <w:p w:rsidR="005255DB" w:rsidRDefault="005255DB" w:rsidP="00E05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351C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56" o:spid="_x0000_s1037" type="#_x0000_t69" style="position:absolute;margin-left:208.9pt;margin-top:10.95pt;width:64.5pt;height: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" adj="6781" fillcolor="#5b9bd5" strokecolor="#41719c" strokeweight="1pt">
                <v:textbox>
                  <w:txbxContent>
                    <w:p w:rsidR="005255DB" w:rsidRDefault="005255DB" w:rsidP="00E0598F">
                      <w:pPr>
                        <w:jc w:val="center"/>
                      </w:pPr>
                    </w:p>
                  </w:txbxContent>
                </v:textbox>
              </v:shape>
            </w:pict>
          </mc:Fallback>
        </mc:AlternateContent>
      </w:r>
    </w:p>
    <w:p w:rsidR="00E0598F" w:rsidRPr="005640A5" w:rsidRDefault="00E0598F" w:rsidP="00E0598F">
      <w:pPr>
        <w:spacing w:after="0" w:line="276" w:lineRule="auto"/>
      </w:pPr>
    </w:p>
    <w:p w:rsidR="00E0598F" w:rsidRPr="005640A5" w:rsidRDefault="00E0598F" w:rsidP="00E0598F">
      <w:pPr>
        <w:spacing w:after="0" w:line="276" w:lineRule="auto"/>
      </w:pPr>
      <w:r w:rsidRPr="005640A5">
        <w:rPr>
          <w:noProof/>
          <w:lang w:eastAsia="bg-BG"/>
        </w:rPr>
        <mc:AlternateContent>
          <mc:Choice Requires="wps">
            <w:drawing>
              <wp:anchor distT="0" distB="0" distL="114300" distR="114300" simplePos="0" relativeHeight="251692032" behindDoc="0" locked="0" layoutInCell="1" allowOverlap="1" wp14:anchorId="5F4AE432" wp14:editId="572141E2">
                <wp:simplePos x="0" y="0"/>
                <wp:positionH relativeFrom="column">
                  <wp:posOffset>5757799</wp:posOffset>
                </wp:positionH>
                <wp:positionV relativeFrom="paragraph">
                  <wp:posOffset>141605</wp:posOffset>
                </wp:positionV>
                <wp:extent cx="381000" cy="600075"/>
                <wp:effectExtent l="19050" t="19050" r="38100" b="28575"/>
                <wp:wrapNone/>
                <wp:docPr id="378" name="Up Arrow 378"/>
                <wp:cNvGraphicFramePr/>
                <a:graphic xmlns:a="http://schemas.openxmlformats.org/drawingml/2006/main">
                  <a:graphicData uri="http://schemas.microsoft.com/office/word/2010/wordprocessingShape">
                    <wps:wsp>
                      <wps:cNvSpPr/>
                      <wps:spPr>
                        <a:xfrm>
                          <a:off x="0" y="0"/>
                          <a:ext cx="381000" cy="60007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7D50478" id="Up Arrow 378" o:spid="_x0000_s1026" type="#_x0000_t68" style="position:absolute;margin-left:453.35pt;margin-top:11.15pt;width:30pt;height:4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" adj="6857" fillcolor="#5b9bd5" strokecolor="#41719c" strokeweight="1pt"/>
            </w:pict>
          </mc:Fallback>
        </mc:AlternateContent>
      </w:r>
      <w:r w:rsidRPr="005640A5">
        <w:rPr>
          <w:noProof/>
          <w:lang w:eastAsia="bg-BG"/>
        </w:rPr>
        <mc:AlternateContent>
          <mc:Choice Requires="wps">
            <w:drawing>
              <wp:anchor distT="0" distB="0" distL="114300" distR="114300" simplePos="0" relativeHeight="251687936" behindDoc="0" locked="0" layoutInCell="1" allowOverlap="1" wp14:anchorId="31E94E46" wp14:editId="5E6C9EBB">
                <wp:simplePos x="0" y="0"/>
                <wp:positionH relativeFrom="column">
                  <wp:posOffset>2767330</wp:posOffset>
                </wp:positionH>
                <wp:positionV relativeFrom="paragraph">
                  <wp:posOffset>202819</wp:posOffset>
                </wp:positionV>
                <wp:extent cx="484505" cy="609600"/>
                <wp:effectExtent l="19050" t="0" r="10795" b="38100"/>
                <wp:wrapNone/>
                <wp:docPr id="360" name="Down Arrow 360"/>
                <wp:cNvGraphicFramePr/>
                <a:graphic xmlns:a="http://schemas.openxmlformats.org/drawingml/2006/main">
                  <a:graphicData uri="http://schemas.microsoft.com/office/word/2010/wordprocessingShape">
                    <wps:wsp>
                      <wps:cNvSpPr/>
                      <wps:spPr>
                        <a:xfrm>
                          <a:off x="0" y="0"/>
                          <a:ext cx="484505" cy="6096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shape w14:anchorId="03D279AB" id="Down Arrow 360" o:spid="_x0000_s1026" type="#_x0000_t67" style="position:absolute;margin-left:217.9pt;margin-top:15.95pt;width:38.15pt;height:4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" adj="13016" fillcolor="#5b9bd5" strokecolor="#41719c" strokeweight="1pt"/>
            </w:pict>
          </mc:Fallback>
        </mc:AlternateContent>
      </w:r>
    </w:p>
    <w:p w:rsidR="00E0598F" w:rsidRPr="005640A5" w:rsidRDefault="00E0598F" w:rsidP="00E0598F">
      <w:pPr>
        <w:spacing w:after="0" w:line="276" w:lineRule="auto"/>
      </w:pPr>
    </w:p>
    <w:p w:rsidR="00E0598F" w:rsidRPr="005640A5" w:rsidRDefault="00E0598F" w:rsidP="00E0598F">
      <w:pPr>
        <w:spacing w:after="0" w:line="276" w:lineRule="auto"/>
      </w:pPr>
    </w:p>
    <w:p w:rsidR="00E0598F" w:rsidRPr="005640A5" w:rsidRDefault="00E0598F" w:rsidP="00E0598F">
      <w:pPr>
        <w:spacing w:after="0" w:line="276" w:lineRule="auto"/>
      </w:pPr>
      <w:r w:rsidRPr="005640A5">
        <w:rPr>
          <w:rFonts w:ascii="Times New Roman" w:hAnsi="Times New Roman"/>
          <w:noProof/>
          <w:sz w:val="28"/>
          <w:szCs w:val="28"/>
          <w:lang w:eastAsia="bg-BG"/>
        </w:rPr>
        <mc:AlternateContent>
          <mc:Choice Requires="wps">
            <w:drawing>
              <wp:anchor distT="0" distB="0" distL="114300" distR="114300" simplePos="0" relativeHeight="251704320" behindDoc="0" locked="0" layoutInCell="1" allowOverlap="1" wp14:anchorId="08125AD5" wp14:editId="43334A43">
                <wp:simplePos x="0" y="0"/>
                <wp:positionH relativeFrom="column">
                  <wp:posOffset>5443220</wp:posOffset>
                </wp:positionH>
                <wp:positionV relativeFrom="paragraph">
                  <wp:posOffset>39116</wp:posOffset>
                </wp:positionV>
                <wp:extent cx="923925" cy="2724150"/>
                <wp:effectExtent l="0" t="0" r="28575" b="19050"/>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923925" cy="272415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headEnd/>
                          <a:tailEnd/>
                        </a:ln>
                        <a:effectLst/>
                        <a:extLst/>
                      </wps:spPr>
                      <wps:txbx>
                        <w:txbxContent>
                          <w:p w:rsidR="005255DB" w:rsidRPr="00EB4A89" w:rsidRDefault="005255DB" w:rsidP="00E0598F">
                            <w:pPr>
                              <w:spacing w:line="240" w:lineRule="auto"/>
                              <w:jc w:val="center"/>
                              <w:rPr>
                                <w:sz w:val="20"/>
                                <w:szCs w:val="20"/>
                              </w:rPr>
                            </w:pPr>
                            <w:r w:rsidRPr="00EB4A89">
                              <w:rPr>
                                <w:sz w:val="20"/>
                                <w:szCs w:val="20"/>
                              </w:rPr>
                              <w:t>Подобряване на взаимодействието между субектите;нови субекти (медиатори, родители, академична общност)</w:t>
                            </w:r>
                          </w:p>
                          <w:p w:rsidR="005255DB" w:rsidRDefault="005255DB" w:rsidP="00E0598F">
                            <w:pPr>
                              <w:spacing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5AD5" id="Text Box 400" o:spid="_x0000_s1038" type="#_x0000_t202" style="position:absolute;margin-left:428.6pt;margin-top:3.1pt;width:72.75pt;height:214.5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" fillcolor="#f7bda4" strokecolor="#ed7d31" strokeweight=".5pt">
                <v:fill color2="#f8a581" rotate="t" colors="0 #f7bda4;.5 #f5b195;1 #f8a581" focus="100%" type="gradient">
                  <o:fill v:ext="view" type="gradientUnscaled"/>
                </v:fill>
                <v:textbox>
                  <w:txbxContent>
                    <w:p w:rsidR="005255DB" w:rsidRPr="00EB4A89" w:rsidRDefault="005255DB" w:rsidP="00E0598F">
                      <w:pPr>
                        <w:spacing w:line="240" w:lineRule="auto"/>
                        <w:jc w:val="center"/>
                        <w:rPr>
                          <w:sz w:val="20"/>
                          <w:szCs w:val="20"/>
                        </w:rPr>
                      </w:pPr>
                      <w:r w:rsidRPr="00EB4A89">
                        <w:rPr>
                          <w:sz w:val="20"/>
                          <w:szCs w:val="20"/>
                        </w:rPr>
                        <w:t>Подобряване на взаимодействието между субектите;нови субекти (медиатори, родители, академична общност)</w:t>
                      </w:r>
                    </w:p>
                    <w:p w:rsidR="005255DB" w:rsidRDefault="005255DB" w:rsidP="00E0598F">
                      <w:pPr>
                        <w:spacing w:line="240" w:lineRule="auto"/>
                        <w:jc w:val="center"/>
                      </w:pPr>
                    </w:p>
                  </w:txbxContent>
                </v:textbox>
              </v:shape>
            </w:pict>
          </mc:Fallback>
        </mc:AlternateContent>
      </w:r>
      <w:r w:rsidRPr="005640A5">
        <w:rPr>
          <w:noProof/>
          <w:lang w:eastAsia="bg-BG"/>
        </w:rPr>
        <mc:AlternateContent>
          <mc:Choice Requires="wps">
            <w:drawing>
              <wp:anchor distT="0" distB="0" distL="114300" distR="114300" simplePos="0" relativeHeight="251670528" behindDoc="0" locked="0" layoutInCell="1" allowOverlap="1" wp14:anchorId="21B4BE9D" wp14:editId="2E015172">
                <wp:simplePos x="0" y="0"/>
                <wp:positionH relativeFrom="column">
                  <wp:posOffset>1862836</wp:posOffset>
                </wp:positionH>
                <wp:positionV relativeFrom="paragraph">
                  <wp:posOffset>43688</wp:posOffset>
                </wp:positionV>
                <wp:extent cx="2305050" cy="790575"/>
                <wp:effectExtent l="0" t="0" r="19050" b="28575"/>
                <wp:wrapNone/>
                <wp:docPr id="314" name="Rectangle 314"/>
                <wp:cNvGraphicFramePr/>
                <a:graphic xmlns:a="http://schemas.openxmlformats.org/drawingml/2006/main">
                  <a:graphicData uri="http://schemas.microsoft.com/office/word/2010/wordprocessingShape">
                    <wps:wsp>
                      <wps:cNvSpPr/>
                      <wps:spPr>
                        <a:xfrm>
                          <a:off x="0" y="0"/>
                          <a:ext cx="2305050" cy="79057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5255DB" w:rsidRPr="00E75D85" w:rsidRDefault="005255DB" w:rsidP="00E0598F">
                            <w:pPr>
                              <w:spacing w:line="240" w:lineRule="auto"/>
                              <w:jc w:val="center"/>
                              <w:rPr>
                                <w:rFonts w:cstheme="minorHAnsi"/>
                                <w:sz w:val="24"/>
                                <w:szCs w:val="24"/>
                              </w:rPr>
                            </w:pPr>
                            <w:r w:rsidRPr="00E75D85">
                              <w:rPr>
                                <w:rFonts w:cstheme="minorHAnsi"/>
                                <w:b/>
                                <w:sz w:val="24"/>
                                <w:szCs w:val="24"/>
                              </w:rPr>
                              <w:t>ВТОРО РАВНИЩЕ</w:t>
                            </w:r>
                            <w:r w:rsidRPr="00E75D85">
                              <w:rPr>
                                <w:rFonts w:cstheme="minorHAnsi"/>
                                <w:sz w:val="24"/>
                                <w:szCs w:val="24"/>
                              </w:rPr>
                              <w:t xml:space="preserve"> </w:t>
                            </w:r>
                          </w:p>
                          <w:p w:rsidR="005255DB" w:rsidRPr="00BC5D04" w:rsidRDefault="005255DB" w:rsidP="00E0598F">
                            <w:pPr>
                              <w:spacing w:line="240" w:lineRule="auto"/>
                              <w:jc w:val="center"/>
                              <w:rPr>
                                <w:rFonts w:cstheme="minorHAnsi"/>
                              </w:rPr>
                            </w:pPr>
                            <w:r w:rsidRPr="00BC5D04">
                              <w:rPr>
                                <w:rFonts w:cstheme="minorHAnsi"/>
                              </w:rPr>
                              <w:t>(непълна, но подредена информация)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4BE9D" id="Rectangle 314" o:spid="_x0000_s1039" style="position:absolute;margin-left:146.7pt;margin-top:3.45pt;width:181.5pt;height:6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" fillcolor="#b1cbe9" strokecolor="#5b9bd5" strokeweight=".5pt">
                <v:fill color2="#92b9e4" rotate="t" colors="0 #b1cbe9;.5 #a3c1e5;1 #92b9e4" focus="100%" type="gradient">
                  <o:fill v:ext="view" type="gradientUnscaled"/>
                </v:fill>
                <v:textbox>
                  <w:txbxContent>
                    <w:p w:rsidR="005255DB" w:rsidRPr="00E75D85" w:rsidRDefault="005255DB" w:rsidP="00E0598F">
                      <w:pPr>
                        <w:spacing w:line="240" w:lineRule="auto"/>
                        <w:jc w:val="center"/>
                        <w:rPr>
                          <w:rFonts w:cstheme="minorHAnsi"/>
                          <w:sz w:val="24"/>
                          <w:szCs w:val="24"/>
                        </w:rPr>
                      </w:pPr>
                      <w:r w:rsidRPr="00E75D85">
                        <w:rPr>
                          <w:rFonts w:cstheme="minorHAnsi"/>
                          <w:b/>
                          <w:sz w:val="24"/>
                          <w:szCs w:val="24"/>
                        </w:rPr>
                        <w:t>ВТОРО РАВНИЩЕ</w:t>
                      </w:r>
                      <w:r w:rsidRPr="00E75D85">
                        <w:rPr>
                          <w:rFonts w:cstheme="minorHAnsi"/>
                          <w:sz w:val="24"/>
                          <w:szCs w:val="24"/>
                        </w:rPr>
                        <w:t xml:space="preserve"> </w:t>
                      </w:r>
                    </w:p>
                    <w:p w:rsidR="005255DB" w:rsidRPr="00BC5D04" w:rsidRDefault="005255DB" w:rsidP="00E0598F">
                      <w:pPr>
                        <w:spacing w:line="240" w:lineRule="auto"/>
                        <w:jc w:val="center"/>
                        <w:rPr>
                          <w:rFonts w:cstheme="minorHAnsi"/>
                        </w:rPr>
                      </w:pPr>
                      <w:r w:rsidRPr="00BC5D04">
                        <w:rPr>
                          <w:rFonts w:cstheme="minorHAnsi"/>
                        </w:rPr>
                        <w:t>(непълна, но подредена информация)</w:t>
                      </w:r>
                    </w:p>
                  </w:txbxContent>
                </v:textbox>
              </v:rect>
            </w:pict>
          </mc:Fallback>
        </mc:AlternateContent>
      </w:r>
    </w:p>
    <w:p w:rsidR="00E0598F" w:rsidRPr="005640A5" w:rsidRDefault="00E0598F" w:rsidP="00E0598F">
      <w:pPr>
        <w:spacing w:after="0" w:line="276" w:lineRule="auto"/>
      </w:pPr>
    </w:p>
    <w:p w:rsidR="00E0598F" w:rsidRPr="005640A5" w:rsidRDefault="00E0598F" w:rsidP="00E0598F">
      <w:pPr>
        <w:spacing w:after="0" w:line="276" w:lineRule="auto"/>
      </w:pPr>
      <w:r w:rsidRPr="005640A5">
        <w:rPr>
          <w:noProof/>
          <w:lang w:eastAsia="bg-BG"/>
        </w:rPr>
        <mc:AlternateContent>
          <mc:Choice Requires="wps">
            <w:drawing>
              <wp:anchor distT="0" distB="0" distL="114300" distR="114300" simplePos="0" relativeHeight="251680768" behindDoc="0" locked="0" layoutInCell="1" allowOverlap="1" wp14:anchorId="039E560A" wp14:editId="6C576604">
                <wp:simplePos x="0" y="0"/>
                <wp:positionH relativeFrom="column">
                  <wp:posOffset>3615055</wp:posOffset>
                </wp:positionH>
                <wp:positionV relativeFrom="paragraph">
                  <wp:posOffset>233299</wp:posOffset>
                </wp:positionV>
                <wp:extent cx="1552575" cy="1019175"/>
                <wp:effectExtent l="0" t="0" r="28575" b="28575"/>
                <wp:wrapNone/>
                <wp:docPr id="331" name="Rectangle 331"/>
                <wp:cNvGraphicFramePr/>
                <a:graphic xmlns:a="http://schemas.openxmlformats.org/drawingml/2006/main">
                  <a:graphicData uri="http://schemas.microsoft.com/office/word/2010/wordprocessingShape">
                    <wps:wsp>
                      <wps:cNvSpPr/>
                      <wps:spPr>
                        <a:xfrm>
                          <a:off x="0" y="0"/>
                          <a:ext cx="1552575" cy="1019175"/>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5255DB" w:rsidRDefault="005255DB" w:rsidP="00E0598F">
                            <w:pPr>
                              <w:rPr>
                                <w:lang w:val="ru-RU"/>
                              </w:rPr>
                            </w:pPr>
                            <w:r w:rsidRPr="005F5319">
                              <w:rPr>
                                <w:b/>
                                <w:lang w:val="ru-RU"/>
                              </w:rPr>
                              <w:t>РЕЗУЛТАТ:</w:t>
                            </w:r>
                            <w:r>
                              <w:rPr>
                                <w:lang w:val="ru-RU"/>
                              </w:rPr>
                              <w:t xml:space="preserve"> Ученикът получава </w:t>
                            </w:r>
                            <w:r w:rsidRPr="00461A35">
                              <w:rPr>
                                <w:lang w:val="ru-RU"/>
                              </w:rPr>
                              <w:t>първоначална информация за познавателния обект или явление</w:t>
                            </w:r>
                          </w:p>
                          <w:p w:rsidR="005255DB" w:rsidRDefault="005255DB" w:rsidP="00E059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E560A" id="Rectangle 331" o:spid="_x0000_s1040" style="position:absolute;margin-left:284.65pt;margin-top:18.35pt;width:122.25pt;height:8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" fillcolor="#ffdd9c" strokecolor="#ffc000" strokeweight=".5pt">
                <v:fill color2="#ffd479" rotate="t" colors="0 #ffdd9c;.5 #ffd78e;1 #ffd479" focus="100%" type="gradient">
                  <o:fill v:ext="view" type="gradientUnscaled"/>
                </v:fill>
                <v:textbox>
                  <w:txbxContent>
                    <w:p w:rsidR="005255DB" w:rsidRDefault="005255DB" w:rsidP="00E0598F">
                      <w:pPr>
                        <w:rPr>
                          <w:lang w:val="ru-RU"/>
                        </w:rPr>
                      </w:pPr>
                      <w:r w:rsidRPr="005F5319">
                        <w:rPr>
                          <w:b/>
                          <w:lang w:val="ru-RU"/>
                        </w:rPr>
                        <w:t>РЕЗУЛТАТ:</w:t>
                      </w:r>
                      <w:r>
                        <w:rPr>
                          <w:lang w:val="ru-RU"/>
                        </w:rPr>
                        <w:t xml:space="preserve"> Ученикът получава </w:t>
                      </w:r>
                      <w:r w:rsidRPr="00461A35">
                        <w:rPr>
                          <w:lang w:val="ru-RU"/>
                        </w:rPr>
                        <w:t>първоначална информация за познавателния обект или явление</w:t>
                      </w:r>
                    </w:p>
                    <w:p w:rsidR="005255DB" w:rsidRDefault="005255DB" w:rsidP="00E0598F"/>
                  </w:txbxContent>
                </v:textbox>
              </v:rect>
            </w:pict>
          </mc:Fallback>
        </mc:AlternateContent>
      </w:r>
      <w:r w:rsidRPr="005640A5">
        <w:rPr>
          <w:noProof/>
          <w:lang w:eastAsia="bg-BG"/>
        </w:rPr>
        <mc:AlternateContent>
          <mc:Choice Requires="wps">
            <w:drawing>
              <wp:anchor distT="0" distB="0" distL="114300" distR="114300" simplePos="0" relativeHeight="251671552" behindDoc="0" locked="0" layoutInCell="1" allowOverlap="1" wp14:anchorId="6FF1A3FB" wp14:editId="242CD031">
                <wp:simplePos x="0" y="0"/>
                <wp:positionH relativeFrom="column">
                  <wp:posOffset>1054100</wp:posOffset>
                </wp:positionH>
                <wp:positionV relativeFrom="paragraph">
                  <wp:posOffset>250825</wp:posOffset>
                </wp:positionV>
                <wp:extent cx="1638300" cy="942975"/>
                <wp:effectExtent l="0" t="0" r="19050" b="28575"/>
                <wp:wrapNone/>
                <wp:docPr id="315" name="Rectangle 315"/>
                <wp:cNvGraphicFramePr/>
                <a:graphic xmlns:a="http://schemas.openxmlformats.org/drawingml/2006/main">
                  <a:graphicData uri="http://schemas.microsoft.com/office/word/2010/wordprocessingShape">
                    <wps:wsp>
                      <wps:cNvSpPr/>
                      <wps:spPr>
                        <a:xfrm>
                          <a:off x="0" y="0"/>
                          <a:ext cx="1638300" cy="942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5255DB" w:rsidRPr="00BC5D04" w:rsidRDefault="005255DB" w:rsidP="00E0598F">
                            <w:pPr>
                              <w:jc w:val="center"/>
                              <w:rPr>
                                <w:rFonts w:cstheme="minorHAnsi"/>
                                <w:lang w:val="ru-RU"/>
                              </w:rPr>
                            </w:pPr>
                            <w:r w:rsidRPr="005F5319">
                              <w:rPr>
                                <w:rFonts w:cstheme="minorHAnsi"/>
                                <w:b/>
                                <w:lang w:val="ru-RU"/>
                              </w:rPr>
                              <w:t>ЦЕЛ:</w:t>
                            </w:r>
                            <w:r w:rsidRPr="00BC5D04">
                              <w:rPr>
                                <w:rFonts w:cstheme="minorHAnsi"/>
                                <w:lang w:val="ru-RU"/>
                              </w:rPr>
                              <w:t xml:space="preserve"> Организиране и активизиране на кооперативния аспект на рефлексията</w:t>
                            </w:r>
                          </w:p>
                          <w:p w:rsidR="005255DB" w:rsidRDefault="005255DB" w:rsidP="00E0598F">
                            <w:pPr>
                              <w:rPr>
                                <w:lang w:val="ru-RU"/>
                              </w:rPr>
                            </w:pPr>
                          </w:p>
                          <w:p w:rsidR="005255DB" w:rsidRDefault="005255DB" w:rsidP="00E059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1A3FB" id="Rectangle 315" o:spid="_x0000_s1041" style="position:absolute;margin-left:83pt;margin-top:19.75pt;width:129pt;height:7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" fillcolor="#9b9b9b" strokecolor="windowText" strokeweight=".5pt">
                <v:fill color2="#797979" rotate="t" colors="0 #9b9b9b;.5 #8e8e8e;1 #797979" focus="100%" type="gradient">
                  <o:fill v:ext="view" type="gradientUnscaled"/>
                </v:fill>
                <v:textbox>
                  <w:txbxContent>
                    <w:p w:rsidR="005255DB" w:rsidRPr="00BC5D04" w:rsidRDefault="005255DB" w:rsidP="00E0598F">
                      <w:pPr>
                        <w:jc w:val="center"/>
                        <w:rPr>
                          <w:rFonts w:cstheme="minorHAnsi"/>
                          <w:lang w:val="ru-RU"/>
                        </w:rPr>
                      </w:pPr>
                      <w:r w:rsidRPr="005F5319">
                        <w:rPr>
                          <w:rFonts w:cstheme="minorHAnsi"/>
                          <w:b/>
                          <w:lang w:val="ru-RU"/>
                        </w:rPr>
                        <w:t>ЦЕЛ:</w:t>
                      </w:r>
                      <w:r w:rsidRPr="00BC5D04">
                        <w:rPr>
                          <w:rFonts w:cstheme="minorHAnsi"/>
                          <w:lang w:val="ru-RU"/>
                        </w:rPr>
                        <w:t xml:space="preserve"> Организиране и активизиране на кооперативния аспект на рефлексията</w:t>
                      </w:r>
                    </w:p>
                    <w:p w:rsidR="005255DB" w:rsidRDefault="005255DB" w:rsidP="00E0598F">
                      <w:pPr>
                        <w:rPr>
                          <w:lang w:val="ru-RU"/>
                        </w:rPr>
                      </w:pPr>
                    </w:p>
                    <w:p w:rsidR="005255DB" w:rsidRDefault="005255DB" w:rsidP="00E0598F"/>
                  </w:txbxContent>
                </v:textbox>
              </v:rect>
            </w:pict>
          </mc:Fallback>
        </mc:AlternateContent>
      </w:r>
    </w:p>
    <w:p w:rsidR="00E0598F" w:rsidRPr="005640A5" w:rsidRDefault="00E0598F" w:rsidP="00E0598F">
      <w:pPr>
        <w:spacing w:after="0" w:line="276" w:lineRule="auto"/>
      </w:pPr>
      <w:r w:rsidRPr="005640A5">
        <w:rPr>
          <w:rFonts w:ascii="Times New Roman" w:hAnsi="Times New Roman"/>
          <w:noProof/>
          <w:sz w:val="28"/>
          <w:szCs w:val="28"/>
          <w:lang w:eastAsia="bg-BG"/>
        </w:rPr>
        <mc:AlternateContent>
          <mc:Choice Requires="wps">
            <w:drawing>
              <wp:anchor distT="0" distB="0" distL="114300" distR="114300" simplePos="0" relativeHeight="251711488" behindDoc="0" locked="0" layoutInCell="1" allowOverlap="1" wp14:anchorId="663BB2F4" wp14:editId="1B4D1B9A">
                <wp:simplePos x="0" y="0"/>
                <wp:positionH relativeFrom="column">
                  <wp:posOffset>48768</wp:posOffset>
                </wp:positionH>
                <wp:positionV relativeFrom="paragraph">
                  <wp:posOffset>65786</wp:posOffset>
                </wp:positionV>
                <wp:extent cx="262128" cy="463296"/>
                <wp:effectExtent l="19050" t="19050" r="43180" b="13335"/>
                <wp:wrapNone/>
                <wp:docPr id="52" name="Up Arrow 52"/>
                <wp:cNvGraphicFramePr/>
                <a:graphic xmlns:a="http://schemas.openxmlformats.org/drawingml/2006/main">
                  <a:graphicData uri="http://schemas.microsoft.com/office/word/2010/wordprocessingShape">
                    <wps:wsp>
                      <wps:cNvSpPr/>
                      <wps:spPr>
                        <a:xfrm>
                          <a:off x="0" y="0"/>
                          <a:ext cx="262128" cy="463296"/>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B92E5C4" id="Up Arrow 52" o:spid="_x0000_s1026" type="#_x0000_t68" style="position:absolute;margin-left:3.85pt;margin-top:5.2pt;width:20.65pt;height:3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" adj="6111" fillcolor="#5b9bd5" strokecolor="#41719c" strokeweight="1pt"/>
            </w:pict>
          </mc:Fallback>
        </mc:AlternateContent>
      </w:r>
      <w:r w:rsidRPr="005640A5">
        <w:rPr>
          <w:noProof/>
          <w:lang w:eastAsia="bg-BG"/>
        </w:rPr>
        <mc:AlternateContent>
          <mc:Choice Requires="wps">
            <w:drawing>
              <wp:anchor distT="0" distB="0" distL="114300" distR="114300" simplePos="0" relativeHeight="251684864" behindDoc="0" locked="0" layoutInCell="1" allowOverlap="1" wp14:anchorId="78289811" wp14:editId="485EBC10">
                <wp:simplePos x="0" y="0"/>
                <wp:positionH relativeFrom="column">
                  <wp:posOffset>2691130</wp:posOffset>
                </wp:positionH>
                <wp:positionV relativeFrom="paragraph">
                  <wp:posOffset>160655</wp:posOffset>
                </wp:positionV>
                <wp:extent cx="781050" cy="304800"/>
                <wp:effectExtent l="19050" t="19050" r="19050" b="38100"/>
                <wp:wrapNone/>
                <wp:docPr id="357" name="Left-Right Arrow 357"/>
                <wp:cNvGraphicFramePr/>
                <a:graphic xmlns:a="http://schemas.openxmlformats.org/drawingml/2006/main">
                  <a:graphicData uri="http://schemas.microsoft.com/office/word/2010/wordprocessingShape">
                    <wps:wsp>
                      <wps:cNvSpPr/>
                      <wps:spPr>
                        <a:xfrm>
                          <a:off x="0" y="0"/>
                          <a:ext cx="781050" cy="304800"/>
                        </a:xfrm>
                        <a:prstGeom prst="lef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5084BC9" id="Left-Right Arrow 357" o:spid="_x0000_s1026" type="#_x0000_t69" style="position:absolute;margin-left:211.9pt;margin-top:12.65pt;width:61.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" adj="4215" fillcolor="#5b9bd5" strokecolor="#41719c" strokeweight="1pt"/>
            </w:pict>
          </mc:Fallback>
        </mc:AlternateContent>
      </w:r>
    </w:p>
    <w:p w:rsidR="00E0598F" w:rsidRPr="005640A5" w:rsidRDefault="00E0598F" w:rsidP="00E0598F">
      <w:pPr>
        <w:spacing w:after="0" w:line="276" w:lineRule="auto"/>
      </w:pPr>
      <w:r w:rsidRPr="005640A5">
        <w:rPr>
          <w:rFonts w:ascii="Times New Roman" w:hAnsi="Times New Roman"/>
          <w:noProof/>
          <w:sz w:val="28"/>
          <w:szCs w:val="28"/>
          <w:lang w:eastAsia="bg-BG"/>
        </w:rPr>
        <mc:AlternateContent>
          <mc:Choice Requires="wps">
            <w:drawing>
              <wp:anchor distT="0" distB="0" distL="114300" distR="114300" simplePos="0" relativeHeight="251700224" behindDoc="0" locked="0" layoutInCell="1" allowOverlap="1" wp14:anchorId="75617D43" wp14:editId="380F702C">
                <wp:simplePos x="0" y="0"/>
                <wp:positionH relativeFrom="column">
                  <wp:posOffset>-175895</wp:posOffset>
                </wp:positionH>
                <wp:positionV relativeFrom="paragraph">
                  <wp:posOffset>260350</wp:posOffset>
                </wp:positionV>
                <wp:extent cx="847725" cy="1905000"/>
                <wp:effectExtent l="0" t="0" r="28575" b="19050"/>
                <wp:wrapNone/>
                <wp:docPr id="395" name="Rectangle 395"/>
                <wp:cNvGraphicFramePr/>
                <a:graphic xmlns:a="http://schemas.openxmlformats.org/drawingml/2006/main">
                  <a:graphicData uri="http://schemas.microsoft.com/office/word/2010/wordprocessingShape">
                    <wps:wsp>
                      <wps:cNvSpPr/>
                      <wps:spPr>
                        <a:xfrm>
                          <a:off x="0" y="0"/>
                          <a:ext cx="847725" cy="19050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5255DB" w:rsidRPr="0087637E" w:rsidRDefault="005255DB" w:rsidP="00E0598F">
                            <w:pPr>
                              <w:jc w:val="center"/>
                              <w:rPr>
                                <w:sz w:val="20"/>
                                <w:szCs w:val="20"/>
                              </w:rPr>
                            </w:pPr>
                            <w:r w:rsidRPr="0087637E">
                              <w:rPr>
                                <w:sz w:val="20"/>
                                <w:szCs w:val="20"/>
                              </w:rPr>
                              <w:t>Анализ на на интеркултурната образователна среда  в класа. Етноложкипроучвания</w:t>
                            </w:r>
                          </w:p>
                          <w:p w:rsidR="005255DB" w:rsidRDefault="005255DB" w:rsidP="00E05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17D43" id="Rectangle 395" o:spid="_x0000_s1042" style="position:absolute;margin-left:-13.85pt;margin-top:20.5pt;width:66.75pt;height:15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" fillcolor="#b1cbe9" strokecolor="#5b9bd5" strokeweight=".5pt">
                <v:fill color2="#92b9e4" rotate="t" colors="0 #b1cbe9;.5 #a3c1e5;1 #92b9e4" focus="100%" type="gradient">
                  <o:fill v:ext="view" type="gradientUnscaled"/>
                </v:fill>
                <v:textbox>
                  <w:txbxContent>
                    <w:p w:rsidR="005255DB" w:rsidRPr="0087637E" w:rsidRDefault="005255DB" w:rsidP="00E0598F">
                      <w:pPr>
                        <w:jc w:val="center"/>
                        <w:rPr>
                          <w:sz w:val="20"/>
                          <w:szCs w:val="20"/>
                        </w:rPr>
                      </w:pPr>
                      <w:r w:rsidRPr="0087637E">
                        <w:rPr>
                          <w:sz w:val="20"/>
                          <w:szCs w:val="20"/>
                        </w:rPr>
                        <w:t>Анализ на на интеркултурната образователна среда  в класа. Етноложкипроучвания</w:t>
                      </w:r>
                    </w:p>
                    <w:p w:rsidR="005255DB" w:rsidRDefault="005255DB" w:rsidP="00E0598F">
                      <w:pPr>
                        <w:jc w:val="center"/>
                      </w:pPr>
                    </w:p>
                  </w:txbxContent>
                </v:textbox>
              </v:rect>
            </w:pict>
          </mc:Fallback>
        </mc:AlternateContent>
      </w:r>
      <w:r w:rsidRPr="005640A5">
        <w:rPr>
          <w:noProof/>
          <w:lang w:eastAsia="bg-BG"/>
        </w:rPr>
        <mc:AlternateContent>
          <mc:Choice Requires="wps">
            <w:drawing>
              <wp:anchor distT="0" distB="0" distL="114300" distR="114300" simplePos="0" relativeHeight="251688960" behindDoc="0" locked="0" layoutInCell="1" allowOverlap="1" wp14:anchorId="434F1323" wp14:editId="4B9E06AC">
                <wp:simplePos x="0" y="0"/>
                <wp:positionH relativeFrom="column">
                  <wp:posOffset>2830195</wp:posOffset>
                </wp:positionH>
                <wp:positionV relativeFrom="paragraph">
                  <wp:posOffset>207645</wp:posOffset>
                </wp:positionV>
                <wp:extent cx="484505" cy="609600"/>
                <wp:effectExtent l="19050" t="0" r="10795" b="38100"/>
                <wp:wrapNone/>
                <wp:docPr id="361" name="Down Arrow 361"/>
                <wp:cNvGraphicFramePr/>
                <a:graphic xmlns:a="http://schemas.openxmlformats.org/drawingml/2006/main">
                  <a:graphicData uri="http://schemas.microsoft.com/office/word/2010/wordprocessingShape">
                    <wps:wsp>
                      <wps:cNvSpPr/>
                      <wps:spPr>
                        <a:xfrm>
                          <a:off x="0" y="0"/>
                          <a:ext cx="484505" cy="6096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shape w14:anchorId="599B03A2" id="Down Arrow 361" o:spid="_x0000_s1026" type="#_x0000_t67" style="position:absolute;margin-left:222.85pt;margin-top:16.35pt;width:38.15pt;height:48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" adj="13016" fillcolor="#5b9bd5" strokecolor="#41719c" strokeweight="1pt"/>
            </w:pict>
          </mc:Fallback>
        </mc:AlternateContent>
      </w:r>
    </w:p>
    <w:p w:rsidR="00E0598F" w:rsidRPr="005640A5" w:rsidRDefault="00E0598F" w:rsidP="00E0598F">
      <w:pPr>
        <w:spacing w:after="0" w:line="276" w:lineRule="auto"/>
      </w:pPr>
    </w:p>
    <w:p w:rsidR="00E0598F" w:rsidRPr="005640A5" w:rsidRDefault="00E0598F" w:rsidP="00E0598F">
      <w:pPr>
        <w:spacing w:after="0" w:line="276" w:lineRule="auto"/>
      </w:pPr>
    </w:p>
    <w:p w:rsidR="00E0598F" w:rsidRPr="005640A5" w:rsidRDefault="00E0598F" w:rsidP="00E0598F">
      <w:pPr>
        <w:spacing w:after="0" w:line="276" w:lineRule="auto"/>
      </w:pPr>
      <w:r w:rsidRPr="005640A5">
        <w:rPr>
          <w:noProof/>
          <w:lang w:eastAsia="bg-BG"/>
        </w:rPr>
        <mc:AlternateContent>
          <mc:Choice Requires="wps">
            <w:drawing>
              <wp:anchor distT="0" distB="0" distL="114300" distR="114300" simplePos="0" relativeHeight="251672576" behindDoc="0" locked="0" layoutInCell="1" allowOverlap="1" wp14:anchorId="0872CFFA" wp14:editId="37A154FB">
                <wp:simplePos x="0" y="0"/>
                <wp:positionH relativeFrom="column">
                  <wp:posOffset>1930273</wp:posOffset>
                </wp:positionH>
                <wp:positionV relativeFrom="paragraph">
                  <wp:posOffset>116967</wp:posOffset>
                </wp:positionV>
                <wp:extent cx="2343150" cy="733425"/>
                <wp:effectExtent l="0" t="0" r="19050" b="28575"/>
                <wp:wrapNone/>
                <wp:docPr id="318" name="Rectangle 318"/>
                <wp:cNvGraphicFramePr/>
                <a:graphic xmlns:a="http://schemas.openxmlformats.org/drawingml/2006/main">
                  <a:graphicData uri="http://schemas.microsoft.com/office/word/2010/wordprocessingShape">
                    <wps:wsp>
                      <wps:cNvSpPr/>
                      <wps:spPr>
                        <a:xfrm>
                          <a:off x="0" y="0"/>
                          <a:ext cx="2343150" cy="73342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5255DB" w:rsidRPr="00E75D85" w:rsidRDefault="005255DB" w:rsidP="00E0598F">
                            <w:pPr>
                              <w:spacing w:line="240" w:lineRule="auto"/>
                              <w:jc w:val="center"/>
                              <w:rPr>
                                <w:rFonts w:cstheme="minorHAnsi"/>
                                <w:sz w:val="24"/>
                                <w:szCs w:val="24"/>
                              </w:rPr>
                            </w:pPr>
                            <w:r w:rsidRPr="00E75D85">
                              <w:rPr>
                                <w:rFonts w:cstheme="minorHAnsi"/>
                                <w:b/>
                                <w:sz w:val="24"/>
                                <w:szCs w:val="24"/>
                              </w:rPr>
                              <w:t>ТРЕТО РАВНИЩЕ</w:t>
                            </w:r>
                            <w:r w:rsidRPr="00E75D85">
                              <w:rPr>
                                <w:rFonts w:cstheme="minorHAnsi"/>
                                <w:sz w:val="24"/>
                                <w:szCs w:val="24"/>
                              </w:rPr>
                              <w:t xml:space="preserve"> </w:t>
                            </w:r>
                          </w:p>
                          <w:p w:rsidR="005255DB" w:rsidRPr="00BC5D04" w:rsidRDefault="005255DB" w:rsidP="00E0598F">
                            <w:pPr>
                              <w:spacing w:line="240" w:lineRule="auto"/>
                              <w:jc w:val="center"/>
                              <w:rPr>
                                <w:rFonts w:cstheme="minorHAnsi"/>
                                <w:lang w:val="ru-RU"/>
                              </w:rPr>
                            </w:pPr>
                            <w:r w:rsidRPr="00BC5D04">
                              <w:rPr>
                                <w:rFonts w:cstheme="minorHAnsi"/>
                                <w:lang w:val="ru-RU"/>
                              </w:rPr>
                              <w:t>(пълна, но неподредена информация)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2CFFA" id="Rectangle 318" o:spid="_x0000_s1043" style="position:absolute;margin-left:152pt;margin-top:9.2pt;width:184.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" fillcolor="#b1cbe9" strokecolor="#5b9bd5" strokeweight=".5pt">
                <v:fill color2="#92b9e4" rotate="t" colors="0 #b1cbe9;.5 #a3c1e5;1 #92b9e4" focus="100%" type="gradient">
                  <o:fill v:ext="view" type="gradientUnscaled"/>
                </v:fill>
                <v:textbox>
                  <w:txbxContent>
                    <w:p w:rsidR="005255DB" w:rsidRPr="00E75D85" w:rsidRDefault="005255DB" w:rsidP="00E0598F">
                      <w:pPr>
                        <w:spacing w:line="240" w:lineRule="auto"/>
                        <w:jc w:val="center"/>
                        <w:rPr>
                          <w:rFonts w:cstheme="minorHAnsi"/>
                          <w:sz w:val="24"/>
                          <w:szCs w:val="24"/>
                        </w:rPr>
                      </w:pPr>
                      <w:r w:rsidRPr="00E75D85">
                        <w:rPr>
                          <w:rFonts w:cstheme="minorHAnsi"/>
                          <w:b/>
                          <w:sz w:val="24"/>
                          <w:szCs w:val="24"/>
                        </w:rPr>
                        <w:t>ТРЕТО РАВНИЩЕ</w:t>
                      </w:r>
                      <w:r w:rsidRPr="00E75D85">
                        <w:rPr>
                          <w:rFonts w:cstheme="minorHAnsi"/>
                          <w:sz w:val="24"/>
                          <w:szCs w:val="24"/>
                        </w:rPr>
                        <w:t xml:space="preserve"> </w:t>
                      </w:r>
                    </w:p>
                    <w:p w:rsidR="005255DB" w:rsidRPr="00BC5D04" w:rsidRDefault="005255DB" w:rsidP="00E0598F">
                      <w:pPr>
                        <w:spacing w:line="240" w:lineRule="auto"/>
                        <w:jc w:val="center"/>
                        <w:rPr>
                          <w:rFonts w:cstheme="minorHAnsi"/>
                          <w:lang w:val="ru-RU"/>
                        </w:rPr>
                      </w:pPr>
                      <w:r w:rsidRPr="00BC5D04">
                        <w:rPr>
                          <w:rFonts w:cstheme="minorHAnsi"/>
                          <w:lang w:val="ru-RU"/>
                        </w:rPr>
                        <w:t>(пълна, но неподредена информация)</w:t>
                      </w:r>
                    </w:p>
                  </w:txbxContent>
                </v:textbox>
              </v:rect>
            </w:pict>
          </mc:Fallback>
        </mc:AlternateContent>
      </w:r>
    </w:p>
    <w:p w:rsidR="00E0598F" w:rsidRPr="005640A5" w:rsidRDefault="00E0598F" w:rsidP="00E0598F">
      <w:pPr>
        <w:spacing w:after="0" w:line="276" w:lineRule="auto"/>
      </w:pPr>
      <w:r w:rsidRPr="005640A5">
        <w:rPr>
          <w:rFonts w:ascii="Times New Roman" w:hAnsi="Times New Roman"/>
          <w:noProof/>
          <w:sz w:val="28"/>
          <w:szCs w:val="28"/>
          <w:lang w:eastAsia="bg-BG"/>
        </w:rPr>
        <w:lastRenderedPageBreak/>
        <mc:AlternateContent>
          <mc:Choice Requires="wps">
            <w:drawing>
              <wp:anchor distT="0" distB="0" distL="114300" distR="114300" simplePos="0" relativeHeight="251699200" behindDoc="0" locked="0" layoutInCell="1" allowOverlap="1" wp14:anchorId="4345ECA3" wp14:editId="6C93FFAE">
                <wp:simplePos x="0" y="0"/>
                <wp:positionH relativeFrom="column">
                  <wp:posOffset>24130</wp:posOffset>
                </wp:positionH>
                <wp:positionV relativeFrom="paragraph">
                  <wp:posOffset>294640</wp:posOffset>
                </wp:positionV>
                <wp:extent cx="323850" cy="628650"/>
                <wp:effectExtent l="19050" t="19050" r="38100" b="19050"/>
                <wp:wrapNone/>
                <wp:docPr id="394" name="Up Arrow 394"/>
                <wp:cNvGraphicFramePr/>
                <a:graphic xmlns:a="http://schemas.openxmlformats.org/drawingml/2006/main">
                  <a:graphicData uri="http://schemas.microsoft.com/office/word/2010/wordprocessingShape">
                    <wps:wsp>
                      <wps:cNvSpPr/>
                      <wps:spPr>
                        <a:xfrm>
                          <a:off x="0" y="0"/>
                          <a:ext cx="323850" cy="628650"/>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5824504" id="Up Arrow 394" o:spid="_x0000_s1026" type="#_x0000_t68" style="position:absolute;margin-left:1.9pt;margin-top:23.2pt;width:25.5pt;height:4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" adj="5564" fillcolor="#5b9bd5" strokecolor="#41719c" strokeweight="1pt"/>
            </w:pict>
          </mc:Fallback>
        </mc:AlternateContent>
      </w:r>
    </w:p>
    <w:p w:rsidR="00E0598F" w:rsidRPr="005640A5" w:rsidRDefault="00E0598F" w:rsidP="00E0598F">
      <w:pPr>
        <w:spacing w:after="0" w:line="276" w:lineRule="auto"/>
      </w:pPr>
    </w:p>
    <w:p w:rsidR="00E0598F" w:rsidRPr="005640A5" w:rsidRDefault="00E0598F" w:rsidP="00E0598F">
      <w:pPr>
        <w:spacing w:after="0" w:line="276" w:lineRule="auto"/>
      </w:pPr>
      <w:r w:rsidRPr="005640A5">
        <w:rPr>
          <w:rFonts w:ascii="Times New Roman" w:hAnsi="Times New Roman"/>
          <w:noProof/>
          <w:sz w:val="28"/>
          <w:szCs w:val="28"/>
          <w:lang w:eastAsia="bg-BG"/>
        </w:rPr>
        <mc:AlternateContent>
          <mc:Choice Requires="wps">
            <w:drawing>
              <wp:anchor distT="0" distB="0" distL="114300" distR="114300" simplePos="0" relativeHeight="251705344" behindDoc="0" locked="0" layoutInCell="1" allowOverlap="1" wp14:anchorId="04C4A795" wp14:editId="075DABDD">
                <wp:simplePos x="0" y="0"/>
                <wp:positionH relativeFrom="column">
                  <wp:posOffset>5775325</wp:posOffset>
                </wp:positionH>
                <wp:positionV relativeFrom="paragraph">
                  <wp:posOffset>217805</wp:posOffset>
                </wp:positionV>
                <wp:extent cx="219710" cy="347980"/>
                <wp:effectExtent l="19050" t="19050" r="27940" b="13970"/>
                <wp:wrapNone/>
                <wp:docPr id="401" name="Up Arrow 401"/>
                <wp:cNvGraphicFramePr/>
                <a:graphic xmlns:a="http://schemas.openxmlformats.org/drawingml/2006/main">
                  <a:graphicData uri="http://schemas.microsoft.com/office/word/2010/wordprocessingShape">
                    <wps:wsp>
                      <wps:cNvSpPr/>
                      <wps:spPr>
                        <a:xfrm>
                          <a:off x="0" y="0"/>
                          <a:ext cx="219710" cy="347980"/>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3CA04FD" id="Up Arrow 401" o:spid="_x0000_s1026" type="#_x0000_t68" style="position:absolute;margin-left:454.75pt;margin-top:17.15pt;width:17.3pt;height:27.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" adj="6819" fillcolor="#5b9bd5" strokecolor="#41719c" strokeweight="1pt"/>
            </w:pict>
          </mc:Fallback>
        </mc:AlternateContent>
      </w:r>
      <w:r w:rsidRPr="005640A5">
        <w:rPr>
          <w:noProof/>
          <w:lang w:eastAsia="bg-BG"/>
        </w:rPr>
        <mc:AlternateContent>
          <mc:Choice Requires="wps">
            <w:drawing>
              <wp:anchor distT="0" distB="0" distL="114300" distR="114300" simplePos="0" relativeHeight="251681792" behindDoc="0" locked="0" layoutInCell="1" allowOverlap="1" wp14:anchorId="2F97019F" wp14:editId="4F25FD6A">
                <wp:simplePos x="0" y="0"/>
                <wp:positionH relativeFrom="column">
                  <wp:posOffset>3676015</wp:posOffset>
                </wp:positionH>
                <wp:positionV relativeFrom="paragraph">
                  <wp:posOffset>27305</wp:posOffset>
                </wp:positionV>
                <wp:extent cx="1781175" cy="1238250"/>
                <wp:effectExtent l="0" t="0" r="28575" b="19050"/>
                <wp:wrapNone/>
                <wp:docPr id="332" name="Rectangle 332"/>
                <wp:cNvGraphicFramePr/>
                <a:graphic xmlns:a="http://schemas.openxmlformats.org/drawingml/2006/main">
                  <a:graphicData uri="http://schemas.microsoft.com/office/word/2010/wordprocessingShape">
                    <wps:wsp>
                      <wps:cNvSpPr/>
                      <wps:spPr>
                        <a:xfrm>
                          <a:off x="0" y="0"/>
                          <a:ext cx="1781175" cy="12382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5255DB" w:rsidRDefault="005255DB" w:rsidP="00E0598F">
                            <w:r w:rsidRPr="00BC5D04">
                              <w:rPr>
                                <w:rFonts w:cstheme="minorHAnsi"/>
                                <w:b/>
                                <w:lang w:val="ru-RU"/>
                              </w:rPr>
                              <w:t xml:space="preserve">РЕЗУЛТАТ: </w:t>
                            </w:r>
                            <w:r>
                              <w:rPr>
                                <w:rFonts w:cstheme="minorHAnsi"/>
                                <w:lang w:val="ru-RU"/>
                              </w:rPr>
                              <w:t>Ученикът осъзнава</w:t>
                            </w:r>
                            <w:r w:rsidRPr="00BC5D04">
                              <w:rPr>
                                <w:rFonts w:cstheme="minorHAnsi"/>
                                <w:lang w:val="ru-RU"/>
                              </w:rPr>
                              <w:t xml:space="preserve"> знания за познавателния обект или явление чрез средствата на знаковите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7019F" id="Rectangle 332" o:spid="_x0000_s1044" style="position:absolute;margin-left:289.45pt;margin-top:2.15pt;width:140.2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" fillcolor="#ffdd9c" strokecolor="#ffc000" strokeweight=".5pt">
                <v:fill color2="#ffd479" rotate="t" colors="0 #ffdd9c;.5 #ffd78e;1 #ffd479" focus="100%" type="gradient">
                  <o:fill v:ext="view" type="gradientUnscaled"/>
                </v:fill>
                <v:textbox>
                  <w:txbxContent>
                    <w:p w:rsidR="005255DB" w:rsidRDefault="005255DB" w:rsidP="00E0598F">
                      <w:r w:rsidRPr="00BC5D04">
                        <w:rPr>
                          <w:rFonts w:cstheme="minorHAnsi"/>
                          <w:b/>
                          <w:lang w:val="ru-RU"/>
                        </w:rPr>
                        <w:t xml:space="preserve">РЕЗУЛТАТ: </w:t>
                      </w:r>
                      <w:r>
                        <w:rPr>
                          <w:rFonts w:cstheme="minorHAnsi"/>
                          <w:lang w:val="ru-RU"/>
                        </w:rPr>
                        <w:t>Ученикът осъзнава</w:t>
                      </w:r>
                      <w:r w:rsidRPr="00BC5D04">
                        <w:rPr>
                          <w:rFonts w:cstheme="minorHAnsi"/>
                          <w:lang w:val="ru-RU"/>
                        </w:rPr>
                        <w:t xml:space="preserve"> знания за познавателния обект или явление чрез средствата на знаковите системи</w:t>
                      </w:r>
                    </w:p>
                  </w:txbxContent>
                </v:textbox>
              </v:rect>
            </w:pict>
          </mc:Fallback>
        </mc:AlternateContent>
      </w:r>
      <w:r w:rsidRPr="005640A5">
        <w:rPr>
          <w:noProof/>
          <w:lang w:eastAsia="bg-BG"/>
        </w:rPr>
        <mc:AlternateContent>
          <mc:Choice Requires="wps">
            <w:drawing>
              <wp:anchor distT="0" distB="0" distL="114300" distR="114300" simplePos="0" relativeHeight="251673600" behindDoc="0" locked="0" layoutInCell="1" allowOverlap="1" wp14:anchorId="7F779E60" wp14:editId="2B03C508">
                <wp:simplePos x="0" y="0"/>
                <wp:positionH relativeFrom="column">
                  <wp:posOffset>1072134</wp:posOffset>
                </wp:positionH>
                <wp:positionV relativeFrom="paragraph">
                  <wp:posOffset>24511</wp:posOffset>
                </wp:positionV>
                <wp:extent cx="1695450" cy="1143000"/>
                <wp:effectExtent l="0" t="0" r="19050" b="19050"/>
                <wp:wrapNone/>
                <wp:docPr id="319" name="Rectangle 319"/>
                <wp:cNvGraphicFramePr/>
                <a:graphic xmlns:a="http://schemas.openxmlformats.org/drawingml/2006/main">
                  <a:graphicData uri="http://schemas.microsoft.com/office/word/2010/wordprocessingShape">
                    <wps:wsp>
                      <wps:cNvSpPr/>
                      <wps:spPr>
                        <a:xfrm>
                          <a:off x="0" y="0"/>
                          <a:ext cx="1695450" cy="1143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5255DB" w:rsidRPr="00BC5D04" w:rsidRDefault="005255DB" w:rsidP="00E0598F">
                            <w:pPr>
                              <w:jc w:val="center"/>
                              <w:rPr>
                                <w:rFonts w:cstheme="minorHAnsi"/>
                                <w:lang w:val="ru-RU"/>
                              </w:rPr>
                            </w:pPr>
                            <w:r w:rsidRPr="005F5319">
                              <w:rPr>
                                <w:rFonts w:cstheme="minorHAnsi"/>
                                <w:b/>
                                <w:lang w:val="ru-RU"/>
                              </w:rPr>
                              <w:t>ЦЕЛ:</w:t>
                            </w:r>
                            <w:r w:rsidRPr="00BC5D04">
                              <w:rPr>
                                <w:rFonts w:cstheme="minorHAnsi"/>
                                <w:lang w:val="ru-RU"/>
                              </w:rPr>
                              <w:t xml:space="preserve"> Организиране и активизиране на интелектуалния аспект на рефлексията. </w:t>
                            </w:r>
                          </w:p>
                          <w:p w:rsidR="005255DB" w:rsidRDefault="005255DB" w:rsidP="00E059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79E60" id="Rectangle 319" o:spid="_x0000_s1045" style="position:absolute;margin-left:84.4pt;margin-top:1.95pt;width:133.5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" fillcolor="#9b9b9b" strokecolor="windowText" strokeweight=".5pt">
                <v:fill color2="#797979" rotate="t" colors="0 #9b9b9b;.5 #8e8e8e;1 #797979" focus="100%" type="gradient">
                  <o:fill v:ext="view" type="gradientUnscaled"/>
                </v:fill>
                <v:textbox>
                  <w:txbxContent>
                    <w:p w:rsidR="005255DB" w:rsidRPr="00BC5D04" w:rsidRDefault="005255DB" w:rsidP="00E0598F">
                      <w:pPr>
                        <w:jc w:val="center"/>
                        <w:rPr>
                          <w:rFonts w:cstheme="minorHAnsi"/>
                          <w:lang w:val="ru-RU"/>
                        </w:rPr>
                      </w:pPr>
                      <w:r w:rsidRPr="005F5319">
                        <w:rPr>
                          <w:rFonts w:cstheme="minorHAnsi"/>
                          <w:b/>
                          <w:lang w:val="ru-RU"/>
                        </w:rPr>
                        <w:t>ЦЕЛ:</w:t>
                      </w:r>
                      <w:r w:rsidRPr="00BC5D04">
                        <w:rPr>
                          <w:rFonts w:cstheme="minorHAnsi"/>
                          <w:lang w:val="ru-RU"/>
                        </w:rPr>
                        <w:t xml:space="preserve"> Организиране и активизиране на интелектуалния аспект на рефлексията. </w:t>
                      </w:r>
                    </w:p>
                    <w:p w:rsidR="005255DB" w:rsidRDefault="005255DB" w:rsidP="00E0598F"/>
                  </w:txbxContent>
                </v:textbox>
              </v:rect>
            </w:pict>
          </mc:Fallback>
        </mc:AlternateContent>
      </w:r>
    </w:p>
    <w:p w:rsidR="00E0598F" w:rsidRPr="005640A5" w:rsidRDefault="00E0598F" w:rsidP="00E0598F">
      <w:pPr>
        <w:spacing w:after="0" w:line="276" w:lineRule="auto"/>
      </w:pPr>
      <w:r w:rsidRPr="005640A5">
        <w:rPr>
          <w:noProof/>
          <w:lang w:eastAsia="bg-BG"/>
        </w:rPr>
        <mc:AlternateContent>
          <mc:Choice Requires="wps">
            <w:drawing>
              <wp:anchor distT="0" distB="0" distL="114300" distR="114300" simplePos="0" relativeHeight="251685888" behindDoc="0" locked="0" layoutInCell="1" allowOverlap="1" wp14:anchorId="4AAA9CFF" wp14:editId="0E55BB5B">
                <wp:simplePos x="0" y="0"/>
                <wp:positionH relativeFrom="column">
                  <wp:posOffset>2767330</wp:posOffset>
                </wp:positionH>
                <wp:positionV relativeFrom="paragraph">
                  <wp:posOffset>237490</wp:posOffset>
                </wp:positionV>
                <wp:extent cx="895350" cy="304800"/>
                <wp:effectExtent l="19050" t="19050" r="19050" b="38100"/>
                <wp:wrapNone/>
                <wp:docPr id="358" name="Left-Right Arrow 358"/>
                <wp:cNvGraphicFramePr/>
                <a:graphic xmlns:a="http://schemas.openxmlformats.org/drawingml/2006/main">
                  <a:graphicData uri="http://schemas.microsoft.com/office/word/2010/wordprocessingShape">
                    <wps:wsp>
                      <wps:cNvSpPr/>
                      <wps:spPr>
                        <a:xfrm>
                          <a:off x="0" y="0"/>
                          <a:ext cx="895350" cy="304800"/>
                        </a:xfrm>
                        <a:prstGeom prst="lef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3EBCB58" id="Left-Right Arrow 358" o:spid="_x0000_s1026" type="#_x0000_t69" style="position:absolute;margin-left:217.9pt;margin-top:18.7pt;width:70.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" adj="3677" fillcolor="#5b9bd5" strokecolor="#41719c" strokeweight="1pt"/>
            </w:pict>
          </mc:Fallback>
        </mc:AlternateContent>
      </w:r>
    </w:p>
    <w:p w:rsidR="00E0598F" w:rsidRPr="005640A5" w:rsidRDefault="00E0598F" w:rsidP="00E0598F">
      <w:pPr>
        <w:spacing w:after="0" w:line="276" w:lineRule="auto"/>
      </w:pPr>
      <w:r w:rsidRPr="005640A5">
        <w:rPr>
          <w:rFonts w:ascii="Times New Roman" w:hAnsi="Times New Roman"/>
          <w:noProof/>
          <w:sz w:val="28"/>
          <w:szCs w:val="28"/>
          <w:lang w:eastAsia="bg-BG"/>
        </w:rPr>
        <mc:AlternateContent>
          <mc:Choice Requires="wps">
            <w:drawing>
              <wp:anchor distT="0" distB="0" distL="114300" distR="114300" simplePos="0" relativeHeight="251702272" behindDoc="0" locked="0" layoutInCell="1" allowOverlap="1" wp14:anchorId="0A0147F0" wp14:editId="6E31664D">
                <wp:simplePos x="0" y="0"/>
                <wp:positionH relativeFrom="column">
                  <wp:posOffset>87757</wp:posOffset>
                </wp:positionH>
                <wp:positionV relativeFrom="paragraph">
                  <wp:posOffset>55499</wp:posOffset>
                </wp:positionV>
                <wp:extent cx="262128" cy="463296"/>
                <wp:effectExtent l="19050" t="19050" r="43180" b="13335"/>
                <wp:wrapNone/>
                <wp:docPr id="397" name="Up Arrow 397"/>
                <wp:cNvGraphicFramePr/>
                <a:graphic xmlns:a="http://schemas.openxmlformats.org/drawingml/2006/main">
                  <a:graphicData uri="http://schemas.microsoft.com/office/word/2010/wordprocessingShape">
                    <wps:wsp>
                      <wps:cNvSpPr/>
                      <wps:spPr>
                        <a:xfrm>
                          <a:off x="0" y="0"/>
                          <a:ext cx="262128" cy="463296"/>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23BBB1E" id="Up Arrow 397" o:spid="_x0000_s1026" type="#_x0000_t68" style="position:absolute;margin-left:6.9pt;margin-top:4.35pt;width:20.65pt;height:3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" adj="6111" fillcolor="#5b9bd5" strokecolor="#41719c" strokeweight="1pt"/>
            </w:pict>
          </mc:Fallback>
        </mc:AlternateContent>
      </w:r>
      <w:r w:rsidRPr="005640A5">
        <w:rPr>
          <w:noProof/>
          <w:lang w:eastAsia="bg-BG"/>
        </w:rPr>
        <mc:AlternateContent>
          <mc:Choice Requires="wps">
            <w:drawing>
              <wp:anchor distT="0" distB="0" distL="114300" distR="114300" simplePos="0" relativeHeight="251691008" behindDoc="0" locked="0" layoutInCell="1" allowOverlap="1" wp14:anchorId="782E86F0" wp14:editId="2BFBA5D7">
                <wp:simplePos x="0" y="0"/>
                <wp:positionH relativeFrom="column">
                  <wp:posOffset>5543677</wp:posOffset>
                </wp:positionH>
                <wp:positionV relativeFrom="paragraph">
                  <wp:posOffset>116586</wp:posOffset>
                </wp:positionV>
                <wp:extent cx="890778" cy="3029712"/>
                <wp:effectExtent l="0" t="0" r="24130" b="18415"/>
                <wp:wrapNone/>
                <wp:docPr id="371" name="Rectangle 371"/>
                <wp:cNvGraphicFramePr/>
                <a:graphic xmlns:a="http://schemas.openxmlformats.org/drawingml/2006/main">
                  <a:graphicData uri="http://schemas.microsoft.com/office/word/2010/wordprocessingShape">
                    <wps:wsp>
                      <wps:cNvSpPr/>
                      <wps:spPr>
                        <a:xfrm>
                          <a:off x="0" y="0"/>
                          <a:ext cx="890778" cy="3029712"/>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5255DB" w:rsidRPr="00EB4A89" w:rsidRDefault="005255DB" w:rsidP="00E0598F">
                            <w:pPr>
                              <w:spacing w:line="240" w:lineRule="auto"/>
                              <w:jc w:val="center"/>
                              <w:rPr>
                                <w:sz w:val="20"/>
                                <w:szCs w:val="20"/>
                              </w:rPr>
                            </w:pPr>
                            <w:r w:rsidRPr="00EB4A89">
                              <w:rPr>
                                <w:sz w:val="20"/>
                                <w:szCs w:val="20"/>
                              </w:rPr>
                              <w:t>Квалификация за повишаване професионалните и личностни компетентности на учители и музейни педагози; Подобряване на средата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E86F0" id="Rectangle 371" o:spid="_x0000_s1046" style="position:absolute;margin-left:436.5pt;margin-top:9.2pt;width:70.15pt;height:238.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" fillcolor="#f7bda4" strokecolor="#ed7d31" strokeweight=".5pt">
                <v:fill color2="#f8a581" rotate="t" colors="0 #f7bda4;.5 #f5b195;1 #f8a581" focus="100%" type="gradient">
                  <o:fill v:ext="view" type="gradientUnscaled"/>
                </v:fill>
                <v:textbox>
                  <w:txbxContent>
                    <w:p w:rsidR="005255DB" w:rsidRPr="00EB4A89" w:rsidRDefault="005255DB" w:rsidP="00E0598F">
                      <w:pPr>
                        <w:spacing w:line="240" w:lineRule="auto"/>
                        <w:jc w:val="center"/>
                        <w:rPr>
                          <w:sz w:val="20"/>
                          <w:szCs w:val="20"/>
                        </w:rPr>
                      </w:pPr>
                      <w:r w:rsidRPr="00EB4A89">
                        <w:rPr>
                          <w:sz w:val="20"/>
                          <w:szCs w:val="20"/>
                        </w:rPr>
                        <w:t>Квалификация за повишаване професионалните и личностни компетентности на учители и музейни педагози; Подобряване на средата</w:t>
                      </w:r>
                    </w:p>
                  </w:txbxContent>
                </v:textbox>
              </v:rect>
            </w:pict>
          </mc:Fallback>
        </mc:AlternateContent>
      </w:r>
      <w:r w:rsidRPr="005640A5">
        <w:rPr>
          <w:noProof/>
          <w:lang w:eastAsia="bg-BG"/>
        </w:rPr>
        <mc:AlternateContent>
          <mc:Choice Requires="wps">
            <w:drawing>
              <wp:anchor distT="0" distB="0" distL="114300" distR="114300" simplePos="0" relativeHeight="251689984" behindDoc="0" locked="0" layoutInCell="1" allowOverlap="1" wp14:anchorId="7015FE4C" wp14:editId="16C9979B">
                <wp:simplePos x="0" y="0"/>
                <wp:positionH relativeFrom="column">
                  <wp:posOffset>2918460</wp:posOffset>
                </wp:positionH>
                <wp:positionV relativeFrom="paragraph">
                  <wp:posOffset>119253</wp:posOffset>
                </wp:positionV>
                <wp:extent cx="484505" cy="609600"/>
                <wp:effectExtent l="19050" t="0" r="10795" b="38100"/>
                <wp:wrapNone/>
                <wp:docPr id="362" name="Down Arrow 362"/>
                <wp:cNvGraphicFramePr/>
                <a:graphic xmlns:a="http://schemas.openxmlformats.org/drawingml/2006/main">
                  <a:graphicData uri="http://schemas.microsoft.com/office/word/2010/wordprocessingShape">
                    <wps:wsp>
                      <wps:cNvSpPr/>
                      <wps:spPr>
                        <a:xfrm>
                          <a:off x="0" y="0"/>
                          <a:ext cx="484505" cy="6096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shape w14:anchorId="175D96ED" id="Down Arrow 362" o:spid="_x0000_s1026" type="#_x0000_t67" style="position:absolute;margin-left:229.8pt;margin-top:9.4pt;width:38.15pt;height:4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" adj="13016" fillcolor="#5b9bd5" strokecolor="#41719c" strokeweight="1pt"/>
            </w:pict>
          </mc:Fallback>
        </mc:AlternateContent>
      </w:r>
    </w:p>
    <w:p w:rsidR="00E0598F" w:rsidRPr="005640A5" w:rsidRDefault="00E0598F" w:rsidP="00E0598F">
      <w:pPr>
        <w:spacing w:after="0" w:line="276" w:lineRule="auto"/>
      </w:pPr>
    </w:p>
    <w:p w:rsidR="00E0598F" w:rsidRPr="005640A5" w:rsidRDefault="00E0598F" w:rsidP="00E0598F">
      <w:pPr>
        <w:spacing w:after="0" w:line="276" w:lineRule="auto"/>
      </w:pPr>
      <w:r w:rsidRPr="005640A5">
        <w:rPr>
          <w:noProof/>
          <w:lang w:eastAsia="bg-BG"/>
        </w:rPr>
        <mc:AlternateContent>
          <mc:Choice Requires="wps">
            <w:drawing>
              <wp:anchor distT="0" distB="0" distL="114300" distR="114300" simplePos="0" relativeHeight="251674624" behindDoc="0" locked="0" layoutInCell="1" allowOverlap="1" wp14:anchorId="4EC9E1A9" wp14:editId="31E2EDC2">
                <wp:simplePos x="0" y="0"/>
                <wp:positionH relativeFrom="column">
                  <wp:posOffset>2099945</wp:posOffset>
                </wp:positionH>
                <wp:positionV relativeFrom="paragraph">
                  <wp:posOffset>213233</wp:posOffset>
                </wp:positionV>
                <wp:extent cx="2286000" cy="666750"/>
                <wp:effectExtent l="0" t="0" r="19050" b="19050"/>
                <wp:wrapNone/>
                <wp:docPr id="322" name="Rectangle 322"/>
                <wp:cNvGraphicFramePr/>
                <a:graphic xmlns:a="http://schemas.openxmlformats.org/drawingml/2006/main">
                  <a:graphicData uri="http://schemas.microsoft.com/office/word/2010/wordprocessingShape">
                    <wps:wsp>
                      <wps:cNvSpPr/>
                      <wps:spPr>
                        <a:xfrm>
                          <a:off x="0" y="0"/>
                          <a:ext cx="2286000" cy="6667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5255DB" w:rsidRPr="00E75D85" w:rsidRDefault="005255DB" w:rsidP="00E0598F">
                            <w:pPr>
                              <w:spacing w:line="240" w:lineRule="auto"/>
                              <w:jc w:val="center"/>
                              <w:rPr>
                                <w:rFonts w:cstheme="minorHAnsi"/>
                                <w:b/>
                                <w:sz w:val="24"/>
                                <w:szCs w:val="24"/>
                                <w:lang w:val="ru-RU"/>
                              </w:rPr>
                            </w:pPr>
                            <w:r w:rsidRPr="00E75D85">
                              <w:rPr>
                                <w:rFonts w:cstheme="minorHAnsi"/>
                                <w:b/>
                                <w:sz w:val="24"/>
                                <w:szCs w:val="24"/>
                                <w:lang w:val="ru-RU"/>
                              </w:rPr>
                              <w:t xml:space="preserve">ЧЕТВЪРТО РАВНИЩЕ </w:t>
                            </w:r>
                          </w:p>
                          <w:p w:rsidR="005255DB" w:rsidRPr="00BC5D04" w:rsidRDefault="005255DB" w:rsidP="00E0598F">
                            <w:pPr>
                              <w:spacing w:line="240" w:lineRule="auto"/>
                              <w:jc w:val="center"/>
                              <w:rPr>
                                <w:rFonts w:cstheme="minorHAnsi"/>
                                <w:lang w:val="ru-RU"/>
                              </w:rPr>
                            </w:pPr>
                            <w:r w:rsidRPr="00BC5D04">
                              <w:rPr>
                                <w:rFonts w:cstheme="minorHAnsi"/>
                                <w:lang w:val="ru-RU"/>
                              </w:rPr>
                              <w:t>(пълна и подредена информация)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9E1A9" id="Rectangle 322" o:spid="_x0000_s1047" style="position:absolute;margin-left:165.35pt;margin-top:16.8pt;width:180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" fillcolor="#b1cbe9" strokecolor="#5b9bd5" strokeweight=".5pt">
                <v:fill color2="#92b9e4" rotate="t" colors="0 #b1cbe9;.5 #a3c1e5;1 #92b9e4" focus="100%" type="gradient">
                  <o:fill v:ext="view" type="gradientUnscaled"/>
                </v:fill>
                <v:textbox>
                  <w:txbxContent>
                    <w:p w:rsidR="005255DB" w:rsidRPr="00E75D85" w:rsidRDefault="005255DB" w:rsidP="00E0598F">
                      <w:pPr>
                        <w:spacing w:line="240" w:lineRule="auto"/>
                        <w:jc w:val="center"/>
                        <w:rPr>
                          <w:rFonts w:cstheme="minorHAnsi"/>
                          <w:b/>
                          <w:sz w:val="24"/>
                          <w:szCs w:val="24"/>
                          <w:lang w:val="ru-RU"/>
                        </w:rPr>
                      </w:pPr>
                      <w:r w:rsidRPr="00E75D85">
                        <w:rPr>
                          <w:rFonts w:cstheme="minorHAnsi"/>
                          <w:b/>
                          <w:sz w:val="24"/>
                          <w:szCs w:val="24"/>
                          <w:lang w:val="ru-RU"/>
                        </w:rPr>
                        <w:t xml:space="preserve">ЧЕТВЪРТО РАВНИЩЕ </w:t>
                      </w:r>
                    </w:p>
                    <w:p w:rsidR="005255DB" w:rsidRPr="00BC5D04" w:rsidRDefault="005255DB" w:rsidP="00E0598F">
                      <w:pPr>
                        <w:spacing w:line="240" w:lineRule="auto"/>
                        <w:jc w:val="center"/>
                        <w:rPr>
                          <w:rFonts w:cstheme="minorHAnsi"/>
                          <w:lang w:val="ru-RU"/>
                        </w:rPr>
                      </w:pPr>
                      <w:r w:rsidRPr="00BC5D04">
                        <w:rPr>
                          <w:rFonts w:cstheme="minorHAnsi"/>
                          <w:lang w:val="ru-RU"/>
                        </w:rPr>
                        <w:t>(пълна и подредена информация)</w:t>
                      </w:r>
                    </w:p>
                  </w:txbxContent>
                </v:textbox>
              </v:rect>
            </w:pict>
          </mc:Fallback>
        </mc:AlternateContent>
      </w:r>
      <w:r w:rsidRPr="005640A5">
        <w:rPr>
          <w:noProof/>
          <w:lang w:eastAsia="bg-BG"/>
        </w:rPr>
        <mc:AlternateContent>
          <mc:Choice Requires="wps">
            <w:drawing>
              <wp:anchor distT="0" distB="0" distL="114300" distR="114300" simplePos="0" relativeHeight="251701248" behindDoc="0" locked="0" layoutInCell="1" allowOverlap="1" wp14:anchorId="69C7EB63" wp14:editId="359E32D8">
                <wp:simplePos x="0" y="0"/>
                <wp:positionH relativeFrom="column">
                  <wp:posOffset>-119507</wp:posOffset>
                </wp:positionH>
                <wp:positionV relativeFrom="paragraph">
                  <wp:posOffset>74803</wp:posOffset>
                </wp:positionV>
                <wp:extent cx="883920" cy="2417064"/>
                <wp:effectExtent l="0" t="0" r="11430" b="21590"/>
                <wp:wrapNone/>
                <wp:docPr id="396" name="Rectangle 396"/>
                <wp:cNvGraphicFramePr/>
                <a:graphic xmlns:a="http://schemas.openxmlformats.org/drawingml/2006/main">
                  <a:graphicData uri="http://schemas.microsoft.com/office/word/2010/wordprocessingShape">
                    <wps:wsp>
                      <wps:cNvSpPr/>
                      <wps:spPr>
                        <a:xfrm>
                          <a:off x="0" y="0"/>
                          <a:ext cx="883920" cy="2417064"/>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5255DB" w:rsidRPr="00EB4A89" w:rsidRDefault="005255DB" w:rsidP="00E0598F">
                            <w:pPr>
                              <w:spacing w:line="240" w:lineRule="auto"/>
                              <w:jc w:val="center"/>
                              <w:rPr>
                                <w:sz w:val="20"/>
                                <w:szCs w:val="20"/>
                              </w:rPr>
                            </w:pPr>
                            <w:r w:rsidRPr="00EB4A89">
                              <w:rPr>
                                <w:sz w:val="20"/>
                                <w:szCs w:val="20"/>
                              </w:rPr>
                              <w:t xml:space="preserve">Междуинституционални политики на училището и етнографския/историческия музей за интеркултурен диалог </w:t>
                            </w:r>
                          </w:p>
                          <w:p w:rsidR="005255DB" w:rsidRDefault="005255DB" w:rsidP="00E05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7EB63" id="Rectangle 396" o:spid="_x0000_s1048" style="position:absolute;margin-left:-9.4pt;margin-top:5.9pt;width:69.6pt;height:190.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" fillcolor="#b1cbe9" strokecolor="#5b9bd5" strokeweight=".5pt">
                <v:fill color2="#92b9e4" rotate="t" colors="0 #b1cbe9;.5 #a3c1e5;1 #92b9e4" focus="100%" type="gradient">
                  <o:fill v:ext="view" type="gradientUnscaled"/>
                </v:fill>
                <v:textbox>
                  <w:txbxContent>
                    <w:p w:rsidR="005255DB" w:rsidRPr="00EB4A89" w:rsidRDefault="005255DB" w:rsidP="00E0598F">
                      <w:pPr>
                        <w:spacing w:line="240" w:lineRule="auto"/>
                        <w:jc w:val="center"/>
                        <w:rPr>
                          <w:sz w:val="20"/>
                          <w:szCs w:val="20"/>
                        </w:rPr>
                      </w:pPr>
                      <w:r w:rsidRPr="00EB4A89">
                        <w:rPr>
                          <w:sz w:val="20"/>
                          <w:szCs w:val="20"/>
                        </w:rPr>
                        <w:t xml:space="preserve">Междуинституционални политики на училището и етнографския/историческия музей за интеркултурен диалог </w:t>
                      </w:r>
                    </w:p>
                    <w:p w:rsidR="005255DB" w:rsidRDefault="005255DB" w:rsidP="00E0598F">
                      <w:pPr>
                        <w:jc w:val="center"/>
                      </w:pPr>
                    </w:p>
                  </w:txbxContent>
                </v:textbox>
              </v:rect>
            </w:pict>
          </mc:Fallback>
        </mc:AlternateContent>
      </w:r>
    </w:p>
    <w:p w:rsidR="00E0598F" w:rsidRPr="005640A5" w:rsidRDefault="00E0598F" w:rsidP="00E0598F">
      <w:pPr>
        <w:spacing w:after="0" w:line="276" w:lineRule="auto"/>
      </w:pPr>
    </w:p>
    <w:p w:rsidR="00E0598F" w:rsidRPr="005640A5" w:rsidRDefault="00E0598F" w:rsidP="00E0598F">
      <w:pPr>
        <w:spacing w:after="0" w:line="276" w:lineRule="auto"/>
      </w:pPr>
    </w:p>
    <w:p w:rsidR="00E0598F" w:rsidRPr="005640A5" w:rsidRDefault="00E0598F" w:rsidP="00E0598F">
      <w:pPr>
        <w:spacing w:after="0" w:line="276" w:lineRule="auto"/>
      </w:pPr>
      <w:r w:rsidRPr="005640A5">
        <w:rPr>
          <w:noProof/>
          <w:lang w:eastAsia="bg-BG"/>
        </w:rPr>
        <mc:AlternateContent>
          <mc:Choice Requires="wps">
            <w:drawing>
              <wp:anchor distT="0" distB="0" distL="114300" distR="114300" simplePos="0" relativeHeight="251675648" behindDoc="0" locked="0" layoutInCell="1" allowOverlap="1" wp14:anchorId="1111684E" wp14:editId="63DB3806">
                <wp:simplePos x="0" y="0"/>
                <wp:positionH relativeFrom="column">
                  <wp:posOffset>968248</wp:posOffset>
                </wp:positionH>
                <wp:positionV relativeFrom="paragraph">
                  <wp:posOffset>46101</wp:posOffset>
                </wp:positionV>
                <wp:extent cx="1638300" cy="1181100"/>
                <wp:effectExtent l="0" t="0" r="19050" b="19050"/>
                <wp:wrapNone/>
                <wp:docPr id="323" name="Rectangle 323"/>
                <wp:cNvGraphicFramePr/>
                <a:graphic xmlns:a="http://schemas.openxmlformats.org/drawingml/2006/main">
                  <a:graphicData uri="http://schemas.microsoft.com/office/word/2010/wordprocessingShape">
                    <wps:wsp>
                      <wps:cNvSpPr/>
                      <wps:spPr>
                        <a:xfrm>
                          <a:off x="0" y="0"/>
                          <a:ext cx="1638300" cy="11811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5255DB" w:rsidRPr="00C34E55" w:rsidRDefault="005255DB" w:rsidP="00E0598F">
                            <w:pPr>
                              <w:jc w:val="both"/>
                              <w:rPr>
                                <w:rFonts w:cstheme="minorHAnsi"/>
                                <w:lang w:val="ru-RU"/>
                              </w:rPr>
                            </w:pPr>
                            <w:r>
                              <w:rPr>
                                <w:lang w:val="ru-RU"/>
                              </w:rPr>
                              <w:tab/>
                            </w:r>
                            <w:r w:rsidRPr="00C34E55">
                              <w:rPr>
                                <w:rFonts w:cstheme="minorHAnsi"/>
                                <w:b/>
                                <w:lang w:val="ru-RU"/>
                              </w:rPr>
                              <w:t>ЦЕЛ:</w:t>
                            </w:r>
                            <w:r w:rsidRPr="00C34E55">
                              <w:rPr>
                                <w:rFonts w:cstheme="minorHAnsi"/>
                                <w:lang w:val="ru-RU"/>
                              </w:rPr>
                              <w:t xml:space="preserve"> Организиране и активизиране на кооперативния аспект на рефлексията</w:t>
                            </w:r>
                            <w:r>
                              <w:rPr>
                                <w:rFonts w:cstheme="minorHAnsi"/>
                                <w:lang w:val="ru-RU"/>
                              </w:rPr>
                              <w:t>.</w:t>
                            </w:r>
                          </w:p>
                          <w:p w:rsidR="005255DB" w:rsidRDefault="005255DB" w:rsidP="00E059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1684E" id="Rectangle 323" o:spid="_x0000_s1049" style="position:absolute;margin-left:76.25pt;margin-top:3.65pt;width:129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" fillcolor="#9b9b9b" strokecolor="windowText" strokeweight=".5pt">
                <v:fill color2="#797979" rotate="t" colors="0 #9b9b9b;.5 #8e8e8e;1 #797979" focus="100%" type="gradient">
                  <o:fill v:ext="view" type="gradientUnscaled"/>
                </v:fill>
                <v:textbox>
                  <w:txbxContent>
                    <w:p w:rsidR="005255DB" w:rsidRPr="00C34E55" w:rsidRDefault="005255DB" w:rsidP="00E0598F">
                      <w:pPr>
                        <w:jc w:val="both"/>
                        <w:rPr>
                          <w:rFonts w:cstheme="minorHAnsi"/>
                          <w:lang w:val="ru-RU"/>
                        </w:rPr>
                      </w:pPr>
                      <w:r>
                        <w:rPr>
                          <w:lang w:val="ru-RU"/>
                        </w:rPr>
                        <w:tab/>
                      </w:r>
                      <w:r w:rsidRPr="00C34E55">
                        <w:rPr>
                          <w:rFonts w:cstheme="minorHAnsi"/>
                          <w:b/>
                          <w:lang w:val="ru-RU"/>
                        </w:rPr>
                        <w:t>ЦЕЛ:</w:t>
                      </w:r>
                      <w:r w:rsidRPr="00C34E55">
                        <w:rPr>
                          <w:rFonts w:cstheme="minorHAnsi"/>
                          <w:lang w:val="ru-RU"/>
                        </w:rPr>
                        <w:t xml:space="preserve"> Организиране и активизиране на кооперативния аспект на рефлексията</w:t>
                      </w:r>
                      <w:r>
                        <w:rPr>
                          <w:rFonts w:cstheme="minorHAnsi"/>
                          <w:lang w:val="ru-RU"/>
                        </w:rPr>
                        <w:t>.</w:t>
                      </w:r>
                    </w:p>
                    <w:p w:rsidR="005255DB" w:rsidRDefault="005255DB" w:rsidP="00E0598F"/>
                  </w:txbxContent>
                </v:textbox>
              </v:rect>
            </w:pict>
          </mc:Fallback>
        </mc:AlternateContent>
      </w:r>
      <w:r w:rsidRPr="005640A5">
        <w:rPr>
          <w:noProof/>
          <w:lang w:eastAsia="bg-BG"/>
        </w:rPr>
        <mc:AlternateContent>
          <mc:Choice Requires="wps">
            <w:drawing>
              <wp:anchor distT="0" distB="0" distL="114300" distR="114300" simplePos="0" relativeHeight="251678720" behindDoc="0" locked="0" layoutInCell="1" allowOverlap="1" wp14:anchorId="6C012727" wp14:editId="0347EF5E">
                <wp:simplePos x="0" y="0"/>
                <wp:positionH relativeFrom="column">
                  <wp:posOffset>3514852</wp:posOffset>
                </wp:positionH>
                <wp:positionV relativeFrom="paragraph">
                  <wp:posOffset>15367</wp:posOffset>
                </wp:positionV>
                <wp:extent cx="1876425" cy="1600200"/>
                <wp:effectExtent l="0" t="0" r="28575" b="19050"/>
                <wp:wrapNone/>
                <wp:docPr id="329" name="Rectangle 329"/>
                <wp:cNvGraphicFramePr/>
                <a:graphic xmlns:a="http://schemas.openxmlformats.org/drawingml/2006/main">
                  <a:graphicData uri="http://schemas.microsoft.com/office/word/2010/wordprocessingShape">
                    <wps:wsp>
                      <wps:cNvSpPr/>
                      <wps:spPr>
                        <a:xfrm>
                          <a:off x="0" y="0"/>
                          <a:ext cx="1876425" cy="160020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5255DB" w:rsidRPr="00FB2CBA" w:rsidRDefault="005255DB" w:rsidP="00E0598F">
                            <w:pPr>
                              <w:jc w:val="both"/>
                              <w:rPr>
                                <w:rFonts w:cstheme="minorHAnsi"/>
                                <w:lang w:val="ru-RU"/>
                              </w:rPr>
                            </w:pPr>
                            <w:r w:rsidRPr="00FB2CBA">
                              <w:rPr>
                                <w:rFonts w:cstheme="minorHAnsi"/>
                              </w:rPr>
                              <w:t>РЕЗУЛТАТ:</w:t>
                            </w:r>
                            <w:r w:rsidRPr="00FB2CBA">
                              <w:rPr>
                                <w:rFonts w:cstheme="minorHAnsi"/>
                                <w:lang w:val="ru-RU"/>
                              </w:rPr>
                              <w:t xml:space="preserve">  НОВО НИВО </w:t>
                            </w:r>
                          </w:p>
                          <w:p w:rsidR="005255DB" w:rsidRPr="009E2AA1" w:rsidRDefault="005255DB" w:rsidP="00E0598F">
                            <w:pPr>
                              <w:jc w:val="both"/>
                              <w:rPr>
                                <w:lang w:val="ru-RU"/>
                              </w:rPr>
                            </w:pPr>
                            <w:r w:rsidRPr="00FB2CBA">
                              <w:rPr>
                                <w:rFonts w:cstheme="minorHAnsi"/>
                                <w:lang w:val="ru-RU"/>
                              </w:rPr>
                              <w:t>У</w:t>
                            </w:r>
                            <w:r>
                              <w:rPr>
                                <w:rFonts w:cstheme="minorHAnsi"/>
                                <w:lang w:val="ru-RU"/>
                              </w:rPr>
                              <w:t>ченикът извършва</w:t>
                            </w:r>
                            <w:r w:rsidRPr="00BC5D04">
                              <w:rPr>
                                <w:rFonts w:cstheme="minorHAnsi"/>
                                <w:lang w:val="ru-RU"/>
                              </w:rPr>
                              <w:t xml:space="preserve"> пренос на знания за познавателния обект или явление чрез стратегията за позитивно ориентирано решение на проблема</w:t>
                            </w:r>
                            <w:r>
                              <w:rPr>
                                <w:rFonts w:cstheme="minorHAnsi"/>
                                <w:lang w:val="ru-RU"/>
                              </w:rPr>
                              <w:t xml:space="preserve">. </w:t>
                            </w:r>
                          </w:p>
                          <w:p w:rsidR="005255DB" w:rsidRDefault="005255DB" w:rsidP="00E059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12727" id="Rectangle 329" o:spid="_x0000_s1050" style="position:absolute;margin-left:276.75pt;margin-top:1.2pt;width:147.7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" fillcolor="#b5d5a7" strokecolor="#70ad47" strokeweight=".5pt">
                <v:fill color2="#9cca86" rotate="t" colors="0 #b5d5a7;.5 #aace99;1 #9cca86" focus="100%" type="gradient">
                  <o:fill v:ext="view" type="gradientUnscaled"/>
                </v:fill>
                <v:textbox>
                  <w:txbxContent>
                    <w:p w:rsidR="005255DB" w:rsidRPr="00FB2CBA" w:rsidRDefault="005255DB" w:rsidP="00E0598F">
                      <w:pPr>
                        <w:jc w:val="both"/>
                        <w:rPr>
                          <w:rFonts w:cstheme="minorHAnsi"/>
                          <w:lang w:val="ru-RU"/>
                        </w:rPr>
                      </w:pPr>
                      <w:r w:rsidRPr="00FB2CBA">
                        <w:rPr>
                          <w:rFonts w:cstheme="minorHAnsi"/>
                        </w:rPr>
                        <w:t>РЕЗУЛТАТ:</w:t>
                      </w:r>
                      <w:r w:rsidRPr="00FB2CBA">
                        <w:rPr>
                          <w:rFonts w:cstheme="minorHAnsi"/>
                          <w:lang w:val="ru-RU"/>
                        </w:rPr>
                        <w:t xml:space="preserve">  НОВО НИВО </w:t>
                      </w:r>
                    </w:p>
                    <w:p w:rsidR="005255DB" w:rsidRPr="009E2AA1" w:rsidRDefault="005255DB" w:rsidP="00E0598F">
                      <w:pPr>
                        <w:jc w:val="both"/>
                        <w:rPr>
                          <w:lang w:val="ru-RU"/>
                        </w:rPr>
                      </w:pPr>
                      <w:r w:rsidRPr="00FB2CBA">
                        <w:rPr>
                          <w:rFonts w:cstheme="minorHAnsi"/>
                          <w:lang w:val="ru-RU"/>
                        </w:rPr>
                        <w:t>У</w:t>
                      </w:r>
                      <w:r>
                        <w:rPr>
                          <w:rFonts w:cstheme="minorHAnsi"/>
                          <w:lang w:val="ru-RU"/>
                        </w:rPr>
                        <w:t>ченикът извършва</w:t>
                      </w:r>
                      <w:r w:rsidRPr="00BC5D04">
                        <w:rPr>
                          <w:rFonts w:cstheme="minorHAnsi"/>
                          <w:lang w:val="ru-RU"/>
                        </w:rPr>
                        <w:t xml:space="preserve"> пренос на знания за познавателния обект или явление чрез стратегията за позитивно ориентирано решение на проблема</w:t>
                      </w:r>
                      <w:r>
                        <w:rPr>
                          <w:rFonts w:cstheme="minorHAnsi"/>
                          <w:lang w:val="ru-RU"/>
                        </w:rPr>
                        <w:t xml:space="preserve">. </w:t>
                      </w:r>
                    </w:p>
                    <w:p w:rsidR="005255DB" w:rsidRDefault="005255DB" w:rsidP="00E0598F"/>
                  </w:txbxContent>
                </v:textbox>
              </v:rect>
            </w:pict>
          </mc:Fallback>
        </mc:AlternateContent>
      </w:r>
    </w:p>
    <w:p w:rsidR="00E0598F" w:rsidRPr="005640A5" w:rsidRDefault="00E0598F" w:rsidP="00E0598F">
      <w:pPr>
        <w:spacing w:after="0" w:line="276" w:lineRule="auto"/>
      </w:pPr>
      <w:r w:rsidRPr="005640A5">
        <w:rPr>
          <w:noProof/>
          <w:lang w:eastAsia="bg-BG"/>
        </w:rPr>
        <mc:AlternateContent>
          <mc:Choice Requires="wps">
            <w:drawing>
              <wp:anchor distT="0" distB="0" distL="114300" distR="114300" simplePos="0" relativeHeight="251686912" behindDoc="0" locked="0" layoutInCell="1" allowOverlap="1" wp14:anchorId="79B6A7B6" wp14:editId="6F4CE4A8">
                <wp:simplePos x="0" y="0"/>
                <wp:positionH relativeFrom="column">
                  <wp:posOffset>2519679</wp:posOffset>
                </wp:positionH>
                <wp:positionV relativeFrom="paragraph">
                  <wp:posOffset>21590</wp:posOffset>
                </wp:positionV>
                <wp:extent cx="923925" cy="304800"/>
                <wp:effectExtent l="19050" t="19050" r="28575" b="38100"/>
                <wp:wrapNone/>
                <wp:docPr id="359" name="Left-Right Arrow 359"/>
                <wp:cNvGraphicFramePr/>
                <a:graphic xmlns:a="http://schemas.openxmlformats.org/drawingml/2006/main">
                  <a:graphicData uri="http://schemas.microsoft.com/office/word/2010/wordprocessingShape">
                    <wps:wsp>
                      <wps:cNvSpPr/>
                      <wps:spPr>
                        <a:xfrm>
                          <a:off x="0" y="0"/>
                          <a:ext cx="923925" cy="304800"/>
                        </a:xfrm>
                        <a:prstGeom prst="lef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1F7B115" id="Left-Right Arrow 359" o:spid="_x0000_s1026" type="#_x0000_t69" style="position:absolute;margin-left:198.4pt;margin-top:1.7pt;width:72.7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" adj="3563" fillcolor="#5b9bd5" strokecolor="#41719c" strokeweight="1pt"/>
            </w:pict>
          </mc:Fallback>
        </mc:AlternateContent>
      </w:r>
    </w:p>
    <w:p w:rsidR="00E0598F" w:rsidRPr="005640A5" w:rsidRDefault="00E0598F" w:rsidP="00E0598F">
      <w:pPr>
        <w:spacing w:after="0" w:line="276" w:lineRule="auto"/>
      </w:pPr>
    </w:p>
    <w:p w:rsidR="00E0598F" w:rsidRPr="005640A5" w:rsidRDefault="00E0598F" w:rsidP="00E0598F">
      <w:pPr>
        <w:spacing w:after="0" w:line="276" w:lineRule="auto"/>
      </w:pPr>
    </w:p>
    <w:p w:rsidR="00E0598F" w:rsidRPr="005640A5" w:rsidRDefault="00E0598F" w:rsidP="00E0598F">
      <w:pPr>
        <w:spacing w:after="0" w:line="276" w:lineRule="auto"/>
      </w:pPr>
    </w:p>
    <w:p w:rsidR="00E0598F" w:rsidRPr="005640A5" w:rsidRDefault="00E0598F" w:rsidP="00E0598F">
      <w:pPr>
        <w:spacing w:after="0" w:line="276" w:lineRule="auto"/>
      </w:pPr>
    </w:p>
    <w:p w:rsidR="00E0598F" w:rsidRPr="005640A5" w:rsidRDefault="00E0598F" w:rsidP="00E0598F">
      <w:pPr>
        <w:spacing w:after="0" w:line="276" w:lineRule="auto"/>
      </w:pPr>
      <w:r w:rsidRPr="005640A5">
        <w:rPr>
          <w:noProof/>
          <w:lang w:eastAsia="bg-BG"/>
        </w:rPr>
        <mc:AlternateContent>
          <mc:Choice Requires="wps">
            <w:drawing>
              <wp:anchor distT="0" distB="0" distL="114300" distR="114300" simplePos="0" relativeHeight="251708416" behindDoc="0" locked="0" layoutInCell="1" allowOverlap="1" wp14:anchorId="73ECF564" wp14:editId="648F00FA">
                <wp:simplePos x="0" y="0"/>
                <wp:positionH relativeFrom="column">
                  <wp:posOffset>4786884</wp:posOffset>
                </wp:positionH>
                <wp:positionV relativeFrom="paragraph">
                  <wp:posOffset>244729</wp:posOffset>
                </wp:positionV>
                <wp:extent cx="1838325" cy="1638300"/>
                <wp:effectExtent l="0" t="19050" r="47625" b="19050"/>
                <wp:wrapNone/>
                <wp:docPr id="45" name="Bent-Up Arrow 45"/>
                <wp:cNvGraphicFramePr/>
                <a:graphic xmlns:a="http://schemas.openxmlformats.org/drawingml/2006/main">
                  <a:graphicData uri="http://schemas.microsoft.com/office/word/2010/wordprocessingShape">
                    <wps:wsp>
                      <wps:cNvSpPr/>
                      <wps:spPr>
                        <a:xfrm>
                          <a:off x="0" y="0"/>
                          <a:ext cx="1838325" cy="1638300"/>
                        </a:xfrm>
                        <a:prstGeom prst="bentUpArrow">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5255DB" w:rsidRDefault="005255DB" w:rsidP="00E0598F">
                            <w:pPr>
                              <w:jc w:val="center"/>
                            </w:pPr>
                            <w:r>
                              <w:t xml:space="preserve">    Рефлексия и  саморегулация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CF564" id="Bent-Up Arrow 45" o:spid="_x0000_s1051" style="position:absolute;margin-left:376.9pt;margin-top:19.25pt;width:144.75pt;height:1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832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" adj="-11796480,,5400" path="m,1228725r1223963,l1223963,409575r-204788,l1428750,r409575,409575l1633538,409575r,1228725l,1638300,,1228725xe" fillcolor="#a8b7df" strokecolor="#4472c4" strokeweight=".5pt">
                <v:fill color2="#879ed7" rotate="t" colors="0 #a8b7df;.5 #9aabd9;1 #879ed7" focus="100%" type="gradient">
                  <o:fill v:ext="view" type="gradientUnscaled"/>
                </v:fill>
                <v:stroke joinstyle="miter"/>
                <v:formulas/>
                <v:path arrowok="t" o:connecttype="custom" o:connectlocs="0,1228725;1223963,1228725;1223963,409575;1019175,409575;1428750,0;1838325,409575;1633538,409575;1633538,1638300;0,1638300;0,1228725" o:connectangles="0,0,0,0,0,0,0,0,0,0" textboxrect="0,0,1838325,1638300"/>
                <v:textbox>
                  <w:txbxContent>
                    <w:p w:rsidR="005255DB" w:rsidRDefault="005255DB" w:rsidP="00E0598F">
                      <w:pPr>
                        <w:jc w:val="center"/>
                      </w:pPr>
                      <w:r>
                        <w:t xml:space="preserve">    Рефлексия и  саморегулация</w:t>
                      </w:r>
                    </w:p>
                  </w:txbxContent>
                </v:textbox>
              </v:shape>
            </w:pict>
          </mc:Fallback>
        </mc:AlternateContent>
      </w:r>
      <w:r w:rsidRPr="005640A5">
        <w:rPr>
          <w:noProof/>
          <w:lang w:eastAsia="bg-BG"/>
        </w:rPr>
        <mc:AlternateContent>
          <mc:Choice Requires="wps">
            <w:drawing>
              <wp:anchor distT="0" distB="0" distL="114300" distR="114300" simplePos="0" relativeHeight="251706368" behindDoc="0" locked="0" layoutInCell="1" allowOverlap="1" wp14:anchorId="5D255634" wp14:editId="7C68EB7E">
                <wp:simplePos x="0" y="0"/>
                <wp:positionH relativeFrom="column">
                  <wp:posOffset>3806317</wp:posOffset>
                </wp:positionH>
                <wp:positionV relativeFrom="paragraph">
                  <wp:posOffset>143637</wp:posOffset>
                </wp:positionV>
                <wp:extent cx="235712" cy="255651"/>
                <wp:effectExtent l="19050" t="0" r="12065" b="30480"/>
                <wp:wrapNone/>
                <wp:docPr id="40" name="Down Arrow 40"/>
                <wp:cNvGraphicFramePr/>
                <a:graphic xmlns:a="http://schemas.openxmlformats.org/drawingml/2006/main">
                  <a:graphicData uri="http://schemas.microsoft.com/office/word/2010/wordprocessingShape">
                    <wps:wsp>
                      <wps:cNvSpPr/>
                      <wps:spPr>
                        <a:xfrm>
                          <a:off x="0" y="0"/>
                          <a:ext cx="235712" cy="255651"/>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A444AF9" id="Down Arrow 40" o:spid="_x0000_s1026" type="#_x0000_t67" style="position:absolute;margin-left:299.7pt;margin-top:11.3pt;width:18.55pt;height:20.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" adj="11642" fillcolor="#5b9bd5" strokecolor="#41719c" strokeweight="1pt"/>
            </w:pict>
          </mc:Fallback>
        </mc:AlternateContent>
      </w:r>
      <w:r w:rsidRPr="005640A5">
        <w:rPr>
          <w:rFonts w:ascii="Times New Roman" w:hAnsi="Times New Roman"/>
          <w:noProof/>
          <w:sz w:val="28"/>
          <w:szCs w:val="28"/>
          <w:lang w:eastAsia="bg-BG"/>
        </w:rPr>
        <mc:AlternateContent>
          <mc:Choice Requires="wps">
            <w:drawing>
              <wp:anchor distT="0" distB="0" distL="114300" distR="114300" simplePos="0" relativeHeight="251710464" behindDoc="0" locked="0" layoutInCell="1" allowOverlap="1" wp14:anchorId="601F4279" wp14:editId="2A4605FB">
                <wp:simplePos x="0" y="0"/>
                <wp:positionH relativeFrom="column">
                  <wp:posOffset>154813</wp:posOffset>
                </wp:positionH>
                <wp:positionV relativeFrom="paragraph">
                  <wp:posOffset>143637</wp:posOffset>
                </wp:positionV>
                <wp:extent cx="274320" cy="396240"/>
                <wp:effectExtent l="19050" t="19050" r="30480" b="22860"/>
                <wp:wrapNone/>
                <wp:docPr id="51" name="Up Arrow 51"/>
                <wp:cNvGraphicFramePr/>
                <a:graphic xmlns:a="http://schemas.openxmlformats.org/drawingml/2006/main">
                  <a:graphicData uri="http://schemas.microsoft.com/office/word/2010/wordprocessingShape">
                    <wps:wsp>
                      <wps:cNvSpPr/>
                      <wps:spPr>
                        <a:xfrm>
                          <a:off x="0" y="0"/>
                          <a:ext cx="274320" cy="396240"/>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416E5BC" id="Up Arrow 51" o:spid="_x0000_s1026" type="#_x0000_t68" style="position:absolute;margin-left:12.2pt;margin-top:11.3pt;width:21.6pt;height:3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" adj="7477" fillcolor="#5b9bd5" strokecolor="#41719c" strokeweight="1pt"/>
            </w:pict>
          </mc:Fallback>
        </mc:AlternateContent>
      </w:r>
    </w:p>
    <w:p w:rsidR="00E0598F" w:rsidRPr="005640A5" w:rsidRDefault="00E0598F" w:rsidP="00E0598F">
      <w:pPr>
        <w:spacing w:after="0" w:line="276" w:lineRule="auto"/>
      </w:pPr>
      <w:r w:rsidRPr="005640A5">
        <w:rPr>
          <w:noProof/>
          <w:lang w:eastAsia="bg-BG"/>
        </w:rPr>
        <mc:AlternateContent>
          <mc:Choice Requires="wps">
            <w:drawing>
              <wp:anchor distT="0" distB="0" distL="114300" distR="114300" simplePos="0" relativeHeight="251707392" behindDoc="0" locked="0" layoutInCell="1" allowOverlap="1" wp14:anchorId="5B6048D8" wp14:editId="17D77E6F">
                <wp:simplePos x="0" y="0"/>
                <wp:positionH relativeFrom="column">
                  <wp:posOffset>2966720</wp:posOffset>
                </wp:positionH>
                <wp:positionV relativeFrom="paragraph">
                  <wp:posOffset>74803</wp:posOffset>
                </wp:positionV>
                <wp:extent cx="1837563" cy="1584960"/>
                <wp:effectExtent l="0" t="0" r="10795" b="15240"/>
                <wp:wrapNone/>
                <wp:docPr id="42" name="Rectangle 42"/>
                <wp:cNvGraphicFramePr/>
                <a:graphic xmlns:a="http://schemas.openxmlformats.org/drawingml/2006/main">
                  <a:graphicData uri="http://schemas.microsoft.com/office/word/2010/wordprocessingShape">
                    <wps:wsp>
                      <wps:cNvSpPr/>
                      <wps:spPr>
                        <a:xfrm>
                          <a:off x="0" y="0"/>
                          <a:ext cx="1837563" cy="158496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5255DB" w:rsidRPr="00EB4A89" w:rsidRDefault="005255DB" w:rsidP="00E0598F">
                            <w:pPr>
                              <w:jc w:val="center"/>
                            </w:pPr>
                            <w:r w:rsidRPr="00EB4A89">
                              <w:t>Анализ и оценка на процесите и резултатите от  страна на учители, музейни педагози, директори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048D8" id="Rectangle 42" o:spid="_x0000_s1052" style="position:absolute;margin-left:233.6pt;margin-top:5.9pt;width:144.7pt;height:12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" fillcolor="#a8b7df" strokecolor="#4472c4" strokeweight=".5pt">
                <v:fill color2="#879ed7" rotate="t" colors="0 #a8b7df;.5 #9aabd9;1 #879ed7" focus="100%" type="gradient">
                  <o:fill v:ext="view" type="gradientUnscaled"/>
                </v:fill>
                <v:textbox>
                  <w:txbxContent>
                    <w:p w:rsidR="005255DB" w:rsidRPr="00EB4A89" w:rsidRDefault="005255DB" w:rsidP="00E0598F">
                      <w:pPr>
                        <w:jc w:val="center"/>
                      </w:pPr>
                      <w:r w:rsidRPr="00EB4A89">
                        <w:t>Анализ и оценка на процесите и резултатите от  страна на учители, музейни педагози, директори</w:t>
                      </w:r>
                    </w:p>
                  </w:txbxContent>
                </v:textbox>
              </v:rect>
            </w:pict>
          </mc:Fallback>
        </mc:AlternateContent>
      </w:r>
      <w:r w:rsidRPr="005640A5">
        <w:rPr>
          <w:noProof/>
          <w:lang w:eastAsia="bg-BG"/>
        </w:rPr>
        <mc:AlternateContent>
          <mc:Choice Requires="wps">
            <w:drawing>
              <wp:anchor distT="0" distB="0" distL="114300" distR="114300" simplePos="0" relativeHeight="251709440" behindDoc="0" locked="0" layoutInCell="1" allowOverlap="1" wp14:anchorId="411A1462" wp14:editId="208CC5F3">
                <wp:simplePos x="0" y="0"/>
                <wp:positionH relativeFrom="column">
                  <wp:posOffset>-535940</wp:posOffset>
                </wp:positionH>
                <wp:positionV relativeFrom="paragraph">
                  <wp:posOffset>325120</wp:posOffset>
                </wp:positionV>
                <wp:extent cx="2219325" cy="130492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2219325" cy="130492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5255DB" w:rsidRPr="001418FC" w:rsidRDefault="005255DB" w:rsidP="00E0598F">
                            <w:pPr>
                              <w:jc w:val="center"/>
                              <w:rPr>
                                <w:rFonts w:cstheme="minorHAnsi"/>
                              </w:rPr>
                            </w:pPr>
                            <w:r w:rsidRPr="001418FC">
                              <w:rPr>
                                <w:rFonts w:cstheme="minorHAnsi"/>
                              </w:rPr>
                              <w:t>Национални образователни и културни приоритети - диалог и взаимодействие между културите при запазване на идентичността на всяка една от тях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A1462" id="Rectangle 46" o:spid="_x0000_s1053" style="position:absolute;margin-left:-42.2pt;margin-top:25.6pt;width:174.75pt;height:10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" fillcolor="#b1cbe9" strokecolor="#5b9bd5" strokeweight=".5pt">
                <v:fill color2="#92b9e4" rotate="t" colors="0 #b1cbe9;.5 #a3c1e5;1 #92b9e4" focus="100%" type="gradient">
                  <o:fill v:ext="view" type="gradientUnscaled"/>
                </v:fill>
                <v:textbox>
                  <w:txbxContent>
                    <w:p w:rsidR="005255DB" w:rsidRPr="001418FC" w:rsidRDefault="005255DB" w:rsidP="00E0598F">
                      <w:pPr>
                        <w:jc w:val="center"/>
                        <w:rPr>
                          <w:rFonts w:cstheme="minorHAnsi"/>
                        </w:rPr>
                      </w:pPr>
                      <w:r w:rsidRPr="001418FC">
                        <w:rPr>
                          <w:rFonts w:cstheme="minorHAnsi"/>
                        </w:rPr>
                        <w:t>Национални образователни и културни приоритети - диалог и взаимодействие между културите при запазване на идентичността на всяка една от тях</w:t>
                      </w:r>
                    </w:p>
                  </w:txbxContent>
                </v:textbox>
              </v:rect>
            </w:pict>
          </mc:Fallback>
        </mc:AlternateContent>
      </w:r>
    </w:p>
    <w:p w:rsidR="00E0598F" w:rsidRPr="005640A5" w:rsidRDefault="00E0598F" w:rsidP="00E0598F">
      <w:pPr>
        <w:spacing w:after="0" w:line="276" w:lineRule="auto"/>
      </w:pPr>
    </w:p>
    <w:p w:rsidR="00E0598F" w:rsidRPr="005640A5" w:rsidRDefault="00E0598F" w:rsidP="00E0598F">
      <w:pPr>
        <w:spacing w:after="0" w:line="276" w:lineRule="auto"/>
        <w:jc w:val="both"/>
        <w:rPr>
          <w:rFonts w:ascii="Times New Roman" w:hAnsi="Times New Roman" w:cs="Times New Roman"/>
          <w:sz w:val="24"/>
          <w:szCs w:val="24"/>
        </w:rPr>
      </w:pPr>
    </w:p>
    <w:p w:rsidR="00E0598F" w:rsidRDefault="00E0598F" w:rsidP="00E0598F">
      <w:pPr>
        <w:spacing w:after="0" w:line="276" w:lineRule="auto"/>
        <w:jc w:val="both"/>
        <w:rPr>
          <w:rFonts w:ascii="Times New Roman" w:hAnsi="Times New Roman" w:cs="Times New Roman"/>
          <w:sz w:val="24"/>
          <w:szCs w:val="24"/>
        </w:rPr>
      </w:pPr>
    </w:p>
    <w:p w:rsidR="00E0598F" w:rsidRPr="005640A5" w:rsidRDefault="00E0598F" w:rsidP="00E0598F">
      <w:pPr>
        <w:spacing w:after="0" w:line="276" w:lineRule="auto"/>
        <w:jc w:val="both"/>
        <w:rPr>
          <w:rFonts w:ascii="Times New Roman" w:hAnsi="Times New Roman" w:cs="Times New Roman"/>
          <w:sz w:val="24"/>
          <w:szCs w:val="24"/>
        </w:rPr>
      </w:pPr>
    </w:p>
    <w:p w:rsidR="006437B3" w:rsidRDefault="006437B3" w:rsidP="00E0598F">
      <w:pPr>
        <w:spacing w:after="0" w:line="276" w:lineRule="auto"/>
        <w:jc w:val="both"/>
        <w:rPr>
          <w:rFonts w:ascii="Times New Roman" w:hAnsi="Times New Roman" w:cs="Times New Roman"/>
          <w:i/>
          <w:sz w:val="24"/>
          <w:szCs w:val="24"/>
        </w:rPr>
      </w:pPr>
    </w:p>
    <w:p w:rsidR="006437B3" w:rsidRDefault="006437B3" w:rsidP="00E0598F">
      <w:pPr>
        <w:spacing w:after="0" w:line="276" w:lineRule="auto"/>
        <w:jc w:val="both"/>
        <w:rPr>
          <w:rFonts w:ascii="Times New Roman" w:hAnsi="Times New Roman" w:cs="Times New Roman"/>
          <w:i/>
          <w:sz w:val="24"/>
          <w:szCs w:val="24"/>
        </w:rPr>
      </w:pPr>
    </w:p>
    <w:p w:rsidR="006437B3" w:rsidRPr="005640A5" w:rsidRDefault="006437B3" w:rsidP="006437B3">
      <w:pPr>
        <w:spacing w:after="0" w:line="276" w:lineRule="auto"/>
        <w:jc w:val="both"/>
        <w:rPr>
          <w:rFonts w:ascii="Times New Roman" w:hAnsi="Times New Roman" w:cs="Times New Roman"/>
          <w:sz w:val="24"/>
          <w:szCs w:val="24"/>
        </w:rPr>
      </w:pPr>
    </w:p>
    <w:p w:rsidR="006437B3" w:rsidRDefault="006437B3" w:rsidP="006437B3">
      <w:pPr>
        <w:spacing w:after="0" w:line="276" w:lineRule="auto"/>
        <w:jc w:val="both"/>
        <w:rPr>
          <w:rFonts w:ascii="Times New Roman" w:hAnsi="Times New Roman" w:cs="Times New Roman"/>
          <w:i/>
          <w:sz w:val="24"/>
          <w:szCs w:val="24"/>
        </w:rPr>
      </w:pPr>
    </w:p>
    <w:p w:rsidR="006437B3" w:rsidRPr="005A3EBB" w:rsidRDefault="006437B3" w:rsidP="00E0598F">
      <w:pPr>
        <w:spacing w:after="0" w:line="276" w:lineRule="auto"/>
        <w:jc w:val="both"/>
        <w:rPr>
          <w:rFonts w:ascii="Times New Roman" w:hAnsi="Times New Roman" w:cs="Times New Roman"/>
          <w:i/>
          <w:sz w:val="24"/>
          <w:szCs w:val="24"/>
        </w:rPr>
      </w:pPr>
      <w:r w:rsidRPr="005640A5">
        <w:rPr>
          <w:rFonts w:ascii="Times New Roman" w:hAnsi="Times New Roman" w:cs="Times New Roman"/>
          <w:i/>
          <w:sz w:val="24"/>
          <w:szCs w:val="24"/>
        </w:rPr>
        <w:t>Фиг. 1. Теоретичен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p>
    <w:p w:rsidR="00E0598F" w:rsidRPr="006C4657" w:rsidRDefault="00E0598F" w:rsidP="00E0598F">
      <w:pPr>
        <w:spacing w:after="0" w:line="276" w:lineRule="auto"/>
        <w:ind w:right="69"/>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color w:val="000000"/>
          <w:sz w:val="24"/>
          <w:szCs w:val="24"/>
          <w:lang w:eastAsia="bg-BG"/>
        </w:rPr>
        <w:tab/>
      </w:r>
      <w:r w:rsidRPr="006C4657">
        <w:rPr>
          <w:rFonts w:ascii="Times New Roman" w:eastAsia="Times New Roman" w:hAnsi="Times New Roman" w:cs="Times New Roman"/>
          <w:sz w:val="24"/>
          <w:szCs w:val="24"/>
          <w:lang w:eastAsia="bg-BG"/>
        </w:rPr>
        <w:t>Направените изводи от</w:t>
      </w:r>
      <w:r w:rsidRPr="006C4657">
        <w:rPr>
          <w:rFonts w:ascii="Calibri" w:eastAsia="Times New Roman" w:hAnsi="Calibri" w:cs="Times New Roman"/>
          <w:sz w:val="24"/>
          <w:szCs w:val="24"/>
          <w:lang w:eastAsia="bg-BG"/>
        </w:rPr>
        <w:t xml:space="preserve"> </w:t>
      </w:r>
      <w:r w:rsidRPr="006C4657">
        <w:rPr>
          <w:rFonts w:ascii="Times New Roman" w:eastAsia="Times New Roman" w:hAnsi="Times New Roman" w:cs="Times New Roman"/>
          <w:spacing w:val="-10"/>
          <w:sz w:val="24"/>
          <w:szCs w:val="24"/>
          <w:lang w:eastAsia="bg-BG"/>
        </w:rPr>
        <w:t xml:space="preserve">анализите на образователни и културни политики у нас,  на теоретични постановки, както и от </w:t>
      </w:r>
      <w:r w:rsidRPr="006C4657">
        <w:rPr>
          <w:rFonts w:ascii="Times New Roman" w:eastAsia="Times New Roman" w:hAnsi="Times New Roman" w:cs="Times New Roman"/>
          <w:sz w:val="24"/>
          <w:szCs w:val="24"/>
          <w:lang w:eastAsia="bg-BG"/>
        </w:rPr>
        <w:t>анализа на резултатите от теренното етнопедагогическо изследване,</w:t>
      </w:r>
      <w:r w:rsidRPr="006C4657">
        <w:rPr>
          <w:rFonts w:ascii="Times New Roman" w:eastAsia="Times New Roman" w:hAnsi="Times New Roman" w:cs="Times New Roman"/>
          <w:spacing w:val="-10"/>
          <w:sz w:val="24"/>
          <w:szCs w:val="24"/>
          <w:lang w:eastAsia="bg-BG"/>
        </w:rPr>
        <w:t xml:space="preserve"> позволяват да бъдат систематизирани и формулирани концептуални основания за създаване на теоретичен модел </w:t>
      </w:r>
      <w:r w:rsidRPr="006C4657">
        <w:rPr>
          <w:rFonts w:ascii="Times New Roman" w:hAnsi="Times New Roman" w:cs="Times New Roman"/>
          <w:sz w:val="24"/>
          <w:szCs w:val="24"/>
        </w:rPr>
        <w:t>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w:t>
      </w:r>
    </w:p>
    <w:p w:rsidR="00E0598F" w:rsidRPr="00CC3613" w:rsidRDefault="00E0598F" w:rsidP="00E0598F">
      <w:pPr>
        <w:spacing w:after="0" w:line="276" w:lineRule="auto"/>
        <w:contextualSpacing/>
        <w:jc w:val="both"/>
        <w:rPr>
          <w:rFonts w:ascii="Times New Roman" w:hAnsi="Times New Roman" w:cs="Times New Roman"/>
          <w:sz w:val="24"/>
          <w:szCs w:val="24"/>
        </w:rPr>
      </w:pPr>
      <w:r w:rsidRPr="006C4657">
        <w:rPr>
          <w:rFonts w:ascii="Times New Roman" w:eastAsia="Times New Roman" w:hAnsi="Times New Roman" w:cs="Times New Roman"/>
          <w:color w:val="000000"/>
          <w:sz w:val="24"/>
          <w:szCs w:val="24"/>
          <w:lang w:eastAsia="bg-BG"/>
        </w:rPr>
        <w:tab/>
      </w:r>
      <w:r w:rsidRPr="00CC3613">
        <w:rPr>
          <w:rFonts w:ascii="Times New Roman" w:hAnsi="Times New Roman" w:cs="Times New Roman"/>
          <w:sz w:val="24"/>
          <w:szCs w:val="24"/>
        </w:rPr>
        <w:t>В основата на изградения теоретичен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са поставени следните принципи:</w:t>
      </w:r>
    </w:p>
    <w:p w:rsidR="00E0598F" w:rsidRPr="00CC3613" w:rsidRDefault="00E0598F" w:rsidP="00F167F4">
      <w:pPr>
        <w:numPr>
          <w:ilvl w:val="0"/>
          <w:numId w:val="30"/>
        </w:numPr>
        <w:spacing w:after="0" w:line="276" w:lineRule="auto"/>
        <w:contextualSpacing/>
        <w:jc w:val="both"/>
        <w:rPr>
          <w:rFonts w:ascii="Times New Roman" w:hAnsi="Times New Roman" w:cs="Times New Roman"/>
          <w:sz w:val="24"/>
          <w:szCs w:val="24"/>
        </w:rPr>
      </w:pPr>
      <w:r w:rsidRPr="00CC3613">
        <w:rPr>
          <w:rFonts w:ascii="Times New Roman" w:hAnsi="Times New Roman" w:cs="Times New Roman"/>
          <w:sz w:val="24"/>
          <w:szCs w:val="24"/>
        </w:rPr>
        <w:t>научност - използване на научно обосновани и доказани технологии и методи в интеркултурното образование;</w:t>
      </w:r>
    </w:p>
    <w:p w:rsidR="00E0598F" w:rsidRPr="00CC3613" w:rsidRDefault="00E0598F" w:rsidP="00F167F4">
      <w:pPr>
        <w:numPr>
          <w:ilvl w:val="0"/>
          <w:numId w:val="30"/>
        </w:numPr>
        <w:spacing w:after="0" w:line="276" w:lineRule="auto"/>
        <w:contextualSpacing/>
        <w:jc w:val="both"/>
        <w:rPr>
          <w:rFonts w:ascii="Times New Roman" w:hAnsi="Times New Roman" w:cs="Times New Roman"/>
          <w:sz w:val="24"/>
          <w:szCs w:val="24"/>
        </w:rPr>
      </w:pPr>
      <w:r w:rsidRPr="00CC3613">
        <w:rPr>
          <w:rFonts w:ascii="Times New Roman" w:hAnsi="Times New Roman" w:cs="Times New Roman"/>
          <w:sz w:val="24"/>
          <w:szCs w:val="24"/>
        </w:rPr>
        <w:t xml:space="preserve">системност – организиране на система за работа с всички участници в образователния процес; </w:t>
      </w:r>
    </w:p>
    <w:p w:rsidR="00E0598F" w:rsidRPr="00CC3613" w:rsidRDefault="00E0598F" w:rsidP="00F167F4">
      <w:pPr>
        <w:numPr>
          <w:ilvl w:val="0"/>
          <w:numId w:val="30"/>
        </w:numPr>
        <w:spacing w:after="0" w:line="276" w:lineRule="auto"/>
        <w:contextualSpacing/>
        <w:jc w:val="both"/>
        <w:rPr>
          <w:rFonts w:ascii="Times New Roman" w:hAnsi="Times New Roman" w:cs="Times New Roman"/>
          <w:sz w:val="24"/>
          <w:szCs w:val="24"/>
        </w:rPr>
      </w:pPr>
      <w:r w:rsidRPr="00CC3613">
        <w:rPr>
          <w:rFonts w:ascii="Times New Roman" w:hAnsi="Times New Roman" w:cs="Times New Roman"/>
          <w:sz w:val="24"/>
          <w:szCs w:val="24"/>
        </w:rPr>
        <w:lastRenderedPageBreak/>
        <w:t>комплексност – съвместна дейност на ученици, учители и музейни педагози, директори на музеи и училища и други участници в образователния процес;</w:t>
      </w:r>
    </w:p>
    <w:p w:rsidR="00E0598F" w:rsidRPr="00CC3613" w:rsidRDefault="00E0598F" w:rsidP="00F167F4">
      <w:pPr>
        <w:numPr>
          <w:ilvl w:val="0"/>
          <w:numId w:val="30"/>
        </w:numPr>
        <w:spacing w:after="0" w:line="276" w:lineRule="auto"/>
        <w:contextualSpacing/>
        <w:jc w:val="both"/>
        <w:rPr>
          <w:rFonts w:ascii="Times New Roman" w:hAnsi="Times New Roman" w:cs="Times New Roman"/>
          <w:sz w:val="24"/>
          <w:szCs w:val="24"/>
        </w:rPr>
      </w:pPr>
      <w:r w:rsidRPr="00CC3613">
        <w:rPr>
          <w:rFonts w:ascii="Times New Roman" w:hAnsi="Times New Roman" w:cs="Times New Roman"/>
          <w:sz w:val="24"/>
          <w:szCs w:val="24"/>
        </w:rPr>
        <w:t>субект-субектност – използване на интерактивни стратегии в процеса на етнопедагогическо взаимодействие.</w:t>
      </w:r>
    </w:p>
    <w:p w:rsidR="00E0598F" w:rsidRPr="005640A5" w:rsidRDefault="00E0598F" w:rsidP="00E0598F">
      <w:pPr>
        <w:spacing w:after="0" w:line="276" w:lineRule="auto"/>
        <w:ind w:right="69"/>
        <w:jc w:val="both"/>
        <w:rPr>
          <w:rFonts w:ascii="Times New Roman" w:eastAsia="Times New Roman" w:hAnsi="Times New Roman" w:cs="Times New Roman"/>
          <w:color w:val="000000"/>
          <w:sz w:val="24"/>
          <w:szCs w:val="24"/>
          <w:lang w:eastAsia="bg-BG"/>
        </w:rPr>
      </w:pPr>
      <w:r w:rsidRPr="005640A5">
        <w:rPr>
          <w:rFonts w:ascii="Times New Roman" w:eastAsia="Times New Roman" w:hAnsi="Times New Roman" w:cs="Times New Roman"/>
          <w:color w:val="000000"/>
          <w:sz w:val="24"/>
          <w:szCs w:val="24"/>
          <w:lang w:eastAsia="bg-BG"/>
        </w:rPr>
        <w:tab/>
        <w:t>Настоящият теоретичен модел е адаптиран авторски вариант на модел на рефлексивна технология на етнопедагогическо взаимодействие (И. Колева) и стъпва на фундаменталните концептуални постановки за рефлексивния подход като основен психологически подход в интеркултурното образование (Колева, 2000). Акцентираме върху следните основни положения в тази връзка:</w:t>
      </w:r>
    </w:p>
    <w:p w:rsidR="00E0598F" w:rsidRPr="005640A5" w:rsidRDefault="00E0598F" w:rsidP="00F167F4">
      <w:pPr>
        <w:numPr>
          <w:ilvl w:val="0"/>
          <w:numId w:val="31"/>
        </w:numPr>
        <w:spacing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 xml:space="preserve">Водещият психологически подход в интеркултурното образование е рефлексивният подход, който се базира на феномена на осъзнаването на информация, самооценката на обучаващият се субект и саморегулацията му в и чрез ценностно – </w:t>
      </w:r>
      <w:r w:rsidR="007035B9">
        <w:rPr>
          <w:rFonts w:ascii="Times New Roman" w:hAnsi="Times New Roman" w:cs="Times New Roman"/>
          <w:sz w:val="24"/>
          <w:szCs w:val="24"/>
        </w:rPr>
        <w:t>ориентирана образователна среда.</w:t>
      </w:r>
    </w:p>
    <w:p w:rsidR="00E0598F" w:rsidRPr="007035B9" w:rsidRDefault="00E0598F" w:rsidP="00F167F4">
      <w:pPr>
        <w:numPr>
          <w:ilvl w:val="0"/>
          <w:numId w:val="31"/>
        </w:numPr>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 xml:space="preserve">Осъзнаването се разглежда като средство и елемент на отделните аспекти на рефлексията. То се състои от определени действия, свързани с критериите за осъзнато възприемане от детето на определен познавателен обект или явление. Те са: критерий за </w:t>
      </w:r>
      <w:r w:rsidRPr="007035B9">
        <w:rPr>
          <w:rFonts w:ascii="Times New Roman" w:hAnsi="Times New Roman" w:cs="Times New Roman"/>
          <w:sz w:val="24"/>
          <w:szCs w:val="24"/>
        </w:rPr>
        <w:t>конструиране; критерий за схематизация, критерий з</w:t>
      </w:r>
      <w:r w:rsidR="007035B9" w:rsidRPr="007035B9">
        <w:rPr>
          <w:rFonts w:ascii="Times New Roman" w:hAnsi="Times New Roman" w:cs="Times New Roman"/>
          <w:sz w:val="24"/>
          <w:szCs w:val="24"/>
        </w:rPr>
        <w:t>а отделяне и критерий за пренос</w:t>
      </w:r>
      <w:r w:rsidR="007035B9" w:rsidRPr="007035B9">
        <w:rPr>
          <w:rStyle w:val="FootnoteReference"/>
          <w:rFonts w:ascii="Times New Roman" w:hAnsi="Times New Roman" w:cs="Times New Roman"/>
          <w:sz w:val="24"/>
          <w:szCs w:val="24"/>
        </w:rPr>
        <w:footnoteReference w:id="25"/>
      </w:r>
      <w:r w:rsidRPr="007035B9">
        <w:rPr>
          <w:rFonts w:ascii="Times New Roman" w:hAnsi="Times New Roman" w:cs="Times New Roman"/>
          <w:sz w:val="24"/>
          <w:szCs w:val="24"/>
        </w:rPr>
        <w:t>.</w:t>
      </w:r>
    </w:p>
    <w:p w:rsidR="00E0598F" w:rsidRPr="00626125" w:rsidRDefault="00E0598F" w:rsidP="00F167F4">
      <w:pPr>
        <w:numPr>
          <w:ilvl w:val="0"/>
          <w:numId w:val="31"/>
        </w:numPr>
        <w:spacing w:after="0" w:line="276" w:lineRule="auto"/>
        <w:contextualSpacing/>
        <w:jc w:val="both"/>
        <w:rPr>
          <w:rFonts w:ascii="Times New Roman" w:hAnsi="Times New Roman" w:cs="Times New Roman"/>
          <w:sz w:val="24"/>
          <w:szCs w:val="24"/>
        </w:rPr>
      </w:pPr>
      <w:r w:rsidRPr="005640A5">
        <w:rPr>
          <w:rFonts w:ascii="Times New Roman" w:hAnsi="Times New Roman" w:cs="Times New Roman"/>
          <w:sz w:val="24"/>
          <w:szCs w:val="24"/>
        </w:rPr>
        <w:t xml:space="preserve">Рефлексивната технология е технология, съдържаща рефлексивни процедури при нейното прилагане, основаващи се на четирите аспекта на рефлексията: комуникативен, кооперативен, </w:t>
      </w:r>
      <w:r w:rsidRPr="00626125">
        <w:rPr>
          <w:rFonts w:ascii="Times New Roman" w:hAnsi="Times New Roman" w:cs="Times New Roman"/>
          <w:sz w:val="24"/>
          <w:szCs w:val="24"/>
        </w:rPr>
        <w:t xml:space="preserve">интелектуален и личностен (И. Колева – Н. Александрова). </w:t>
      </w:r>
      <w:r w:rsidRPr="00626125">
        <w:rPr>
          <w:rFonts w:ascii="Times New Roman" w:hAnsi="Times New Roman" w:cs="Times New Roman"/>
          <w:sz w:val="24"/>
          <w:szCs w:val="24"/>
        </w:rPr>
        <w:tab/>
      </w:r>
    </w:p>
    <w:p w:rsidR="00E0598F" w:rsidRPr="005640A5" w:rsidRDefault="00E0598F" w:rsidP="00E0598F">
      <w:pPr>
        <w:spacing w:after="0" w:line="276" w:lineRule="auto"/>
        <w:ind w:firstLine="706"/>
        <w:jc w:val="both"/>
        <w:rPr>
          <w:rFonts w:ascii="Times New Roman" w:hAnsi="Times New Roman" w:cs="Times New Roman"/>
          <w:color w:val="FF0000"/>
          <w:sz w:val="24"/>
          <w:szCs w:val="24"/>
        </w:rPr>
      </w:pPr>
      <w:r w:rsidRPr="005640A5">
        <w:rPr>
          <w:rFonts w:ascii="Times New Roman" w:hAnsi="Times New Roman" w:cs="Times New Roman"/>
          <w:b/>
          <w:sz w:val="24"/>
          <w:szCs w:val="24"/>
        </w:rPr>
        <w:tab/>
        <w:t>Предназначението на разработения теоретичен модел</w:t>
      </w:r>
      <w:r w:rsidRPr="005640A5">
        <w:rPr>
          <w:rFonts w:ascii="Times New Roman" w:hAnsi="Times New Roman" w:cs="Times New Roman"/>
          <w:sz w:val="24"/>
          <w:szCs w:val="24"/>
        </w:rPr>
        <w:t xml:space="preserve">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w:t>
      </w:r>
      <w:r w:rsidR="00274FA9">
        <w:rPr>
          <w:rFonts w:ascii="Times New Roman" w:hAnsi="Times New Roman" w:cs="Times New Roman"/>
          <w:sz w:val="24"/>
          <w:szCs w:val="24"/>
        </w:rPr>
        <w:t xml:space="preserve">в България </w:t>
      </w:r>
      <w:r w:rsidRPr="006C4657">
        <w:rPr>
          <w:rFonts w:ascii="Times New Roman" w:hAnsi="Times New Roman" w:cs="Times New Roman"/>
          <w:i/>
          <w:sz w:val="24"/>
          <w:szCs w:val="24"/>
        </w:rPr>
        <w:t>е да осигури ефективното осъществяване на тези програми и в тази връзка да подкрепи училището за постигане целите на интеркултурното образование и етнографския и историческия музей за реализирането на тяхната образователна роля</w:t>
      </w:r>
      <w:r w:rsidRPr="005640A5">
        <w:rPr>
          <w:rFonts w:ascii="Times New Roman" w:hAnsi="Times New Roman" w:cs="Times New Roman"/>
          <w:sz w:val="24"/>
          <w:szCs w:val="24"/>
        </w:rPr>
        <w:t xml:space="preserve">. </w:t>
      </w:r>
    </w:p>
    <w:p w:rsidR="00E0598F" w:rsidRPr="005640A5" w:rsidRDefault="00E0598F" w:rsidP="00E0598F">
      <w:pPr>
        <w:spacing w:after="0" w:line="276" w:lineRule="auto"/>
        <w:ind w:firstLine="706"/>
        <w:jc w:val="both"/>
        <w:rPr>
          <w:rFonts w:ascii="Times New Roman" w:hAnsi="Times New Roman" w:cs="Times New Roman"/>
          <w:sz w:val="24"/>
          <w:szCs w:val="24"/>
        </w:rPr>
      </w:pPr>
      <w:r w:rsidRPr="005640A5">
        <w:rPr>
          <w:rFonts w:ascii="Times New Roman" w:hAnsi="Times New Roman" w:cs="Times New Roman"/>
          <w:sz w:val="24"/>
          <w:szCs w:val="24"/>
        </w:rPr>
        <w:tab/>
        <w:t>Съдържанието на теоретичния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 отразява богатството на националната култура и история, на културата на етносите, начина на живот, традиции, социални норми на поведение, духовни цели и ценности</w:t>
      </w:r>
      <w:r w:rsidRPr="005640A5">
        <w:rPr>
          <w:rFonts w:ascii="Times New Roman" w:hAnsi="Times New Roman" w:cs="Times New Roman"/>
          <w:i/>
          <w:sz w:val="24"/>
          <w:szCs w:val="24"/>
        </w:rPr>
        <w:t>.</w:t>
      </w:r>
    </w:p>
    <w:p w:rsidR="00E0598F" w:rsidRPr="005640A5" w:rsidRDefault="00E0598F" w:rsidP="00E0598F">
      <w:pPr>
        <w:spacing w:after="0" w:line="276" w:lineRule="auto"/>
        <w:ind w:firstLine="706"/>
        <w:jc w:val="both"/>
        <w:rPr>
          <w:rFonts w:ascii="Times New Roman" w:hAnsi="Times New Roman" w:cs="Times New Roman"/>
          <w:sz w:val="24"/>
          <w:szCs w:val="24"/>
        </w:rPr>
      </w:pPr>
      <w:r w:rsidRPr="005640A5">
        <w:rPr>
          <w:rFonts w:ascii="Times New Roman" w:hAnsi="Times New Roman" w:cs="Times New Roman"/>
          <w:sz w:val="24"/>
          <w:szCs w:val="24"/>
        </w:rPr>
        <w:tab/>
        <w:t xml:space="preserve">Теоретичният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  е свързан със създаването на необходимите условия (организационни и управленски) за активното включване на участниците във взаимодействието в образователния процес </w:t>
      </w:r>
      <w:r w:rsidRPr="005640A5">
        <w:rPr>
          <w:rFonts w:ascii="Times New Roman" w:hAnsi="Times New Roman" w:cs="Times New Roman"/>
          <w:sz w:val="24"/>
          <w:szCs w:val="24"/>
        </w:rPr>
        <w:lastRenderedPageBreak/>
        <w:t xml:space="preserve">съобразно духовната култура и историята на региона, населеното място, на различните етнически групи. </w:t>
      </w:r>
    </w:p>
    <w:p w:rsidR="00E0598F" w:rsidRPr="005640A5" w:rsidRDefault="00E0598F" w:rsidP="00E0598F">
      <w:pPr>
        <w:spacing w:after="0" w:line="276" w:lineRule="auto"/>
        <w:ind w:firstLine="706"/>
        <w:jc w:val="both"/>
        <w:rPr>
          <w:rFonts w:ascii="Times New Roman" w:hAnsi="Times New Roman" w:cs="Times New Roman"/>
          <w:color w:val="FF0000"/>
          <w:sz w:val="24"/>
          <w:szCs w:val="24"/>
        </w:rPr>
      </w:pPr>
      <w:r w:rsidRPr="005640A5">
        <w:rPr>
          <w:rFonts w:ascii="Times New Roman" w:hAnsi="Times New Roman" w:cs="Times New Roman"/>
          <w:sz w:val="24"/>
          <w:szCs w:val="24"/>
        </w:rPr>
        <w:tab/>
        <w:t xml:space="preserve">Ефективността от прилагането на теоретичния модел на етнопедагогическа технология, кодирана в интерактивни форми на етнопедагогическо за осъществяване на съвременни интеркултурни образователни програми за етнографски и исторически музей в България се постига благодарение на </w:t>
      </w:r>
      <w:r w:rsidRPr="005640A5">
        <w:rPr>
          <w:rFonts w:ascii="Times New Roman" w:hAnsi="Times New Roman" w:cs="Times New Roman"/>
          <w:i/>
          <w:sz w:val="24"/>
          <w:szCs w:val="24"/>
        </w:rPr>
        <w:t>подобряването на процесуалната основа</w:t>
      </w:r>
      <w:r w:rsidRPr="005640A5">
        <w:rPr>
          <w:rFonts w:ascii="Times New Roman" w:hAnsi="Times New Roman" w:cs="Times New Roman"/>
          <w:sz w:val="24"/>
          <w:szCs w:val="24"/>
        </w:rPr>
        <w:t>, което включва: организацията на образователния процес; методите, средствата и похватите за усвояване на интеркултурни компетентности от учениците; работата на учителите и музейните педагози, техните дейности по управление на процеса на конструктивно взаимодействие между участниците и формирането на компетентности, ценности и нагласи.</w:t>
      </w:r>
    </w:p>
    <w:p w:rsidR="00E0598F" w:rsidRPr="006C4657" w:rsidRDefault="00E0598F" w:rsidP="00E0598F">
      <w:pPr>
        <w:spacing w:after="0" w:line="276" w:lineRule="auto"/>
        <w:jc w:val="both"/>
        <w:rPr>
          <w:rFonts w:ascii="Times New Roman" w:hAnsi="Times New Roman" w:cs="Times New Roman"/>
          <w:sz w:val="24"/>
          <w:szCs w:val="24"/>
        </w:rPr>
      </w:pPr>
      <w:r w:rsidRPr="005640A5">
        <w:rPr>
          <w:rFonts w:ascii="Times New Roman" w:hAnsi="Times New Roman" w:cs="Times New Roman"/>
          <w:i/>
          <w:sz w:val="24"/>
          <w:szCs w:val="24"/>
        </w:rPr>
        <w:tab/>
      </w:r>
      <w:r w:rsidRPr="005640A5">
        <w:rPr>
          <w:rFonts w:ascii="Times New Roman" w:hAnsi="Times New Roman" w:cs="Times New Roman"/>
          <w:sz w:val="24"/>
          <w:szCs w:val="24"/>
        </w:rPr>
        <w:t>Всяко от технологичните равнища на етнопедагогическата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w:t>
      </w:r>
      <w:r>
        <w:rPr>
          <w:rFonts w:ascii="Times New Roman" w:hAnsi="Times New Roman" w:cs="Times New Roman"/>
          <w:sz w:val="24"/>
          <w:szCs w:val="24"/>
        </w:rPr>
        <w:t xml:space="preserve">ографски и исторически музей </w:t>
      </w:r>
      <w:r w:rsidRPr="005640A5">
        <w:rPr>
          <w:rFonts w:ascii="Times New Roman" w:hAnsi="Times New Roman" w:cs="Times New Roman"/>
          <w:sz w:val="24"/>
          <w:szCs w:val="24"/>
        </w:rPr>
        <w:t>има своето предназначение/цел, подцели, методи, средства, похвати и е свързано с постигане на определен резултат.</w:t>
      </w:r>
      <w:r>
        <w:rPr>
          <w:rFonts w:ascii="Times New Roman" w:hAnsi="Times New Roman" w:cs="Times New Roman"/>
          <w:sz w:val="24"/>
          <w:szCs w:val="24"/>
        </w:rPr>
        <w:t xml:space="preserve"> </w:t>
      </w:r>
      <w:r w:rsidRPr="005640A5">
        <w:rPr>
          <w:rFonts w:ascii="Times New Roman" w:hAnsi="Times New Roman" w:cs="Times New Roman"/>
          <w:color w:val="000000"/>
          <w:sz w:val="24"/>
          <w:szCs w:val="24"/>
        </w:rPr>
        <w:t>Равнищата са съобразени с рефлекси</w:t>
      </w:r>
      <w:r>
        <w:rPr>
          <w:rFonts w:ascii="Times New Roman" w:hAnsi="Times New Roman" w:cs="Times New Roman"/>
          <w:color w:val="000000"/>
          <w:sz w:val="24"/>
          <w:szCs w:val="24"/>
        </w:rPr>
        <w:t>вния подход като психологически</w:t>
      </w:r>
      <w:r>
        <w:rPr>
          <w:rFonts w:ascii="Times New Roman" w:hAnsi="Times New Roman" w:cs="Times New Roman"/>
          <w:color w:val="000000"/>
          <w:sz w:val="24"/>
          <w:szCs w:val="24"/>
          <w:lang w:val="ru-RU"/>
        </w:rPr>
        <w:t>.</w:t>
      </w:r>
    </w:p>
    <w:p w:rsidR="00E0598F" w:rsidRPr="005640A5" w:rsidRDefault="00E0598F" w:rsidP="00E0598F">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5640A5">
        <w:rPr>
          <w:rFonts w:ascii="Times New Roman" w:hAnsi="Times New Roman" w:cs="Times New Roman"/>
          <w:b/>
          <w:sz w:val="24"/>
          <w:szCs w:val="24"/>
        </w:rPr>
        <w:t>ИЗВОДИ</w:t>
      </w:r>
    </w:p>
    <w:p w:rsidR="00E0598F" w:rsidRPr="005640A5" w:rsidRDefault="00E0598F" w:rsidP="006437B3">
      <w:pPr>
        <w:spacing w:line="276" w:lineRule="auto"/>
        <w:ind w:firstLine="360"/>
        <w:jc w:val="both"/>
        <w:rPr>
          <w:rFonts w:ascii="Times New Roman" w:hAnsi="Times New Roman" w:cs="Times New Roman"/>
          <w:b/>
          <w:sz w:val="24"/>
          <w:szCs w:val="24"/>
        </w:rPr>
      </w:pPr>
      <w:r w:rsidRPr="005640A5">
        <w:rPr>
          <w:rFonts w:ascii="Times New Roman" w:hAnsi="Times New Roman" w:cs="Times New Roman"/>
          <w:b/>
          <w:sz w:val="24"/>
          <w:szCs w:val="24"/>
        </w:rPr>
        <w:t>В резултат на настоящото дисертационно изследване се формулират следните изводи:</w:t>
      </w:r>
    </w:p>
    <w:p w:rsidR="00E0598F" w:rsidRPr="005640A5" w:rsidRDefault="00E0598F" w:rsidP="00F167F4">
      <w:pPr>
        <w:numPr>
          <w:ilvl w:val="0"/>
          <w:numId w:val="33"/>
        </w:numPr>
        <w:spacing w:line="276" w:lineRule="auto"/>
        <w:contextualSpacing/>
        <w:jc w:val="both"/>
        <w:rPr>
          <w:rFonts w:ascii="Times New Roman" w:hAnsi="Times New Roman" w:cs="Times New Roman"/>
          <w:b/>
          <w:sz w:val="24"/>
          <w:szCs w:val="24"/>
        </w:rPr>
      </w:pPr>
      <w:r w:rsidRPr="005640A5">
        <w:rPr>
          <w:rFonts w:ascii="Times New Roman" w:hAnsi="Times New Roman" w:cs="Times New Roman"/>
          <w:sz w:val="24"/>
          <w:szCs w:val="24"/>
        </w:rPr>
        <w:t>Извършен е функционален анализ на политиките за интеркултурното образование и на културните политики за периода 2012-2020 година спрямо внедряването на съвременни интеркултурни образователни програми за етнографски и исторически музей в България</w:t>
      </w:r>
      <w:r>
        <w:rPr>
          <w:rFonts w:ascii="Times New Roman" w:hAnsi="Times New Roman" w:cs="Times New Roman"/>
          <w:sz w:val="24"/>
          <w:szCs w:val="24"/>
        </w:rPr>
        <w:t>.</w:t>
      </w:r>
    </w:p>
    <w:p w:rsidR="00E0598F" w:rsidRPr="005640A5" w:rsidRDefault="00E0598F" w:rsidP="00F167F4">
      <w:pPr>
        <w:numPr>
          <w:ilvl w:val="0"/>
          <w:numId w:val="33"/>
        </w:numPr>
        <w:spacing w:line="276" w:lineRule="auto"/>
        <w:contextualSpacing/>
        <w:jc w:val="both"/>
        <w:rPr>
          <w:rFonts w:ascii="Times New Roman" w:hAnsi="Times New Roman" w:cs="Times New Roman"/>
          <w:b/>
          <w:sz w:val="24"/>
          <w:szCs w:val="24"/>
        </w:rPr>
      </w:pPr>
      <w:r w:rsidRPr="005640A5">
        <w:rPr>
          <w:rFonts w:ascii="Times New Roman" w:hAnsi="Times New Roman" w:cs="Times New Roman"/>
          <w:sz w:val="24"/>
          <w:szCs w:val="24"/>
        </w:rPr>
        <w:t>Извършен е функционален анализ на културните политики за периода 2012-2020 година спрямо внедряването на съвременни интеркултурни образователни програми за етнографски и исторически музей в България</w:t>
      </w:r>
      <w:r>
        <w:rPr>
          <w:rFonts w:ascii="Times New Roman" w:hAnsi="Times New Roman" w:cs="Times New Roman"/>
          <w:sz w:val="24"/>
          <w:szCs w:val="24"/>
        </w:rPr>
        <w:t>.</w:t>
      </w:r>
    </w:p>
    <w:p w:rsidR="00E0598F" w:rsidRPr="005640A5" w:rsidRDefault="00E0598F" w:rsidP="00F167F4">
      <w:pPr>
        <w:numPr>
          <w:ilvl w:val="0"/>
          <w:numId w:val="33"/>
        </w:numPr>
        <w:spacing w:line="276" w:lineRule="auto"/>
        <w:contextualSpacing/>
        <w:jc w:val="both"/>
        <w:rPr>
          <w:rFonts w:ascii="Times New Roman" w:hAnsi="Times New Roman" w:cs="Times New Roman"/>
          <w:b/>
          <w:sz w:val="24"/>
          <w:szCs w:val="24"/>
        </w:rPr>
      </w:pPr>
      <w:r w:rsidRPr="005640A5">
        <w:rPr>
          <w:rFonts w:ascii="Times New Roman" w:hAnsi="Times New Roman" w:cs="Times New Roman"/>
          <w:sz w:val="24"/>
          <w:szCs w:val="24"/>
        </w:rPr>
        <w:t>Проучена е и е анализирана научната литература относно проблематиката: роля на музейното образование за интеркултурния диалог; парадигми и структура на съвременните интеркултурни образователни програми за етнографски и исторически музей; етнопедагогически аспекти на интеркултурната образователна среда.</w:t>
      </w:r>
    </w:p>
    <w:p w:rsidR="00E0598F" w:rsidRPr="005640A5" w:rsidRDefault="00E0598F" w:rsidP="00F167F4">
      <w:pPr>
        <w:numPr>
          <w:ilvl w:val="0"/>
          <w:numId w:val="33"/>
        </w:numPr>
        <w:spacing w:line="276" w:lineRule="auto"/>
        <w:contextualSpacing/>
        <w:jc w:val="both"/>
        <w:rPr>
          <w:rFonts w:ascii="Times New Roman" w:hAnsi="Times New Roman" w:cs="Times New Roman"/>
          <w:b/>
          <w:sz w:val="24"/>
          <w:szCs w:val="24"/>
        </w:rPr>
      </w:pPr>
      <w:r w:rsidRPr="005640A5">
        <w:rPr>
          <w:rFonts w:ascii="Times New Roman" w:hAnsi="Times New Roman" w:cs="Times New Roman"/>
          <w:b/>
          <w:sz w:val="24"/>
          <w:szCs w:val="24"/>
        </w:rPr>
        <w:t xml:space="preserve"> </w:t>
      </w:r>
      <w:r w:rsidRPr="005640A5">
        <w:rPr>
          <w:rFonts w:ascii="Times New Roman" w:hAnsi="Times New Roman" w:cs="Times New Roman"/>
          <w:sz w:val="24"/>
          <w:szCs w:val="24"/>
        </w:rPr>
        <w:t xml:space="preserve">Проведено е теренно етнопедагогическо изследване за потребността и значимостта от внедряването на съвременни интеркултурни образователни програми за етнографски и исторически музей в България. </w:t>
      </w:r>
    </w:p>
    <w:p w:rsidR="00E0598F" w:rsidRPr="005640A5" w:rsidRDefault="00E0598F" w:rsidP="00F167F4">
      <w:pPr>
        <w:numPr>
          <w:ilvl w:val="0"/>
          <w:numId w:val="33"/>
        </w:numPr>
        <w:spacing w:line="276" w:lineRule="auto"/>
        <w:contextualSpacing/>
        <w:jc w:val="both"/>
        <w:rPr>
          <w:rFonts w:ascii="Times New Roman" w:hAnsi="Times New Roman" w:cs="Times New Roman"/>
          <w:b/>
          <w:sz w:val="24"/>
          <w:szCs w:val="24"/>
        </w:rPr>
      </w:pPr>
      <w:r w:rsidRPr="005640A5">
        <w:rPr>
          <w:rFonts w:ascii="Times New Roman" w:hAnsi="Times New Roman" w:cs="Times New Roman"/>
          <w:sz w:val="24"/>
          <w:szCs w:val="24"/>
        </w:rPr>
        <w:t xml:space="preserve">Извършен е диагностичен срез на потребността и значимостта от внедряването на съвременни интеркултурни образователни програми за етнографски и исторически музей в България. </w:t>
      </w:r>
    </w:p>
    <w:p w:rsidR="00E0598F" w:rsidRPr="005640A5" w:rsidRDefault="00E0598F" w:rsidP="00F167F4">
      <w:pPr>
        <w:numPr>
          <w:ilvl w:val="0"/>
          <w:numId w:val="33"/>
        </w:numPr>
        <w:spacing w:line="276" w:lineRule="auto"/>
        <w:contextualSpacing/>
        <w:jc w:val="both"/>
        <w:rPr>
          <w:rFonts w:ascii="Times New Roman" w:hAnsi="Times New Roman" w:cs="Times New Roman"/>
          <w:b/>
          <w:sz w:val="24"/>
          <w:szCs w:val="24"/>
        </w:rPr>
      </w:pPr>
      <w:r w:rsidRPr="005640A5">
        <w:rPr>
          <w:rFonts w:ascii="Times New Roman" w:eastAsia="MyriadPro-Semibold" w:hAnsi="Times New Roman" w:cs="Times New Roman"/>
          <w:sz w:val="24"/>
          <w:szCs w:val="24"/>
          <w:lang w:val="ru-RU"/>
        </w:rPr>
        <w:t xml:space="preserve">Разработен е теоретичен модел на </w:t>
      </w:r>
      <w:r w:rsidRPr="005640A5">
        <w:rPr>
          <w:rFonts w:ascii="Times New Roman" w:hAnsi="Times New Roman" w:cs="Times New Roman"/>
          <w:sz w:val="24"/>
          <w:szCs w:val="24"/>
        </w:rPr>
        <w:t>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p>
    <w:p w:rsidR="00E0598F" w:rsidRPr="005640A5" w:rsidRDefault="00E0598F" w:rsidP="006437B3">
      <w:pPr>
        <w:spacing w:after="0" w:line="276" w:lineRule="auto"/>
        <w:ind w:firstLine="706"/>
        <w:contextualSpacing/>
        <w:jc w:val="both"/>
        <w:rPr>
          <w:rFonts w:ascii="Times New Roman" w:hAnsi="Times New Roman" w:cs="Times New Roman"/>
          <w:b/>
          <w:sz w:val="24"/>
          <w:szCs w:val="24"/>
        </w:rPr>
      </w:pPr>
      <w:r w:rsidRPr="005640A5">
        <w:rPr>
          <w:rFonts w:ascii="Times New Roman" w:hAnsi="Times New Roman" w:cs="Times New Roman"/>
          <w:sz w:val="24"/>
          <w:szCs w:val="24"/>
        </w:rPr>
        <w:lastRenderedPageBreak/>
        <w:tab/>
      </w:r>
      <w:r w:rsidRPr="005640A5">
        <w:rPr>
          <w:rFonts w:ascii="Times New Roman" w:eastAsia="MyriadPro-Semibold" w:hAnsi="Times New Roman" w:cs="Times New Roman"/>
          <w:sz w:val="24"/>
          <w:szCs w:val="24"/>
        </w:rPr>
        <w:tab/>
      </w:r>
      <w:r w:rsidRPr="005640A5">
        <w:rPr>
          <w:rFonts w:ascii="Times New Roman" w:eastAsia="Times New Roman" w:hAnsi="Times New Roman" w:cs="Times New Roman"/>
          <w:sz w:val="24"/>
          <w:szCs w:val="24"/>
          <w:lang w:eastAsia="bg-BG"/>
        </w:rPr>
        <w:t>Представеният в настоящото дисертационно изследване теоретичен модел</w:t>
      </w:r>
      <w:r w:rsidRPr="005640A5">
        <w:rPr>
          <w:rFonts w:ascii="Times New Roman" w:eastAsia="MyriadPro-Semibold" w:hAnsi="Times New Roman" w:cs="Times New Roman"/>
          <w:sz w:val="24"/>
          <w:szCs w:val="24"/>
          <w:lang w:val="ru-RU"/>
        </w:rPr>
        <w:t xml:space="preserve"> на </w:t>
      </w:r>
      <w:r w:rsidRPr="005640A5">
        <w:rPr>
          <w:rFonts w:ascii="Times New Roman" w:hAnsi="Times New Roman" w:cs="Times New Roman"/>
          <w:sz w:val="24"/>
          <w:szCs w:val="24"/>
        </w:rPr>
        <w:t>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r w:rsidRPr="005640A5">
        <w:rPr>
          <w:rFonts w:ascii="Times New Roman" w:eastAsia="Times New Roman" w:hAnsi="Times New Roman" w:cs="Times New Roman"/>
          <w:sz w:val="24"/>
          <w:szCs w:val="24"/>
          <w:lang w:eastAsia="bg-BG"/>
        </w:rPr>
        <w:t xml:space="preserve"> ще бъде полезен за:</w:t>
      </w:r>
    </w:p>
    <w:p w:rsidR="00E0598F" w:rsidRPr="005640A5" w:rsidRDefault="00E0598F" w:rsidP="00F167F4">
      <w:pPr>
        <w:numPr>
          <w:ilvl w:val="0"/>
          <w:numId w:val="32"/>
        </w:numPr>
        <w:spacing w:after="0" w:line="276" w:lineRule="auto"/>
        <w:contextualSpacing/>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 xml:space="preserve">учителите и музейните специалисти: по посока на повишаване на техните професионални и личностни компетентности за прилагане на интеркултурното образование в условията на етнографския и историческия музей. </w:t>
      </w:r>
    </w:p>
    <w:p w:rsidR="00E0598F" w:rsidRPr="005640A5" w:rsidRDefault="00E0598F" w:rsidP="00F167F4">
      <w:pPr>
        <w:numPr>
          <w:ilvl w:val="0"/>
          <w:numId w:val="32"/>
        </w:numPr>
        <w:spacing w:after="0" w:line="276" w:lineRule="auto"/>
        <w:contextualSpacing/>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директорите на училища и на музеи за разширяване на възможностите: за реализация на интеркултурното образование, за усъвършенстване на междуинституционалните политики за интеркултурен диалог.</w:t>
      </w:r>
    </w:p>
    <w:p w:rsidR="00E0598F" w:rsidRPr="005640A5" w:rsidRDefault="00E0598F" w:rsidP="00F167F4">
      <w:pPr>
        <w:numPr>
          <w:ilvl w:val="0"/>
          <w:numId w:val="32"/>
        </w:numPr>
        <w:spacing w:after="0" w:line="276" w:lineRule="auto"/>
        <w:contextualSpacing/>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експертите в регионалните управления в образованието: за усъвършенстване процесите на координиране и методическа помощ за осигуряване на ефективност при осъществяване ва интеркултурното образование.</w:t>
      </w:r>
    </w:p>
    <w:p w:rsidR="00E0598F" w:rsidRPr="006437B3" w:rsidRDefault="00E0598F" w:rsidP="00F167F4">
      <w:pPr>
        <w:numPr>
          <w:ilvl w:val="0"/>
          <w:numId w:val="32"/>
        </w:numPr>
        <w:spacing w:after="0" w:line="276" w:lineRule="auto"/>
        <w:contextualSpacing/>
        <w:jc w:val="both"/>
        <w:rPr>
          <w:rFonts w:ascii="Times New Roman" w:eastAsia="Times New Roman" w:hAnsi="Times New Roman" w:cs="Times New Roman"/>
          <w:sz w:val="24"/>
          <w:szCs w:val="24"/>
          <w:lang w:eastAsia="bg-BG"/>
        </w:rPr>
      </w:pPr>
      <w:r w:rsidRPr="005640A5">
        <w:rPr>
          <w:rFonts w:ascii="Times New Roman" w:eastAsia="Times New Roman" w:hAnsi="Times New Roman" w:cs="Times New Roman"/>
          <w:sz w:val="24"/>
          <w:szCs w:val="24"/>
          <w:lang w:eastAsia="bg-BG"/>
        </w:rPr>
        <w:t>експертите в Министерството на образованието и науката и в Министерството на културата: относно формиране, анализ и оценка на политиките за интеркултурно образование и ролята на музеите в тази връзка.</w:t>
      </w:r>
    </w:p>
    <w:p w:rsidR="00E0598F" w:rsidRPr="006C4657" w:rsidRDefault="00E0598F" w:rsidP="00E0598F">
      <w:pPr>
        <w:autoSpaceDE w:val="0"/>
        <w:autoSpaceDN w:val="0"/>
        <w:adjustRightInd w:val="0"/>
        <w:spacing w:after="0" w:line="276" w:lineRule="auto"/>
        <w:jc w:val="both"/>
        <w:rPr>
          <w:rFonts w:ascii="Times New Roman" w:eastAsia="Times New Roman" w:hAnsi="Times New Roman" w:cs="Times New Roman"/>
          <w:sz w:val="24"/>
          <w:szCs w:val="24"/>
        </w:rPr>
      </w:pPr>
      <w:r w:rsidRPr="006C4657">
        <w:rPr>
          <w:rFonts w:ascii="Times New Roman" w:eastAsia="Times New Roman" w:hAnsi="Times New Roman" w:cs="Times New Roman"/>
          <w:b/>
          <w:sz w:val="24"/>
          <w:szCs w:val="24"/>
          <w:lang w:val="ru-RU"/>
        </w:rPr>
        <w:tab/>
      </w:r>
      <w:r w:rsidRPr="006C4657">
        <w:rPr>
          <w:rFonts w:ascii="Times New Roman" w:eastAsia="Times New Roman" w:hAnsi="Times New Roman" w:cs="Times New Roman"/>
          <w:sz w:val="24"/>
          <w:szCs w:val="24"/>
        </w:rPr>
        <w:t xml:space="preserve">В резултат на изследването се установи, че обектът на настоящото дисертационното изследване е правилно определен и че предметът на настоящото дисертационно изследване е коректно дефиниран и ясно определя как е разгледан обекта на изследването. </w:t>
      </w:r>
    </w:p>
    <w:p w:rsidR="00E0598F" w:rsidRPr="006C4657" w:rsidRDefault="00E0598F" w:rsidP="00E0598F">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6C4657">
        <w:rPr>
          <w:rFonts w:ascii="Times New Roman" w:eastAsia="Times New Roman" w:hAnsi="Times New Roman" w:cs="Times New Roman"/>
          <w:sz w:val="24"/>
          <w:szCs w:val="24"/>
        </w:rPr>
        <w:t>Изследването потвърди хипотезата, издигната в увода на настоящото дисертационно изследване. Доказа се, че конструираният в настоящото дисертационно изследване теоретичен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 е ефективен и може да се прилага във всяка интерактивна форма на етнопедагогическо взаимодействие, прилагана за осъществяване на съвременни интеркултурни образователни програми за етнографски и исторически музей.</w:t>
      </w:r>
    </w:p>
    <w:p w:rsidR="00E0598F" w:rsidRDefault="00E0598F" w:rsidP="00E0598F">
      <w:pPr>
        <w:autoSpaceDE w:val="0"/>
        <w:autoSpaceDN w:val="0"/>
        <w:adjustRightInd w:val="0"/>
        <w:spacing w:after="0" w:line="276" w:lineRule="auto"/>
        <w:jc w:val="center"/>
        <w:rPr>
          <w:rFonts w:ascii="Times New Roman" w:eastAsia="Times New Roman" w:hAnsi="Times New Roman" w:cs="Times New Roman"/>
          <w:b/>
          <w:sz w:val="24"/>
          <w:szCs w:val="24"/>
          <w:lang w:val="ru-RU"/>
        </w:rPr>
      </w:pPr>
    </w:p>
    <w:p w:rsidR="00E0598F" w:rsidRPr="006C4657" w:rsidRDefault="00E0598F" w:rsidP="00F167F4">
      <w:pPr>
        <w:pStyle w:val="ListParagraph"/>
        <w:numPr>
          <w:ilvl w:val="0"/>
          <w:numId w:val="35"/>
        </w:numPr>
        <w:autoSpaceDE w:val="0"/>
        <w:autoSpaceDN w:val="0"/>
        <w:adjustRightInd w:val="0"/>
        <w:spacing w:after="0" w:line="276" w:lineRule="auto"/>
        <w:jc w:val="center"/>
        <w:rPr>
          <w:rFonts w:ascii="Times New Roman" w:eastAsia="Times New Roman" w:hAnsi="Times New Roman" w:cs="Times New Roman"/>
          <w:b/>
          <w:sz w:val="24"/>
          <w:szCs w:val="24"/>
          <w:lang w:val="ru-RU"/>
        </w:rPr>
      </w:pPr>
      <w:r w:rsidRPr="006C4657">
        <w:rPr>
          <w:rFonts w:ascii="Times New Roman" w:eastAsia="Times New Roman" w:hAnsi="Times New Roman" w:cs="Times New Roman"/>
          <w:b/>
          <w:sz w:val="24"/>
          <w:szCs w:val="24"/>
          <w:lang w:val="ru-RU"/>
        </w:rPr>
        <w:t>ЗАКЛЮЧЕНИЕ</w:t>
      </w:r>
    </w:p>
    <w:p w:rsidR="00E0598F" w:rsidRPr="00D30A42" w:rsidRDefault="00E0598F" w:rsidP="00E0598F">
      <w:pPr>
        <w:autoSpaceDE w:val="0"/>
        <w:autoSpaceDN w:val="0"/>
        <w:adjustRightInd w:val="0"/>
        <w:spacing w:after="0" w:line="276" w:lineRule="auto"/>
        <w:jc w:val="both"/>
        <w:rPr>
          <w:rFonts w:ascii="Times New Roman" w:eastAsia="Times New Roman" w:hAnsi="Times New Roman" w:cs="Times New Roman"/>
          <w:sz w:val="24"/>
          <w:szCs w:val="24"/>
        </w:rPr>
      </w:pPr>
      <w:r w:rsidRPr="005640A5">
        <w:rPr>
          <w:rFonts w:ascii="Times New Roman" w:eastAsia="Times New Roman" w:hAnsi="Times New Roman" w:cs="Times New Roman"/>
          <w:sz w:val="24"/>
          <w:szCs w:val="24"/>
          <w:lang w:val="ru-RU"/>
        </w:rPr>
        <w:tab/>
      </w:r>
      <w:r w:rsidRPr="00D30A42">
        <w:rPr>
          <w:rFonts w:ascii="Times New Roman" w:eastAsia="Times New Roman" w:hAnsi="Times New Roman" w:cs="Times New Roman"/>
          <w:sz w:val="24"/>
          <w:szCs w:val="24"/>
        </w:rPr>
        <w:t xml:space="preserve">В съвременните динамични условия отсъствието на когнитивна компетентност, на социална и емоционална интелигентност, на стремеж и умения за саморазвитие е причина за маргинализация и липса на перспектива за благополучие на личността и обществото. В тази връзка става все по-значима отговорността на образователните и културните институции, които в партньорство и взаимодействие да създават все по-благоприятни условия за приобщаване на всяко дете и ученик в образователния процес и за формиране на умения, ценности и нагласи, насочени към толерантността, доверието, разбирането на другия. За целта училищата и музеите у нас търсят ефективни съвместни концептуални и технологични решения в общото ценностно поле на интеркултурния диалог, реализирайки съвременни </w:t>
      </w:r>
      <w:r w:rsidRPr="00D30A42">
        <w:rPr>
          <w:rFonts w:ascii="Times New Roman" w:hAnsi="Times New Roman" w:cs="Times New Roman"/>
          <w:sz w:val="24"/>
          <w:szCs w:val="24"/>
        </w:rPr>
        <w:t>интеркултурни образователни програми за етнографски и исторически музей.</w:t>
      </w:r>
    </w:p>
    <w:p w:rsidR="00E0598F" w:rsidRPr="00D30A42" w:rsidRDefault="00E0598F" w:rsidP="00E0598F">
      <w:pPr>
        <w:autoSpaceDE w:val="0"/>
        <w:autoSpaceDN w:val="0"/>
        <w:adjustRightInd w:val="0"/>
        <w:spacing w:after="0" w:line="276" w:lineRule="auto"/>
        <w:jc w:val="both"/>
        <w:rPr>
          <w:rFonts w:ascii="Times New Roman" w:eastAsia="Times New Roman" w:hAnsi="Times New Roman" w:cs="Times New Roman"/>
          <w:sz w:val="24"/>
          <w:szCs w:val="24"/>
        </w:rPr>
      </w:pPr>
      <w:r w:rsidRPr="00D30A42">
        <w:rPr>
          <w:rFonts w:ascii="Times New Roman" w:eastAsia="Times New Roman" w:hAnsi="Times New Roman" w:cs="Times New Roman"/>
          <w:sz w:val="24"/>
          <w:szCs w:val="24"/>
        </w:rPr>
        <w:tab/>
        <w:t>Проучванията ясно посочват необходимост</w:t>
      </w:r>
      <w:r>
        <w:rPr>
          <w:rFonts w:ascii="Times New Roman" w:eastAsia="Times New Roman" w:hAnsi="Times New Roman" w:cs="Times New Roman"/>
          <w:sz w:val="24"/>
          <w:szCs w:val="24"/>
        </w:rPr>
        <w:t>та и значимостта от внедряването</w:t>
      </w:r>
      <w:r w:rsidRPr="00D30A42">
        <w:rPr>
          <w:rFonts w:ascii="Times New Roman" w:eastAsia="Times New Roman" w:hAnsi="Times New Roman" w:cs="Times New Roman"/>
          <w:sz w:val="24"/>
          <w:szCs w:val="24"/>
        </w:rPr>
        <w:t xml:space="preserve"> на </w:t>
      </w:r>
      <w:r w:rsidRPr="00D30A42">
        <w:rPr>
          <w:rFonts w:ascii="Times New Roman" w:hAnsi="Times New Roman" w:cs="Times New Roman"/>
          <w:sz w:val="24"/>
          <w:szCs w:val="24"/>
        </w:rPr>
        <w:t xml:space="preserve">съвременните интеркултурни образователни програми за етнографски и исторически музей в България, но същевременно разкриват, че в образователно-културните практики </w:t>
      </w:r>
      <w:r w:rsidRPr="00D30A42">
        <w:rPr>
          <w:rFonts w:ascii="Times New Roman" w:hAnsi="Times New Roman" w:cs="Times New Roman"/>
          <w:sz w:val="24"/>
          <w:szCs w:val="24"/>
        </w:rPr>
        <w:lastRenderedPageBreak/>
        <w:t xml:space="preserve">на взаимодействие между училището – от една страна и етнографския и историческия музей – от друга, не винаги се </w:t>
      </w:r>
      <w:r w:rsidRPr="00D30A42">
        <w:rPr>
          <w:rFonts w:ascii="Times New Roman" w:eastAsia="Times New Roman" w:hAnsi="Times New Roman" w:cs="Times New Roman"/>
          <w:sz w:val="24"/>
          <w:szCs w:val="24"/>
        </w:rPr>
        <w:t xml:space="preserve">предлага научно обоснована, апробирана и с доказана ефективност </w:t>
      </w:r>
      <w:r w:rsidRPr="00D30A42">
        <w:rPr>
          <w:rFonts w:ascii="Times New Roman" w:hAnsi="Times New Roman" w:cs="Times New Roman"/>
          <w:sz w:val="24"/>
          <w:szCs w:val="24"/>
        </w:rPr>
        <w:t>етнопедагогическа технология, кодирана в интерактивни форми на етнопедагогическо взаимодействие за осъществяване на посочените програми.</w:t>
      </w:r>
    </w:p>
    <w:p w:rsidR="00E0598F" w:rsidRPr="00D30A42" w:rsidRDefault="00E0598F" w:rsidP="00E0598F">
      <w:pPr>
        <w:spacing w:after="0" w:line="276" w:lineRule="auto"/>
        <w:jc w:val="both"/>
        <w:rPr>
          <w:rFonts w:ascii="Times New Roman" w:eastAsia="MyriadPro-Semibold" w:hAnsi="Times New Roman" w:cs="Times New Roman"/>
          <w:sz w:val="24"/>
          <w:szCs w:val="24"/>
        </w:rPr>
      </w:pPr>
      <w:r w:rsidRPr="00D30A42">
        <w:rPr>
          <w:rFonts w:ascii="Times New Roman" w:hAnsi="Times New Roman" w:cs="Times New Roman"/>
          <w:sz w:val="24"/>
          <w:szCs w:val="24"/>
        </w:rPr>
        <w:tab/>
        <w:t>Развитието и внедряването на тези програми е ефективно, когато се осъществява на базата на научно об</w:t>
      </w:r>
      <w:r>
        <w:rPr>
          <w:rFonts w:ascii="Times New Roman" w:hAnsi="Times New Roman" w:cs="Times New Roman"/>
          <w:sz w:val="24"/>
          <w:szCs w:val="24"/>
        </w:rPr>
        <w:t>о</w:t>
      </w:r>
      <w:r w:rsidRPr="00D30A42">
        <w:rPr>
          <w:rFonts w:ascii="Times New Roman" w:hAnsi="Times New Roman" w:cs="Times New Roman"/>
          <w:sz w:val="24"/>
          <w:szCs w:val="24"/>
        </w:rPr>
        <w:t>сновани и практически резултативни решения. В т</w:t>
      </w:r>
      <w:r>
        <w:rPr>
          <w:rFonts w:ascii="Times New Roman" w:hAnsi="Times New Roman" w:cs="Times New Roman"/>
          <w:sz w:val="24"/>
          <w:szCs w:val="24"/>
        </w:rPr>
        <w:t>а</w:t>
      </w:r>
      <w:r w:rsidRPr="00D30A42">
        <w:rPr>
          <w:rFonts w:ascii="Times New Roman" w:hAnsi="Times New Roman" w:cs="Times New Roman"/>
          <w:sz w:val="24"/>
          <w:szCs w:val="24"/>
        </w:rPr>
        <w:t xml:space="preserve">зи връзка работеният </w:t>
      </w:r>
      <w:r w:rsidRPr="00D30A42">
        <w:rPr>
          <w:rFonts w:ascii="Times New Roman" w:eastAsia="MyriadPro-Semibold" w:hAnsi="Times New Roman" w:cs="Times New Roman"/>
          <w:sz w:val="24"/>
          <w:szCs w:val="24"/>
        </w:rPr>
        <w:t>теоретичен модел на</w:t>
      </w:r>
      <w:r w:rsidRPr="00D30A42">
        <w:rPr>
          <w:rFonts w:ascii="Times New Roman" w:hAnsi="Times New Roman" w:cs="Times New Roman"/>
          <w:sz w:val="24"/>
          <w:szCs w:val="24"/>
        </w:rPr>
        <w:t xml:space="preserve">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w:t>
      </w:r>
      <w:r w:rsidRPr="00D30A42">
        <w:rPr>
          <w:rFonts w:ascii="Times New Roman" w:eastAsia="MyriadPro-Semibold" w:hAnsi="Times New Roman" w:cs="Times New Roman"/>
          <w:sz w:val="24"/>
          <w:szCs w:val="24"/>
        </w:rPr>
        <w:t xml:space="preserve"> в България е</w:t>
      </w:r>
      <w:r w:rsidRPr="00D30A42">
        <w:rPr>
          <w:rFonts w:ascii="Times New Roman" w:hAnsi="Times New Roman" w:cs="Times New Roman"/>
          <w:sz w:val="24"/>
          <w:szCs w:val="24"/>
        </w:rPr>
        <w:t xml:space="preserve"> устойчив и приложим. Неговото осъществяване ще подпомогне </w:t>
      </w:r>
      <w:r w:rsidRPr="00D30A42">
        <w:rPr>
          <w:rFonts w:ascii="Times New Roman" w:hAnsi="Times New Roman" w:cs="Times New Roman"/>
          <w:spacing w:val="-10"/>
          <w:sz w:val="24"/>
          <w:szCs w:val="24"/>
        </w:rPr>
        <w:t>процеса на формиране на знания, умения и</w:t>
      </w:r>
      <w:r>
        <w:rPr>
          <w:rFonts w:ascii="Times New Roman" w:hAnsi="Times New Roman" w:cs="Times New Roman"/>
          <w:spacing w:val="-10"/>
          <w:sz w:val="24"/>
          <w:szCs w:val="24"/>
        </w:rPr>
        <w:t xml:space="preserve"> компетентности на учениците в о</w:t>
      </w:r>
      <w:r w:rsidRPr="00D30A42">
        <w:rPr>
          <w:rFonts w:ascii="Times New Roman" w:hAnsi="Times New Roman" w:cs="Times New Roman"/>
          <w:spacing w:val="-10"/>
          <w:sz w:val="24"/>
          <w:szCs w:val="24"/>
        </w:rPr>
        <w:t xml:space="preserve">бластта на интеркултурното образование, регламентирани в </w:t>
      </w:r>
      <w:r w:rsidRPr="00D30A42">
        <w:rPr>
          <w:rFonts w:ascii="Times New Roman" w:hAnsi="Times New Roman" w:cs="Times New Roman"/>
          <w:sz w:val="24"/>
          <w:szCs w:val="24"/>
        </w:rPr>
        <w:t>Наредба № 13 от 21.09.2016 г. за гражданското, здравното, екологичното и интеркултурното образование и ще съдейства за реализиране на приобщаващата и образователна роля на етнографския и историческия музей.</w:t>
      </w:r>
    </w:p>
    <w:p w:rsidR="00E0598F" w:rsidRPr="00D30A42" w:rsidRDefault="00E0598F" w:rsidP="00E0598F">
      <w:pPr>
        <w:autoSpaceDE w:val="0"/>
        <w:autoSpaceDN w:val="0"/>
        <w:adjustRightInd w:val="0"/>
        <w:spacing w:after="0" w:line="276" w:lineRule="auto"/>
        <w:jc w:val="both"/>
        <w:rPr>
          <w:rFonts w:ascii="Times New Roman" w:eastAsia="Times New Roman" w:hAnsi="Times New Roman" w:cs="Times New Roman"/>
          <w:sz w:val="24"/>
          <w:szCs w:val="24"/>
        </w:rPr>
      </w:pPr>
      <w:r w:rsidRPr="00D30A42">
        <w:rPr>
          <w:rFonts w:ascii="Times New Roman" w:eastAsia="Times New Roman" w:hAnsi="Times New Roman" w:cs="Times New Roman"/>
          <w:sz w:val="24"/>
          <w:szCs w:val="24"/>
        </w:rPr>
        <w:tab/>
        <w:t>В бъдеще моите изследвания ще бъдат свързани с разработване нови инструменти и етнопедагогически технологии на форми на етнопедагогическо взаимодействие, насочени към усъвършенстване на рефлексивните процеси на управленско ниво на хоризонталните интегрирани политики между образователните и културните институции в интеркултурна образователна среда. В тази връзка от научна гледна точка представляват предизвикателствата в изследователско поле на политиките на междуинституционално взаимодействие с цел формиране на ценности и ценностно-ориентирано поведение у децата и учениците.</w:t>
      </w:r>
    </w:p>
    <w:p w:rsidR="00E0598F" w:rsidRPr="00D30A42" w:rsidRDefault="00E0598F" w:rsidP="00E0598F">
      <w:pPr>
        <w:autoSpaceDE w:val="0"/>
        <w:autoSpaceDN w:val="0"/>
        <w:adjustRightInd w:val="0"/>
        <w:spacing w:after="0" w:line="276" w:lineRule="auto"/>
        <w:jc w:val="both"/>
        <w:rPr>
          <w:rFonts w:ascii="Times New Roman" w:hAnsi="Times New Roman" w:cs="Times New Roman"/>
          <w:sz w:val="24"/>
          <w:szCs w:val="24"/>
        </w:rPr>
      </w:pPr>
      <w:r w:rsidRPr="00D30A42">
        <w:rPr>
          <w:rFonts w:ascii="Times New Roman" w:eastAsia="Times New Roman" w:hAnsi="Times New Roman" w:cs="Times New Roman"/>
          <w:sz w:val="24"/>
          <w:szCs w:val="24"/>
        </w:rPr>
        <w:tab/>
        <w:t>Обобщавайки получените резултати от дисертационния труд, стигам до заключението, че теоретичният модел на</w:t>
      </w:r>
      <w:r w:rsidRPr="00D30A42">
        <w:rPr>
          <w:rFonts w:ascii="Times New Roman" w:hAnsi="Times New Roman" w:cs="Times New Roman"/>
          <w:sz w:val="24"/>
          <w:szCs w:val="24"/>
        </w:rPr>
        <w:t xml:space="preserve">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r w:rsidRPr="00D30A42">
        <w:rPr>
          <w:rFonts w:ascii="Times New Roman" w:eastAsia="Times New Roman" w:hAnsi="Times New Roman" w:cs="Times New Roman"/>
          <w:sz w:val="24"/>
          <w:szCs w:val="24"/>
        </w:rPr>
        <w:t xml:space="preserve"> дава основание да се търси в бъдещото прилагане на съвременните и</w:t>
      </w:r>
      <w:r w:rsidRPr="00D30A42">
        <w:rPr>
          <w:rFonts w:ascii="Times New Roman" w:hAnsi="Times New Roman" w:cs="Times New Roman"/>
          <w:sz w:val="24"/>
          <w:szCs w:val="24"/>
        </w:rPr>
        <w:t>интеркултурни образователни програми за етнографски и исторически музей н</w:t>
      </w:r>
      <w:r w:rsidRPr="00D30A42">
        <w:rPr>
          <w:rFonts w:ascii="Times New Roman" w:eastAsia="Times New Roman" w:hAnsi="Times New Roman" w:cs="Times New Roman"/>
          <w:sz w:val="24"/>
          <w:szCs w:val="24"/>
        </w:rPr>
        <w:t>адграждане, свързано с обогатяване на рефлексивния подход.</w:t>
      </w:r>
    </w:p>
    <w:p w:rsidR="00E0598F" w:rsidRPr="005640A5" w:rsidRDefault="00E0598F" w:rsidP="00E0598F">
      <w:pPr>
        <w:spacing w:line="276" w:lineRule="auto"/>
        <w:rPr>
          <w:rFonts w:ascii="Times New Roman" w:hAnsi="Times New Roman" w:cs="Times New Roman"/>
          <w:b/>
          <w:sz w:val="24"/>
          <w:szCs w:val="24"/>
          <w:lang w:val="ru-RU"/>
        </w:rPr>
      </w:pPr>
    </w:p>
    <w:p w:rsidR="00E0598F" w:rsidRPr="006437B3" w:rsidRDefault="00E0598F" w:rsidP="00F167F4">
      <w:pPr>
        <w:pStyle w:val="ListParagraph"/>
        <w:numPr>
          <w:ilvl w:val="0"/>
          <w:numId w:val="35"/>
        </w:numPr>
        <w:spacing w:line="276" w:lineRule="auto"/>
        <w:jc w:val="center"/>
        <w:rPr>
          <w:rFonts w:ascii="Times New Roman" w:hAnsi="Times New Roman" w:cs="Times New Roman"/>
          <w:b/>
          <w:sz w:val="24"/>
          <w:szCs w:val="24"/>
          <w:lang w:val="ru-RU"/>
        </w:rPr>
      </w:pPr>
      <w:r w:rsidRPr="006437B3">
        <w:rPr>
          <w:rFonts w:ascii="Times New Roman" w:hAnsi="Times New Roman" w:cs="Times New Roman"/>
          <w:b/>
          <w:sz w:val="24"/>
          <w:szCs w:val="24"/>
          <w:lang w:val="ru-RU"/>
        </w:rPr>
        <w:t>ОСНОВНИ НАУЧНИ И ПРИЛОЖНИ ПРИНОСИ НА ДИСЕРТАЦИОННИЯ ТРУД</w:t>
      </w:r>
    </w:p>
    <w:p w:rsidR="00E0598F" w:rsidRPr="005F4FB0" w:rsidRDefault="00E0598F" w:rsidP="00E0598F">
      <w:pPr>
        <w:autoSpaceDE w:val="0"/>
        <w:autoSpaceDN w:val="0"/>
        <w:adjustRightInd w:val="0"/>
        <w:spacing w:line="276" w:lineRule="auto"/>
        <w:jc w:val="both"/>
        <w:rPr>
          <w:rFonts w:ascii="Times New Roman" w:eastAsia="MyriadPro-Semibold" w:hAnsi="Times New Roman" w:cs="Times New Roman"/>
          <w:sz w:val="24"/>
          <w:szCs w:val="24"/>
        </w:rPr>
      </w:pPr>
      <w:r w:rsidRPr="005F4FB0">
        <w:rPr>
          <w:rFonts w:ascii="Times New Roman" w:eastAsia="MyriadPro-Semibold" w:hAnsi="Times New Roman" w:cs="Times New Roman"/>
          <w:sz w:val="24"/>
          <w:szCs w:val="24"/>
        </w:rPr>
        <w:t xml:space="preserve">Резултатите от проведените в съответствие с целта и задачите на дисертационния труд теоретични и емпирични изследвания се свеждат до следните основни </w:t>
      </w:r>
      <w:r w:rsidRPr="005F4FB0">
        <w:rPr>
          <w:rFonts w:ascii="Times New Roman" w:eastAsia="MyriadPro-Semibold" w:hAnsi="Times New Roman" w:cs="Times New Roman"/>
          <w:b/>
          <w:sz w:val="24"/>
          <w:szCs w:val="24"/>
        </w:rPr>
        <w:t>приноси</w:t>
      </w:r>
      <w:r w:rsidRPr="005F4FB0">
        <w:rPr>
          <w:rFonts w:ascii="Times New Roman" w:eastAsia="MyriadPro-Semibold" w:hAnsi="Times New Roman" w:cs="Times New Roman"/>
          <w:sz w:val="24"/>
          <w:szCs w:val="24"/>
        </w:rPr>
        <w:t>:</w:t>
      </w:r>
    </w:p>
    <w:p w:rsidR="00E0598F" w:rsidRPr="005F4FB0" w:rsidRDefault="00E0598F" w:rsidP="00F167F4">
      <w:pPr>
        <w:numPr>
          <w:ilvl w:val="0"/>
          <w:numId w:val="5"/>
        </w:numPr>
        <w:autoSpaceDE w:val="0"/>
        <w:autoSpaceDN w:val="0"/>
        <w:adjustRightInd w:val="0"/>
        <w:spacing w:line="276" w:lineRule="auto"/>
        <w:contextualSpacing/>
        <w:jc w:val="both"/>
        <w:rPr>
          <w:rFonts w:ascii="Times New Roman" w:eastAsia="MyriadPro-Semibold" w:hAnsi="Times New Roman" w:cs="Times New Roman"/>
          <w:sz w:val="24"/>
          <w:szCs w:val="24"/>
        </w:rPr>
      </w:pPr>
      <w:r w:rsidRPr="005F4FB0">
        <w:rPr>
          <w:rFonts w:ascii="Times New Roman" w:hAnsi="Times New Roman" w:cs="Times New Roman"/>
          <w:bCs/>
          <w:sz w:val="24"/>
          <w:szCs w:val="24"/>
        </w:rPr>
        <w:t>Анализирани са и са обосновани тенденциите в развитието на образователните и културните политики в България в периода от 2021 година до 2020 година спрямо внедряването на съвременни интеркултурни образователни програми за етнографски и исторически музей. Откроени са ключовите проблеми в посочените политики и са направени препоръки за тяхното решаване в стратегическа перспектива.</w:t>
      </w:r>
    </w:p>
    <w:p w:rsidR="00E0598F" w:rsidRPr="005F4FB0" w:rsidRDefault="00E0598F" w:rsidP="00F167F4">
      <w:pPr>
        <w:numPr>
          <w:ilvl w:val="0"/>
          <w:numId w:val="5"/>
        </w:numPr>
        <w:spacing w:line="276" w:lineRule="auto"/>
        <w:contextualSpacing/>
        <w:jc w:val="both"/>
        <w:rPr>
          <w:rFonts w:ascii="Times New Roman" w:eastAsia="MyriadPro-Semibold" w:hAnsi="Times New Roman" w:cs="Times New Roman"/>
          <w:sz w:val="24"/>
          <w:szCs w:val="24"/>
        </w:rPr>
      </w:pPr>
      <w:r w:rsidRPr="005F4FB0">
        <w:rPr>
          <w:rFonts w:ascii="Times New Roman" w:eastAsia="MyriadPro-Semibold" w:hAnsi="Times New Roman" w:cs="Times New Roman"/>
          <w:sz w:val="24"/>
          <w:szCs w:val="24"/>
        </w:rPr>
        <w:lastRenderedPageBreak/>
        <w:t xml:space="preserve">Извършено е задълбочено и критическо представяне на научните парадигмални основания на съвременни интеркултурни образователни програми за етнографски и исторически музей в контекста на музеологията и етнопедагогиката. </w:t>
      </w:r>
    </w:p>
    <w:p w:rsidR="00E0598F" w:rsidRPr="005F4FB0" w:rsidRDefault="00E0598F" w:rsidP="00F167F4">
      <w:pPr>
        <w:numPr>
          <w:ilvl w:val="0"/>
          <w:numId w:val="5"/>
        </w:numPr>
        <w:spacing w:line="276" w:lineRule="auto"/>
        <w:contextualSpacing/>
        <w:jc w:val="both"/>
        <w:rPr>
          <w:rFonts w:ascii="Times New Roman" w:eastAsia="MyriadPro-Semibold" w:hAnsi="Times New Roman" w:cs="Times New Roman"/>
          <w:sz w:val="24"/>
          <w:szCs w:val="24"/>
        </w:rPr>
      </w:pPr>
      <w:r w:rsidRPr="005F4FB0">
        <w:rPr>
          <w:rFonts w:ascii="Times New Roman" w:eastAsia="MyriadPro-Semibold" w:hAnsi="Times New Roman" w:cs="Times New Roman"/>
          <w:sz w:val="24"/>
          <w:szCs w:val="24"/>
        </w:rPr>
        <w:t xml:space="preserve">В резултат на проведено теренно етнопедагогическо изследване </w:t>
      </w:r>
      <w:r w:rsidRPr="005F4FB0">
        <w:rPr>
          <w:rFonts w:ascii="Times New Roman" w:hAnsi="Times New Roman" w:cs="Times New Roman"/>
          <w:sz w:val="24"/>
          <w:szCs w:val="24"/>
        </w:rPr>
        <w:t>за потребността и значимостта от внедряването на съвременни интеркултурни образователни програми за етнографски и исторически музей в България са установени тенденции при прилагането им в практически план.</w:t>
      </w:r>
    </w:p>
    <w:p w:rsidR="00E0598F" w:rsidRPr="005F4FB0" w:rsidRDefault="00E0598F" w:rsidP="00F167F4">
      <w:pPr>
        <w:numPr>
          <w:ilvl w:val="0"/>
          <w:numId w:val="5"/>
        </w:numPr>
        <w:spacing w:line="276" w:lineRule="auto"/>
        <w:contextualSpacing/>
        <w:jc w:val="both"/>
        <w:rPr>
          <w:rFonts w:ascii="Times New Roman" w:eastAsia="MyriadPro-Semibold" w:hAnsi="Times New Roman" w:cs="Times New Roman"/>
          <w:sz w:val="24"/>
          <w:szCs w:val="24"/>
        </w:rPr>
      </w:pPr>
      <w:r w:rsidRPr="005F4FB0">
        <w:rPr>
          <w:rFonts w:ascii="Times New Roman" w:eastAsia="MyriadPro-Semibold" w:hAnsi="Times New Roman" w:cs="Times New Roman"/>
          <w:sz w:val="24"/>
          <w:szCs w:val="24"/>
        </w:rPr>
        <w:t>Разработен е теоретичен модел на етнопедагогическа технология, кодирана в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w:t>
      </w:r>
    </w:p>
    <w:p w:rsidR="00621B7A" w:rsidRPr="005F4FB0" w:rsidRDefault="00621B7A" w:rsidP="00E0598F">
      <w:pPr>
        <w:spacing w:line="276" w:lineRule="auto"/>
        <w:rPr>
          <w:rFonts w:ascii="Times New Roman" w:hAnsi="Times New Roman" w:cs="Times New Roman"/>
          <w:sz w:val="24"/>
          <w:szCs w:val="24"/>
        </w:rPr>
      </w:pPr>
    </w:p>
    <w:p w:rsidR="00E0598F" w:rsidRPr="00A643D7" w:rsidRDefault="00E0598F" w:rsidP="00E0598F">
      <w:pPr>
        <w:spacing w:line="276" w:lineRule="auto"/>
        <w:rPr>
          <w:rFonts w:ascii="Times New Roman" w:hAnsi="Times New Roman" w:cs="Times New Roman"/>
          <w:sz w:val="24"/>
          <w:szCs w:val="24"/>
        </w:rPr>
      </w:pPr>
      <w:bookmarkStart w:id="0" w:name="_GoBack"/>
      <w:bookmarkEnd w:id="0"/>
    </w:p>
    <w:p w:rsidR="00E0598F" w:rsidRPr="001108BC" w:rsidRDefault="00E0598F" w:rsidP="00E0598F">
      <w:pPr>
        <w:spacing w:line="276" w:lineRule="auto"/>
        <w:rPr>
          <w:rFonts w:ascii="Times New Roman" w:hAnsi="Times New Roman" w:cs="Times New Roman"/>
          <w:b/>
          <w:sz w:val="24"/>
          <w:szCs w:val="24"/>
        </w:rPr>
      </w:pPr>
      <w:r w:rsidRPr="001108BC">
        <w:rPr>
          <w:rFonts w:ascii="Times New Roman" w:hAnsi="Times New Roman" w:cs="Times New Roman"/>
          <w:b/>
          <w:sz w:val="24"/>
          <w:szCs w:val="24"/>
        </w:rPr>
        <w:t>СПИСЪК НА ПУБЛИКАЦИИТЕ ПО ТЕМАТА НА ДИСЕРТАЦИЯТА</w:t>
      </w:r>
    </w:p>
    <w:p w:rsidR="00E0598F" w:rsidRPr="008E79E7" w:rsidRDefault="00E0598F" w:rsidP="00F167F4">
      <w:pPr>
        <w:numPr>
          <w:ilvl w:val="0"/>
          <w:numId w:val="34"/>
        </w:numPr>
        <w:autoSpaceDE w:val="0"/>
        <w:autoSpaceDN w:val="0"/>
        <w:adjustRightInd w:val="0"/>
        <w:spacing w:after="0" w:line="276" w:lineRule="auto"/>
        <w:jc w:val="both"/>
        <w:rPr>
          <w:rFonts w:ascii="Times New Roman" w:hAnsi="Times New Roman" w:cs="Times New Roman"/>
          <w:bCs/>
          <w:spacing w:val="-10"/>
          <w:kern w:val="36"/>
          <w:sz w:val="24"/>
          <w:szCs w:val="24"/>
          <w:lang w:eastAsia="bg-BG"/>
        </w:rPr>
      </w:pPr>
      <w:r w:rsidRPr="008E79E7">
        <w:rPr>
          <w:rFonts w:ascii="Times New Roman" w:hAnsi="Times New Roman" w:cs="Times New Roman"/>
          <w:bCs/>
          <w:spacing w:val="-10"/>
          <w:kern w:val="36"/>
          <w:sz w:val="24"/>
          <w:szCs w:val="24"/>
          <w:lang w:eastAsia="bg-BG"/>
        </w:rPr>
        <w:t>Витанова, Елена</w:t>
      </w:r>
      <w:r>
        <w:rPr>
          <w:rFonts w:ascii="Times New Roman" w:hAnsi="Times New Roman" w:cs="Times New Roman"/>
          <w:bCs/>
          <w:spacing w:val="-10"/>
          <w:kern w:val="36"/>
          <w:sz w:val="24"/>
          <w:szCs w:val="24"/>
          <w:lang w:eastAsia="bg-BG"/>
        </w:rPr>
        <w:t xml:space="preserve"> (2021)</w:t>
      </w:r>
      <w:r w:rsidRPr="008E79E7">
        <w:rPr>
          <w:rFonts w:ascii="Times New Roman" w:hAnsi="Times New Roman" w:cs="Times New Roman"/>
          <w:bCs/>
          <w:spacing w:val="-10"/>
          <w:kern w:val="36"/>
          <w:sz w:val="24"/>
          <w:szCs w:val="24"/>
          <w:lang w:eastAsia="bg-BG"/>
        </w:rPr>
        <w:t>. ОБРАЗОВАТЕЛНИ И КУЛТУРНИ ПОЛИТИКИ В ПЕРИОДА ОТ 2012 ДО 2020 Г. СПРЯМО ВНЕДРЯВАНЕТО НА ИНТЕРКУЛТУРНИ ОБРАЗОВАТЕЛНИ ПРОГРАМИ ЗА ЕТНОГРАФСКИ И ИСТОРИЧЕСКИ МУЗЕЙ, в: сп. „Професионално образование</w:t>
      </w:r>
      <w:r>
        <w:rPr>
          <w:rFonts w:ascii="Times New Roman" w:hAnsi="Times New Roman" w:cs="Times New Roman"/>
          <w:bCs/>
          <w:spacing w:val="-10"/>
          <w:kern w:val="36"/>
          <w:sz w:val="24"/>
          <w:szCs w:val="24"/>
          <w:lang w:eastAsia="bg-BG"/>
        </w:rPr>
        <w:t>“</w:t>
      </w:r>
      <w:r w:rsidRPr="008E79E7">
        <w:rPr>
          <w:rFonts w:ascii="Times New Roman" w:hAnsi="Times New Roman" w:cs="Times New Roman"/>
          <w:bCs/>
          <w:spacing w:val="-10"/>
          <w:kern w:val="36"/>
          <w:sz w:val="24"/>
          <w:szCs w:val="24"/>
          <w:lang w:eastAsia="bg-BG"/>
        </w:rPr>
        <w:t xml:space="preserve">, </w:t>
      </w:r>
      <w:r w:rsidRPr="008E79E7">
        <w:rPr>
          <w:rFonts w:ascii="Times New Roman" w:hAnsi="Times New Roman" w:cs="Times New Roman"/>
          <w:iCs/>
          <w:sz w:val="24"/>
          <w:szCs w:val="24"/>
          <w:lang w:eastAsia="bg-BG"/>
        </w:rPr>
        <w:t>Volume 23, Number 2, 2021, стр. 172-181</w:t>
      </w:r>
    </w:p>
    <w:p w:rsidR="00E0598F" w:rsidRPr="005F4FB0" w:rsidRDefault="00E0598F" w:rsidP="00E0598F">
      <w:pPr>
        <w:suppressAutoHyphens/>
        <w:spacing w:after="0" w:line="276" w:lineRule="auto"/>
        <w:jc w:val="both"/>
        <w:rPr>
          <w:rFonts w:ascii="Times New Roman" w:hAnsi="Times New Roman" w:cs="Times New Roman"/>
          <w:bCs/>
          <w:spacing w:val="-10"/>
          <w:kern w:val="36"/>
          <w:sz w:val="24"/>
          <w:szCs w:val="24"/>
          <w:lang w:eastAsia="bg-BG"/>
        </w:rPr>
      </w:pPr>
    </w:p>
    <w:p w:rsidR="0089256B" w:rsidRPr="0089256B" w:rsidRDefault="00E0598F" w:rsidP="0089256B">
      <w:pPr>
        <w:numPr>
          <w:ilvl w:val="0"/>
          <w:numId w:val="34"/>
        </w:numPr>
        <w:spacing w:after="200" w:line="276" w:lineRule="auto"/>
        <w:jc w:val="both"/>
        <w:rPr>
          <w:rFonts w:ascii="Times New Roman" w:eastAsia="Calibri" w:hAnsi="Times New Roman"/>
          <w:bCs/>
          <w:sz w:val="24"/>
          <w:szCs w:val="24"/>
          <w:lang w:val="ru-RU"/>
        </w:rPr>
      </w:pPr>
      <w:r w:rsidRPr="008E79E7">
        <w:rPr>
          <w:rFonts w:ascii="Times New Roman" w:hAnsi="Times New Roman" w:cs="Times New Roman"/>
          <w:bCs/>
          <w:spacing w:val="-10"/>
          <w:kern w:val="36"/>
          <w:sz w:val="24"/>
          <w:szCs w:val="24"/>
          <w:lang w:eastAsia="bg-BG"/>
        </w:rPr>
        <w:t>Витанова, Елена</w:t>
      </w:r>
      <w:r>
        <w:rPr>
          <w:rFonts w:ascii="Times New Roman" w:hAnsi="Times New Roman" w:cs="Times New Roman"/>
          <w:bCs/>
          <w:spacing w:val="-10"/>
          <w:kern w:val="36"/>
          <w:sz w:val="24"/>
          <w:szCs w:val="24"/>
          <w:lang w:eastAsia="bg-BG"/>
        </w:rPr>
        <w:t xml:space="preserve"> (2021)</w:t>
      </w:r>
      <w:r w:rsidRPr="008E79E7">
        <w:rPr>
          <w:rFonts w:ascii="Times New Roman" w:hAnsi="Times New Roman" w:cs="Times New Roman"/>
          <w:bCs/>
          <w:spacing w:val="-10"/>
          <w:kern w:val="36"/>
          <w:sz w:val="24"/>
          <w:szCs w:val="24"/>
          <w:lang w:eastAsia="bg-BG"/>
        </w:rPr>
        <w:t xml:space="preserve">. </w:t>
      </w:r>
      <w:r w:rsidRPr="008E79E7">
        <w:rPr>
          <w:rFonts w:ascii="Times New Roman" w:eastAsia="Calibri" w:hAnsi="Times New Roman" w:cs="Times New Roman"/>
          <w:bCs/>
          <w:sz w:val="24"/>
          <w:szCs w:val="24"/>
          <w:lang w:val="ru-RU"/>
        </w:rPr>
        <w:t xml:space="preserve">СЪВРЕМЕННИ ИНТЕРКУЛТУРНИ ОБРАЗОВАТЕЛНИ ПРОГРАМИ ЗА ЕТНОГРАФСКИ И ИСТОРИЧЕСКИ МУЗЕЙ (ИНСТИТУЦИОНАЛНИ ПОЛИТИКИ НА УЧИЛИЩЕТО И МУЗЕЯ) - </w:t>
      </w:r>
      <w:r w:rsidRPr="008E79E7">
        <w:rPr>
          <w:rFonts w:ascii="Times New Roman" w:eastAsia="Calibri" w:hAnsi="Times New Roman" w:cs="Times New Roman"/>
          <w:bCs/>
          <w:sz w:val="24"/>
          <w:szCs w:val="24"/>
        </w:rPr>
        <w:t>в: сп. „Професионално образование</w:t>
      </w:r>
      <w:r>
        <w:rPr>
          <w:rFonts w:ascii="Times New Roman" w:eastAsia="Calibri" w:hAnsi="Times New Roman" w:cs="Times New Roman"/>
          <w:bCs/>
          <w:sz w:val="24"/>
          <w:szCs w:val="24"/>
        </w:rPr>
        <w:t>“</w:t>
      </w:r>
      <w:r w:rsidRPr="008E79E7">
        <w:rPr>
          <w:rFonts w:ascii="Times New Roman" w:eastAsia="Calibri" w:hAnsi="Times New Roman" w:cs="Times New Roman"/>
          <w:bCs/>
          <w:sz w:val="24"/>
          <w:szCs w:val="24"/>
        </w:rPr>
        <w:t>,</w:t>
      </w:r>
      <w:r w:rsidRPr="008E79E7">
        <w:rPr>
          <w:rFonts w:ascii="Times New Roman" w:hAnsi="Times New Roman" w:cs="Times New Roman"/>
          <w:i/>
          <w:iCs/>
          <w:sz w:val="24"/>
          <w:szCs w:val="24"/>
          <w:lang w:val="en-US"/>
        </w:rPr>
        <w:t xml:space="preserve"> </w:t>
      </w:r>
      <w:r w:rsidRPr="008E79E7">
        <w:rPr>
          <w:rFonts w:ascii="Times New Roman" w:hAnsi="Times New Roman" w:cs="Times New Roman"/>
          <w:iCs/>
          <w:sz w:val="24"/>
          <w:szCs w:val="24"/>
          <w:lang w:val="en-US"/>
        </w:rPr>
        <w:t>Volume 23, Number 3, 2021</w:t>
      </w:r>
      <w:r w:rsidRPr="008E79E7">
        <w:rPr>
          <w:rFonts w:ascii="Times New Roman" w:hAnsi="Times New Roman" w:cs="Times New Roman"/>
          <w:iCs/>
          <w:sz w:val="24"/>
          <w:szCs w:val="24"/>
        </w:rPr>
        <w:t>у стр. 244-353</w:t>
      </w:r>
    </w:p>
    <w:p w:rsidR="0089256B" w:rsidRDefault="0089256B" w:rsidP="0089256B">
      <w:pPr>
        <w:numPr>
          <w:ilvl w:val="0"/>
          <w:numId w:val="34"/>
        </w:numPr>
        <w:suppressAutoHyphens/>
        <w:spacing w:after="0" w:line="276" w:lineRule="auto"/>
        <w:jc w:val="both"/>
        <w:rPr>
          <w:rFonts w:ascii="Times New Roman" w:hAnsi="Times New Roman" w:cs="Times New Roman"/>
          <w:bCs/>
          <w:spacing w:val="-10"/>
          <w:kern w:val="36"/>
          <w:sz w:val="24"/>
          <w:szCs w:val="24"/>
          <w:lang w:eastAsia="bg-BG"/>
        </w:rPr>
      </w:pPr>
      <w:r w:rsidRPr="008E79E7">
        <w:rPr>
          <w:rFonts w:ascii="Times New Roman" w:hAnsi="Times New Roman" w:cs="Times New Roman"/>
          <w:bCs/>
          <w:spacing w:val="-10"/>
          <w:kern w:val="36"/>
          <w:sz w:val="24"/>
          <w:szCs w:val="24"/>
          <w:lang w:eastAsia="bg-BG"/>
        </w:rPr>
        <w:t>Витанова, Елена</w:t>
      </w:r>
      <w:r>
        <w:rPr>
          <w:rFonts w:ascii="Times New Roman" w:hAnsi="Times New Roman" w:cs="Times New Roman"/>
          <w:bCs/>
          <w:spacing w:val="-10"/>
          <w:kern w:val="36"/>
          <w:sz w:val="24"/>
          <w:szCs w:val="24"/>
          <w:lang w:eastAsia="bg-BG"/>
        </w:rPr>
        <w:t xml:space="preserve"> (2021)</w:t>
      </w:r>
      <w:r w:rsidRPr="008E79E7">
        <w:rPr>
          <w:rFonts w:ascii="Times New Roman" w:hAnsi="Times New Roman" w:cs="Times New Roman"/>
          <w:bCs/>
          <w:spacing w:val="-10"/>
          <w:kern w:val="36"/>
          <w:sz w:val="24"/>
          <w:szCs w:val="24"/>
          <w:lang w:eastAsia="bg-BG"/>
        </w:rPr>
        <w:t>. ИНСТИТУЦИОНАЛНЫЕ И ЦЕННОСТНЫЕ АСПЕКТЫ ВЗАИМОДЕЙСТВИЯ ШКОЛЫ И МУЗЕЯ В БОЛГАРИИ (МЕЖКУЛЬТУРНОЕ ОБРАЗОВАНИЕ), В: ПСИХОЛОГО-ПЕДАГОГИЧЕСКИЕ ПРОБЛЕМЫ ОБРАЗОВАНИЯ В УСЛОВИЯХ ИННОВАЦИОННОГО РАЗВИТИЯ, editor/s:Васько Т.П., Publisher: Университет «Туран», Алма Ати, 2021, pages:112-117, ISBN: 978-601-214-478-9 , Ref, Web of Science</w:t>
      </w:r>
    </w:p>
    <w:p w:rsidR="0089256B" w:rsidRPr="0089256B" w:rsidRDefault="0089256B" w:rsidP="0089256B">
      <w:pPr>
        <w:suppressAutoHyphens/>
        <w:spacing w:after="0" w:line="276" w:lineRule="auto"/>
        <w:ind w:left="720"/>
        <w:jc w:val="both"/>
        <w:rPr>
          <w:rFonts w:ascii="Times New Roman" w:hAnsi="Times New Roman" w:cs="Times New Roman"/>
          <w:bCs/>
          <w:spacing w:val="-10"/>
          <w:kern w:val="36"/>
          <w:sz w:val="24"/>
          <w:szCs w:val="24"/>
          <w:lang w:eastAsia="bg-BG"/>
        </w:rPr>
      </w:pPr>
    </w:p>
    <w:p w:rsidR="00E0598F" w:rsidRPr="0056131D" w:rsidRDefault="00E0598F" w:rsidP="00F167F4">
      <w:pPr>
        <w:numPr>
          <w:ilvl w:val="0"/>
          <w:numId w:val="34"/>
        </w:numPr>
        <w:spacing w:after="200" w:line="276" w:lineRule="auto"/>
        <w:jc w:val="both"/>
        <w:rPr>
          <w:rFonts w:ascii="Times New Roman" w:eastAsia="Calibri" w:hAnsi="Times New Roman"/>
          <w:bCs/>
          <w:sz w:val="24"/>
          <w:szCs w:val="24"/>
          <w:lang w:val="ru-RU"/>
        </w:rPr>
      </w:pPr>
      <w:r w:rsidRPr="0056131D">
        <w:rPr>
          <w:rFonts w:ascii="Times New Roman" w:hAnsi="Times New Roman"/>
          <w:bCs/>
          <w:color w:val="212121"/>
          <w:spacing w:val="-10"/>
          <w:kern w:val="36"/>
          <w:sz w:val="24"/>
          <w:szCs w:val="24"/>
          <w:lang w:eastAsia="bg-BG"/>
        </w:rPr>
        <w:t>Витанова, Елена</w:t>
      </w:r>
      <w:r>
        <w:rPr>
          <w:rFonts w:ascii="Times New Roman" w:hAnsi="Times New Roman"/>
          <w:bCs/>
          <w:color w:val="212121"/>
          <w:spacing w:val="-10"/>
          <w:kern w:val="36"/>
          <w:sz w:val="24"/>
          <w:szCs w:val="24"/>
          <w:lang w:eastAsia="bg-BG"/>
        </w:rPr>
        <w:t xml:space="preserve"> (2021)</w:t>
      </w:r>
      <w:r w:rsidRPr="0056131D">
        <w:rPr>
          <w:rFonts w:ascii="Times New Roman" w:hAnsi="Times New Roman"/>
          <w:bCs/>
          <w:color w:val="212121"/>
          <w:spacing w:val="-10"/>
          <w:kern w:val="36"/>
          <w:sz w:val="24"/>
          <w:szCs w:val="24"/>
          <w:lang w:eastAsia="bg-BG"/>
        </w:rPr>
        <w:t xml:space="preserve">. </w:t>
      </w:r>
      <w:r w:rsidRPr="0056131D">
        <w:rPr>
          <w:rFonts w:ascii="Times New Roman" w:eastAsia="Calibri" w:hAnsi="Times New Roman"/>
          <w:bCs/>
          <w:sz w:val="24"/>
          <w:szCs w:val="24"/>
          <w:lang w:val="ru-RU"/>
        </w:rPr>
        <w:t>СЪВРЕМЕННИ ИНТЕРКУЛТУРНИ ОБРАЗОВАТЕЛНИ ПРОГРАМИ ЗА ЕТНОГРАФСКИ И ИСТОРИЧЕСКИ МУЗЕЙ (ПРЕЗ ПОГЛЕДА НА УЧИТЕЛИТЕ) - под печат, изд</w:t>
      </w:r>
      <w:r>
        <w:rPr>
          <w:rFonts w:ascii="Times New Roman" w:eastAsia="Calibri" w:hAnsi="Times New Roman"/>
          <w:bCs/>
          <w:sz w:val="24"/>
          <w:szCs w:val="24"/>
          <w:lang w:val="ru-RU"/>
        </w:rPr>
        <w:t xml:space="preserve"> </w:t>
      </w:r>
      <w:r w:rsidRPr="0056131D">
        <w:rPr>
          <w:rFonts w:ascii="Times New Roman" w:eastAsia="Calibri" w:hAnsi="Times New Roman"/>
          <w:bCs/>
          <w:sz w:val="24"/>
          <w:szCs w:val="24"/>
          <w:lang w:val="ru-RU"/>
        </w:rPr>
        <w:t>.АЗ-БУКИ</w:t>
      </w:r>
    </w:p>
    <w:p w:rsidR="00E0598F" w:rsidRPr="0056131D" w:rsidRDefault="00E0598F" w:rsidP="00F167F4">
      <w:pPr>
        <w:numPr>
          <w:ilvl w:val="0"/>
          <w:numId w:val="34"/>
        </w:numPr>
        <w:spacing w:after="200" w:line="276" w:lineRule="auto"/>
        <w:jc w:val="both"/>
        <w:rPr>
          <w:rFonts w:ascii="Times New Roman" w:eastAsia="Calibri" w:hAnsi="Times New Roman"/>
          <w:bCs/>
          <w:sz w:val="24"/>
          <w:szCs w:val="24"/>
          <w:lang w:val="ru-RU"/>
        </w:rPr>
      </w:pPr>
      <w:r w:rsidRPr="0056131D">
        <w:rPr>
          <w:rFonts w:ascii="Times New Roman" w:eastAsia="Calibri" w:hAnsi="Times New Roman"/>
          <w:bCs/>
          <w:sz w:val="24"/>
          <w:szCs w:val="24"/>
          <w:lang w:val="ru-RU"/>
        </w:rPr>
        <w:t>Витанова, Елена</w:t>
      </w:r>
      <w:r>
        <w:rPr>
          <w:rFonts w:ascii="Times New Roman" w:eastAsia="Calibri" w:hAnsi="Times New Roman"/>
          <w:bCs/>
          <w:sz w:val="24"/>
          <w:szCs w:val="24"/>
          <w:lang w:val="ru-RU"/>
        </w:rPr>
        <w:t xml:space="preserve"> (2021)</w:t>
      </w:r>
      <w:r w:rsidRPr="0056131D">
        <w:rPr>
          <w:rFonts w:ascii="Times New Roman" w:eastAsia="Calibri" w:hAnsi="Times New Roman"/>
          <w:bCs/>
          <w:sz w:val="24"/>
          <w:szCs w:val="24"/>
          <w:lang w:val="ru-RU"/>
        </w:rPr>
        <w:t>. ОБРАЗОВАТЕЛНАТА ФУНКЦИЯ НА МУЗЕЯ В КОНТЕКСТА НА ИНТЕРКУЛТУРНАТА ПЕР</w:t>
      </w:r>
      <w:r>
        <w:rPr>
          <w:rFonts w:ascii="Times New Roman" w:eastAsia="Calibri" w:hAnsi="Times New Roman"/>
          <w:bCs/>
          <w:sz w:val="24"/>
          <w:szCs w:val="24"/>
          <w:lang w:val="ru-RU"/>
        </w:rPr>
        <w:t xml:space="preserve">СПЕКТИВА (РЕФЛЕКСИВНИ АСПЕКТИ) </w:t>
      </w:r>
      <w:r w:rsidRPr="0056131D">
        <w:rPr>
          <w:rFonts w:ascii="Times New Roman" w:eastAsia="Calibri" w:hAnsi="Times New Roman"/>
          <w:bCs/>
          <w:sz w:val="24"/>
          <w:szCs w:val="24"/>
          <w:lang w:val="ru-RU"/>
        </w:rPr>
        <w:t>- под печат, изд.</w:t>
      </w:r>
      <w:r>
        <w:rPr>
          <w:rFonts w:ascii="Times New Roman" w:eastAsia="Calibri" w:hAnsi="Times New Roman"/>
          <w:bCs/>
          <w:sz w:val="24"/>
          <w:szCs w:val="24"/>
          <w:lang w:val="ru-RU"/>
        </w:rPr>
        <w:t xml:space="preserve"> </w:t>
      </w:r>
      <w:r w:rsidRPr="0056131D">
        <w:rPr>
          <w:rFonts w:ascii="Times New Roman" w:eastAsia="Calibri" w:hAnsi="Times New Roman"/>
          <w:bCs/>
          <w:sz w:val="24"/>
          <w:szCs w:val="24"/>
          <w:lang w:val="ru-RU"/>
        </w:rPr>
        <w:t>Образование</w:t>
      </w:r>
    </w:p>
    <w:p w:rsidR="002C4E8C" w:rsidRDefault="002C4E8C" w:rsidP="00E0598F">
      <w:pPr>
        <w:spacing w:line="360" w:lineRule="auto"/>
        <w:ind w:left="360"/>
        <w:contextualSpacing/>
        <w:jc w:val="both"/>
        <w:rPr>
          <w:rFonts w:ascii="Times New Roman" w:hAnsi="Times New Roman" w:cs="Times New Roman"/>
          <w:b/>
          <w:sz w:val="24"/>
          <w:szCs w:val="24"/>
          <w:lang w:val="en-US"/>
        </w:rPr>
      </w:pPr>
    </w:p>
    <w:p w:rsidR="002C4E8C" w:rsidRDefault="002C4E8C" w:rsidP="00E0598F">
      <w:pPr>
        <w:spacing w:line="360" w:lineRule="auto"/>
        <w:ind w:left="360"/>
        <w:contextualSpacing/>
        <w:jc w:val="both"/>
        <w:rPr>
          <w:rFonts w:ascii="Times New Roman" w:hAnsi="Times New Roman" w:cs="Times New Roman"/>
          <w:b/>
          <w:sz w:val="24"/>
          <w:szCs w:val="24"/>
          <w:lang w:val="en-US"/>
        </w:rPr>
      </w:pPr>
    </w:p>
    <w:p w:rsidR="00A83925" w:rsidRDefault="00A83925" w:rsidP="00E0598F">
      <w:pPr>
        <w:spacing w:line="360" w:lineRule="auto"/>
        <w:ind w:left="360"/>
        <w:contextualSpacing/>
        <w:jc w:val="both"/>
        <w:rPr>
          <w:rFonts w:ascii="Times New Roman" w:hAnsi="Times New Roman" w:cs="Times New Roman"/>
          <w:b/>
          <w:sz w:val="24"/>
          <w:szCs w:val="24"/>
          <w:lang w:val="en-US"/>
        </w:rPr>
      </w:pPr>
    </w:p>
    <w:p w:rsidR="00E0598F" w:rsidRPr="007103F8" w:rsidRDefault="00E0598F" w:rsidP="00E0598F">
      <w:pPr>
        <w:spacing w:line="360" w:lineRule="auto"/>
        <w:ind w:left="360"/>
        <w:contextualSpacing/>
        <w:jc w:val="both"/>
        <w:rPr>
          <w:rFonts w:ascii="Times New Roman" w:hAnsi="Times New Roman" w:cs="Times New Roman"/>
          <w:b/>
          <w:sz w:val="24"/>
          <w:szCs w:val="24"/>
          <w:lang w:val="ru-RU"/>
        </w:rPr>
      </w:pPr>
      <w:r w:rsidRPr="007103F8">
        <w:rPr>
          <w:rFonts w:ascii="Times New Roman" w:hAnsi="Times New Roman" w:cs="Times New Roman"/>
          <w:b/>
          <w:sz w:val="24"/>
          <w:szCs w:val="24"/>
          <w:lang w:val="ru-RU"/>
        </w:rPr>
        <w:lastRenderedPageBreak/>
        <w:t>РЕЗЮМЕ НА АНГЛИЙСКИ ЕЗИК</w:t>
      </w:r>
    </w:p>
    <w:p w:rsidR="008939CE" w:rsidRPr="00370059" w:rsidRDefault="00370059" w:rsidP="008939CE">
      <w:pPr>
        <w:spacing w:line="276" w:lineRule="auto"/>
        <w:jc w:val="both"/>
        <w:rPr>
          <w:rFonts w:ascii="Times New Roman" w:hAnsi="Times New Roman" w:cs="Times New Roman"/>
          <w:i/>
          <w:sz w:val="24"/>
          <w:szCs w:val="24"/>
          <w:lang w:val="en-US"/>
        </w:rPr>
      </w:pPr>
      <w:r w:rsidRPr="0089256B">
        <w:rPr>
          <w:rFonts w:ascii="Times New Roman" w:hAnsi="Times New Roman" w:cs="Times New Roman"/>
          <w:sz w:val="24"/>
          <w:szCs w:val="24"/>
          <w:lang w:val="en-US"/>
        </w:rPr>
        <w:tab/>
      </w:r>
      <w:r w:rsidR="008939CE" w:rsidRPr="00370059">
        <w:rPr>
          <w:rFonts w:ascii="Times New Roman" w:hAnsi="Times New Roman" w:cs="Times New Roman"/>
          <w:sz w:val="24"/>
          <w:szCs w:val="24"/>
          <w:lang w:val="en-US"/>
        </w:rPr>
        <w:t xml:space="preserve">Elena Hristova Vitanova's doctoral research presents </w:t>
      </w:r>
      <w:r w:rsidR="008939CE" w:rsidRPr="00370059">
        <w:rPr>
          <w:rFonts w:ascii="Times New Roman" w:hAnsi="Times New Roman" w:cs="Times New Roman"/>
          <w:b/>
          <w:i/>
          <w:sz w:val="24"/>
          <w:szCs w:val="24"/>
          <w:lang w:val="en-US"/>
        </w:rPr>
        <w:t>Contemporary Intercultural Educational Programs for the Ethnographic and Historical Museum in Bulgaria.</w:t>
      </w:r>
    </w:p>
    <w:p w:rsidR="008939CE" w:rsidRPr="00370059" w:rsidRDefault="008939CE" w:rsidP="008939CE">
      <w:pPr>
        <w:spacing w:line="276" w:lineRule="auto"/>
        <w:jc w:val="both"/>
        <w:rPr>
          <w:rFonts w:ascii="Times New Roman" w:hAnsi="Times New Roman" w:cs="Times New Roman"/>
          <w:sz w:val="24"/>
          <w:szCs w:val="24"/>
          <w:lang w:val="en-US"/>
        </w:rPr>
      </w:pPr>
      <w:r w:rsidRPr="00370059">
        <w:rPr>
          <w:rFonts w:ascii="Times New Roman" w:hAnsi="Times New Roman" w:cs="Times New Roman"/>
          <w:sz w:val="24"/>
          <w:szCs w:val="24"/>
          <w:lang w:val="en-US"/>
        </w:rPr>
        <w:t xml:space="preserve">   The motivation for conducting the research is contained in the relevance and significance of the topic. In this regard, the parameters of the research program are presented - purpose, tasks, object, hypothesis subjects. The overall methodological approach is a combination of qualitative and quantitative approach. The methodological basis of the research is based on an interdisciplinary approach</w:t>
      </w:r>
      <w:r w:rsidR="00370059" w:rsidRPr="00370059">
        <w:rPr>
          <w:rFonts w:ascii="Times New Roman" w:hAnsi="Times New Roman" w:cs="Times New Roman"/>
          <w:sz w:val="24"/>
          <w:szCs w:val="24"/>
          <w:lang w:val="en-US"/>
        </w:rPr>
        <w:t>.</w:t>
      </w:r>
    </w:p>
    <w:p w:rsidR="008939CE" w:rsidRPr="00370059" w:rsidRDefault="008939CE" w:rsidP="008939CE">
      <w:pPr>
        <w:spacing w:line="276" w:lineRule="auto"/>
        <w:jc w:val="both"/>
        <w:rPr>
          <w:rFonts w:ascii="Times New Roman" w:hAnsi="Times New Roman" w:cs="Times New Roman"/>
          <w:sz w:val="24"/>
          <w:szCs w:val="24"/>
          <w:lang w:val="en-US"/>
        </w:rPr>
      </w:pPr>
      <w:r w:rsidRPr="00370059">
        <w:rPr>
          <w:rFonts w:ascii="Times New Roman" w:hAnsi="Times New Roman" w:cs="Times New Roman"/>
          <w:sz w:val="24"/>
          <w:szCs w:val="24"/>
          <w:lang w:val="en-US"/>
        </w:rPr>
        <w:t xml:space="preserve">       From the point of view of the basic principles of scientific research, the methodological basis of the research is based on an interdisciplinary approach.</w:t>
      </w:r>
    </w:p>
    <w:p w:rsidR="008939CE" w:rsidRPr="00370059" w:rsidRDefault="008939CE" w:rsidP="008939CE">
      <w:pPr>
        <w:spacing w:line="276" w:lineRule="auto"/>
        <w:jc w:val="both"/>
        <w:rPr>
          <w:rFonts w:ascii="Times New Roman" w:hAnsi="Times New Roman" w:cs="Times New Roman"/>
          <w:sz w:val="24"/>
          <w:szCs w:val="24"/>
          <w:lang w:val="en-US"/>
        </w:rPr>
      </w:pPr>
      <w:r w:rsidRPr="00370059">
        <w:rPr>
          <w:rFonts w:ascii="Times New Roman" w:hAnsi="Times New Roman" w:cs="Times New Roman"/>
          <w:sz w:val="24"/>
          <w:szCs w:val="24"/>
          <w:lang w:val="en-US"/>
        </w:rPr>
        <w:tab/>
        <w:t>In the First Chapter of the dissertation research a functional analysis of strategic and normative documents and policies in the field of culture education in Bulgaria in the period from 2012 to 2020 is performed in relation to the implementation of modern intercultural educational programs for ethnographic and historical museum.</w:t>
      </w:r>
    </w:p>
    <w:p w:rsidR="008939CE" w:rsidRPr="00370059" w:rsidRDefault="008939CE" w:rsidP="008939CE">
      <w:pPr>
        <w:spacing w:line="276" w:lineRule="auto"/>
        <w:jc w:val="both"/>
        <w:rPr>
          <w:rFonts w:ascii="Times New Roman" w:hAnsi="Times New Roman" w:cs="Times New Roman"/>
          <w:sz w:val="24"/>
          <w:szCs w:val="24"/>
          <w:lang w:val="en-US"/>
        </w:rPr>
      </w:pPr>
      <w:r w:rsidRPr="00370059">
        <w:rPr>
          <w:rFonts w:ascii="Times New Roman" w:hAnsi="Times New Roman" w:cs="Times New Roman"/>
          <w:sz w:val="24"/>
          <w:szCs w:val="24"/>
          <w:lang w:val="en-US"/>
        </w:rPr>
        <w:tab/>
        <w:t>The Second Chapter of the dissertation presents a functional analysis of strategic and normative documents and policies in the field of cultural education in Bulgaria in the period from 2012 to 2020 in relation to the implementation of modern intercultural educational programs for ethnographic and historical museum.</w:t>
      </w:r>
    </w:p>
    <w:p w:rsidR="008939CE" w:rsidRPr="00370059" w:rsidRDefault="008939CE" w:rsidP="008939CE">
      <w:pPr>
        <w:spacing w:line="276" w:lineRule="auto"/>
        <w:jc w:val="both"/>
        <w:rPr>
          <w:rFonts w:ascii="Times New Roman" w:hAnsi="Times New Roman" w:cs="Times New Roman"/>
          <w:sz w:val="24"/>
          <w:szCs w:val="24"/>
          <w:lang w:val="en-US"/>
        </w:rPr>
      </w:pPr>
      <w:r w:rsidRPr="00370059">
        <w:rPr>
          <w:rFonts w:ascii="Times New Roman" w:hAnsi="Times New Roman" w:cs="Times New Roman"/>
          <w:sz w:val="24"/>
          <w:szCs w:val="24"/>
          <w:lang w:val="en-US"/>
        </w:rPr>
        <w:tab/>
        <w:t>Chapter Three analyzes the role of museums and museum education in intercultural dialogue. The paradigms of the modern intercultural educational programs for ethnographic and historical museum are substantiated and proposals for basic principles of their structure are formulated. An analysis of the ethnopedagogical aspects of the intercultural educational environment has been performed.</w:t>
      </w:r>
    </w:p>
    <w:p w:rsidR="008939CE" w:rsidRPr="00370059" w:rsidRDefault="008939CE" w:rsidP="008939CE">
      <w:pPr>
        <w:spacing w:line="276" w:lineRule="auto"/>
        <w:jc w:val="both"/>
        <w:rPr>
          <w:rFonts w:ascii="Times New Roman" w:hAnsi="Times New Roman" w:cs="Times New Roman"/>
          <w:sz w:val="24"/>
          <w:szCs w:val="24"/>
          <w:lang w:val="en-US"/>
        </w:rPr>
      </w:pPr>
      <w:r w:rsidRPr="00370059">
        <w:rPr>
          <w:rFonts w:ascii="Times New Roman" w:hAnsi="Times New Roman" w:cs="Times New Roman"/>
          <w:sz w:val="24"/>
          <w:szCs w:val="24"/>
          <w:lang w:val="en-US"/>
        </w:rPr>
        <w:tab/>
        <w:t>To substantiate the need and importance of the implementation of modern intercultural educational programs for ethnographic and historical museums in Bulgaria, a field ethnopedagogical study was made, which is presented in Chapter Four.</w:t>
      </w:r>
    </w:p>
    <w:p w:rsidR="00370059" w:rsidRPr="00370059" w:rsidRDefault="008939CE" w:rsidP="00370059">
      <w:pPr>
        <w:jc w:val="both"/>
        <w:rPr>
          <w:rFonts w:ascii="Times New Roman" w:hAnsi="Times New Roman" w:cs="Times New Roman"/>
          <w:sz w:val="24"/>
          <w:szCs w:val="24"/>
          <w:lang w:val="en-US"/>
        </w:rPr>
      </w:pPr>
      <w:r w:rsidRPr="00370059">
        <w:rPr>
          <w:rFonts w:ascii="Times New Roman" w:hAnsi="Times New Roman" w:cs="Times New Roman"/>
          <w:sz w:val="24"/>
          <w:szCs w:val="24"/>
          <w:lang w:val="en-US"/>
        </w:rPr>
        <w:tab/>
      </w:r>
      <w:r w:rsidR="00AF7442" w:rsidRPr="00370059">
        <w:rPr>
          <w:rFonts w:ascii="Times New Roman" w:hAnsi="Times New Roman" w:cs="Times New Roman"/>
          <w:sz w:val="24"/>
          <w:szCs w:val="24"/>
          <w:lang w:val="en-US"/>
        </w:rPr>
        <w:t xml:space="preserve"> </w:t>
      </w:r>
      <w:r w:rsidR="00370059" w:rsidRPr="00370059">
        <w:rPr>
          <w:rFonts w:ascii="Times New Roman" w:hAnsi="Times New Roman" w:cs="Times New Roman"/>
          <w:b/>
          <w:sz w:val="24"/>
          <w:szCs w:val="24"/>
          <w:lang w:val="en-US"/>
        </w:rPr>
        <w:t>A theoretical model of ethnopedagogical technology has been built, coded in interactive forms of ethnopedagogical interaction for the implementation of modern intercultural educational programs for ethnographic and historical museums</w:t>
      </w:r>
      <w:r w:rsidR="00370059" w:rsidRPr="00370059">
        <w:rPr>
          <w:rFonts w:ascii="Times New Roman" w:hAnsi="Times New Roman" w:cs="Times New Roman"/>
          <w:sz w:val="24"/>
          <w:szCs w:val="24"/>
          <w:lang w:val="en-US"/>
        </w:rPr>
        <w:t>. The developed theoretical model assumes the manifestation of reflection in the process of implementation of modern intercultural educational programs for ethnographic and historical museum, so as to lead to the formation of knowledge, skills, attitudes and values ​​of students for effective interaction with representatives of different cultures. The application of the model will ensure the effective implementation of these programs and in this regard will help the school to achieve the goals of intercultural education and the ethnographic and historical museum for the realization of their educational role.</w:t>
      </w:r>
    </w:p>
    <w:p w:rsidR="00DE320E" w:rsidRPr="00AF7442" w:rsidRDefault="00DE320E" w:rsidP="008939CE">
      <w:pPr>
        <w:spacing w:line="276" w:lineRule="auto"/>
        <w:jc w:val="both"/>
        <w:rPr>
          <w:rFonts w:ascii="Times New Roman" w:hAnsi="Times New Roman" w:cs="Times New Roman"/>
          <w:sz w:val="24"/>
          <w:szCs w:val="24"/>
        </w:rPr>
      </w:pPr>
    </w:p>
    <w:p w:rsidR="00DE320E" w:rsidRPr="008939CE" w:rsidRDefault="00DE320E" w:rsidP="00E0598F">
      <w:pPr>
        <w:spacing w:line="276" w:lineRule="auto"/>
        <w:rPr>
          <w:sz w:val="24"/>
          <w:szCs w:val="24"/>
        </w:rPr>
      </w:pPr>
    </w:p>
    <w:p w:rsidR="007D561D" w:rsidRPr="00A91860" w:rsidRDefault="007D561D" w:rsidP="007D561D">
      <w:pPr>
        <w:spacing w:line="360" w:lineRule="auto"/>
        <w:ind w:left="360"/>
        <w:contextualSpacing/>
        <w:jc w:val="both"/>
        <w:rPr>
          <w:rFonts w:ascii="Times New Roman" w:hAnsi="Times New Roman" w:cs="Times New Roman"/>
          <w:sz w:val="24"/>
          <w:szCs w:val="24"/>
        </w:rPr>
      </w:pPr>
    </w:p>
    <w:sectPr w:rsidR="007D561D" w:rsidRPr="00A91860">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DBF" w:rsidRDefault="00225DBF" w:rsidP="00C60C45">
      <w:pPr>
        <w:spacing w:after="0" w:line="240" w:lineRule="auto"/>
      </w:pPr>
      <w:r>
        <w:separator/>
      </w:r>
    </w:p>
  </w:endnote>
  <w:endnote w:type="continuationSeparator" w:id="0">
    <w:p w:rsidR="00225DBF" w:rsidRDefault="00225DBF" w:rsidP="00C6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MyriadPro-Semibold">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A4pNormal">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669495"/>
      <w:docPartObj>
        <w:docPartGallery w:val="Page Numbers (Bottom of Page)"/>
        <w:docPartUnique/>
      </w:docPartObj>
    </w:sdtPr>
    <w:sdtEndPr>
      <w:rPr>
        <w:noProof/>
      </w:rPr>
    </w:sdtEndPr>
    <w:sdtContent>
      <w:p w:rsidR="005255DB" w:rsidRDefault="005255DB">
        <w:pPr>
          <w:pStyle w:val="Footer"/>
          <w:jc w:val="center"/>
        </w:pPr>
        <w:r>
          <w:fldChar w:fldCharType="begin"/>
        </w:r>
        <w:r>
          <w:instrText xml:space="preserve"> PAGE   \* MERGEFORMAT </w:instrText>
        </w:r>
        <w:r>
          <w:fldChar w:fldCharType="separate"/>
        </w:r>
        <w:r w:rsidR="006454C5">
          <w:rPr>
            <w:noProof/>
          </w:rPr>
          <w:t>66</w:t>
        </w:r>
        <w:r>
          <w:rPr>
            <w:noProof/>
          </w:rPr>
          <w:fldChar w:fldCharType="end"/>
        </w:r>
      </w:p>
    </w:sdtContent>
  </w:sdt>
  <w:p w:rsidR="005255DB" w:rsidRDefault="00525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DBF" w:rsidRDefault="00225DBF" w:rsidP="00C60C45">
      <w:pPr>
        <w:spacing w:after="0" w:line="240" w:lineRule="auto"/>
      </w:pPr>
      <w:r>
        <w:separator/>
      </w:r>
    </w:p>
  </w:footnote>
  <w:footnote w:type="continuationSeparator" w:id="0">
    <w:p w:rsidR="00225DBF" w:rsidRDefault="00225DBF" w:rsidP="00C60C45">
      <w:pPr>
        <w:spacing w:after="0" w:line="240" w:lineRule="auto"/>
      </w:pPr>
      <w:r>
        <w:continuationSeparator/>
      </w:r>
    </w:p>
  </w:footnote>
  <w:footnote w:id="1">
    <w:p w:rsidR="00626125" w:rsidRPr="00626125" w:rsidRDefault="00626125" w:rsidP="00626125">
      <w:pPr>
        <w:pStyle w:val="FootnoteText"/>
        <w:ind w:left="450"/>
        <w:jc w:val="both"/>
      </w:pPr>
      <w:r>
        <w:rPr>
          <w:rStyle w:val="FootnoteReference"/>
        </w:rPr>
        <w:footnoteRef/>
      </w:r>
      <w:r>
        <w:t xml:space="preserve"> </w:t>
      </w:r>
      <w:r w:rsidRPr="00626125">
        <w:rPr>
          <w:rFonts w:ascii="Times New Roman" w:hAnsi="Times New Roman" w:cs="Times New Roman"/>
          <w:sz w:val="18"/>
          <w:szCs w:val="18"/>
        </w:rPr>
        <w:t>Колева, И. (2009). Етнопсихологопедагогически проекции на социокултурната компетентност на учителя. В: Мрежа за интеркултурен д</w:t>
      </w:r>
      <w:r>
        <w:rPr>
          <w:rFonts w:ascii="Times New Roman" w:hAnsi="Times New Roman" w:cs="Times New Roman"/>
          <w:sz w:val="18"/>
          <w:szCs w:val="18"/>
        </w:rPr>
        <w:t>и</w:t>
      </w:r>
      <w:r w:rsidRPr="00626125">
        <w:rPr>
          <w:rFonts w:ascii="Times New Roman" w:hAnsi="Times New Roman" w:cs="Times New Roman"/>
          <w:sz w:val="18"/>
          <w:szCs w:val="18"/>
        </w:rPr>
        <w:t>алог и образование България–Турция.  Наръчник за преподаватели. Формат Вижън, Сдружение „Движение Предтечи“</w:t>
      </w:r>
    </w:p>
    <w:p w:rsidR="00626125" w:rsidRDefault="00626125">
      <w:pPr>
        <w:pStyle w:val="FootnoteText"/>
      </w:pPr>
    </w:p>
  </w:footnote>
  <w:footnote w:id="2">
    <w:p w:rsidR="007035B9" w:rsidRPr="007035B9" w:rsidRDefault="007035B9" w:rsidP="007035B9">
      <w:pPr>
        <w:pStyle w:val="FootnoteText"/>
        <w:jc w:val="both"/>
        <w:rPr>
          <w:rFonts w:ascii="Times New Roman" w:hAnsi="Times New Roman" w:cs="Times New Roman"/>
          <w:sz w:val="18"/>
          <w:szCs w:val="18"/>
        </w:rPr>
      </w:pPr>
      <w:r w:rsidRPr="007035B9">
        <w:rPr>
          <w:rStyle w:val="FootnoteReference"/>
          <w:rFonts w:ascii="Times New Roman" w:hAnsi="Times New Roman" w:cs="Times New Roman"/>
          <w:sz w:val="18"/>
          <w:szCs w:val="18"/>
        </w:rPr>
        <w:footnoteRef/>
      </w:r>
      <w:r w:rsidRPr="007035B9">
        <w:rPr>
          <w:rFonts w:ascii="Times New Roman" w:hAnsi="Times New Roman" w:cs="Times New Roman"/>
          <w:sz w:val="18"/>
          <w:szCs w:val="18"/>
        </w:rPr>
        <w:t xml:space="preserve"> OECD (2016). E2030 CONCEPTUAL FRAMEWORK: KEY COMPETENCIES FOR 2030 (DeSeCo 2.0) (9-10 November 2016, Beijing, China), достъпно на: http://www.oecd.org/education/2030/E2030-CONCEPTUAL-FRAMEWORK-KEY-COMPETENCIES-FOR-2030.pdf, както е индексирано на 08.03.2019 г.</w:t>
      </w:r>
    </w:p>
  </w:footnote>
  <w:footnote w:id="3">
    <w:p w:rsidR="002B42EB" w:rsidRPr="002B42EB" w:rsidRDefault="002B42EB" w:rsidP="007035B9">
      <w:pPr>
        <w:pStyle w:val="FootnoteText"/>
        <w:jc w:val="both"/>
        <w:rPr>
          <w:rFonts w:ascii="Times New Roman" w:hAnsi="Times New Roman" w:cs="Times New Roman"/>
          <w:sz w:val="18"/>
          <w:szCs w:val="18"/>
        </w:rPr>
      </w:pPr>
      <w:r w:rsidRPr="002B42EB">
        <w:rPr>
          <w:rStyle w:val="FootnoteReference"/>
          <w:rFonts w:ascii="Times New Roman" w:hAnsi="Times New Roman" w:cs="Times New Roman"/>
          <w:sz w:val="18"/>
          <w:szCs w:val="18"/>
        </w:rPr>
        <w:footnoteRef/>
      </w:r>
      <w:r w:rsidRPr="002B42EB">
        <w:rPr>
          <w:rFonts w:ascii="Times New Roman" w:hAnsi="Times New Roman" w:cs="Times New Roman"/>
          <w:sz w:val="18"/>
          <w:szCs w:val="18"/>
        </w:rPr>
        <w:t xml:space="preserve"> Колева, И. (2009). Етнопсихологопедагогически проекции на социокултурната компетентност на учителя. В: Мрежа за интеркултурен диалог и образование България–Турция.  Наръчник за преподаватели. Формат Вижън, Сдружение „Движение Предтечи“</w:t>
      </w:r>
    </w:p>
  </w:footnote>
  <w:footnote w:id="4">
    <w:p w:rsidR="0060122F" w:rsidRPr="0060122F" w:rsidRDefault="0060122F" w:rsidP="0060122F">
      <w:pPr>
        <w:tabs>
          <w:tab w:val="left" w:pos="1298"/>
        </w:tabs>
        <w:spacing w:after="0" w:line="360" w:lineRule="auto"/>
        <w:contextualSpacing/>
        <w:jc w:val="both"/>
        <w:rPr>
          <w:rFonts w:ascii="Times New Roman" w:hAnsi="Times New Roman" w:cs="Times New Roman"/>
          <w:sz w:val="18"/>
          <w:szCs w:val="18"/>
        </w:rPr>
      </w:pPr>
      <w:r w:rsidRPr="0060122F">
        <w:rPr>
          <w:rStyle w:val="FootnoteReference"/>
          <w:rFonts w:ascii="Times New Roman" w:hAnsi="Times New Roman" w:cs="Times New Roman"/>
          <w:sz w:val="18"/>
          <w:szCs w:val="18"/>
        </w:rPr>
        <w:footnoteRef/>
      </w:r>
      <w:r w:rsidRPr="0060122F">
        <w:rPr>
          <w:rFonts w:ascii="Times New Roman" w:hAnsi="Times New Roman" w:cs="Times New Roman"/>
          <w:sz w:val="18"/>
          <w:szCs w:val="18"/>
        </w:rPr>
        <w:t xml:space="preserve"> </w:t>
      </w:r>
      <w:r w:rsidRPr="0060122F">
        <w:rPr>
          <w:rFonts w:ascii="Times New Roman" w:hAnsi="Times New Roman" w:cs="Times New Roman"/>
          <w:sz w:val="18"/>
          <w:szCs w:val="18"/>
        </w:rPr>
        <w:t>Колева, И. (2012). Етнопсихологически модел на образователното взаимодействие, РААБЕ България ЕООД</w:t>
      </w:r>
      <w:r w:rsidRPr="0060122F">
        <w:rPr>
          <w:rFonts w:ascii="Times New Roman" w:hAnsi="Times New Roman" w:cs="Times New Roman"/>
          <w:sz w:val="18"/>
          <w:szCs w:val="18"/>
        </w:rPr>
        <w:t>, с. 6</w:t>
      </w:r>
    </w:p>
    <w:p w:rsidR="0060122F" w:rsidRDefault="0060122F">
      <w:pPr>
        <w:pStyle w:val="FootnoteText"/>
      </w:pPr>
    </w:p>
  </w:footnote>
  <w:footnote w:id="5">
    <w:p w:rsidR="00826741" w:rsidRPr="00826741" w:rsidRDefault="00826741">
      <w:pPr>
        <w:pStyle w:val="FootnoteText"/>
        <w:rPr>
          <w:rFonts w:ascii="Times New Roman" w:hAnsi="Times New Roman" w:cs="Times New Roman"/>
          <w:sz w:val="18"/>
          <w:szCs w:val="18"/>
        </w:rPr>
      </w:pPr>
      <w:r w:rsidRPr="00826741">
        <w:rPr>
          <w:rStyle w:val="FootnoteReference"/>
          <w:rFonts w:ascii="Times New Roman" w:hAnsi="Times New Roman" w:cs="Times New Roman"/>
          <w:sz w:val="18"/>
          <w:szCs w:val="18"/>
        </w:rPr>
        <w:footnoteRef/>
      </w:r>
      <w:r w:rsidRPr="00826741">
        <w:rPr>
          <w:rFonts w:ascii="Times New Roman" w:hAnsi="Times New Roman" w:cs="Times New Roman"/>
          <w:sz w:val="18"/>
          <w:szCs w:val="18"/>
        </w:rPr>
        <w:t xml:space="preserve"> Бонева, В. (2014). Музейната мрежа в България, София, Фабер</w:t>
      </w:r>
    </w:p>
  </w:footnote>
  <w:footnote w:id="6">
    <w:p w:rsidR="00AB0084" w:rsidRPr="00537F4D" w:rsidRDefault="00AB0084">
      <w:pPr>
        <w:pStyle w:val="FootnoteText"/>
        <w:rPr>
          <w:rFonts w:ascii="Times New Roman" w:hAnsi="Times New Roman" w:cs="Times New Roman"/>
          <w:sz w:val="18"/>
          <w:szCs w:val="18"/>
        </w:rPr>
      </w:pPr>
      <w:r w:rsidRPr="00537F4D">
        <w:rPr>
          <w:rStyle w:val="FootnoteReference"/>
          <w:rFonts w:ascii="Times New Roman" w:hAnsi="Times New Roman" w:cs="Times New Roman"/>
          <w:sz w:val="18"/>
          <w:szCs w:val="18"/>
        </w:rPr>
        <w:footnoteRef/>
      </w:r>
      <w:r w:rsidRPr="00537F4D">
        <w:rPr>
          <w:rFonts w:ascii="Times New Roman" w:hAnsi="Times New Roman" w:cs="Times New Roman"/>
          <w:sz w:val="18"/>
          <w:szCs w:val="18"/>
        </w:rPr>
        <w:t xml:space="preserve"> Hein, G. (2015) A democratic theory of museum education, in Museologica Brunensia. 2015, vol. 4, iss. 2, pp. 10-13</w:t>
      </w:r>
    </w:p>
  </w:footnote>
  <w:footnote w:id="7">
    <w:p w:rsidR="00537F4D" w:rsidRPr="00537F4D" w:rsidRDefault="00537F4D">
      <w:pPr>
        <w:pStyle w:val="FootnoteText"/>
        <w:rPr>
          <w:rFonts w:ascii="Times New Roman" w:hAnsi="Times New Roman" w:cs="Times New Roman"/>
          <w:sz w:val="18"/>
          <w:szCs w:val="18"/>
        </w:rPr>
      </w:pPr>
      <w:r w:rsidRPr="00537F4D">
        <w:rPr>
          <w:rStyle w:val="FootnoteReference"/>
          <w:rFonts w:ascii="Times New Roman" w:hAnsi="Times New Roman" w:cs="Times New Roman"/>
          <w:sz w:val="18"/>
          <w:szCs w:val="18"/>
        </w:rPr>
        <w:footnoteRef/>
      </w:r>
      <w:r w:rsidRPr="00537F4D">
        <w:rPr>
          <w:rFonts w:ascii="Times New Roman" w:hAnsi="Times New Roman" w:cs="Times New Roman"/>
          <w:sz w:val="18"/>
          <w:szCs w:val="18"/>
        </w:rPr>
        <w:t xml:space="preserve"> пак там</w:t>
      </w:r>
    </w:p>
  </w:footnote>
  <w:footnote w:id="8">
    <w:p w:rsidR="00537F4D" w:rsidRDefault="00537F4D">
      <w:pPr>
        <w:pStyle w:val="FootnoteText"/>
      </w:pPr>
      <w:r w:rsidRPr="00537F4D">
        <w:rPr>
          <w:rStyle w:val="FootnoteReference"/>
          <w:rFonts w:ascii="Times New Roman" w:hAnsi="Times New Roman" w:cs="Times New Roman"/>
          <w:sz w:val="18"/>
          <w:szCs w:val="18"/>
        </w:rPr>
        <w:footnoteRef/>
      </w:r>
      <w:r w:rsidRPr="00537F4D">
        <w:rPr>
          <w:rFonts w:ascii="Times New Roman" w:hAnsi="Times New Roman" w:cs="Times New Roman"/>
          <w:sz w:val="18"/>
          <w:szCs w:val="18"/>
        </w:rPr>
        <w:t xml:space="preserve"> Столяров, Б. (2004). Музейная педагогика. История, теория, практика. (2014). Учеб. пособие/Б.А. Столяров. — М. Высш. шк.</w:t>
      </w:r>
      <w:r>
        <w:rPr>
          <w:rFonts w:ascii="Times New Roman" w:hAnsi="Times New Roman" w:cs="Times New Roman"/>
          <w:sz w:val="18"/>
          <w:szCs w:val="18"/>
        </w:rPr>
        <w:t>, с. 57</w:t>
      </w:r>
    </w:p>
  </w:footnote>
  <w:footnote w:id="9">
    <w:p w:rsidR="000F0D50" w:rsidRDefault="000F0D50">
      <w:pPr>
        <w:pStyle w:val="FootnoteText"/>
      </w:pPr>
      <w:r w:rsidRPr="000F0D50">
        <w:rPr>
          <w:rStyle w:val="FootnoteReference"/>
          <w:rFonts w:ascii="Times New Roman" w:hAnsi="Times New Roman" w:cs="Times New Roman"/>
          <w:sz w:val="18"/>
          <w:szCs w:val="18"/>
        </w:rPr>
        <w:footnoteRef/>
      </w:r>
      <w:r w:rsidRPr="000F0D50">
        <w:rPr>
          <w:rFonts w:ascii="Times New Roman" w:hAnsi="Times New Roman" w:cs="Times New Roman"/>
          <w:sz w:val="18"/>
          <w:szCs w:val="18"/>
        </w:rPr>
        <w:t xml:space="preserve"> Мишкова И. (2015). Образование в музея. Състояние и перспективи в България, Институт за етнология и фолклористика с Eтнографски музей, при БАН, 2015, ИК „Гутенберг“, 2015</w:t>
      </w:r>
    </w:p>
  </w:footnote>
  <w:footnote w:id="10">
    <w:p w:rsidR="000F0D50" w:rsidRPr="000F0D50" w:rsidRDefault="000F0D50" w:rsidP="000F0D50">
      <w:pPr>
        <w:pStyle w:val="FootnoteText"/>
        <w:jc w:val="both"/>
        <w:rPr>
          <w:rFonts w:ascii="Times New Roman" w:hAnsi="Times New Roman" w:cs="Times New Roman"/>
          <w:sz w:val="18"/>
          <w:szCs w:val="18"/>
          <w:lang w:val="en-US"/>
        </w:rPr>
      </w:pPr>
      <w:r w:rsidRPr="000F0D50">
        <w:rPr>
          <w:rStyle w:val="FootnoteReference"/>
          <w:rFonts w:ascii="Times New Roman" w:hAnsi="Times New Roman" w:cs="Times New Roman"/>
          <w:sz w:val="18"/>
          <w:szCs w:val="18"/>
        </w:rPr>
        <w:footnoteRef/>
      </w:r>
      <w:r w:rsidRPr="000F0D50">
        <w:rPr>
          <w:rFonts w:ascii="Times New Roman" w:hAnsi="Times New Roman" w:cs="Times New Roman"/>
          <w:sz w:val="18"/>
          <w:szCs w:val="18"/>
        </w:rPr>
        <w:t xml:space="preserve"> </w:t>
      </w:r>
      <w:r w:rsidRPr="000F0D50">
        <w:rPr>
          <w:rFonts w:ascii="Times New Roman" w:hAnsi="Times New Roman" w:cs="Times New Roman"/>
          <w:sz w:val="18"/>
          <w:szCs w:val="18"/>
          <w:lang w:val="en-US"/>
        </w:rPr>
        <w:t>Hein, G. (1991). The significance of constructivism for museum education. Paper prepared for ICOM/CECA, Israel. October 26</w:t>
      </w:r>
    </w:p>
  </w:footnote>
  <w:footnote w:id="11">
    <w:p w:rsidR="000F0D50" w:rsidRPr="000F0D50" w:rsidRDefault="000F0D50" w:rsidP="000F0D50">
      <w:pPr>
        <w:pStyle w:val="FootnoteText"/>
        <w:jc w:val="both"/>
        <w:rPr>
          <w:lang w:val="en-US"/>
        </w:rPr>
      </w:pPr>
      <w:r w:rsidRPr="000F0D50">
        <w:rPr>
          <w:rStyle w:val="FootnoteReference"/>
          <w:rFonts w:ascii="Times New Roman" w:hAnsi="Times New Roman" w:cs="Times New Roman"/>
          <w:sz w:val="18"/>
          <w:szCs w:val="18"/>
          <w:lang w:val="en-US"/>
        </w:rPr>
        <w:footnoteRef/>
      </w:r>
      <w:r w:rsidRPr="000F0D50">
        <w:rPr>
          <w:rFonts w:ascii="Times New Roman" w:hAnsi="Times New Roman" w:cs="Times New Roman"/>
          <w:sz w:val="18"/>
          <w:szCs w:val="18"/>
          <w:lang w:val="en-US"/>
        </w:rPr>
        <w:t>Falk, J. H. Dierking, L. D. (2000) Learning from Museums: Visitor Experiences and the Making of Meaning. Walnut Creek, CA: AltaMira Press</w:t>
      </w:r>
    </w:p>
  </w:footnote>
  <w:footnote w:id="12">
    <w:p w:rsidR="000F0D50" w:rsidRPr="000F0D50" w:rsidRDefault="000F0D50" w:rsidP="000F0D50">
      <w:pPr>
        <w:pStyle w:val="FootnoteText"/>
        <w:jc w:val="both"/>
        <w:rPr>
          <w:rFonts w:ascii="Times New Roman" w:hAnsi="Times New Roman" w:cs="Times New Roman"/>
          <w:sz w:val="18"/>
          <w:szCs w:val="18"/>
        </w:rPr>
      </w:pPr>
      <w:r w:rsidRPr="000F0D50">
        <w:rPr>
          <w:rStyle w:val="FootnoteReference"/>
          <w:rFonts w:ascii="Times New Roman" w:hAnsi="Times New Roman" w:cs="Times New Roman"/>
          <w:sz w:val="18"/>
          <w:szCs w:val="18"/>
          <w:lang w:val="en-US"/>
        </w:rPr>
        <w:footnoteRef/>
      </w:r>
      <w:r w:rsidRPr="000F0D50">
        <w:rPr>
          <w:rFonts w:ascii="Times New Roman" w:hAnsi="Times New Roman" w:cs="Times New Roman"/>
          <w:sz w:val="18"/>
          <w:szCs w:val="18"/>
          <w:lang w:val="en-US"/>
        </w:rPr>
        <w:t xml:space="preserve"> Falk, J. H., Dierking, L. D. (1992) The Museum Experience. Washington, DC: Whalesba</w:t>
      </w:r>
      <w:r w:rsidRPr="000F0D50">
        <w:rPr>
          <w:rFonts w:ascii="Times New Roman" w:hAnsi="Times New Roman" w:cs="Times New Roman"/>
          <w:sz w:val="18"/>
          <w:szCs w:val="18"/>
        </w:rPr>
        <w:tab/>
      </w:r>
    </w:p>
  </w:footnote>
  <w:footnote w:id="13">
    <w:p w:rsidR="000F0D50" w:rsidRPr="000F0D50" w:rsidRDefault="000F0D50">
      <w:pPr>
        <w:pStyle w:val="FootnoteText"/>
        <w:rPr>
          <w:rFonts w:ascii="Times New Roman" w:hAnsi="Times New Roman" w:cs="Times New Roman"/>
          <w:sz w:val="18"/>
          <w:szCs w:val="18"/>
        </w:rPr>
      </w:pPr>
      <w:r w:rsidRPr="000F0D50">
        <w:rPr>
          <w:rStyle w:val="FootnoteReference"/>
          <w:rFonts w:ascii="Times New Roman" w:hAnsi="Times New Roman" w:cs="Times New Roman"/>
          <w:sz w:val="18"/>
          <w:szCs w:val="18"/>
        </w:rPr>
        <w:footnoteRef/>
      </w:r>
      <w:r w:rsidRPr="000F0D50">
        <w:rPr>
          <w:rFonts w:ascii="Times New Roman" w:hAnsi="Times New Roman" w:cs="Times New Roman"/>
          <w:sz w:val="18"/>
          <w:szCs w:val="18"/>
        </w:rPr>
        <w:t xml:space="preserve"> Hein, G. (1991). The significance of constructivism for museum education. Paper prepared for ICOM/CECA, Israel. October 26</w:t>
      </w:r>
    </w:p>
  </w:footnote>
  <w:footnote w:id="14">
    <w:p w:rsidR="000F0D50" w:rsidRPr="00CF50F2" w:rsidRDefault="000F0D50" w:rsidP="00CF50F2">
      <w:pPr>
        <w:pStyle w:val="FootnoteText"/>
        <w:jc w:val="both"/>
        <w:rPr>
          <w:rFonts w:ascii="Times New Roman" w:hAnsi="Times New Roman" w:cs="Times New Roman"/>
          <w:sz w:val="18"/>
          <w:szCs w:val="18"/>
        </w:rPr>
      </w:pPr>
      <w:r w:rsidRPr="00CF50F2">
        <w:rPr>
          <w:rStyle w:val="FootnoteReference"/>
          <w:rFonts w:ascii="Times New Roman" w:hAnsi="Times New Roman" w:cs="Times New Roman"/>
          <w:sz w:val="18"/>
          <w:szCs w:val="18"/>
        </w:rPr>
        <w:footnoteRef/>
      </w:r>
      <w:r w:rsidRPr="00CF50F2">
        <w:rPr>
          <w:rFonts w:ascii="Times New Roman" w:hAnsi="Times New Roman" w:cs="Times New Roman"/>
          <w:sz w:val="18"/>
          <w:szCs w:val="18"/>
          <w:lang w:val="en-US"/>
        </w:rPr>
        <w:t>Eller, J. (2018). Psychological anthropology for the 21st century, New York : Routledge</w:t>
      </w:r>
    </w:p>
  </w:footnote>
  <w:footnote w:id="15">
    <w:p w:rsidR="000F0D50" w:rsidRPr="00CF50F2" w:rsidRDefault="000F0D50" w:rsidP="00CF50F2">
      <w:pPr>
        <w:pStyle w:val="FootnoteText"/>
        <w:jc w:val="both"/>
        <w:rPr>
          <w:rFonts w:ascii="Times New Roman" w:hAnsi="Times New Roman" w:cs="Times New Roman"/>
          <w:sz w:val="18"/>
          <w:szCs w:val="18"/>
        </w:rPr>
      </w:pPr>
      <w:r w:rsidRPr="00CF50F2">
        <w:rPr>
          <w:rStyle w:val="FootnoteReference"/>
          <w:rFonts w:ascii="Times New Roman" w:hAnsi="Times New Roman" w:cs="Times New Roman"/>
          <w:sz w:val="18"/>
          <w:szCs w:val="18"/>
        </w:rPr>
        <w:footnoteRef/>
      </w:r>
      <w:r w:rsidRPr="00CF50F2">
        <w:rPr>
          <w:rFonts w:ascii="Times New Roman" w:hAnsi="Times New Roman" w:cs="Times New Roman"/>
          <w:sz w:val="18"/>
          <w:szCs w:val="18"/>
        </w:rPr>
        <w:t xml:space="preserve"> Ганева, З. (2009). Развитие на етнически стереотипи през детска възраст. С: ИК „Валдекс“</w:t>
      </w:r>
    </w:p>
  </w:footnote>
  <w:footnote w:id="16">
    <w:p w:rsidR="000F0D50" w:rsidRDefault="000F0D50" w:rsidP="00CF50F2">
      <w:pPr>
        <w:pStyle w:val="FootnoteText"/>
        <w:jc w:val="both"/>
      </w:pPr>
      <w:r w:rsidRPr="00CF50F2">
        <w:rPr>
          <w:rStyle w:val="FootnoteReference"/>
          <w:rFonts w:ascii="Times New Roman" w:hAnsi="Times New Roman" w:cs="Times New Roman"/>
          <w:sz w:val="18"/>
          <w:szCs w:val="18"/>
        </w:rPr>
        <w:footnoteRef/>
      </w:r>
      <w:r w:rsidRPr="00CF50F2">
        <w:rPr>
          <w:rFonts w:ascii="Times New Roman" w:hAnsi="Times New Roman" w:cs="Times New Roman"/>
          <w:sz w:val="18"/>
          <w:szCs w:val="18"/>
        </w:rPr>
        <w:t xml:space="preserve"> Маркова, М. (2019). Стереотипи: специфика, характеристика, значение (етноложки анализ), в: Пресечни точки. Юбилеен сборник в чест на професор Ирина Колева, София: УИ „Св. Климент Охридски“, 140-151</w:t>
      </w:r>
      <w:r w:rsidR="00CF50F2" w:rsidRPr="00CF50F2">
        <w:rPr>
          <w:rFonts w:ascii="Times New Roman" w:hAnsi="Times New Roman" w:cs="Times New Roman"/>
          <w:sz w:val="18"/>
          <w:szCs w:val="18"/>
        </w:rPr>
        <w:t>, с.141</w:t>
      </w:r>
    </w:p>
  </w:footnote>
  <w:footnote w:id="17">
    <w:p w:rsidR="00CF50F2" w:rsidRPr="00CF50F2" w:rsidRDefault="00CF50F2" w:rsidP="00CF50F2">
      <w:pPr>
        <w:spacing w:after="0" w:line="240" w:lineRule="auto"/>
        <w:contextualSpacing/>
        <w:jc w:val="both"/>
        <w:rPr>
          <w:rFonts w:ascii="Times New Roman" w:hAnsi="Times New Roman" w:cs="Times New Roman"/>
          <w:sz w:val="18"/>
          <w:szCs w:val="18"/>
        </w:rPr>
      </w:pPr>
      <w:r w:rsidRPr="00CF50F2">
        <w:rPr>
          <w:rStyle w:val="FootnoteReference"/>
          <w:rFonts w:ascii="Times New Roman" w:hAnsi="Times New Roman" w:cs="Times New Roman"/>
          <w:sz w:val="18"/>
          <w:szCs w:val="18"/>
        </w:rPr>
        <w:footnoteRef/>
      </w:r>
      <w:r w:rsidRPr="00CF50F2">
        <w:rPr>
          <w:rFonts w:ascii="Times New Roman" w:hAnsi="Times New Roman" w:cs="Times New Roman"/>
          <w:sz w:val="18"/>
          <w:szCs w:val="18"/>
        </w:rPr>
        <w:t xml:space="preserve"> </w:t>
      </w:r>
      <w:r w:rsidRPr="00CF50F2">
        <w:rPr>
          <w:rFonts w:ascii="Times New Roman" w:hAnsi="Times New Roman" w:cs="Times New Roman"/>
          <w:sz w:val="18"/>
          <w:szCs w:val="18"/>
        </w:rPr>
        <w:t>Тепавичаров, В. (2103). Етнологията трябва да влезе в българското училище! В: Юбилеен сборник с доклади от Националната конференция на Националното етнопедагогическо сдружение „Проф. д-р Иван Шишманов“, С., 2013, НЕПС „Проф. д-р Иван Шишманов”, 165-176</w:t>
      </w:r>
      <w:r w:rsidRPr="00CF50F2">
        <w:rPr>
          <w:rFonts w:ascii="Times New Roman" w:hAnsi="Times New Roman" w:cs="Times New Roman"/>
          <w:sz w:val="18"/>
          <w:szCs w:val="18"/>
        </w:rPr>
        <w:t>, с.173</w:t>
      </w:r>
    </w:p>
  </w:footnote>
  <w:footnote w:id="18">
    <w:p w:rsidR="00CF50F2" w:rsidRPr="00CF50F2" w:rsidRDefault="00CF50F2" w:rsidP="00CF50F2">
      <w:pPr>
        <w:tabs>
          <w:tab w:val="left" w:pos="1298"/>
        </w:tabs>
        <w:spacing w:after="0" w:line="240" w:lineRule="auto"/>
        <w:contextualSpacing/>
        <w:jc w:val="both"/>
        <w:rPr>
          <w:rFonts w:ascii="Times New Roman" w:hAnsi="Times New Roman" w:cs="Times New Roman"/>
          <w:sz w:val="18"/>
          <w:szCs w:val="18"/>
        </w:rPr>
      </w:pPr>
      <w:r w:rsidRPr="00CF50F2">
        <w:rPr>
          <w:rStyle w:val="FootnoteReference"/>
          <w:rFonts w:ascii="Times New Roman" w:hAnsi="Times New Roman" w:cs="Times New Roman"/>
          <w:sz w:val="18"/>
          <w:szCs w:val="18"/>
        </w:rPr>
        <w:footnoteRef/>
      </w:r>
      <w:r w:rsidRPr="00CF50F2">
        <w:rPr>
          <w:rFonts w:ascii="Times New Roman" w:hAnsi="Times New Roman" w:cs="Times New Roman"/>
          <w:sz w:val="18"/>
          <w:szCs w:val="18"/>
        </w:rPr>
        <w:t xml:space="preserve"> </w:t>
      </w:r>
      <w:r w:rsidRPr="00CF50F2">
        <w:rPr>
          <w:rFonts w:ascii="Times New Roman" w:hAnsi="Times New Roman" w:cs="Times New Roman"/>
          <w:sz w:val="18"/>
          <w:szCs w:val="18"/>
        </w:rPr>
        <w:t>Коцева, В. (2017) За дългия път на етнологията до училището, в: сп. „История“ изд. АЗБУКИ, кн. 6, 2017 г.</w:t>
      </w:r>
      <w:r w:rsidRPr="00CF50F2">
        <w:rPr>
          <w:rFonts w:ascii="Times New Roman" w:hAnsi="Times New Roman" w:cs="Times New Roman"/>
          <w:sz w:val="18"/>
          <w:szCs w:val="18"/>
        </w:rPr>
        <w:t>, с. 641</w:t>
      </w:r>
    </w:p>
  </w:footnote>
  <w:footnote w:id="19">
    <w:p w:rsidR="00CF50F2" w:rsidRPr="00CF50F2" w:rsidRDefault="00CF50F2" w:rsidP="00CF50F2">
      <w:pPr>
        <w:pStyle w:val="FootnoteText"/>
        <w:jc w:val="both"/>
        <w:rPr>
          <w:rFonts w:ascii="Times New Roman" w:hAnsi="Times New Roman" w:cs="Times New Roman"/>
          <w:sz w:val="18"/>
          <w:szCs w:val="18"/>
        </w:rPr>
      </w:pPr>
      <w:r w:rsidRPr="00CF50F2">
        <w:rPr>
          <w:rStyle w:val="FootnoteReference"/>
          <w:rFonts w:ascii="Times New Roman" w:hAnsi="Times New Roman" w:cs="Times New Roman"/>
          <w:sz w:val="18"/>
          <w:szCs w:val="18"/>
        </w:rPr>
        <w:footnoteRef/>
      </w:r>
      <w:r w:rsidRPr="00CF50F2">
        <w:rPr>
          <w:rFonts w:ascii="Times New Roman" w:hAnsi="Times New Roman" w:cs="Times New Roman"/>
          <w:sz w:val="18"/>
          <w:szCs w:val="18"/>
        </w:rPr>
        <w:t xml:space="preserve"> Кальонски, А. (2009). Образът на „Другия”: етнокултурни стереотипи. – Във: Мрежа за интеркултурен диалог и образование: Турция-България. Наръчник за преподаватели, София: „Формат вижън” и Сдружение „Движение Предтечи”,  104-112, с.106</w:t>
      </w:r>
    </w:p>
  </w:footnote>
  <w:footnote w:id="20">
    <w:p w:rsidR="00CF50F2" w:rsidRPr="00CF50F2" w:rsidRDefault="00CF50F2" w:rsidP="00CF50F2">
      <w:pPr>
        <w:pStyle w:val="FootnoteText"/>
        <w:jc w:val="both"/>
        <w:rPr>
          <w:sz w:val="18"/>
          <w:szCs w:val="18"/>
        </w:rPr>
      </w:pPr>
      <w:r w:rsidRPr="00CF50F2">
        <w:rPr>
          <w:rStyle w:val="FootnoteReference"/>
          <w:rFonts w:ascii="Times New Roman" w:hAnsi="Times New Roman" w:cs="Times New Roman"/>
          <w:sz w:val="18"/>
          <w:szCs w:val="18"/>
        </w:rPr>
        <w:footnoteRef/>
      </w:r>
      <w:r w:rsidRPr="00CF50F2">
        <w:rPr>
          <w:rFonts w:ascii="Times New Roman" w:hAnsi="Times New Roman" w:cs="Times New Roman"/>
          <w:sz w:val="18"/>
          <w:szCs w:val="18"/>
        </w:rPr>
        <w:t xml:space="preserve"> Колева, И. (2012). Етнопсихологически модел на образователното взаимодействие, РААБЕ България ЕООД, с. </w:t>
      </w:r>
      <w:r w:rsidRPr="00CF50F2">
        <w:rPr>
          <w:rFonts w:ascii="Times New Roman" w:hAnsi="Times New Roman" w:cs="Times New Roman"/>
          <w:sz w:val="18"/>
          <w:szCs w:val="18"/>
        </w:rPr>
        <w:t>127-129</w:t>
      </w:r>
    </w:p>
  </w:footnote>
  <w:footnote w:id="21">
    <w:p w:rsidR="00CF50F2" w:rsidRPr="00CF50F2" w:rsidRDefault="00CF50F2" w:rsidP="00CF50F2">
      <w:pPr>
        <w:pStyle w:val="FootnoteText"/>
        <w:jc w:val="both"/>
        <w:rPr>
          <w:sz w:val="18"/>
          <w:szCs w:val="18"/>
        </w:rPr>
      </w:pPr>
      <w:r w:rsidRPr="00CF50F2">
        <w:rPr>
          <w:rStyle w:val="FootnoteReference"/>
          <w:sz w:val="18"/>
          <w:szCs w:val="18"/>
        </w:rPr>
        <w:footnoteRef/>
      </w:r>
      <w:r w:rsidRPr="00CF50F2">
        <w:rPr>
          <w:sz w:val="18"/>
          <w:szCs w:val="18"/>
        </w:rPr>
        <w:t xml:space="preserve"> Валенсия, Х., З. Ганева. (2008). Развитие на самоопределението, националната и етническа идентичност на турски, ромски и български деца. bjop.files.wordpress.com/2008/10/hose-valensiazganeva-doklad.pdf</w:t>
      </w:r>
    </w:p>
  </w:footnote>
  <w:footnote w:id="22">
    <w:p w:rsidR="00690129" w:rsidRPr="007035B9" w:rsidRDefault="00690129" w:rsidP="007035B9">
      <w:pPr>
        <w:pStyle w:val="FootnoteText"/>
        <w:rPr>
          <w:rFonts w:ascii="Times New Roman" w:hAnsi="Times New Roman" w:cs="Times New Roman"/>
          <w:sz w:val="18"/>
          <w:szCs w:val="18"/>
        </w:rPr>
      </w:pPr>
      <w:r w:rsidRPr="007035B9">
        <w:rPr>
          <w:rStyle w:val="FootnoteReference"/>
          <w:rFonts w:ascii="Times New Roman" w:hAnsi="Times New Roman" w:cs="Times New Roman"/>
          <w:sz w:val="18"/>
          <w:szCs w:val="18"/>
        </w:rPr>
        <w:footnoteRef/>
      </w:r>
      <w:r w:rsidRPr="007035B9">
        <w:rPr>
          <w:rFonts w:ascii="Times New Roman" w:hAnsi="Times New Roman" w:cs="Times New Roman"/>
          <w:sz w:val="18"/>
          <w:szCs w:val="18"/>
        </w:rPr>
        <w:t xml:space="preserve"> Колева, И. (2012). Етнопсихологически модел на образователното взаимодействие, РААБЕ България ЕООД, с. 78</w:t>
      </w:r>
    </w:p>
  </w:footnote>
  <w:footnote w:id="23">
    <w:p w:rsidR="007035B9" w:rsidRPr="007035B9" w:rsidRDefault="007035B9" w:rsidP="007035B9">
      <w:pPr>
        <w:autoSpaceDE w:val="0"/>
        <w:autoSpaceDN w:val="0"/>
        <w:adjustRightInd w:val="0"/>
        <w:spacing w:after="0" w:line="240" w:lineRule="auto"/>
        <w:contextualSpacing/>
        <w:jc w:val="both"/>
        <w:rPr>
          <w:rFonts w:ascii="Times New Roman" w:hAnsi="Times New Roman" w:cs="Times New Roman"/>
          <w:sz w:val="18"/>
          <w:szCs w:val="18"/>
        </w:rPr>
      </w:pPr>
      <w:r w:rsidRPr="007035B9">
        <w:rPr>
          <w:rStyle w:val="FootnoteReference"/>
          <w:rFonts w:ascii="Times New Roman" w:hAnsi="Times New Roman" w:cs="Times New Roman"/>
          <w:sz w:val="18"/>
          <w:szCs w:val="18"/>
        </w:rPr>
        <w:footnoteRef/>
      </w:r>
      <w:r w:rsidRPr="007035B9">
        <w:rPr>
          <w:rFonts w:ascii="Times New Roman" w:hAnsi="Times New Roman" w:cs="Times New Roman"/>
          <w:sz w:val="18"/>
          <w:szCs w:val="18"/>
        </w:rPr>
        <w:t xml:space="preserve"> </w:t>
      </w:r>
      <w:r w:rsidRPr="007035B9">
        <w:rPr>
          <w:rFonts w:ascii="Times New Roman" w:hAnsi="Times New Roman" w:cs="Times New Roman"/>
          <w:sz w:val="18"/>
          <w:szCs w:val="18"/>
        </w:rPr>
        <w:t>Петровский А. В., Ярошевский М. Г. (1998). Основы теоретической психологии. – М.: ИНФРА-М, 1998</w:t>
      </w:r>
      <w:r w:rsidRPr="007035B9">
        <w:rPr>
          <w:rFonts w:ascii="Times New Roman" w:hAnsi="Times New Roman" w:cs="Times New Roman"/>
          <w:sz w:val="18"/>
          <w:szCs w:val="18"/>
        </w:rPr>
        <w:t>, с. 528</w:t>
      </w:r>
    </w:p>
    <w:p w:rsidR="007035B9" w:rsidRDefault="007035B9">
      <w:pPr>
        <w:pStyle w:val="FootnoteText"/>
      </w:pPr>
    </w:p>
  </w:footnote>
  <w:footnote w:id="24">
    <w:p w:rsidR="007035B9" w:rsidRPr="007035B9" w:rsidRDefault="007035B9" w:rsidP="007035B9">
      <w:pPr>
        <w:autoSpaceDE w:val="0"/>
        <w:autoSpaceDN w:val="0"/>
        <w:adjustRightInd w:val="0"/>
        <w:spacing w:after="0" w:line="240" w:lineRule="auto"/>
        <w:contextualSpacing/>
        <w:jc w:val="both"/>
        <w:rPr>
          <w:rFonts w:ascii="Times New Roman" w:eastAsia="TimesNewRomanPSMT" w:hAnsi="Times New Roman" w:cs="Times New Roman"/>
          <w:sz w:val="18"/>
          <w:szCs w:val="18"/>
        </w:rPr>
      </w:pPr>
      <w:r w:rsidRPr="007035B9">
        <w:rPr>
          <w:rStyle w:val="FootnoteReference"/>
          <w:rFonts w:ascii="Times New Roman" w:hAnsi="Times New Roman" w:cs="Times New Roman"/>
          <w:sz w:val="18"/>
          <w:szCs w:val="18"/>
        </w:rPr>
        <w:footnoteRef/>
      </w:r>
      <w:r w:rsidRPr="007035B9">
        <w:rPr>
          <w:rFonts w:ascii="Times New Roman" w:hAnsi="Times New Roman" w:cs="Times New Roman"/>
          <w:sz w:val="18"/>
          <w:szCs w:val="18"/>
        </w:rPr>
        <w:t xml:space="preserve"> </w:t>
      </w:r>
      <w:r w:rsidRPr="007035B9">
        <w:rPr>
          <w:rFonts w:ascii="Times New Roman" w:eastAsia="TimesNewRomanPSMT" w:hAnsi="Times New Roman" w:cs="Times New Roman"/>
          <w:sz w:val="18"/>
          <w:szCs w:val="18"/>
        </w:rPr>
        <w:t>Маркова, М. (2012). Локални традиции в идентичността на малкия български град в края на xx – началото на xxi век (етноложко проучване по примера на Стрелча)  в: Годишник на Софийския университет „Св. Климент Охридски“, исторически факултет, специалност Етнология, том 2,  С,  Университетско издателство „Св. Климент Охридски“, 33-58</w:t>
      </w:r>
      <w:r>
        <w:rPr>
          <w:rFonts w:ascii="Times New Roman" w:eastAsia="TimesNewRomanPSMT" w:hAnsi="Times New Roman" w:cs="Times New Roman"/>
          <w:sz w:val="18"/>
          <w:szCs w:val="18"/>
        </w:rPr>
        <w:t>, с. 55</w:t>
      </w:r>
    </w:p>
    <w:p w:rsidR="007035B9" w:rsidRDefault="007035B9">
      <w:pPr>
        <w:pStyle w:val="FootnoteText"/>
      </w:pPr>
    </w:p>
  </w:footnote>
  <w:footnote w:id="25">
    <w:p w:rsidR="007035B9" w:rsidRPr="007035B9" w:rsidRDefault="007035B9" w:rsidP="007035B9">
      <w:pPr>
        <w:pStyle w:val="FootnoteText"/>
        <w:rPr>
          <w:rFonts w:ascii="Times New Roman" w:hAnsi="Times New Roman" w:cs="Times New Roman"/>
          <w:sz w:val="18"/>
          <w:szCs w:val="18"/>
        </w:rPr>
      </w:pPr>
      <w:r w:rsidRPr="007035B9">
        <w:rPr>
          <w:rStyle w:val="FootnoteReference"/>
          <w:rFonts w:ascii="Times New Roman" w:hAnsi="Times New Roman" w:cs="Times New Roman"/>
          <w:sz w:val="18"/>
          <w:szCs w:val="18"/>
        </w:rPr>
        <w:footnoteRef/>
      </w:r>
      <w:r w:rsidRPr="007035B9">
        <w:rPr>
          <w:rFonts w:ascii="Times New Roman" w:hAnsi="Times New Roman" w:cs="Times New Roman"/>
          <w:sz w:val="18"/>
          <w:szCs w:val="18"/>
        </w:rPr>
        <w:t xml:space="preserve"> Колева, И. (2000). Образователно предписание Neogea = Неогея (новаземя) – Теоретика и емпирика, София: Нора</w:t>
      </w:r>
    </w:p>
    <w:p w:rsidR="007035B9" w:rsidRDefault="007035B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23D"/>
    <w:multiLevelType w:val="hybridMultilevel"/>
    <w:tmpl w:val="39C80C2A"/>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 w15:restartNumberingAfterBreak="0">
    <w:nsid w:val="05E971ED"/>
    <w:multiLevelType w:val="hybridMultilevel"/>
    <w:tmpl w:val="AB8CC8EA"/>
    <w:lvl w:ilvl="0" w:tplc="04020001">
      <w:start w:val="1"/>
      <w:numFmt w:val="bullet"/>
      <w:lvlText w:val=""/>
      <w:lvlJc w:val="left"/>
      <w:pPr>
        <w:ind w:left="1066" w:hanging="360"/>
      </w:pPr>
      <w:rPr>
        <w:rFonts w:ascii="Symbol" w:hAnsi="Symbol" w:hint="default"/>
        <w:b w:val="0"/>
        <w:i/>
      </w:rPr>
    </w:lvl>
    <w:lvl w:ilvl="1" w:tplc="04020003" w:tentative="1">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2" w15:restartNumberingAfterBreak="0">
    <w:nsid w:val="08886D27"/>
    <w:multiLevelType w:val="hybridMultilevel"/>
    <w:tmpl w:val="95707CA8"/>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1350" w:hanging="360"/>
      </w:pPr>
      <w:rPr>
        <w:rFonts w:ascii="Courier New" w:hAnsi="Courier New" w:cs="Courier New" w:hint="default"/>
      </w:rPr>
    </w:lvl>
    <w:lvl w:ilvl="2" w:tplc="04020005" w:tentative="1">
      <w:start w:val="1"/>
      <w:numFmt w:val="bullet"/>
      <w:lvlText w:val=""/>
      <w:lvlJc w:val="left"/>
      <w:pPr>
        <w:ind w:left="2070" w:hanging="360"/>
      </w:pPr>
      <w:rPr>
        <w:rFonts w:ascii="Wingdings" w:hAnsi="Wingdings" w:hint="default"/>
      </w:rPr>
    </w:lvl>
    <w:lvl w:ilvl="3" w:tplc="04020001" w:tentative="1">
      <w:start w:val="1"/>
      <w:numFmt w:val="bullet"/>
      <w:lvlText w:val=""/>
      <w:lvlJc w:val="left"/>
      <w:pPr>
        <w:ind w:left="2790" w:hanging="360"/>
      </w:pPr>
      <w:rPr>
        <w:rFonts w:ascii="Symbol" w:hAnsi="Symbol" w:hint="default"/>
      </w:rPr>
    </w:lvl>
    <w:lvl w:ilvl="4" w:tplc="04020003" w:tentative="1">
      <w:start w:val="1"/>
      <w:numFmt w:val="bullet"/>
      <w:lvlText w:val="o"/>
      <w:lvlJc w:val="left"/>
      <w:pPr>
        <w:ind w:left="3510" w:hanging="360"/>
      </w:pPr>
      <w:rPr>
        <w:rFonts w:ascii="Courier New" w:hAnsi="Courier New" w:cs="Courier New" w:hint="default"/>
      </w:rPr>
    </w:lvl>
    <w:lvl w:ilvl="5" w:tplc="04020005" w:tentative="1">
      <w:start w:val="1"/>
      <w:numFmt w:val="bullet"/>
      <w:lvlText w:val=""/>
      <w:lvlJc w:val="left"/>
      <w:pPr>
        <w:ind w:left="4230" w:hanging="360"/>
      </w:pPr>
      <w:rPr>
        <w:rFonts w:ascii="Wingdings" w:hAnsi="Wingdings" w:hint="default"/>
      </w:rPr>
    </w:lvl>
    <w:lvl w:ilvl="6" w:tplc="04020001" w:tentative="1">
      <w:start w:val="1"/>
      <w:numFmt w:val="bullet"/>
      <w:lvlText w:val=""/>
      <w:lvlJc w:val="left"/>
      <w:pPr>
        <w:ind w:left="4950" w:hanging="360"/>
      </w:pPr>
      <w:rPr>
        <w:rFonts w:ascii="Symbol" w:hAnsi="Symbol" w:hint="default"/>
      </w:rPr>
    </w:lvl>
    <w:lvl w:ilvl="7" w:tplc="04020003" w:tentative="1">
      <w:start w:val="1"/>
      <w:numFmt w:val="bullet"/>
      <w:lvlText w:val="o"/>
      <w:lvlJc w:val="left"/>
      <w:pPr>
        <w:ind w:left="5670" w:hanging="360"/>
      </w:pPr>
      <w:rPr>
        <w:rFonts w:ascii="Courier New" w:hAnsi="Courier New" w:cs="Courier New" w:hint="default"/>
      </w:rPr>
    </w:lvl>
    <w:lvl w:ilvl="8" w:tplc="04020005" w:tentative="1">
      <w:start w:val="1"/>
      <w:numFmt w:val="bullet"/>
      <w:lvlText w:val=""/>
      <w:lvlJc w:val="left"/>
      <w:pPr>
        <w:ind w:left="6390" w:hanging="360"/>
      </w:pPr>
      <w:rPr>
        <w:rFonts w:ascii="Wingdings" w:hAnsi="Wingdings" w:hint="default"/>
      </w:rPr>
    </w:lvl>
  </w:abstractNum>
  <w:abstractNum w:abstractNumId="3" w15:restartNumberingAfterBreak="0">
    <w:nsid w:val="0ACE3A1D"/>
    <w:multiLevelType w:val="hybridMultilevel"/>
    <w:tmpl w:val="6A8CD6AC"/>
    <w:lvl w:ilvl="0" w:tplc="04020001">
      <w:start w:val="1"/>
      <w:numFmt w:val="bullet"/>
      <w:lvlText w:val=""/>
      <w:lvlJc w:val="left"/>
      <w:pPr>
        <w:ind w:left="1426" w:hanging="360"/>
      </w:pPr>
      <w:rPr>
        <w:rFonts w:ascii="Symbol" w:hAnsi="Symbol"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4" w15:restartNumberingAfterBreak="0">
    <w:nsid w:val="0DDB2F8B"/>
    <w:multiLevelType w:val="hybridMultilevel"/>
    <w:tmpl w:val="57FA7B1C"/>
    <w:lvl w:ilvl="0" w:tplc="357069E8">
      <w:start w:val="1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0BC1DED"/>
    <w:multiLevelType w:val="hybridMultilevel"/>
    <w:tmpl w:val="8AE01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B5777F"/>
    <w:multiLevelType w:val="hybridMultilevel"/>
    <w:tmpl w:val="E7A2BF20"/>
    <w:lvl w:ilvl="0" w:tplc="04020001">
      <w:start w:val="1"/>
      <w:numFmt w:val="bullet"/>
      <w:lvlText w:val=""/>
      <w:lvlJc w:val="left"/>
      <w:pPr>
        <w:ind w:left="450" w:hanging="360"/>
      </w:pPr>
      <w:rPr>
        <w:rFonts w:ascii="Symbol" w:hAnsi="Symbol" w:hint="default"/>
      </w:rPr>
    </w:lvl>
    <w:lvl w:ilvl="1" w:tplc="04020003" w:tentative="1">
      <w:start w:val="1"/>
      <w:numFmt w:val="bullet"/>
      <w:lvlText w:val="o"/>
      <w:lvlJc w:val="left"/>
      <w:pPr>
        <w:ind w:left="1170" w:hanging="360"/>
      </w:pPr>
      <w:rPr>
        <w:rFonts w:ascii="Courier New" w:hAnsi="Courier New" w:cs="Courier New" w:hint="default"/>
      </w:rPr>
    </w:lvl>
    <w:lvl w:ilvl="2" w:tplc="04020005" w:tentative="1">
      <w:start w:val="1"/>
      <w:numFmt w:val="bullet"/>
      <w:lvlText w:val=""/>
      <w:lvlJc w:val="left"/>
      <w:pPr>
        <w:ind w:left="1890" w:hanging="360"/>
      </w:pPr>
      <w:rPr>
        <w:rFonts w:ascii="Wingdings" w:hAnsi="Wingdings" w:hint="default"/>
      </w:rPr>
    </w:lvl>
    <w:lvl w:ilvl="3" w:tplc="04020001" w:tentative="1">
      <w:start w:val="1"/>
      <w:numFmt w:val="bullet"/>
      <w:lvlText w:val=""/>
      <w:lvlJc w:val="left"/>
      <w:pPr>
        <w:ind w:left="2610" w:hanging="360"/>
      </w:pPr>
      <w:rPr>
        <w:rFonts w:ascii="Symbol" w:hAnsi="Symbol" w:hint="default"/>
      </w:rPr>
    </w:lvl>
    <w:lvl w:ilvl="4" w:tplc="04020003" w:tentative="1">
      <w:start w:val="1"/>
      <w:numFmt w:val="bullet"/>
      <w:lvlText w:val="o"/>
      <w:lvlJc w:val="left"/>
      <w:pPr>
        <w:ind w:left="3330" w:hanging="360"/>
      </w:pPr>
      <w:rPr>
        <w:rFonts w:ascii="Courier New" w:hAnsi="Courier New" w:cs="Courier New" w:hint="default"/>
      </w:rPr>
    </w:lvl>
    <w:lvl w:ilvl="5" w:tplc="04020005" w:tentative="1">
      <w:start w:val="1"/>
      <w:numFmt w:val="bullet"/>
      <w:lvlText w:val=""/>
      <w:lvlJc w:val="left"/>
      <w:pPr>
        <w:ind w:left="4050" w:hanging="360"/>
      </w:pPr>
      <w:rPr>
        <w:rFonts w:ascii="Wingdings" w:hAnsi="Wingdings" w:hint="default"/>
      </w:rPr>
    </w:lvl>
    <w:lvl w:ilvl="6" w:tplc="04020001" w:tentative="1">
      <w:start w:val="1"/>
      <w:numFmt w:val="bullet"/>
      <w:lvlText w:val=""/>
      <w:lvlJc w:val="left"/>
      <w:pPr>
        <w:ind w:left="4770" w:hanging="360"/>
      </w:pPr>
      <w:rPr>
        <w:rFonts w:ascii="Symbol" w:hAnsi="Symbol" w:hint="default"/>
      </w:rPr>
    </w:lvl>
    <w:lvl w:ilvl="7" w:tplc="04020003" w:tentative="1">
      <w:start w:val="1"/>
      <w:numFmt w:val="bullet"/>
      <w:lvlText w:val="o"/>
      <w:lvlJc w:val="left"/>
      <w:pPr>
        <w:ind w:left="5490" w:hanging="360"/>
      </w:pPr>
      <w:rPr>
        <w:rFonts w:ascii="Courier New" w:hAnsi="Courier New" w:cs="Courier New" w:hint="default"/>
      </w:rPr>
    </w:lvl>
    <w:lvl w:ilvl="8" w:tplc="04020005" w:tentative="1">
      <w:start w:val="1"/>
      <w:numFmt w:val="bullet"/>
      <w:lvlText w:val=""/>
      <w:lvlJc w:val="left"/>
      <w:pPr>
        <w:ind w:left="6210" w:hanging="360"/>
      </w:pPr>
      <w:rPr>
        <w:rFonts w:ascii="Wingdings" w:hAnsi="Wingdings" w:hint="default"/>
      </w:rPr>
    </w:lvl>
  </w:abstractNum>
  <w:abstractNum w:abstractNumId="7" w15:restartNumberingAfterBreak="0">
    <w:nsid w:val="1767010D"/>
    <w:multiLevelType w:val="hybridMultilevel"/>
    <w:tmpl w:val="213C6C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EC3685B"/>
    <w:multiLevelType w:val="hybridMultilevel"/>
    <w:tmpl w:val="50065C18"/>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1350" w:hanging="360"/>
      </w:pPr>
      <w:rPr>
        <w:rFonts w:ascii="Courier New" w:hAnsi="Courier New" w:cs="Courier New" w:hint="default"/>
      </w:rPr>
    </w:lvl>
    <w:lvl w:ilvl="2" w:tplc="04020005" w:tentative="1">
      <w:start w:val="1"/>
      <w:numFmt w:val="bullet"/>
      <w:lvlText w:val=""/>
      <w:lvlJc w:val="left"/>
      <w:pPr>
        <w:ind w:left="2070" w:hanging="360"/>
      </w:pPr>
      <w:rPr>
        <w:rFonts w:ascii="Wingdings" w:hAnsi="Wingdings" w:hint="default"/>
      </w:rPr>
    </w:lvl>
    <w:lvl w:ilvl="3" w:tplc="04020001" w:tentative="1">
      <w:start w:val="1"/>
      <w:numFmt w:val="bullet"/>
      <w:lvlText w:val=""/>
      <w:lvlJc w:val="left"/>
      <w:pPr>
        <w:ind w:left="2790" w:hanging="360"/>
      </w:pPr>
      <w:rPr>
        <w:rFonts w:ascii="Symbol" w:hAnsi="Symbol" w:hint="default"/>
      </w:rPr>
    </w:lvl>
    <w:lvl w:ilvl="4" w:tplc="04020003" w:tentative="1">
      <w:start w:val="1"/>
      <w:numFmt w:val="bullet"/>
      <w:lvlText w:val="o"/>
      <w:lvlJc w:val="left"/>
      <w:pPr>
        <w:ind w:left="3510" w:hanging="360"/>
      </w:pPr>
      <w:rPr>
        <w:rFonts w:ascii="Courier New" w:hAnsi="Courier New" w:cs="Courier New" w:hint="default"/>
      </w:rPr>
    </w:lvl>
    <w:lvl w:ilvl="5" w:tplc="04020005" w:tentative="1">
      <w:start w:val="1"/>
      <w:numFmt w:val="bullet"/>
      <w:lvlText w:val=""/>
      <w:lvlJc w:val="left"/>
      <w:pPr>
        <w:ind w:left="4230" w:hanging="360"/>
      </w:pPr>
      <w:rPr>
        <w:rFonts w:ascii="Wingdings" w:hAnsi="Wingdings" w:hint="default"/>
      </w:rPr>
    </w:lvl>
    <w:lvl w:ilvl="6" w:tplc="04020001" w:tentative="1">
      <w:start w:val="1"/>
      <w:numFmt w:val="bullet"/>
      <w:lvlText w:val=""/>
      <w:lvlJc w:val="left"/>
      <w:pPr>
        <w:ind w:left="4950" w:hanging="360"/>
      </w:pPr>
      <w:rPr>
        <w:rFonts w:ascii="Symbol" w:hAnsi="Symbol" w:hint="default"/>
      </w:rPr>
    </w:lvl>
    <w:lvl w:ilvl="7" w:tplc="04020003" w:tentative="1">
      <w:start w:val="1"/>
      <w:numFmt w:val="bullet"/>
      <w:lvlText w:val="o"/>
      <w:lvlJc w:val="left"/>
      <w:pPr>
        <w:ind w:left="5670" w:hanging="360"/>
      </w:pPr>
      <w:rPr>
        <w:rFonts w:ascii="Courier New" w:hAnsi="Courier New" w:cs="Courier New" w:hint="default"/>
      </w:rPr>
    </w:lvl>
    <w:lvl w:ilvl="8" w:tplc="04020005" w:tentative="1">
      <w:start w:val="1"/>
      <w:numFmt w:val="bullet"/>
      <w:lvlText w:val=""/>
      <w:lvlJc w:val="left"/>
      <w:pPr>
        <w:ind w:left="6390" w:hanging="360"/>
      </w:pPr>
      <w:rPr>
        <w:rFonts w:ascii="Wingdings" w:hAnsi="Wingdings" w:hint="default"/>
      </w:rPr>
    </w:lvl>
  </w:abstractNum>
  <w:abstractNum w:abstractNumId="9" w15:restartNumberingAfterBreak="0">
    <w:nsid w:val="20E940C4"/>
    <w:multiLevelType w:val="hybridMultilevel"/>
    <w:tmpl w:val="D9F2BA44"/>
    <w:lvl w:ilvl="0" w:tplc="6E62325E">
      <w:start w:val="1"/>
      <w:numFmt w:val="bullet"/>
      <w:lvlText w:val=""/>
      <w:lvlJc w:val="left"/>
      <w:pPr>
        <w:ind w:left="450" w:hanging="360"/>
      </w:pPr>
      <w:rPr>
        <w:rFonts w:ascii="Symbol" w:hAnsi="Symbol" w:hint="default"/>
        <w:color w:val="auto"/>
      </w:rPr>
    </w:lvl>
    <w:lvl w:ilvl="1" w:tplc="04020003" w:tentative="1">
      <w:start w:val="1"/>
      <w:numFmt w:val="bullet"/>
      <w:lvlText w:val="o"/>
      <w:lvlJc w:val="left"/>
      <w:pPr>
        <w:ind w:left="1170" w:hanging="360"/>
      </w:pPr>
      <w:rPr>
        <w:rFonts w:ascii="Courier New" w:hAnsi="Courier New" w:cs="Courier New" w:hint="default"/>
      </w:rPr>
    </w:lvl>
    <w:lvl w:ilvl="2" w:tplc="04020005" w:tentative="1">
      <w:start w:val="1"/>
      <w:numFmt w:val="bullet"/>
      <w:lvlText w:val=""/>
      <w:lvlJc w:val="left"/>
      <w:pPr>
        <w:ind w:left="1890" w:hanging="360"/>
      </w:pPr>
      <w:rPr>
        <w:rFonts w:ascii="Wingdings" w:hAnsi="Wingdings" w:hint="default"/>
      </w:rPr>
    </w:lvl>
    <w:lvl w:ilvl="3" w:tplc="04020001" w:tentative="1">
      <w:start w:val="1"/>
      <w:numFmt w:val="bullet"/>
      <w:lvlText w:val=""/>
      <w:lvlJc w:val="left"/>
      <w:pPr>
        <w:ind w:left="2610" w:hanging="360"/>
      </w:pPr>
      <w:rPr>
        <w:rFonts w:ascii="Symbol" w:hAnsi="Symbol" w:hint="default"/>
      </w:rPr>
    </w:lvl>
    <w:lvl w:ilvl="4" w:tplc="04020003" w:tentative="1">
      <w:start w:val="1"/>
      <w:numFmt w:val="bullet"/>
      <w:lvlText w:val="o"/>
      <w:lvlJc w:val="left"/>
      <w:pPr>
        <w:ind w:left="3330" w:hanging="360"/>
      </w:pPr>
      <w:rPr>
        <w:rFonts w:ascii="Courier New" w:hAnsi="Courier New" w:cs="Courier New" w:hint="default"/>
      </w:rPr>
    </w:lvl>
    <w:lvl w:ilvl="5" w:tplc="04020005" w:tentative="1">
      <w:start w:val="1"/>
      <w:numFmt w:val="bullet"/>
      <w:lvlText w:val=""/>
      <w:lvlJc w:val="left"/>
      <w:pPr>
        <w:ind w:left="4050" w:hanging="360"/>
      </w:pPr>
      <w:rPr>
        <w:rFonts w:ascii="Wingdings" w:hAnsi="Wingdings" w:hint="default"/>
      </w:rPr>
    </w:lvl>
    <w:lvl w:ilvl="6" w:tplc="04020001" w:tentative="1">
      <w:start w:val="1"/>
      <w:numFmt w:val="bullet"/>
      <w:lvlText w:val=""/>
      <w:lvlJc w:val="left"/>
      <w:pPr>
        <w:ind w:left="4770" w:hanging="360"/>
      </w:pPr>
      <w:rPr>
        <w:rFonts w:ascii="Symbol" w:hAnsi="Symbol" w:hint="default"/>
      </w:rPr>
    </w:lvl>
    <w:lvl w:ilvl="7" w:tplc="04020003" w:tentative="1">
      <w:start w:val="1"/>
      <w:numFmt w:val="bullet"/>
      <w:lvlText w:val="o"/>
      <w:lvlJc w:val="left"/>
      <w:pPr>
        <w:ind w:left="5490" w:hanging="360"/>
      </w:pPr>
      <w:rPr>
        <w:rFonts w:ascii="Courier New" w:hAnsi="Courier New" w:cs="Courier New" w:hint="default"/>
      </w:rPr>
    </w:lvl>
    <w:lvl w:ilvl="8" w:tplc="04020005" w:tentative="1">
      <w:start w:val="1"/>
      <w:numFmt w:val="bullet"/>
      <w:lvlText w:val=""/>
      <w:lvlJc w:val="left"/>
      <w:pPr>
        <w:ind w:left="6210" w:hanging="360"/>
      </w:pPr>
      <w:rPr>
        <w:rFonts w:ascii="Wingdings" w:hAnsi="Wingdings" w:hint="default"/>
      </w:rPr>
    </w:lvl>
  </w:abstractNum>
  <w:abstractNum w:abstractNumId="10" w15:restartNumberingAfterBreak="0">
    <w:nsid w:val="22AE333C"/>
    <w:multiLevelType w:val="hybridMultilevel"/>
    <w:tmpl w:val="AFFE2DE8"/>
    <w:lvl w:ilvl="0" w:tplc="4544A878">
      <w:numFmt w:val="bullet"/>
      <w:lvlText w:val="-"/>
      <w:lvlJc w:val="left"/>
      <w:pPr>
        <w:ind w:left="720" w:hanging="360"/>
      </w:pPr>
      <w:rPr>
        <w:rFonts w:ascii="Times New Roman" w:eastAsiaTheme="minorHAnsi" w:hAnsi="Times New Roman" w:cs="Times New Roman" w:hint="default"/>
        <w:i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2CD4635"/>
    <w:multiLevelType w:val="hybridMultilevel"/>
    <w:tmpl w:val="5FBAC01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2" w15:restartNumberingAfterBreak="0">
    <w:nsid w:val="37986FDB"/>
    <w:multiLevelType w:val="hybridMultilevel"/>
    <w:tmpl w:val="0566849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A1916C5"/>
    <w:multiLevelType w:val="hybridMultilevel"/>
    <w:tmpl w:val="622A74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A67374B"/>
    <w:multiLevelType w:val="hybridMultilevel"/>
    <w:tmpl w:val="EC7CD196"/>
    <w:lvl w:ilvl="0" w:tplc="5FF6C15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B86E84"/>
    <w:multiLevelType w:val="hybridMultilevel"/>
    <w:tmpl w:val="3ACC295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3C526704"/>
    <w:multiLevelType w:val="hybridMultilevel"/>
    <w:tmpl w:val="B18A8DDA"/>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7" w15:restartNumberingAfterBreak="0">
    <w:nsid w:val="3CBE7885"/>
    <w:multiLevelType w:val="hybridMultilevel"/>
    <w:tmpl w:val="AAA63808"/>
    <w:lvl w:ilvl="0" w:tplc="0402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D63455"/>
    <w:multiLevelType w:val="hybridMultilevel"/>
    <w:tmpl w:val="BF54A622"/>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F40BB"/>
    <w:multiLevelType w:val="hybridMultilevel"/>
    <w:tmpl w:val="828CC7C8"/>
    <w:lvl w:ilvl="0" w:tplc="04020001">
      <w:start w:val="1"/>
      <w:numFmt w:val="bullet"/>
      <w:lvlText w:val=""/>
      <w:lvlJc w:val="left"/>
      <w:pPr>
        <w:ind w:left="360" w:hanging="360"/>
      </w:pPr>
      <w:rPr>
        <w:rFonts w:ascii="Symbol" w:hAnsi="Symbol" w:hint="default"/>
        <w:b w:val="0"/>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15:restartNumberingAfterBreak="0">
    <w:nsid w:val="449F5993"/>
    <w:multiLevelType w:val="hybridMultilevel"/>
    <w:tmpl w:val="29529A3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1" w15:restartNumberingAfterBreak="0">
    <w:nsid w:val="48035D40"/>
    <w:multiLevelType w:val="hybridMultilevel"/>
    <w:tmpl w:val="D2302AAA"/>
    <w:lvl w:ilvl="0" w:tplc="46385F6A">
      <w:start w:val="1"/>
      <w:numFmt w:val="decimal"/>
      <w:lvlText w:val="%1."/>
      <w:lvlJc w:val="left"/>
      <w:pPr>
        <w:ind w:left="360" w:hanging="360"/>
      </w:pPr>
      <w:rPr>
        <w:rFonts w:hint="default"/>
        <w:b w:val="0"/>
        <w:sz w:val="24"/>
        <w:szCs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2" w15:restartNumberingAfterBreak="0">
    <w:nsid w:val="56B77595"/>
    <w:multiLevelType w:val="hybridMultilevel"/>
    <w:tmpl w:val="545019D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3" w15:restartNumberingAfterBreak="0">
    <w:nsid w:val="59BF474E"/>
    <w:multiLevelType w:val="hybridMultilevel"/>
    <w:tmpl w:val="8348E29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450" w:hanging="360"/>
      </w:pPr>
      <w:rPr>
        <w:rFonts w:ascii="Courier New" w:hAnsi="Courier New" w:cs="Courier New" w:hint="default"/>
      </w:rPr>
    </w:lvl>
    <w:lvl w:ilvl="2" w:tplc="04020005" w:tentative="1">
      <w:start w:val="1"/>
      <w:numFmt w:val="bullet"/>
      <w:lvlText w:val=""/>
      <w:lvlJc w:val="left"/>
      <w:pPr>
        <w:ind w:left="1170" w:hanging="360"/>
      </w:pPr>
      <w:rPr>
        <w:rFonts w:ascii="Wingdings" w:hAnsi="Wingdings" w:hint="default"/>
      </w:rPr>
    </w:lvl>
    <w:lvl w:ilvl="3" w:tplc="04020001" w:tentative="1">
      <w:start w:val="1"/>
      <w:numFmt w:val="bullet"/>
      <w:lvlText w:val=""/>
      <w:lvlJc w:val="left"/>
      <w:pPr>
        <w:ind w:left="1890" w:hanging="360"/>
      </w:pPr>
      <w:rPr>
        <w:rFonts w:ascii="Symbol" w:hAnsi="Symbol" w:hint="default"/>
      </w:rPr>
    </w:lvl>
    <w:lvl w:ilvl="4" w:tplc="04020003" w:tentative="1">
      <w:start w:val="1"/>
      <w:numFmt w:val="bullet"/>
      <w:lvlText w:val="o"/>
      <w:lvlJc w:val="left"/>
      <w:pPr>
        <w:ind w:left="2610" w:hanging="360"/>
      </w:pPr>
      <w:rPr>
        <w:rFonts w:ascii="Courier New" w:hAnsi="Courier New" w:cs="Courier New" w:hint="default"/>
      </w:rPr>
    </w:lvl>
    <w:lvl w:ilvl="5" w:tplc="04020005" w:tentative="1">
      <w:start w:val="1"/>
      <w:numFmt w:val="bullet"/>
      <w:lvlText w:val=""/>
      <w:lvlJc w:val="left"/>
      <w:pPr>
        <w:ind w:left="3330" w:hanging="360"/>
      </w:pPr>
      <w:rPr>
        <w:rFonts w:ascii="Wingdings" w:hAnsi="Wingdings" w:hint="default"/>
      </w:rPr>
    </w:lvl>
    <w:lvl w:ilvl="6" w:tplc="04020001" w:tentative="1">
      <w:start w:val="1"/>
      <w:numFmt w:val="bullet"/>
      <w:lvlText w:val=""/>
      <w:lvlJc w:val="left"/>
      <w:pPr>
        <w:ind w:left="4050" w:hanging="360"/>
      </w:pPr>
      <w:rPr>
        <w:rFonts w:ascii="Symbol" w:hAnsi="Symbol" w:hint="default"/>
      </w:rPr>
    </w:lvl>
    <w:lvl w:ilvl="7" w:tplc="04020003" w:tentative="1">
      <w:start w:val="1"/>
      <w:numFmt w:val="bullet"/>
      <w:lvlText w:val="o"/>
      <w:lvlJc w:val="left"/>
      <w:pPr>
        <w:ind w:left="4770" w:hanging="360"/>
      </w:pPr>
      <w:rPr>
        <w:rFonts w:ascii="Courier New" w:hAnsi="Courier New" w:cs="Courier New" w:hint="default"/>
      </w:rPr>
    </w:lvl>
    <w:lvl w:ilvl="8" w:tplc="04020005" w:tentative="1">
      <w:start w:val="1"/>
      <w:numFmt w:val="bullet"/>
      <w:lvlText w:val=""/>
      <w:lvlJc w:val="left"/>
      <w:pPr>
        <w:ind w:left="5490" w:hanging="360"/>
      </w:pPr>
      <w:rPr>
        <w:rFonts w:ascii="Wingdings" w:hAnsi="Wingdings" w:hint="default"/>
      </w:rPr>
    </w:lvl>
  </w:abstractNum>
  <w:abstractNum w:abstractNumId="24" w15:restartNumberingAfterBreak="0">
    <w:nsid w:val="5B2137E6"/>
    <w:multiLevelType w:val="hybridMultilevel"/>
    <w:tmpl w:val="4A8076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E16469B"/>
    <w:multiLevelType w:val="hybridMultilevel"/>
    <w:tmpl w:val="C78AA34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6" w15:restartNumberingAfterBreak="0">
    <w:nsid w:val="68205D8F"/>
    <w:multiLevelType w:val="hybridMultilevel"/>
    <w:tmpl w:val="DCDA38E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7" w15:restartNumberingAfterBreak="0">
    <w:nsid w:val="68804323"/>
    <w:multiLevelType w:val="hybridMultilevel"/>
    <w:tmpl w:val="B382209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8" w15:restartNumberingAfterBreak="0">
    <w:nsid w:val="6DAC1EDB"/>
    <w:multiLevelType w:val="hybridMultilevel"/>
    <w:tmpl w:val="0B4A5FBA"/>
    <w:lvl w:ilvl="0" w:tplc="C78AB30E">
      <w:start w:val="1"/>
      <w:numFmt w:val="decimal"/>
      <w:lvlText w:val="%1."/>
      <w:lvlJc w:val="left"/>
      <w:pPr>
        <w:ind w:left="450" w:hanging="360"/>
      </w:pPr>
      <w:rPr>
        <w:i w:val="0"/>
        <w:color w:val="auto"/>
      </w:rPr>
    </w:lvl>
    <w:lvl w:ilvl="1" w:tplc="04020019" w:tentative="1">
      <w:start w:val="1"/>
      <w:numFmt w:val="lowerLetter"/>
      <w:lvlText w:val="%2."/>
      <w:lvlJc w:val="left"/>
      <w:pPr>
        <w:ind w:left="540" w:hanging="360"/>
      </w:pPr>
    </w:lvl>
    <w:lvl w:ilvl="2" w:tplc="0402001B" w:tentative="1">
      <w:start w:val="1"/>
      <w:numFmt w:val="lowerRoman"/>
      <w:lvlText w:val="%3."/>
      <w:lvlJc w:val="right"/>
      <w:pPr>
        <w:ind w:left="1260" w:hanging="180"/>
      </w:pPr>
    </w:lvl>
    <w:lvl w:ilvl="3" w:tplc="0402000F" w:tentative="1">
      <w:start w:val="1"/>
      <w:numFmt w:val="decimal"/>
      <w:lvlText w:val="%4."/>
      <w:lvlJc w:val="left"/>
      <w:pPr>
        <w:ind w:left="1980" w:hanging="360"/>
      </w:pPr>
    </w:lvl>
    <w:lvl w:ilvl="4" w:tplc="04020019" w:tentative="1">
      <w:start w:val="1"/>
      <w:numFmt w:val="lowerLetter"/>
      <w:lvlText w:val="%5."/>
      <w:lvlJc w:val="left"/>
      <w:pPr>
        <w:ind w:left="2700" w:hanging="360"/>
      </w:pPr>
    </w:lvl>
    <w:lvl w:ilvl="5" w:tplc="0402001B" w:tentative="1">
      <w:start w:val="1"/>
      <w:numFmt w:val="lowerRoman"/>
      <w:lvlText w:val="%6."/>
      <w:lvlJc w:val="right"/>
      <w:pPr>
        <w:ind w:left="3420" w:hanging="180"/>
      </w:pPr>
    </w:lvl>
    <w:lvl w:ilvl="6" w:tplc="0402000F" w:tentative="1">
      <w:start w:val="1"/>
      <w:numFmt w:val="decimal"/>
      <w:lvlText w:val="%7."/>
      <w:lvlJc w:val="left"/>
      <w:pPr>
        <w:ind w:left="4140" w:hanging="360"/>
      </w:pPr>
    </w:lvl>
    <w:lvl w:ilvl="7" w:tplc="04020019" w:tentative="1">
      <w:start w:val="1"/>
      <w:numFmt w:val="lowerLetter"/>
      <w:lvlText w:val="%8."/>
      <w:lvlJc w:val="left"/>
      <w:pPr>
        <w:ind w:left="4860" w:hanging="360"/>
      </w:pPr>
    </w:lvl>
    <w:lvl w:ilvl="8" w:tplc="0402001B" w:tentative="1">
      <w:start w:val="1"/>
      <w:numFmt w:val="lowerRoman"/>
      <w:lvlText w:val="%9."/>
      <w:lvlJc w:val="right"/>
      <w:pPr>
        <w:ind w:left="5580" w:hanging="180"/>
      </w:pPr>
    </w:lvl>
  </w:abstractNum>
  <w:abstractNum w:abstractNumId="29" w15:restartNumberingAfterBreak="0">
    <w:nsid w:val="6F36470E"/>
    <w:multiLevelType w:val="hybridMultilevel"/>
    <w:tmpl w:val="525CE912"/>
    <w:lvl w:ilvl="0" w:tplc="357069E8">
      <w:start w:val="166"/>
      <w:numFmt w:val="bullet"/>
      <w:lvlText w:val="-"/>
      <w:lvlJc w:val="left"/>
      <w:pPr>
        <w:ind w:left="990" w:hanging="360"/>
      </w:pPr>
      <w:rPr>
        <w:rFonts w:ascii="Times New Roman" w:eastAsia="Times New Roman" w:hAnsi="Times New Roman" w:cs="Times New Roman" w:hint="default"/>
      </w:rPr>
    </w:lvl>
    <w:lvl w:ilvl="1" w:tplc="04020003" w:tentative="1">
      <w:start w:val="1"/>
      <w:numFmt w:val="bullet"/>
      <w:lvlText w:val="o"/>
      <w:lvlJc w:val="left"/>
      <w:pPr>
        <w:ind w:left="1710" w:hanging="360"/>
      </w:pPr>
      <w:rPr>
        <w:rFonts w:ascii="Courier New" w:hAnsi="Courier New" w:cs="Courier New" w:hint="default"/>
      </w:rPr>
    </w:lvl>
    <w:lvl w:ilvl="2" w:tplc="04020005" w:tentative="1">
      <w:start w:val="1"/>
      <w:numFmt w:val="bullet"/>
      <w:lvlText w:val=""/>
      <w:lvlJc w:val="left"/>
      <w:pPr>
        <w:ind w:left="2430" w:hanging="360"/>
      </w:pPr>
      <w:rPr>
        <w:rFonts w:ascii="Wingdings" w:hAnsi="Wingdings" w:hint="default"/>
      </w:rPr>
    </w:lvl>
    <w:lvl w:ilvl="3" w:tplc="04020001" w:tentative="1">
      <w:start w:val="1"/>
      <w:numFmt w:val="bullet"/>
      <w:lvlText w:val=""/>
      <w:lvlJc w:val="left"/>
      <w:pPr>
        <w:ind w:left="3150" w:hanging="360"/>
      </w:pPr>
      <w:rPr>
        <w:rFonts w:ascii="Symbol" w:hAnsi="Symbol" w:hint="default"/>
      </w:rPr>
    </w:lvl>
    <w:lvl w:ilvl="4" w:tplc="04020003" w:tentative="1">
      <w:start w:val="1"/>
      <w:numFmt w:val="bullet"/>
      <w:lvlText w:val="o"/>
      <w:lvlJc w:val="left"/>
      <w:pPr>
        <w:ind w:left="3870" w:hanging="360"/>
      </w:pPr>
      <w:rPr>
        <w:rFonts w:ascii="Courier New" w:hAnsi="Courier New" w:cs="Courier New" w:hint="default"/>
      </w:rPr>
    </w:lvl>
    <w:lvl w:ilvl="5" w:tplc="04020005" w:tentative="1">
      <w:start w:val="1"/>
      <w:numFmt w:val="bullet"/>
      <w:lvlText w:val=""/>
      <w:lvlJc w:val="left"/>
      <w:pPr>
        <w:ind w:left="4590" w:hanging="360"/>
      </w:pPr>
      <w:rPr>
        <w:rFonts w:ascii="Wingdings" w:hAnsi="Wingdings" w:hint="default"/>
      </w:rPr>
    </w:lvl>
    <w:lvl w:ilvl="6" w:tplc="04020001" w:tentative="1">
      <w:start w:val="1"/>
      <w:numFmt w:val="bullet"/>
      <w:lvlText w:val=""/>
      <w:lvlJc w:val="left"/>
      <w:pPr>
        <w:ind w:left="5310" w:hanging="360"/>
      </w:pPr>
      <w:rPr>
        <w:rFonts w:ascii="Symbol" w:hAnsi="Symbol" w:hint="default"/>
      </w:rPr>
    </w:lvl>
    <w:lvl w:ilvl="7" w:tplc="04020003" w:tentative="1">
      <w:start w:val="1"/>
      <w:numFmt w:val="bullet"/>
      <w:lvlText w:val="o"/>
      <w:lvlJc w:val="left"/>
      <w:pPr>
        <w:ind w:left="6030" w:hanging="360"/>
      </w:pPr>
      <w:rPr>
        <w:rFonts w:ascii="Courier New" w:hAnsi="Courier New" w:cs="Courier New" w:hint="default"/>
      </w:rPr>
    </w:lvl>
    <w:lvl w:ilvl="8" w:tplc="04020005" w:tentative="1">
      <w:start w:val="1"/>
      <w:numFmt w:val="bullet"/>
      <w:lvlText w:val=""/>
      <w:lvlJc w:val="left"/>
      <w:pPr>
        <w:ind w:left="6750" w:hanging="360"/>
      </w:pPr>
      <w:rPr>
        <w:rFonts w:ascii="Wingdings" w:hAnsi="Wingdings" w:hint="default"/>
      </w:rPr>
    </w:lvl>
  </w:abstractNum>
  <w:abstractNum w:abstractNumId="30" w15:restartNumberingAfterBreak="0">
    <w:nsid w:val="72F1691E"/>
    <w:multiLevelType w:val="hybridMultilevel"/>
    <w:tmpl w:val="E4ECEE56"/>
    <w:lvl w:ilvl="0" w:tplc="04020001">
      <w:start w:val="1"/>
      <w:numFmt w:val="bullet"/>
      <w:lvlText w:val=""/>
      <w:lvlJc w:val="left"/>
      <w:pPr>
        <w:ind w:left="45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9241B3F"/>
    <w:multiLevelType w:val="hybridMultilevel"/>
    <w:tmpl w:val="CCCE8DB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9B72E0F"/>
    <w:multiLevelType w:val="hybridMultilevel"/>
    <w:tmpl w:val="CE88D180"/>
    <w:lvl w:ilvl="0" w:tplc="AD4A6492">
      <w:start w:val="1"/>
      <w:numFmt w:val="decimal"/>
      <w:lvlText w:val="%1."/>
      <w:lvlJc w:val="left"/>
      <w:pPr>
        <w:ind w:left="540" w:hanging="360"/>
      </w:pPr>
      <w:rPr>
        <w:rFonts w:hint="default"/>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33" w15:restartNumberingAfterBreak="0">
    <w:nsid w:val="7BF95F9B"/>
    <w:multiLevelType w:val="hybridMultilevel"/>
    <w:tmpl w:val="941680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DF90EE6"/>
    <w:multiLevelType w:val="hybridMultilevel"/>
    <w:tmpl w:val="61B2464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5" w15:restartNumberingAfterBreak="0">
    <w:nsid w:val="7E52619E"/>
    <w:multiLevelType w:val="hybridMultilevel"/>
    <w:tmpl w:val="60ECCD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6"/>
  </w:num>
  <w:num w:numId="4">
    <w:abstractNumId w:val="13"/>
  </w:num>
  <w:num w:numId="5">
    <w:abstractNumId w:val="21"/>
  </w:num>
  <w:num w:numId="6">
    <w:abstractNumId w:val="35"/>
  </w:num>
  <w:num w:numId="7">
    <w:abstractNumId w:val="1"/>
  </w:num>
  <w:num w:numId="8">
    <w:abstractNumId w:val="5"/>
  </w:num>
  <w:num w:numId="9">
    <w:abstractNumId w:val="7"/>
  </w:num>
  <w:num w:numId="10">
    <w:abstractNumId w:val="12"/>
  </w:num>
  <w:num w:numId="11">
    <w:abstractNumId w:val="31"/>
  </w:num>
  <w:num w:numId="12">
    <w:abstractNumId w:val="32"/>
  </w:num>
  <w:num w:numId="13">
    <w:abstractNumId w:val="26"/>
  </w:num>
  <w:num w:numId="14">
    <w:abstractNumId w:val="34"/>
  </w:num>
  <w:num w:numId="15">
    <w:abstractNumId w:val="23"/>
  </w:num>
  <w:num w:numId="16">
    <w:abstractNumId w:val="30"/>
  </w:num>
  <w:num w:numId="17">
    <w:abstractNumId w:val="25"/>
  </w:num>
  <w:num w:numId="18">
    <w:abstractNumId w:val="11"/>
  </w:num>
  <w:num w:numId="19">
    <w:abstractNumId w:val="2"/>
  </w:num>
  <w:num w:numId="20">
    <w:abstractNumId w:val="20"/>
  </w:num>
  <w:num w:numId="21">
    <w:abstractNumId w:val="29"/>
  </w:num>
  <w:num w:numId="22">
    <w:abstractNumId w:val="10"/>
  </w:num>
  <w:num w:numId="23">
    <w:abstractNumId w:val="6"/>
  </w:num>
  <w:num w:numId="24">
    <w:abstractNumId w:val="4"/>
  </w:num>
  <w:num w:numId="25">
    <w:abstractNumId w:val="19"/>
  </w:num>
  <w:num w:numId="26">
    <w:abstractNumId w:val="9"/>
  </w:num>
  <w:num w:numId="27">
    <w:abstractNumId w:val="17"/>
  </w:num>
  <w:num w:numId="28">
    <w:abstractNumId w:val="0"/>
  </w:num>
  <w:num w:numId="29">
    <w:abstractNumId w:val="18"/>
  </w:num>
  <w:num w:numId="30">
    <w:abstractNumId w:val="27"/>
  </w:num>
  <w:num w:numId="31">
    <w:abstractNumId w:val="22"/>
  </w:num>
  <w:num w:numId="32">
    <w:abstractNumId w:val="8"/>
  </w:num>
  <w:num w:numId="33">
    <w:abstractNumId w:val="33"/>
  </w:num>
  <w:num w:numId="34">
    <w:abstractNumId w:val="24"/>
  </w:num>
  <w:num w:numId="35">
    <w:abstractNumId w:val="14"/>
  </w:num>
  <w:num w:numId="36">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9F0"/>
    <w:rsid w:val="00082663"/>
    <w:rsid w:val="000A52CF"/>
    <w:rsid w:val="000E795D"/>
    <w:rsid w:val="000F0D50"/>
    <w:rsid w:val="000F1256"/>
    <w:rsid w:val="000F40AD"/>
    <w:rsid w:val="00115DAC"/>
    <w:rsid w:val="001212E9"/>
    <w:rsid w:val="00121D69"/>
    <w:rsid w:val="00127934"/>
    <w:rsid w:val="00151CB5"/>
    <w:rsid w:val="00154727"/>
    <w:rsid w:val="00156367"/>
    <w:rsid w:val="00174EBA"/>
    <w:rsid w:val="001C45B8"/>
    <w:rsid w:val="001C4721"/>
    <w:rsid w:val="00203906"/>
    <w:rsid w:val="00221A1B"/>
    <w:rsid w:val="00225DBF"/>
    <w:rsid w:val="00241A33"/>
    <w:rsid w:val="00274FA9"/>
    <w:rsid w:val="00283B6D"/>
    <w:rsid w:val="002B35A4"/>
    <w:rsid w:val="002B42EB"/>
    <w:rsid w:val="002C4E8C"/>
    <w:rsid w:val="002D6096"/>
    <w:rsid w:val="002E7522"/>
    <w:rsid w:val="00313855"/>
    <w:rsid w:val="003547C0"/>
    <w:rsid w:val="00370059"/>
    <w:rsid w:val="0037625E"/>
    <w:rsid w:val="00385243"/>
    <w:rsid w:val="003936CE"/>
    <w:rsid w:val="003A733D"/>
    <w:rsid w:val="003E03D5"/>
    <w:rsid w:val="003F3198"/>
    <w:rsid w:val="003F6FC2"/>
    <w:rsid w:val="0041213C"/>
    <w:rsid w:val="00412B0B"/>
    <w:rsid w:val="00413940"/>
    <w:rsid w:val="00416E65"/>
    <w:rsid w:val="004206A1"/>
    <w:rsid w:val="00452186"/>
    <w:rsid w:val="004779BA"/>
    <w:rsid w:val="004D164A"/>
    <w:rsid w:val="00511A9E"/>
    <w:rsid w:val="005255DB"/>
    <w:rsid w:val="00537F4D"/>
    <w:rsid w:val="00542616"/>
    <w:rsid w:val="005446A1"/>
    <w:rsid w:val="0056614F"/>
    <w:rsid w:val="00592723"/>
    <w:rsid w:val="00595AE1"/>
    <w:rsid w:val="005A46CB"/>
    <w:rsid w:val="005B08F2"/>
    <w:rsid w:val="005C556A"/>
    <w:rsid w:val="0060122F"/>
    <w:rsid w:val="00602C36"/>
    <w:rsid w:val="006125DE"/>
    <w:rsid w:val="006219EE"/>
    <w:rsid w:val="00621B7A"/>
    <w:rsid w:val="00626125"/>
    <w:rsid w:val="006437B3"/>
    <w:rsid w:val="006454C5"/>
    <w:rsid w:val="006574F7"/>
    <w:rsid w:val="006638D4"/>
    <w:rsid w:val="0066641A"/>
    <w:rsid w:val="00685A74"/>
    <w:rsid w:val="00690129"/>
    <w:rsid w:val="00690B56"/>
    <w:rsid w:val="006A13CC"/>
    <w:rsid w:val="006A2595"/>
    <w:rsid w:val="006D5DF1"/>
    <w:rsid w:val="007035B9"/>
    <w:rsid w:val="007103F8"/>
    <w:rsid w:val="0072796A"/>
    <w:rsid w:val="007A1020"/>
    <w:rsid w:val="007A19F5"/>
    <w:rsid w:val="007D561D"/>
    <w:rsid w:val="007F6044"/>
    <w:rsid w:val="00817570"/>
    <w:rsid w:val="00824397"/>
    <w:rsid w:val="008247D8"/>
    <w:rsid w:val="00826741"/>
    <w:rsid w:val="0087299E"/>
    <w:rsid w:val="00880257"/>
    <w:rsid w:val="00881832"/>
    <w:rsid w:val="00881D63"/>
    <w:rsid w:val="0089256B"/>
    <w:rsid w:val="008939CE"/>
    <w:rsid w:val="00894E66"/>
    <w:rsid w:val="008A35ED"/>
    <w:rsid w:val="008C225C"/>
    <w:rsid w:val="008F6572"/>
    <w:rsid w:val="008F6A61"/>
    <w:rsid w:val="0090097D"/>
    <w:rsid w:val="009046AF"/>
    <w:rsid w:val="00906A71"/>
    <w:rsid w:val="0092373A"/>
    <w:rsid w:val="00933F50"/>
    <w:rsid w:val="009417FD"/>
    <w:rsid w:val="00942FF1"/>
    <w:rsid w:val="00943331"/>
    <w:rsid w:val="009463A7"/>
    <w:rsid w:val="009A2B66"/>
    <w:rsid w:val="009C7465"/>
    <w:rsid w:val="009F29AC"/>
    <w:rsid w:val="009F4B44"/>
    <w:rsid w:val="00A038C5"/>
    <w:rsid w:val="00A33039"/>
    <w:rsid w:val="00A3592F"/>
    <w:rsid w:val="00A459F7"/>
    <w:rsid w:val="00A6488E"/>
    <w:rsid w:val="00A83925"/>
    <w:rsid w:val="00A8632E"/>
    <w:rsid w:val="00A90D25"/>
    <w:rsid w:val="00A91860"/>
    <w:rsid w:val="00A92EE1"/>
    <w:rsid w:val="00A976F4"/>
    <w:rsid w:val="00AA1A12"/>
    <w:rsid w:val="00AB0084"/>
    <w:rsid w:val="00AB3552"/>
    <w:rsid w:val="00AC7E20"/>
    <w:rsid w:val="00AF4E4E"/>
    <w:rsid w:val="00AF7442"/>
    <w:rsid w:val="00B04277"/>
    <w:rsid w:val="00B2213E"/>
    <w:rsid w:val="00B30D00"/>
    <w:rsid w:val="00B35199"/>
    <w:rsid w:val="00B5338D"/>
    <w:rsid w:val="00B63F75"/>
    <w:rsid w:val="00B641DE"/>
    <w:rsid w:val="00B94D42"/>
    <w:rsid w:val="00BC79C5"/>
    <w:rsid w:val="00BD3219"/>
    <w:rsid w:val="00BD4B76"/>
    <w:rsid w:val="00BE36C0"/>
    <w:rsid w:val="00BE5234"/>
    <w:rsid w:val="00BF7379"/>
    <w:rsid w:val="00C01F91"/>
    <w:rsid w:val="00C12127"/>
    <w:rsid w:val="00C40CDF"/>
    <w:rsid w:val="00C5417E"/>
    <w:rsid w:val="00C576C3"/>
    <w:rsid w:val="00C60367"/>
    <w:rsid w:val="00C60C45"/>
    <w:rsid w:val="00C75F30"/>
    <w:rsid w:val="00C76D34"/>
    <w:rsid w:val="00C9034C"/>
    <w:rsid w:val="00CA1E76"/>
    <w:rsid w:val="00CB0B80"/>
    <w:rsid w:val="00CB6499"/>
    <w:rsid w:val="00CB67DB"/>
    <w:rsid w:val="00CC3613"/>
    <w:rsid w:val="00CD6572"/>
    <w:rsid w:val="00CD6804"/>
    <w:rsid w:val="00CF0E62"/>
    <w:rsid w:val="00CF50F2"/>
    <w:rsid w:val="00D5694A"/>
    <w:rsid w:val="00D61892"/>
    <w:rsid w:val="00DC59E0"/>
    <w:rsid w:val="00DE320E"/>
    <w:rsid w:val="00E01965"/>
    <w:rsid w:val="00E0598F"/>
    <w:rsid w:val="00E07766"/>
    <w:rsid w:val="00E269F0"/>
    <w:rsid w:val="00E31890"/>
    <w:rsid w:val="00E34504"/>
    <w:rsid w:val="00E53249"/>
    <w:rsid w:val="00E6602C"/>
    <w:rsid w:val="00E773EE"/>
    <w:rsid w:val="00E95717"/>
    <w:rsid w:val="00F139C8"/>
    <w:rsid w:val="00F167F4"/>
    <w:rsid w:val="00F227DC"/>
    <w:rsid w:val="00F30463"/>
    <w:rsid w:val="00F444EC"/>
    <w:rsid w:val="00F7490A"/>
    <w:rsid w:val="00F81183"/>
    <w:rsid w:val="00F94C3F"/>
    <w:rsid w:val="00FD2F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931826-0C05-4981-A262-48A253D7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3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76C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st1,Списък на абзаци,List Paragraph1,List Paragraph11,List Paragraph compact,Normal bullet 2,Paragraphe de liste 2,Reference list,Bullet list,Numbered List,1st level - Bullet List Paragraph,Lettre d'introduction,Paragraph,Bullet EY,列出段落"/>
    <w:basedOn w:val="Normal"/>
    <w:link w:val="ListParagraphChar"/>
    <w:uiPriority w:val="34"/>
    <w:qFormat/>
    <w:rsid w:val="00906A71"/>
    <w:pPr>
      <w:ind w:left="720"/>
      <w:contextualSpacing/>
    </w:pPr>
  </w:style>
  <w:style w:type="character" w:customStyle="1" w:styleId="ListParagraphChar">
    <w:name w:val="List Paragraph Char"/>
    <w:aliases w:val="List1 Char,Списък на абзаци Char,List Paragraph1 Char,List Paragraph11 Char,List Paragraph compact Char,Normal bullet 2 Char,Paragraphe de liste 2 Char,Reference list Char,Bullet list Char,Numbered List Char,Paragraph Char,列出段落 Char"/>
    <w:link w:val="ListParagraph"/>
    <w:uiPriority w:val="34"/>
    <w:qFormat/>
    <w:rsid w:val="006125DE"/>
  </w:style>
  <w:style w:type="paragraph" w:styleId="FootnoteText">
    <w:name w:val="footnote text"/>
    <w:aliases w:val="Fußnotentext arial,Char,Footnote Text Char Char Char Char,Footnote Text Char Char,Char Char Char Char, Char, Char Char Char Char"/>
    <w:basedOn w:val="Normal"/>
    <w:link w:val="FootnoteTextChar"/>
    <w:unhideWhenUsed/>
    <w:rsid w:val="00C60C45"/>
    <w:pPr>
      <w:spacing w:after="0" w:line="240" w:lineRule="auto"/>
    </w:pPr>
    <w:rPr>
      <w:sz w:val="20"/>
      <w:szCs w:val="20"/>
    </w:rPr>
  </w:style>
  <w:style w:type="character" w:customStyle="1" w:styleId="FootnoteTextChar">
    <w:name w:val="Footnote Text Char"/>
    <w:aliases w:val="Fußnotentext arial Char,Char Char,Footnote Text Char Char Char Char Char,Footnote Text Char Char Char,Char Char Char Char Char, Char Char, Char Char Char Char Char"/>
    <w:basedOn w:val="DefaultParagraphFont"/>
    <w:link w:val="FootnoteText"/>
    <w:rsid w:val="00C60C45"/>
    <w:rPr>
      <w:sz w:val="20"/>
      <w:szCs w:val="20"/>
    </w:rPr>
  </w:style>
  <w:style w:type="character" w:styleId="FootnoteReference">
    <w:name w:val="footnote reference"/>
    <w:aliases w:val="Footnote,Footnote symbol,Footnote Refernece,Footnote Reference Number,SUPERS,BVI fnr,Appel note de bas de p,Nota,(NECG) Footnote Reference,Voetnootverwijzing,ftref,Footnotes refss,Fussnota,Footnote reference number,Знак сноски-FN,Ref"/>
    <w:basedOn w:val="DefaultParagraphFont"/>
    <w:unhideWhenUsed/>
    <w:qFormat/>
    <w:rsid w:val="00C60C45"/>
    <w:rPr>
      <w:vertAlign w:val="superscript"/>
    </w:rPr>
  </w:style>
  <w:style w:type="paragraph" w:styleId="Header">
    <w:name w:val="header"/>
    <w:basedOn w:val="Normal"/>
    <w:link w:val="HeaderChar"/>
    <w:uiPriority w:val="99"/>
    <w:unhideWhenUsed/>
    <w:rsid w:val="00817570"/>
    <w:pPr>
      <w:tabs>
        <w:tab w:val="center" w:pos="4703"/>
        <w:tab w:val="right" w:pos="9406"/>
      </w:tabs>
      <w:spacing w:after="0" w:line="240" w:lineRule="auto"/>
    </w:pPr>
  </w:style>
  <w:style w:type="character" w:customStyle="1" w:styleId="HeaderChar">
    <w:name w:val="Header Char"/>
    <w:basedOn w:val="DefaultParagraphFont"/>
    <w:link w:val="Header"/>
    <w:uiPriority w:val="99"/>
    <w:rsid w:val="00817570"/>
  </w:style>
  <w:style w:type="paragraph" w:styleId="Footer">
    <w:name w:val="footer"/>
    <w:basedOn w:val="Normal"/>
    <w:link w:val="FooterChar"/>
    <w:uiPriority w:val="99"/>
    <w:unhideWhenUsed/>
    <w:rsid w:val="00817570"/>
    <w:pPr>
      <w:tabs>
        <w:tab w:val="center" w:pos="4703"/>
        <w:tab w:val="right" w:pos="9406"/>
      </w:tabs>
      <w:spacing w:after="0" w:line="240" w:lineRule="auto"/>
    </w:pPr>
  </w:style>
  <w:style w:type="character" w:customStyle="1" w:styleId="FooterChar">
    <w:name w:val="Footer Char"/>
    <w:basedOn w:val="DefaultParagraphFont"/>
    <w:link w:val="Footer"/>
    <w:uiPriority w:val="99"/>
    <w:rsid w:val="00817570"/>
  </w:style>
  <w:style w:type="table" w:customStyle="1" w:styleId="TableGrid2">
    <w:name w:val="Table Grid2"/>
    <w:basedOn w:val="TableNormal"/>
    <w:next w:val="TableGrid"/>
    <w:uiPriority w:val="39"/>
    <w:rsid w:val="0054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6125"/>
    <w:rPr>
      <w:sz w:val="16"/>
      <w:szCs w:val="16"/>
    </w:rPr>
  </w:style>
  <w:style w:type="paragraph" w:styleId="CommentText">
    <w:name w:val="annotation text"/>
    <w:basedOn w:val="Normal"/>
    <w:link w:val="CommentTextChar"/>
    <w:uiPriority w:val="99"/>
    <w:semiHidden/>
    <w:unhideWhenUsed/>
    <w:rsid w:val="00626125"/>
    <w:pPr>
      <w:spacing w:line="240" w:lineRule="auto"/>
    </w:pPr>
    <w:rPr>
      <w:sz w:val="20"/>
      <w:szCs w:val="20"/>
    </w:rPr>
  </w:style>
  <w:style w:type="character" w:customStyle="1" w:styleId="CommentTextChar">
    <w:name w:val="Comment Text Char"/>
    <w:basedOn w:val="DefaultParagraphFont"/>
    <w:link w:val="CommentText"/>
    <w:uiPriority w:val="99"/>
    <w:semiHidden/>
    <w:rsid w:val="00626125"/>
    <w:rPr>
      <w:sz w:val="20"/>
      <w:szCs w:val="20"/>
    </w:rPr>
  </w:style>
  <w:style w:type="paragraph" w:styleId="CommentSubject">
    <w:name w:val="annotation subject"/>
    <w:basedOn w:val="CommentText"/>
    <w:next w:val="CommentText"/>
    <w:link w:val="CommentSubjectChar"/>
    <w:uiPriority w:val="99"/>
    <w:semiHidden/>
    <w:unhideWhenUsed/>
    <w:rsid w:val="00626125"/>
    <w:rPr>
      <w:b/>
      <w:bCs/>
    </w:rPr>
  </w:style>
  <w:style w:type="character" w:customStyle="1" w:styleId="CommentSubjectChar">
    <w:name w:val="Comment Subject Char"/>
    <w:basedOn w:val="CommentTextChar"/>
    <w:link w:val="CommentSubject"/>
    <w:uiPriority w:val="99"/>
    <w:semiHidden/>
    <w:rsid w:val="00626125"/>
    <w:rPr>
      <w:b/>
      <w:bCs/>
      <w:sz w:val="20"/>
      <w:szCs w:val="20"/>
    </w:rPr>
  </w:style>
  <w:style w:type="paragraph" w:styleId="BalloonText">
    <w:name w:val="Balloon Text"/>
    <w:basedOn w:val="Normal"/>
    <w:link w:val="BalloonTextChar"/>
    <w:uiPriority w:val="99"/>
    <w:semiHidden/>
    <w:unhideWhenUsed/>
    <w:rsid w:val="00626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1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200"/>
              <a:t>Дял</a:t>
            </a:r>
            <a:r>
              <a:rPr lang="bg-BG" sz="1200" baseline="0"/>
              <a:t> на музеите по видове образователни програми за периода от 2014 до 20</a:t>
            </a:r>
            <a:r>
              <a:rPr lang="en-US" sz="1200" baseline="0"/>
              <a:t>19</a:t>
            </a:r>
            <a:r>
              <a:rPr lang="bg-BG" sz="1200" baseline="0"/>
              <a:t> година ( от общия брой на музеите с поне една специализирана програма)</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2014</c:v>
                </c:pt>
              </c:strCache>
            </c:strRef>
          </c:tx>
          <c:spPr>
            <a:solidFill>
              <a:schemeClr val="accent1"/>
            </a:solidFill>
            <a:ln>
              <a:noFill/>
            </a:ln>
            <a:effectLst/>
          </c:spPr>
          <c:invertIfNegative val="0"/>
          <c:cat>
            <c:strRef>
              <c:f>Sheet1!$A$2:$A$4</c:f>
              <c:strCache>
                <c:ptCount val="3"/>
                <c:pt idx="0">
                  <c:v>музеи с програми за деца</c:v>
                </c:pt>
                <c:pt idx="1">
                  <c:v>музеи с прогр. за етн.малцинства</c:v>
                </c:pt>
                <c:pt idx="2">
                  <c:v>музеи с прогр. за възрастни</c:v>
                </c:pt>
              </c:strCache>
            </c:strRef>
          </c:cat>
          <c:val>
            <c:numRef>
              <c:f>Sheet1!$B$2:$B$4</c:f>
              <c:numCache>
                <c:formatCode>0.00%</c:formatCode>
                <c:ptCount val="3"/>
                <c:pt idx="0">
                  <c:v>0.97840000000000005</c:v>
                </c:pt>
                <c:pt idx="1">
                  <c:v>0.2014</c:v>
                </c:pt>
                <c:pt idx="2">
                  <c:v>0.49640000000000001</c:v>
                </c:pt>
              </c:numCache>
            </c:numRef>
          </c:val>
          <c:extLst xmlns:c16r2="http://schemas.microsoft.com/office/drawing/2015/06/chart">
            <c:ext xmlns:c16="http://schemas.microsoft.com/office/drawing/2014/chart" uri="{C3380CC4-5D6E-409C-BE32-E72D297353CC}">
              <c16:uniqueId val="{00000000-10EB-49D0-A645-45DF8F1E701B}"/>
            </c:ext>
          </c:extLst>
        </c:ser>
        <c:ser>
          <c:idx val="1"/>
          <c:order val="1"/>
          <c:tx>
            <c:strRef>
              <c:f>Sheet1!$C$1</c:f>
              <c:strCache>
                <c:ptCount val="1"/>
                <c:pt idx="0">
                  <c:v>2015</c:v>
                </c:pt>
              </c:strCache>
            </c:strRef>
          </c:tx>
          <c:spPr>
            <a:solidFill>
              <a:schemeClr val="accent2"/>
            </a:solidFill>
            <a:ln>
              <a:noFill/>
            </a:ln>
            <a:effectLst/>
          </c:spPr>
          <c:invertIfNegative val="0"/>
          <c:cat>
            <c:strRef>
              <c:f>Sheet1!$A$2:$A$4</c:f>
              <c:strCache>
                <c:ptCount val="3"/>
                <c:pt idx="0">
                  <c:v>музеи с програми за деца</c:v>
                </c:pt>
                <c:pt idx="1">
                  <c:v>музеи с прогр. за етн.малцинства</c:v>
                </c:pt>
                <c:pt idx="2">
                  <c:v>музеи с прогр. за възрастни</c:v>
                </c:pt>
              </c:strCache>
            </c:strRef>
          </c:cat>
          <c:val>
            <c:numRef>
              <c:f>Sheet1!$C$2:$C$4</c:f>
              <c:numCache>
                <c:formatCode>0.00%</c:formatCode>
                <c:ptCount val="3"/>
                <c:pt idx="0">
                  <c:v>0.9365</c:v>
                </c:pt>
                <c:pt idx="1">
                  <c:v>0.1628</c:v>
                </c:pt>
                <c:pt idx="2">
                  <c:v>0.48060000000000003</c:v>
                </c:pt>
              </c:numCache>
            </c:numRef>
          </c:val>
          <c:extLst xmlns:c16r2="http://schemas.microsoft.com/office/drawing/2015/06/chart">
            <c:ext xmlns:c16="http://schemas.microsoft.com/office/drawing/2014/chart" uri="{C3380CC4-5D6E-409C-BE32-E72D297353CC}">
              <c16:uniqueId val="{00000001-10EB-49D0-A645-45DF8F1E701B}"/>
            </c:ext>
          </c:extLst>
        </c:ser>
        <c:ser>
          <c:idx val="2"/>
          <c:order val="2"/>
          <c:tx>
            <c:strRef>
              <c:f>Sheet1!$D$1</c:f>
              <c:strCache>
                <c:ptCount val="1"/>
                <c:pt idx="0">
                  <c:v>2016</c:v>
                </c:pt>
              </c:strCache>
            </c:strRef>
          </c:tx>
          <c:spPr>
            <a:solidFill>
              <a:schemeClr val="accent3"/>
            </a:solidFill>
            <a:ln>
              <a:noFill/>
            </a:ln>
            <a:effectLst/>
          </c:spPr>
          <c:invertIfNegative val="0"/>
          <c:cat>
            <c:strRef>
              <c:f>Sheet1!$A$2:$A$4</c:f>
              <c:strCache>
                <c:ptCount val="3"/>
                <c:pt idx="0">
                  <c:v>музеи с програми за деца</c:v>
                </c:pt>
                <c:pt idx="1">
                  <c:v>музеи с прогр. за етн.малцинства</c:v>
                </c:pt>
                <c:pt idx="2">
                  <c:v>музеи с прогр. за възрастни</c:v>
                </c:pt>
              </c:strCache>
            </c:strRef>
          </c:cat>
          <c:val>
            <c:numRef>
              <c:f>Sheet1!$D$2:$D$4</c:f>
              <c:numCache>
                <c:formatCode>0.00%</c:formatCode>
                <c:ptCount val="3"/>
                <c:pt idx="0">
                  <c:v>0.99280000000000002</c:v>
                </c:pt>
                <c:pt idx="1">
                  <c:v>0.1812</c:v>
                </c:pt>
                <c:pt idx="2" formatCode="0%">
                  <c:v>0.5</c:v>
                </c:pt>
              </c:numCache>
            </c:numRef>
          </c:val>
          <c:extLst xmlns:c16r2="http://schemas.microsoft.com/office/drawing/2015/06/chart">
            <c:ext xmlns:c16="http://schemas.microsoft.com/office/drawing/2014/chart" uri="{C3380CC4-5D6E-409C-BE32-E72D297353CC}">
              <c16:uniqueId val="{00000002-10EB-49D0-A645-45DF8F1E701B}"/>
            </c:ext>
          </c:extLst>
        </c:ser>
        <c:ser>
          <c:idx val="3"/>
          <c:order val="3"/>
          <c:tx>
            <c:strRef>
              <c:f>Sheet1!$E$1</c:f>
              <c:strCache>
                <c:ptCount val="1"/>
                <c:pt idx="0">
                  <c:v>2017</c:v>
                </c:pt>
              </c:strCache>
            </c:strRef>
          </c:tx>
          <c:spPr>
            <a:solidFill>
              <a:schemeClr val="accent4"/>
            </a:solidFill>
            <a:ln>
              <a:noFill/>
            </a:ln>
            <a:effectLst/>
          </c:spPr>
          <c:invertIfNegative val="0"/>
          <c:cat>
            <c:strRef>
              <c:f>Sheet1!$A$2:$A$4</c:f>
              <c:strCache>
                <c:ptCount val="3"/>
                <c:pt idx="0">
                  <c:v>музеи с програми за деца</c:v>
                </c:pt>
                <c:pt idx="1">
                  <c:v>музеи с прогр. за етн.малцинства</c:v>
                </c:pt>
                <c:pt idx="2">
                  <c:v>музеи с прогр. за възрастни</c:v>
                </c:pt>
              </c:strCache>
            </c:strRef>
          </c:cat>
          <c:val>
            <c:numRef>
              <c:f>Sheet1!$E$2:$E$4</c:f>
              <c:numCache>
                <c:formatCode>0.00%</c:formatCode>
                <c:ptCount val="3"/>
                <c:pt idx="0">
                  <c:v>0.88109999999999999</c:v>
                </c:pt>
                <c:pt idx="1">
                  <c:v>0.2014</c:v>
                </c:pt>
                <c:pt idx="2">
                  <c:v>0.54169999999999996</c:v>
                </c:pt>
              </c:numCache>
            </c:numRef>
          </c:val>
          <c:extLst xmlns:c16r2="http://schemas.microsoft.com/office/drawing/2015/06/chart">
            <c:ext xmlns:c16="http://schemas.microsoft.com/office/drawing/2014/chart" uri="{C3380CC4-5D6E-409C-BE32-E72D297353CC}">
              <c16:uniqueId val="{00000003-10EB-49D0-A645-45DF8F1E701B}"/>
            </c:ext>
          </c:extLst>
        </c:ser>
        <c:ser>
          <c:idx val="4"/>
          <c:order val="4"/>
          <c:tx>
            <c:strRef>
              <c:f>Sheet1!$F$1</c:f>
              <c:strCache>
                <c:ptCount val="1"/>
                <c:pt idx="0">
                  <c:v>2018</c:v>
                </c:pt>
              </c:strCache>
            </c:strRef>
          </c:tx>
          <c:spPr>
            <a:solidFill>
              <a:schemeClr val="accent5"/>
            </a:solidFill>
            <a:ln>
              <a:noFill/>
            </a:ln>
            <a:effectLst/>
          </c:spPr>
          <c:invertIfNegative val="0"/>
          <c:cat>
            <c:strRef>
              <c:f>Sheet1!$A$2:$A$4</c:f>
              <c:strCache>
                <c:ptCount val="3"/>
                <c:pt idx="0">
                  <c:v>музеи с програми за деца</c:v>
                </c:pt>
                <c:pt idx="1">
                  <c:v>музеи с прогр. за етн.малцинства</c:v>
                </c:pt>
                <c:pt idx="2">
                  <c:v>музеи с прогр. за възрастни</c:v>
                </c:pt>
              </c:strCache>
            </c:strRef>
          </c:cat>
          <c:val>
            <c:numRef>
              <c:f>Sheet1!$F$2:$F$4</c:f>
              <c:numCache>
                <c:formatCode>0.00%</c:formatCode>
                <c:ptCount val="3"/>
                <c:pt idx="0">
                  <c:v>0.98440000000000005</c:v>
                </c:pt>
                <c:pt idx="1">
                  <c:v>0.21429999999999999</c:v>
                </c:pt>
                <c:pt idx="2">
                  <c:v>0.5504</c:v>
                </c:pt>
              </c:numCache>
            </c:numRef>
          </c:val>
          <c:extLst xmlns:c16r2="http://schemas.microsoft.com/office/drawing/2015/06/chart">
            <c:ext xmlns:c16="http://schemas.microsoft.com/office/drawing/2014/chart" uri="{C3380CC4-5D6E-409C-BE32-E72D297353CC}">
              <c16:uniqueId val="{00000004-10EB-49D0-A645-45DF8F1E701B}"/>
            </c:ext>
          </c:extLst>
        </c:ser>
        <c:ser>
          <c:idx val="5"/>
          <c:order val="5"/>
          <c:tx>
            <c:strRef>
              <c:f>Sheet1!$G$1</c:f>
              <c:strCache>
                <c:ptCount val="1"/>
                <c:pt idx="0">
                  <c:v>2019</c:v>
                </c:pt>
              </c:strCache>
            </c:strRef>
          </c:tx>
          <c:spPr>
            <a:solidFill>
              <a:schemeClr val="accent6"/>
            </a:solidFill>
            <a:ln>
              <a:noFill/>
            </a:ln>
            <a:effectLst/>
          </c:spPr>
          <c:invertIfNegative val="0"/>
          <c:cat>
            <c:strRef>
              <c:f>Sheet1!$A$2:$A$4</c:f>
              <c:strCache>
                <c:ptCount val="3"/>
                <c:pt idx="0">
                  <c:v>музеи с програми за деца</c:v>
                </c:pt>
                <c:pt idx="1">
                  <c:v>музеи с прогр. за етн.малцинства</c:v>
                </c:pt>
                <c:pt idx="2">
                  <c:v>музеи с прогр. за възрастни</c:v>
                </c:pt>
              </c:strCache>
            </c:strRef>
          </c:cat>
          <c:val>
            <c:numRef>
              <c:f>Sheet1!$G$2:$G$4</c:f>
              <c:numCache>
                <c:formatCode>0.00%</c:formatCode>
                <c:ptCount val="3"/>
                <c:pt idx="0">
                  <c:v>0.99209999999999998</c:v>
                </c:pt>
                <c:pt idx="1">
                  <c:v>0.23619999999999999</c:v>
                </c:pt>
                <c:pt idx="2">
                  <c:v>0.47620000000000001</c:v>
                </c:pt>
              </c:numCache>
            </c:numRef>
          </c:val>
          <c:extLst xmlns:c16r2="http://schemas.microsoft.com/office/drawing/2015/06/chart">
            <c:ext xmlns:c16="http://schemas.microsoft.com/office/drawing/2014/chart" uri="{C3380CC4-5D6E-409C-BE32-E72D297353CC}">
              <c16:uniqueId val="{00000005-10EB-49D0-A645-45DF8F1E701B}"/>
            </c:ext>
          </c:extLst>
        </c:ser>
        <c:dLbls>
          <c:showLegendKey val="0"/>
          <c:showVal val="0"/>
          <c:showCatName val="0"/>
          <c:showSerName val="0"/>
          <c:showPercent val="0"/>
          <c:showBubbleSize val="0"/>
        </c:dLbls>
        <c:gapWidth val="150"/>
        <c:axId val="352185392"/>
        <c:axId val="352176768"/>
      </c:barChart>
      <c:catAx>
        <c:axId val="35218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76768"/>
        <c:crosses val="autoZero"/>
        <c:auto val="1"/>
        <c:lblAlgn val="ctr"/>
        <c:lblOffset val="100"/>
        <c:noMultiLvlLbl val="0"/>
      </c:catAx>
      <c:valAx>
        <c:axId val="352176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853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bg-BG" sz="1000" b="1">
                <a:solidFill>
                  <a:sysClr val="windowText" lastClr="000000"/>
                </a:solidFill>
                <a:latin typeface="Times New Roman" panose="02020603050405020304" pitchFamily="18" charset="0"/>
                <a:cs typeface="Times New Roman" panose="02020603050405020304" pitchFamily="18" charset="0"/>
              </a:rPr>
              <a:t>Препоръки</a:t>
            </a:r>
            <a:r>
              <a:rPr lang="bg-BG" sz="1000" b="1" baseline="0">
                <a:solidFill>
                  <a:sysClr val="windowText" lastClr="000000"/>
                </a:solidFill>
                <a:latin typeface="Times New Roman" panose="02020603050405020304" pitchFamily="18" charset="0"/>
                <a:cs typeface="Times New Roman" panose="02020603050405020304" pitchFamily="18" charset="0"/>
              </a:rPr>
              <a:t> на учителите</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bg-BG"/>
        </a:p>
      </c:txPr>
    </c:title>
    <c:autoTitleDeleted val="0"/>
    <c:plotArea>
      <c:layout/>
      <c:barChart>
        <c:barDir val="col"/>
        <c:grouping val="clustered"/>
        <c:varyColors val="0"/>
        <c:ser>
          <c:idx val="0"/>
          <c:order val="0"/>
          <c:tx>
            <c:strRef>
              <c:f>Sheet1!$B$1</c:f>
              <c:strCache>
                <c:ptCount val="1"/>
                <c:pt idx="0">
                  <c:v>съвместни обучения </c:v>
                </c:pt>
              </c:strCache>
            </c:strRef>
          </c:tx>
          <c:spPr>
            <a:solidFill>
              <a:schemeClr val="accent1"/>
            </a:solidFill>
            <a:ln>
              <a:noFill/>
            </a:ln>
            <a:effectLst/>
          </c:spPr>
          <c:invertIfNegative val="0"/>
          <c:cat>
            <c:strRef>
              <c:f>Sheet1!$A$2:$A$3</c:f>
              <c:strCache>
                <c:ptCount val="2"/>
                <c:pt idx="0">
                  <c:v>препоръки в организационен план</c:v>
                </c:pt>
                <c:pt idx="1">
                  <c:v>препоръки в съдържателен план</c:v>
                </c:pt>
              </c:strCache>
            </c:strRef>
          </c:cat>
          <c:val>
            <c:numRef>
              <c:f>Sheet1!$B$2:$B$3</c:f>
              <c:numCache>
                <c:formatCode>0.00%</c:formatCode>
                <c:ptCount val="2"/>
                <c:pt idx="0">
                  <c:v>0.77710000000000001</c:v>
                </c:pt>
                <c:pt idx="1">
                  <c:v>0.77710000000000001</c:v>
                </c:pt>
              </c:numCache>
            </c:numRef>
          </c:val>
          <c:extLst xmlns:c16r2="http://schemas.microsoft.com/office/drawing/2015/06/chart">
            <c:ext xmlns:c16="http://schemas.microsoft.com/office/drawing/2014/chart" uri="{C3380CC4-5D6E-409C-BE32-E72D297353CC}">
              <c16:uniqueId val="{00000000-58AE-46B1-9AD1-B9B404F6A8B7}"/>
            </c:ext>
          </c:extLst>
        </c:ser>
        <c:ser>
          <c:idx val="1"/>
          <c:order val="1"/>
          <c:tx>
            <c:strRef>
              <c:f>Sheet1!$C$1</c:f>
              <c:strCache>
                <c:ptCount val="1"/>
                <c:pt idx="0">
                  <c:v>безплатни програми</c:v>
                </c:pt>
              </c:strCache>
            </c:strRef>
          </c:tx>
          <c:spPr>
            <a:solidFill>
              <a:schemeClr val="accent2"/>
            </a:solidFill>
            <a:ln>
              <a:noFill/>
            </a:ln>
            <a:effectLst/>
          </c:spPr>
          <c:invertIfNegative val="0"/>
          <c:cat>
            <c:strRef>
              <c:f>Sheet1!$A$2:$A$3</c:f>
              <c:strCache>
                <c:ptCount val="2"/>
                <c:pt idx="0">
                  <c:v>препоръки в организационен план</c:v>
                </c:pt>
                <c:pt idx="1">
                  <c:v>препоръки в съдържателен план</c:v>
                </c:pt>
              </c:strCache>
            </c:strRef>
          </c:cat>
          <c:val>
            <c:numRef>
              <c:f>Sheet1!$C$2:$C$3</c:f>
              <c:numCache>
                <c:formatCode>General</c:formatCode>
                <c:ptCount val="2"/>
                <c:pt idx="0" formatCode="0.00%">
                  <c:v>0.62419999999999998</c:v>
                </c:pt>
              </c:numCache>
            </c:numRef>
          </c:val>
          <c:extLst xmlns:c16r2="http://schemas.microsoft.com/office/drawing/2015/06/chart">
            <c:ext xmlns:c16="http://schemas.microsoft.com/office/drawing/2014/chart" uri="{C3380CC4-5D6E-409C-BE32-E72D297353CC}">
              <c16:uniqueId val="{00000001-58AE-46B1-9AD1-B9B404F6A8B7}"/>
            </c:ext>
          </c:extLst>
        </c:ser>
        <c:ser>
          <c:idx val="2"/>
          <c:order val="2"/>
          <c:tx>
            <c:strRef>
              <c:f>Sheet1!$D$1</c:f>
              <c:strCache>
                <c:ptCount val="1"/>
                <c:pt idx="0">
                  <c:v>участие на академичната общност</c:v>
                </c:pt>
              </c:strCache>
            </c:strRef>
          </c:tx>
          <c:spPr>
            <a:solidFill>
              <a:schemeClr val="accent3"/>
            </a:solidFill>
            <a:ln>
              <a:noFill/>
            </a:ln>
            <a:effectLst/>
          </c:spPr>
          <c:invertIfNegative val="0"/>
          <c:cat>
            <c:strRef>
              <c:f>Sheet1!$A$2:$A$3</c:f>
              <c:strCache>
                <c:ptCount val="2"/>
                <c:pt idx="0">
                  <c:v>препоръки в организационен план</c:v>
                </c:pt>
                <c:pt idx="1">
                  <c:v>препоръки в съдържателен план</c:v>
                </c:pt>
              </c:strCache>
            </c:strRef>
          </c:cat>
          <c:val>
            <c:numRef>
              <c:f>Sheet1!$D$2:$D$3</c:f>
              <c:numCache>
                <c:formatCode>0.00%</c:formatCode>
                <c:ptCount val="2"/>
                <c:pt idx="1">
                  <c:v>0.59870000000000001</c:v>
                </c:pt>
              </c:numCache>
            </c:numRef>
          </c:val>
          <c:extLst xmlns:c16r2="http://schemas.microsoft.com/office/drawing/2015/06/chart">
            <c:ext xmlns:c16="http://schemas.microsoft.com/office/drawing/2014/chart" uri="{C3380CC4-5D6E-409C-BE32-E72D297353CC}">
              <c16:uniqueId val="{00000002-58AE-46B1-9AD1-B9B404F6A8B7}"/>
            </c:ext>
          </c:extLst>
        </c:ser>
        <c:ser>
          <c:idx val="3"/>
          <c:order val="3"/>
          <c:tx>
            <c:strRef>
              <c:f>Sheet1!$E$1</c:f>
              <c:strCache>
                <c:ptCount val="1"/>
                <c:pt idx="0">
                  <c:v>съобразяване с контекстуалните фактори</c:v>
                </c:pt>
              </c:strCache>
            </c:strRef>
          </c:tx>
          <c:spPr>
            <a:solidFill>
              <a:schemeClr val="accent4"/>
            </a:solidFill>
            <a:ln>
              <a:noFill/>
            </a:ln>
            <a:effectLst/>
          </c:spPr>
          <c:invertIfNegative val="0"/>
          <c:cat>
            <c:strRef>
              <c:f>Sheet1!$A$2:$A$3</c:f>
              <c:strCache>
                <c:ptCount val="2"/>
                <c:pt idx="0">
                  <c:v>препоръки в организационен план</c:v>
                </c:pt>
                <c:pt idx="1">
                  <c:v>препоръки в съдържателен план</c:v>
                </c:pt>
              </c:strCache>
            </c:strRef>
          </c:cat>
          <c:val>
            <c:numRef>
              <c:f>Sheet1!$E$2:$E$3</c:f>
              <c:numCache>
                <c:formatCode>0.00%</c:formatCode>
                <c:ptCount val="2"/>
                <c:pt idx="1">
                  <c:v>0.62419999999999998</c:v>
                </c:pt>
              </c:numCache>
            </c:numRef>
          </c:val>
          <c:extLst xmlns:c16r2="http://schemas.microsoft.com/office/drawing/2015/06/chart">
            <c:ext xmlns:c16="http://schemas.microsoft.com/office/drawing/2014/chart" uri="{C3380CC4-5D6E-409C-BE32-E72D297353CC}">
              <c16:uniqueId val="{00000003-58AE-46B1-9AD1-B9B404F6A8B7}"/>
            </c:ext>
          </c:extLst>
        </c:ser>
        <c:ser>
          <c:idx val="4"/>
          <c:order val="4"/>
          <c:tx>
            <c:strRef>
              <c:f>Sheet1!$F$1</c:f>
              <c:strCache>
                <c:ptCount val="1"/>
                <c:pt idx="0">
                  <c:v>социално взаимодействие</c:v>
                </c:pt>
              </c:strCache>
            </c:strRef>
          </c:tx>
          <c:spPr>
            <a:solidFill>
              <a:schemeClr val="accent5"/>
            </a:solidFill>
            <a:ln>
              <a:noFill/>
            </a:ln>
            <a:effectLst/>
          </c:spPr>
          <c:invertIfNegative val="0"/>
          <c:cat>
            <c:strRef>
              <c:f>Sheet1!$A$2:$A$3</c:f>
              <c:strCache>
                <c:ptCount val="2"/>
                <c:pt idx="0">
                  <c:v>препоръки в организационен план</c:v>
                </c:pt>
                <c:pt idx="1">
                  <c:v>препоръки в съдържателен план</c:v>
                </c:pt>
              </c:strCache>
            </c:strRef>
          </c:cat>
          <c:val>
            <c:numRef>
              <c:f>Sheet1!$F$2:$F$3</c:f>
              <c:numCache>
                <c:formatCode>0.00%</c:formatCode>
                <c:ptCount val="2"/>
                <c:pt idx="1">
                  <c:v>0.58599999999999997</c:v>
                </c:pt>
              </c:numCache>
            </c:numRef>
          </c:val>
          <c:extLst xmlns:c16r2="http://schemas.microsoft.com/office/drawing/2015/06/chart">
            <c:ext xmlns:c16="http://schemas.microsoft.com/office/drawing/2014/chart" uri="{C3380CC4-5D6E-409C-BE32-E72D297353CC}">
              <c16:uniqueId val="{00000004-58AE-46B1-9AD1-B9B404F6A8B7}"/>
            </c:ext>
          </c:extLst>
        </c:ser>
        <c:ser>
          <c:idx val="5"/>
          <c:order val="5"/>
          <c:tx>
            <c:strRef>
              <c:f>Sheet1!$G$1</c:f>
              <c:strCache>
                <c:ptCount val="1"/>
                <c:pt idx="0">
                  <c:v>интерактивни методи</c:v>
                </c:pt>
              </c:strCache>
            </c:strRef>
          </c:tx>
          <c:spPr>
            <a:solidFill>
              <a:schemeClr val="accent6"/>
            </a:solidFill>
            <a:ln>
              <a:noFill/>
            </a:ln>
            <a:effectLst/>
          </c:spPr>
          <c:invertIfNegative val="0"/>
          <c:cat>
            <c:strRef>
              <c:f>Sheet1!$A$2:$A$3</c:f>
              <c:strCache>
                <c:ptCount val="2"/>
                <c:pt idx="0">
                  <c:v>препоръки в организационен план</c:v>
                </c:pt>
                <c:pt idx="1">
                  <c:v>препоръки в съдържателен план</c:v>
                </c:pt>
              </c:strCache>
            </c:strRef>
          </c:cat>
          <c:val>
            <c:numRef>
              <c:f>Sheet1!$G$2:$G$3</c:f>
              <c:numCache>
                <c:formatCode>0.00%</c:formatCode>
                <c:ptCount val="2"/>
                <c:pt idx="1">
                  <c:v>0.31209999999999999</c:v>
                </c:pt>
              </c:numCache>
            </c:numRef>
          </c:val>
          <c:extLst xmlns:c16r2="http://schemas.microsoft.com/office/drawing/2015/06/chart">
            <c:ext xmlns:c16="http://schemas.microsoft.com/office/drawing/2014/chart" uri="{C3380CC4-5D6E-409C-BE32-E72D297353CC}">
              <c16:uniqueId val="{00000005-58AE-46B1-9AD1-B9B404F6A8B7}"/>
            </c:ext>
          </c:extLst>
        </c:ser>
        <c:ser>
          <c:idx val="6"/>
          <c:order val="6"/>
          <c:tx>
            <c:strRef>
              <c:f>Sheet1!$H$1</c:f>
              <c:strCache>
                <c:ptCount val="1"/>
                <c:pt idx="0">
                  <c:v>гордост от нац.и етн.принадлежност</c:v>
                </c:pt>
              </c:strCache>
            </c:strRef>
          </c:tx>
          <c:spPr>
            <a:solidFill>
              <a:schemeClr val="accent1">
                <a:lumMod val="60000"/>
              </a:schemeClr>
            </a:solidFill>
            <a:ln>
              <a:noFill/>
            </a:ln>
            <a:effectLst/>
          </c:spPr>
          <c:invertIfNegative val="0"/>
          <c:cat>
            <c:strRef>
              <c:f>Sheet1!$A$2:$A$3</c:f>
              <c:strCache>
                <c:ptCount val="2"/>
                <c:pt idx="0">
                  <c:v>препоръки в организационен план</c:v>
                </c:pt>
                <c:pt idx="1">
                  <c:v>препоръки в съдържателен план</c:v>
                </c:pt>
              </c:strCache>
            </c:strRef>
          </c:cat>
          <c:val>
            <c:numRef>
              <c:f>Sheet1!$H$2:$H$3</c:f>
              <c:numCache>
                <c:formatCode>0.00%</c:formatCode>
                <c:ptCount val="2"/>
                <c:pt idx="1">
                  <c:v>0.24199999999999999</c:v>
                </c:pt>
              </c:numCache>
            </c:numRef>
          </c:val>
          <c:extLst xmlns:c16r2="http://schemas.microsoft.com/office/drawing/2015/06/chart">
            <c:ext xmlns:c16="http://schemas.microsoft.com/office/drawing/2014/chart" uri="{C3380CC4-5D6E-409C-BE32-E72D297353CC}">
              <c16:uniqueId val="{00000006-58AE-46B1-9AD1-B9B404F6A8B7}"/>
            </c:ext>
          </c:extLst>
        </c:ser>
        <c:dLbls>
          <c:showLegendKey val="0"/>
          <c:showVal val="0"/>
          <c:showCatName val="0"/>
          <c:showSerName val="0"/>
          <c:showPercent val="0"/>
          <c:showBubbleSize val="0"/>
        </c:dLbls>
        <c:gapWidth val="150"/>
        <c:axId val="410169080"/>
        <c:axId val="410172608"/>
      </c:barChart>
      <c:catAx>
        <c:axId val="410169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410172608"/>
        <c:crosses val="autoZero"/>
        <c:auto val="1"/>
        <c:lblAlgn val="ctr"/>
        <c:lblOffset val="100"/>
        <c:noMultiLvlLbl val="0"/>
      </c:catAx>
      <c:valAx>
        <c:axId val="410172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410169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bg-BG" sz="900" b="1">
                <a:solidFill>
                  <a:sysClr val="windowText" lastClr="000000"/>
                </a:solidFill>
                <a:latin typeface="Times New Roman" panose="02020603050405020304" pitchFamily="18" charset="0"/>
                <a:cs typeface="Times New Roman" panose="02020603050405020304" pitchFamily="18" charset="0"/>
              </a:rPr>
              <a:t>Трудности</a:t>
            </a:r>
            <a:r>
              <a:rPr lang="bg-BG" sz="900" b="1" baseline="0">
                <a:solidFill>
                  <a:sysClr val="windowText" lastClr="000000"/>
                </a:solidFill>
                <a:latin typeface="Times New Roman" panose="02020603050405020304" pitchFamily="18" charset="0"/>
                <a:cs typeface="Times New Roman" panose="02020603050405020304" pitchFamily="18" charset="0"/>
              </a:rPr>
              <a:t>  при осъществяване на политиките на училището за интеркултурно образование</a:t>
            </a:r>
            <a:endParaRPr lang="en-US"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bg-BG"/>
        </a:p>
      </c:txPr>
    </c:title>
    <c:autoTitleDeleted val="0"/>
    <c:plotArea>
      <c:layout/>
      <c:barChart>
        <c:barDir val="col"/>
        <c:grouping val="clustered"/>
        <c:varyColors val="0"/>
        <c:ser>
          <c:idx val="0"/>
          <c:order val="0"/>
          <c:tx>
            <c:strRef>
              <c:f>Sheet1!$B$1</c:f>
              <c:strCache>
                <c:ptCount val="1"/>
                <c:pt idx="0">
                  <c:v>не изпитват трудности</c:v>
                </c:pt>
              </c:strCache>
            </c:strRef>
          </c:tx>
          <c:spPr>
            <a:solidFill>
              <a:schemeClr val="accent1"/>
            </a:solidFill>
            <a:ln>
              <a:noFill/>
            </a:ln>
            <a:effectLst/>
          </c:spPr>
          <c:invertIfNegative val="0"/>
          <c:cat>
            <c:strRef>
              <c:f>Sheet1!$A$2:$A$5</c:f>
              <c:strCache>
                <c:ptCount val="4"/>
                <c:pt idx="1">
                  <c:v>трудности поради недостатъчна квалификация на учителите</c:v>
                </c:pt>
                <c:pt idx="2">
                  <c:v>трудности поради отсъствие на подкрепа от родителите</c:v>
                </c:pt>
                <c:pt idx="3">
                  <c:v>трудности поради недостатъчно финансиране и мат. База</c:v>
                </c:pt>
              </c:strCache>
            </c:strRef>
          </c:cat>
          <c:val>
            <c:numRef>
              <c:f>Sheet1!$B$2:$B$5</c:f>
              <c:numCache>
                <c:formatCode>General</c:formatCode>
                <c:ptCount val="4"/>
                <c:pt idx="0" formatCode="0%">
                  <c:v>0.5</c:v>
                </c:pt>
              </c:numCache>
            </c:numRef>
          </c:val>
          <c:extLst xmlns:c16r2="http://schemas.microsoft.com/office/drawing/2015/06/chart">
            <c:ext xmlns:c16="http://schemas.microsoft.com/office/drawing/2014/chart" uri="{C3380CC4-5D6E-409C-BE32-E72D297353CC}">
              <c16:uniqueId val="{00000000-4F5A-4861-8C65-49A2DAAAE193}"/>
            </c:ext>
          </c:extLst>
        </c:ser>
        <c:ser>
          <c:idx val="1"/>
          <c:order val="1"/>
          <c:tx>
            <c:strRef>
              <c:f>Sheet1!$C$1</c:f>
              <c:strCache>
                <c:ptCount val="1"/>
                <c:pt idx="0">
                  <c:v>изпитват трудности</c:v>
                </c:pt>
              </c:strCache>
            </c:strRef>
          </c:tx>
          <c:spPr>
            <a:solidFill>
              <a:schemeClr val="accent2"/>
            </a:solidFill>
            <a:ln>
              <a:noFill/>
            </a:ln>
            <a:effectLst/>
          </c:spPr>
          <c:invertIfNegative val="0"/>
          <c:cat>
            <c:strRef>
              <c:f>Sheet1!$A$2:$A$5</c:f>
              <c:strCache>
                <c:ptCount val="4"/>
                <c:pt idx="1">
                  <c:v>трудности поради недостатъчна квалификация на учителите</c:v>
                </c:pt>
                <c:pt idx="2">
                  <c:v>трудности поради отсъствие на подкрепа от родителите</c:v>
                </c:pt>
                <c:pt idx="3">
                  <c:v>трудности поради недостатъчно финансиране и мат. База</c:v>
                </c:pt>
              </c:strCache>
            </c:strRef>
          </c:cat>
          <c:val>
            <c:numRef>
              <c:f>Sheet1!$C$2:$C$5</c:f>
              <c:numCache>
                <c:formatCode>0.00%</c:formatCode>
                <c:ptCount val="4"/>
                <c:pt idx="0" formatCode="0%">
                  <c:v>0.5</c:v>
                </c:pt>
                <c:pt idx="1">
                  <c:v>0.35709999999999997</c:v>
                </c:pt>
                <c:pt idx="2">
                  <c:v>0.42859999999999998</c:v>
                </c:pt>
                <c:pt idx="3">
                  <c:v>7.1400000000000005E-2</c:v>
                </c:pt>
              </c:numCache>
            </c:numRef>
          </c:val>
          <c:extLst xmlns:c16r2="http://schemas.microsoft.com/office/drawing/2015/06/chart">
            <c:ext xmlns:c16="http://schemas.microsoft.com/office/drawing/2014/chart" uri="{C3380CC4-5D6E-409C-BE32-E72D297353CC}">
              <c16:uniqueId val="{00000001-4F5A-4861-8C65-49A2DAAAE193}"/>
            </c:ext>
          </c:extLst>
        </c:ser>
        <c:dLbls>
          <c:showLegendKey val="0"/>
          <c:showVal val="0"/>
          <c:showCatName val="0"/>
          <c:showSerName val="0"/>
          <c:showPercent val="0"/>
          <c:showBubbleSize val="0"/>
        </c:dLbls>
        <c:gapWidth val="150"/>
        <c:axId val="410170648"/>
        <c:axId val="410173000"/>
      </c:barChart>
      <c:catAx>
        <c:axId val="410170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410173000"/>
        <c:crosses val="autoZero"/>
        <c:auto val="1"/>
        <c:lblAlgn val="ctr"/>
        <c:lblOffset val="100"/>
        <c:noMultiLvlLbl val="0"/>
      </c:catAx>
      <c:valAx>
        <c:axId val="410173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410170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000" b="1">
                <a:solidFill>
                  <a:sysClr val="windowText" lastClr="000000"/>
                </a:solidFill>
                <a:latin typeface="Times New Roman" panose="02020603050405020304" pitchFamily="18" charset="0"/>
                <a:cs typeface="Times New Roman" panose="02020603050405020304" pitchFamily="18" charset="0"/>
              </a:rPr>
              <a:t>Препоръки за повишаване качеството</a:t>
            </a:r>
            <a:r>
              <a:rPr lang="bg-BG" sz="1000" b="1" baseline="0">
                <a:solidFill>
                  <a:sysClr val="windowText" lastClr="000000"/>
                </a:solidFill>
                <a:latin typeface="Times New Roman" panose="02020603050405020304" pitchFamily="18" charset="0"/>
                <a:cs typeface="Times New Roman" panose="02020603050405020304" pitchFamily="18" charset="0"/>
              </a:rPr>
              <a:t> на взаимодействието училище- етнографски/исторически музей</a:t>
            </a:r>
            <a:endParaRPr lang="bg-BG"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възможности</c:v>
                </c:pt>
              </c:strCache>
            </c:strRef>
          </c:tx>
          <c:spPr>
            <a:solidFill>
              <a:schemeClr val="accent1"/>
            </a:solidFill>
            <a:ln>
              <a:noFill/>
            </a:ln>
            <a:effectLst/>
          </c:spPr>
          <c:invertIfNegative val="0"/>
          <c:cat>
            <c:strRef>
              <c:f>Sheet1!$A$2:$A$7</c:f>
              <c:strCache>
                <c:ptCount val="6"/>
                <c:pt idx="0">
                  <c:v>квалификация на учители и музейни спец.</c:v>
                </c:pt>
                <c:pt idx="1">
                  <c:v>споделяне на материални ресурси</c:v>
                </c:pt>
                <c:pt idx="2">
                  <c:v>мрежа от училища и музеи за интерк.обр.</c:v>
                </c:pt>
                <c:pt idx="3">
                  <c:v>образователни медиатори</c:v>
                </c:pt>
                <c:pt idx="4">
                  <c:v>партниране с висши у-ща</c:v>
                </c:pt>
                <c:pt idx="5">
                  <c:v>партниране с други институции, бизнес и НПО</c:v>
                </c:pt>
              </c:strCache>
            </c:strRef>
          </c:cat>
          <c:val>
            <c:numRef>
              <c:f>Sheet1!$B$2:$B$7</c:f>
              <c:numCache>
                <c:formatCode>0.00%</c:formatCode>
                <c:ptCount val="6"/>
                <c:pt idx="0" formatCode="0%">
                  <c:v>1</c:v>
                </c:pt>
                <c:pt idx="1">
                  <c:v>0.98860000000000003</c:v>
                </c:pt>
                <c:pt idx="2">
                  <c:v>0.78569999999999995</c:v>
                </c:pt>
                <c:pt idx="3">
                  <c:v>0.71430000000000005</c:v>
                </c:pt>
                <c:pt idx="4">
                  <c:v>0.71430000000000005</c:v>
                </c:pt>
                <c:pt idx="5" formatCode="0%">
                  <c:v>0.5</c:v>
                </c:pt>
              </c:numCache>
            </c:numRef>
          </c:val>
          <c:extLst xmlns:c16r2="http://schemas.microsoft.com/office/drawing/2015/06/chart">
            <c:ext xmlns:c16="http://schemas.microsoft.com/office/drawing/2014/chart" uri="{C3380CC4-5D6E-409C-BE32-E72D297353CC}">
              <c16:uniqueId val="{00000000-278E-4157-8541-5A5336119B7E}"/>
            </c:ext>
          </c:extLst>
        </c:ser>
        <c:dLbls>
          <c:showLegendKey val="0"/>
          <c:showVal val="0"/>
          <c:showCatName val="0"/>
          <c:showSerName val="0"/>
          <c:showPercent val="0"/>
          <c:showBubbleSize val="0"/>
        </c:dLbls>
        <c:gapWidth val="150"/>
        <c:axId val="410172216"/>
        <c:axId val="410169864"/>
      </c:barChart>
      <c:catAx>
        <c:axId val="410172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410169864"/>
        <c:crosses val="autoZero"/>
        <c:auto val="1"/>
        <c:lblAlgn val="ctr"/>
        <c:lblOffset val="100"/>
        <c:noMultiLvlLbl val="0"/>
      </c:catAx>
      <c:valAx>
        <c:axId val="410169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410172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000" b="1">
                <a:solidFill>
                  <a:sysClr val="windowText" lastClr="000000"/>
                </a:solidFill>
                <a:latin typeface="Times New Roman" panose="02020603050405020304" pitchFamily="18" charset="0"/>
                <a:cs typeface="Times New Roman" panose="02020603050405020304" pitchFamily="18" charset="0"/>
              </a:rPr>
              <a:t>съдържателни</a:t>
            </a:r>
            <a:r>
              <a:rPr lang="bg-BG" sz="1000" b="1" baseline="0">
                <a:solidFill>
                  <a:sysClr val="windowText" lastClr="000000"/>
                </a:solidFill>
                <a:latin typeface="Times New Roman" panose="02020603050405020304" pitchFamily="18" charset="0"/>
                <a:cs typeface="Times New Roman" panose="02020603050405020304" pitchFamily="18" charset="0"/>
              </a:rPr>
              <a:t> аспекти- становище на учениците</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Да </c:v>
                </c:pt>
              </c:strCache>
            </c:strRef>
          </c:tx>
          <c:spPr>
            <a:solidFill>
              <a:schemeClr val="accent1"/>
            </a:solidFill>
            <a:ln>
              <a:noFill/>
            </a:ln>
            <a:effectLst/>
          </c:spPr>
          <c:invertIfNegative val="0"/>
          <c:cat>
            <c:strRef>
              <c:f>Sheet1!$A$2:$A$4</c:f>
              <c:strCache>
                <c:ptCount val="3"/>
                <c:pt idx="0">
                  <c:v>достъпни и разбираеми знания в музея</c:v>
                </c:pt>
                <c:pt idx="1">
                  <c:v>знанията в музея са свързани с училищната програма</c:v>
                </c:pt>
                <c:pt idx="2">
                  <c:v>прявят връзка със социалната среда</c:v>
                </c:pt>
              </c:strCache>
            </c:strRef>
          </c:cat>
          <c:val>
            <c:numRef>
              <c:f>Sheet1!$B$2:$B$4</c:f>
              <c:numCache>
                <c:formatCode>0.00%</c:formatCode>
                <c:ptCount val="3"/>
                <c:pt idx="0">
                  <c:v>0.73099999999999998</c:v>
                </c:pt>
                <c:pt idx="1">
                  <c:v>0.754</c:v>
                </c:pt>
                <c:pt idx="2">
                  <c:v>0.85289999999999999</c:v>
                </c:pt>
              </c:numCache>
            </c:numRef>
          </c:val>
          <c:extLst xmlns:c16r2="http://schemas.microsoft.com/office/drawing/2015/06/chart">
            <c:ext xmlns:c16="http://schemas.microsoft.com/office/drawing/2014/chart" uri="{C3380CC4-5D6E-409C-BE32-E72D297353CC}">
              <c16:uniqueId val="{00000000-EFE9-4F35-ABCE-DD7DA84A37A2}"/>
            </c:ext>
          </c:extLst>
        </c:ser>
        <c:ser>
          <c:idx val="1"/>
          <c:order val="1"/>
          <c:tx>
            <c:strRef>
              <c:f>Sheet1!$C$1</c:f>
              <c:strCache>
                <c:ptCount val="1"/>
                <c:pt idx="0">
                  <c:v>не </c:v>
                </c:pt>
              </c:strCache>
            </c:strRef>
          </c:tx>
          <c:spPr>
            <a:solidFill>
              <a:schemeClr val="accent2"/>
            </a:solidFill>
            <a:ln>
              <a:noFill/>
            </a:ln>
            <a:effectLst/>
          </c:spPr>
          <c:invertIfNegative val="0"/>
          <c:cat>
            <c:strRef>
              <c:f>Sheet1!$A$2:$A$4</c:f>
              <c:strCache>
                <c:ptCount val="3"/>
                <c:pt idx="0">
                  <c:v>достъпни и разбираеми знания в музея</c:v>
                </c:pt>
                <c:pt idx="1">
                  <c:v>знанията в музея са свързани с училищната програма</c:v>
                </c:pt>
                <c:pt idx="2">
                  <c:v>прявят връзка със социалната среда</c:v>
                </c:pt>
              </c:strCache>
            </c:strRef>
          </c:cat>
          <c:val>
            <c:numRef>
              <c:f>Sheet1!$C$2:$C$4</c:f>
              <c:numCache>
                <c:formatCode>0.00%</c:formatCode>
                <c:ptCount val="3"/>
                <c:pt idx="0">
                  <c:v>0.26900000000000002</c:v>
                </c:pt>
                <c:pt idx="1">
                  <c:v>0.21840000000000001</c:v>
                </c:pt>
                <c:pt idx="2">
                  <c:v>0.1195</c:v>
                </c:pt>
              </c:numCache>
            </c:numRef>
          </c:val>
          <c:extLst xmlns:c16r2="http://schemas.microsoft.com/office/drawing/2015/06/chart">
            <c:ext xmlns:c16="http://schemas.microsoft.com/office/drawing/2014/chart" uri="{C3380CC4-5D6E-409C-BE32-E72D297353CC}">
              <c16:uniqueId val="{00000001-EFE9-4F35-ABCE-DD7DA84A37A2}"/>
            </c:ext>
          </c:extLst>
        </c:ser>
        <c:ser>
          <c:idx val="2"/>
          <c:order val="2"/>
          <c:tx>
            <c:strRef>
              <c:f>Sheet1!$D$1</c:f>
              <c:strCache>
                <c:ptCount val="1"/>
                <c:pt idx="0">
                  <c:v>не са отговорили</c:v>
                </c:pt>
              </c:strCache>
            </c:strRef>
          </c:tx>
          <c:spPr>
            <a:solidFill>
              <a:schemeClr val="accent3"/>
            </a:solidFill>
            <a:ln>
              <a:noFill/>
            </a:ln>
            <a:effectLst/>
          </c:spPr>
          <c:invertIfNegative val="0"/>
          <c:cat>
            <c:strRef>
              <c:f>Sheet1!$A$2:$A$4</c:f>
              <c:strCache>
                <c:ptCount val="3"/>
                <c:pt idx="0">
                  <c:v>достъпни и разбираеми знания в музея</c:v>
                </c:pt>
                <c:pt idx="1">
                  <c:v>знанията в музея са свързани с училищната програма</c:v>
                </c:pt>
                <c:pt idx="2">
                  <c:v>прявят връзка със социалната среда</c:v>
                </c:pt>
              </c:strCache>
            </c:strRef>
          </c:cat>
          <c:val>
            <c:numRef>
              <c:f>Sheet1!$D$2:$D$4</c:f>
              <c:numCache>
                <c:formatCode>0.00%</c:formatCode>
                <c:ptCount val="3"/>
                <c:pt idx="0" formatCode="0%">
                  <c:v>0</c:v>
                </c:pt>
                <c:pt idx="1">
                  <c:v>2.76E-2</c:v>
                </c:pt>
                <c:pt idx="2">
                  <c:v>2.76E-2</c:v>
                </c:pt>
              </c:numCache>
            </c:numRef>
          </c:val>
          <c:extLst xmlns:c16r2="http://schemas.microsoft.com/office/drawing/2015/06/chart">
            <c:ext xmlns:c16="http://schemas.microsoft.com/office/drawing/2014/chart" uri="{C3380CC4-5D6E-409C-BE32-E72D297353CC}">
              <c16:uniqueId val="{00000002-EFE9-4F35-ABCE-DD7DA84A37A2}"/>
            </c:ext>
          </c:extLst>
        </c:ser>
        <c:dLbls>
          <c:showLegendKey val="0"/>
          <c:showVal val="0"/>
          <c:showCatName val="0"/>
          <c:showSerName val="0"/>
          <c:showPercent val="0"/>
          <c:showBubbleSize val="0"/>
        </c:dLbls>
        <c:gapWidth val="150"/>
        <c:axId val="410175352"/>
        <c:axId val="410170256"/>
      </c:barChart>
      <c:catAx>
        <c:axId val="410175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410170256"/>
        <c:crosses val="autoZero"/>
        <c:auto val="1"/>
        <c:lblAlgn val="ctr"/>
        <c:lblOffset val="100"/>
        <c:noMultiLvlLbl val="0"/>
      </c:catAx>
      <c:valAx>
        <c:axId val="4101702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4101753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000" b="1">
                <a:solidFill>
                  <a:sysClr val="windowText" lastClr="000000"/>
                </a:solidFill>
                <a:latin typeface="Times New Roman" panose="02020603050405020304" pitchFamily="18" charset="0"/>
                <a:cs typeface="Times New Roman" panose="02020603050405020304" pitchFamily="18" charset="0"/>
              </a:rPr>
              <a:t>Методи</a:t>
            </a:r>
            <a:r>
              <a:rPr lang="bg-BG" sz="1000" b="1" baseline="0">
                <a:solidFill>
                  <a:sysClr val="windowText" lastClr="000000"/>
                </a:solidFill>
                <a:latin typeface="Times New Roman" panose="02020603050405020304" pitchFamily="18" charset="0"/>
                <a:cs typeface="Times New Roman" panose="02020603050405020304" pitchFamily="18" charset="0"/>
              </a:rPr>
              <a:t>   за насърчаване активността и проява на творчество</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методи и средства</c:v>
                </c:pt>
              </c:strCache>
            </c:strRef>
          </c:tx>
          <c:spPr>
            <a:solidFill>
              <a:schemeClr val="accent1"/>
            </a:solidFill>
            <a:ln>
              <a:noFill/>
            </a:ln>
            <a:effectLst/>
          </c:spPr>
          <c:invertIfNegative val="0"/>
          <c:cat>
            <c:strRef>
              <c:f>Sheet1!$A$2:$A$7</c:f>
              <c:strCache>
                <c:ptCount val="6"/>
                <c:pt idx="0">
                  <c:v>беседи с включени игри</c:v>
                </c:pt>
                <c:pt idx="1">
                  <c:v>интерактивни занимания</c:v>
                </c:pt>
                <c:pt idx="2">
                  <c:v>работа с мултимедия, компютри</c:v>
                </c:pt>
                <c:pt idx="3">
                  <c:v>съвместни проучваниия</c:v>
                </c:pt>
                <c:pt idx="4">
                  <c:v>друго</c:v>
                </c:pt>
                <c:pt idx="5">
                  <c:v>не отговорили</c:v>
                </c:pt>
              </c:strCache>
            </c:strRef>
          </c:cat>
          <c:val>
            <c:numRef>
              <c:f>Sheet1!$B$2:$B$7</c:f>
              <c:numCache>
                <c:formatCode>0.00%</c:formatCode>
                <c:ptCount val="6"/>
                <c:pt idx="0">
                  <c:v>0.81840000000000002</c:v>
                </c:pt>
                <c:pt idx="1">
                  <c:v>0.62529999999999997</c:v>
                </c:pt>
                <c:pt idx="2">
                  <c:v>0.19769999999999999</c:v>
                </c:pt>
                <c:pt idx="3">
                  <c:v>0.20230000000000001</c:v>
                </c:pt>
                <c:pt idx="4">
                  <c:v>0.38159999999999999</c:v>
                </c:pt>
                <c:pt idx="5">
                  <c:v>2.9899999999999999E-2</c:v>
                </c:pt>
              </c:numCache>
            </c:numRef>
          </c:val>
          <c:extLst xmlns:c16r2="http://schemas.microsoft.com/office/drawing/2015/06/chart">
            <c:ext xmlns:c16="http://schemas.microsoft.com/office/drawing/2014/chart" uri="{C3380CC4-5D6E-409C-BE32-E72D297353CC}">
              <c16:uniqueId val="{00000000-E890-40F7-8EA4-D15F78ADD201}"/>
            </c:ext>
          </c:extLst>
        </c:ser>
        <c:dLbls>
          <c:showLegendKey val="0"/>
          <c:showVal val="0"/>
          <c:showCatName val="0"/>
          <c:showSerName val="0"/>
          <c:showPercent val="0"/>
          <c:showBubbleSize val="0"/>
        </c:dLbls>
        <c:gapWidth val="150"/>
        <c:axId val="352859432"/>
        <c:axId val="352866488"/>
      </c:barChart>
      <c:catAx>
        <c:axId val="352859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866488"/>
        <c:crosses val="autoZero"/>
        <c:auto val="1"/>
        <c:lblAlgn val="ctr"/>
        <c:lblOffset val="100"/>
        <c:noMultiLvlLbl val="0"/>
      </c:catAx>
      <c:valAx>
        <c:axId val="3528664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859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000" b="1">
                <a:solidFill>
                  <a:sysClr val="windowText" lastClr="000000"/>
                </a:solidFill>
                <a:latin typeface="Times New Roman" panose="02020603050405020304" pitchFamily="18" charset="0"/>
                <a:cs typeface="Times New Roman" panose="02020603050405020304" pitchFamily="18" charset="0"/>
              </a:rPr>
              <a:t>Оценка</a:t>
            </a:r>
            <a:r>
              <a:rPr lang="bg-BG" sz="1000" b="1" baseline="0">
                <a:solidFill>
                  <a:sysClr val="windowText" lastClr="000000"/>
                </a:solidFill>
                <a:latin typeface="Times New Roman" panose="02020603050405020304" pitchFamily="18" charset="0"/>
                <a:cs typeface="Times New Roman" panose="02020603050405020304" pitchFamily="18" charset="0"/>
              </a:rPr>
              <a:t> на учениците на ползата от дейностите в етнографския/историческия музей </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знания за история, традиции и взаимоотношения м/у хората</c:v>
                </c:pt>
                <c:pt idx="1">
                  <c:v>умения за разбиране на хора от различни култури и за позитивно общуване с тях</c:v>
                </c:pt>
                <c:pt idx="2">
                  <c:v>желание да учи съвместно с хора от други култури </c:v>
                </c:pt>
                <c:pt idx="3">
                  <c:v>не отговорили</c:v>
                </c:pt>
                <c:pt idx="4">
                  <c:v>друго</c:v>
                </c:pt>
              </c:strCache>
            </c:strRef>
          </c:cat>
          <c:val>
            <c:numRef>
              <c:f>Sheet1!$B$2:$B$6</c:f>
              <c:numCache>
                <c:formatCode>0.00%</c:formatCode>
                <c:ptCount val="5"/>
                <c:pt idx="0">
                  <c:v>0.92869999999999997</c:v>
                </c:pt>
                <c:pt idx="1">
                  <c:v>0.75629999999999997</c:v>
                </c:pt>
                <c:pt idx="2">
                  <c:v>0.35170000000000001</c:v>
                </c:pt>
                <c:pt idx="3">
                  <c:v>2.9899999999999999E-2</c:v>
                </c:pt>
              </c:numCache>
            </c:numRef>
          </c:val>
          <c:extLst xmlns:c16r2="http://schemas.microsoft.com/office/drawing/2015/06/chart">
            <c:ext xmlns:c16="http://schemas.microsoft.com/office/drawing/2014/chart" uri="{C3380CC4-5D6E-409C-BE32-E72D297353CC}">
              <c16:uniqueId val="{00000000-E73D-4D31-B4B8-050C5A8FD727}"/>
            </c:ext>
          </c:extLst>
        </c:ser>
        <c:dLbls>
          <c:showLegendKey val="0"/>
          <c:showVal val="0"/>
          <c:showCatName val="0"/>
          <c:showSerName val="0"/>
          <c:showPercent val="0"/>
          <c:showBubbleSize val="0"/>
        </c:dLbls>
        <c:gapWidth val="150"/>
        <c:axId val="352863744"/>
        <c:axId val="352859824"/>
      </c:barChart>
      <c:catAx>
        <c:axId val="35286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859824"/>
        <c:crosses val="autoZero"/>
        <c:auto val="1"/>
        <c:lblAlgn val="ctr"/>
        <c:lblOffset val="100"/>
        <c:noMultiLvlLbl val="0"/>
      </c:catAx>
      <c:valAx>
        <c:axId val="352859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8637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000" b="1">
                <a:solidFill>
                  <a:sysClr val="windowText" lastClr="000000"/>
                </a:solidFill>
                <a:latin typeface="Times New Roman" panose="02020603050405020304" pitchFamily="18" charset="0"/>
                <a:cs typeface="Times New Roman" panose="02020603050405020304" pitchFamily="18" charset="0"/>
              </a:rPr>
              <a:t>Наученото в музея ще ви помогне ли заедно да направите</a:t>
            </a:r>
            <a:r>
              <a:rPr lang="bg-BG" sz="1000" b="1" baseline="0">
                <a:solidFill>
                  <a:sysClr val="windowText" lastClr="000000"/>
                </a:solidFill>
                <a:latin typeface="Times New Roman" panose="02020603050405020304" pitchFamily="18" charset="0"/>
                <a:cs typeface="Times New Roman" panose="02020603050405020304" pitchFamily="18" charset="0"/>
              </a:rPr>
              <a:t> </a:t>
            </a:r>
            <a:r>
              <a:rPr lang="bg-BG" sz="1000" b="1">
                <a:solidFill>
                  <a:sysClr val="windowText" lastClr="000000"/>
                </a:solidFill>
                <a:latin typeface="Times New Roman" panose="02020603050405020304" pitchFamily="18" charset="0"/>
                <a:cs typeface="Times New Roman" panose="02020603050405020304" pitchFamily="18" charset="0"/>
              </a:rPr>
              <a:t>училището</a:t>
            </a:r>
            <a:r>
              <a:rPr lang="bg-BG" sz="1000" b="1" baseline="0">
                <a:solidFill>
                  <a:sysClr val="windowText" lastClr="000000"/>
                </a:solidFill>
                <a:latin typeface="Times New Roman" panose="02020603050405020304" pitchFamily="18" charset="0"/>
                <a:cs typeface="Times New Roman" panose="02020603050405020304" pitchFamily="18" charset="0"/>
              </a:rPr>
              <a:t> още </a:t>
            </a:r>
            <a:r>
              <a:rPr lang="bg-BG" sz="1000" b="1">
                <a:solidFill>
                  <a:sysClr val="windowText" lastClr="000000"/>
                </a:solidFill>
                <a:latin typeface="Times New Roman" panose="02020603050405020304" pitchFamily="18" charset="0"/>
                <a:cs typeface="Times New Roman" panose="02020603050405020304" pitchFamily="18" charset="0"/>
              </a:rPr>
              <a:t>по-приятно място?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pieChart>
        <c:varyColors val="1"/>
        <c:ser>
          <c:idx val="0"/>
          <c:order val="0"/>
          <c:tx>
            <c:strRef>
              <c:f>Sheet1!$B$1</c:f>
              <c:strCache>
                <c:ptCount val="1"/>
                <c:pt idx="0">
                  <c:v>наученото ще ви помогне ли заедно да направитее училището по-приятно място?</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A05-42FA-83A7-0CEDE96ACBB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A05-42FA-83A7-0CEDE96ACB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да</c:v>
                </c:pt>
                <c:pt idx="1">
                  <c:v>не отговорили</c:v>
                </c:pt>
              </c:strCache>
            </c:strRef>
          </c:cat>
          <c:val>
            <c:numRef>
              <c:f>Sheet1!$B$2:$B$3</c:f>
              <c:numCache>
                <c:formatCode>0.00%</c:formatCode>
                <c:ptCount val="2"/>
                <c:pt idx="0">
                  <c:v>0.97009999999999996</c:v>
                </c:pt>
                <c:pt idx="1">
                  <c:v>2.9899999999999999E-2</c:v>
                </c:pt>
              </c:numCache>
            </c:numRef>
          </c:val>
          <c:extLst xmlns:c16r2="http://schemas.microsoft.com/office/drawing/2015/06/chart">
            <c:ext xmlns:c16="http://schemas.microsoft.com/office/drawing/2014/chart" uri="{C3380CC4-5D6E-409C-BE32-E72D297353CC}">
              <c16:uniqueId val="{00000004-AA05-42FA-83A7-0CEDE96ACBBC}"/>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bg-BG" sz="1000" b="1">
                <a:solidFill>
                  <a:sysClr val="windowText" lastClr="000000"/>
                </a:solidFill>
                <a:latin typeface="Times New Roman" panose="02020603050405020304" pitchFamily="18" charset="0"/>
                <a:cs typeface="Times New Roman" panose="02020603050405020304" pitchFamily="18" charset="0"/>
              </a:rPr>
              <a:t>Желание за по-нататъшно участие в интеркултурни образователни програми в етнографски/исторически</a:t>
            </a:r>
            <a:r>
              <a:rPr lang="bg-BG" sz="1000" b="1" baseline="0">
                <a:solidFill>
                  <a:sysClr val="windowText" lastClr="000000"/>
                </a:solidFill>
                <a:latin typeface="Times New Roman" panose="02020603050405020304" pitchFamily="18" charset="0"/>
                <a:cs typeface="Times New Roman" panose="02020603050405020304" pitchFamily="18" charset="0"/>
              </a:rPr>
              <a:t> музей</a:t>
            </a:r>
            <a:endParaRPr lang="bg-BG"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bg-BG"/>
        </a:p>
      </c:txPr>
    </c:title>
    <c:autoTitleDeleted val="0"/>
    <c:plotArea>
      <c:layout/>
      <c:pieChart>
        <c:varyColors val="1"/>
        <c:ser>
          <c:idx val="0"/>
          <c:order val="0"/>
          <c:tx>
            <c:strRef>
              <c:f>Sheet1!$B$1</c:f>
              <c:strCache>
                <c:ptCount val="1"/>
                <c:pt idx="0">
                  <c:v>Желание за по-нататъшно учаастие</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309-4AE6-97AB-0CD0C4284C0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309-4AE6-97AB-0CD0C4284C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да</c:v>
                </c:pt>
                <c:pt idx="1">
                  <c:v>не дават отговор</c:v>
                </c:pt>
              </c:strCache>
            </c:strRef>
          </c:cat>
          <c:val>
            <c:numRef>
              <c:f>Sheet1!$B$2:$B$3</c:f>
              <c:numCache>
                <c:formatCode>0.00%</c:formatCode>
                <c:ptCount val="2"/>
                <c:pt idx="0">
                  <c:v>0.97009999999999996</c:v>
                </c:pt>
                <c:pt idx="1">
                  <c:v>2.9899999999999999E-2</c:v>
                </c:pt>
              </c:numCache>
            </c:numRef>
          </c:val>
          <c:extLst xmlns:c16r2="http://schemas.microsoft.com/office/drawing/2015/06/chart">
            <c:ext xmlns:c16="http://schemas.microsoft.com/office/drawing/2014/chart" uri="{C3380CC4-5D6E-409C-BE32-E72D297353CC}">
              <c16:uniqueId val="{00000004-C309-4AE6-97AB-0CD0C4284C0C}"/>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000" b="1">
                <a:solidFill>
                  <a:sysClr val="windowText" lastClr="000000"/>
                </a:solidFill>
                <a:latin typeface="Times New Roman" panose="02020603050405020304" pitchFamily="18" charset="0"/>
                <a:cs typeface="Times New Roman" panose="02020603050405020304" pitchFamily="18" charset="0"/>
              </a:rPr>
              <a:t>Начини</a:t>
            </a:r>
            <a:r>
              <a:rPr lang="bg-BG" sz="1000" b="1" baseline="0">
                <a:solidFill>
                  <a:sysClr val="windowText" lastClr="000000"/>
                </a:solidFill>
                <a:latin typeface="Times New Roman" panose="02020603050405020304" pitchFamily="18" charset="0"/>
                <a:cs typeface="Times New Roman" panose="02020603050405020304" pitchFamily="18" charset="0"/>
              </a:rPr>
              <a:t> за усъвършенстване на своятаа компетентност за осъществяване на интеркултурно образование в музея</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Sheet1!$A$2:$A$8</c:f>
              <c:strCache>
                <c:ptCount val="7"/>
                <c:pt idx="0">
                  <c:v>обмяна на практики</c:v>
                </c:pt>
                <c:pt idx="1">
                  <c:v>квалификационни форми</c:v>
                </c:pt>
                <c:pt idx="2">
                  <c:v>консултации и обучение с музейни </c:v>
                </c:pt>
                <c:pt idx="3">
                  <c:v>консултации и обучение с експерти -общини, МОН РУО</c:v>
                </c:pt>
                <c:pt idx="4">
                  <c:v>самостоятелна подг</c:v>
                </c:pt>
                <c:pt idx="5">
                  <c:v>консулт.  и обучение - академичн. Общност</c:v>
                </c:pt>
                <c:pt idx="6">
                  <c:v>консултациии и обучения от експерти от НПО</c:v>
                </c:pt>
              </c:strCache>
            </c:strRef>
          </c:cat>
          <c:val>
            <c:numRef>
              <c:f>Sheet1!$B$2:$B$8</c:f>
              <c:numCache>
                <c:formatCode>0.00%</c:formatCode>
                <c:ptCount val="7"/>
                <c:pt idx="0">
                  <c:v>0.89810000000000001</c:v>
                </c:pt>
                <c:pt idx="1">
                  <c:v>0.68789999999999996</c:v>
                </c:pt>
                <c:pt idx="2">
                  <c:v>0.68789999999999996</c:v>
                </c:pt>
                <c:pt idx="3">
                  <c:v>0.57450000000000001</c:v>
                </c:pt>
                <c:pt idx="4">
                  <c:v>0.57450000000000001</c:v>
                </c:pt>
                <c:pt idx="5">
                  <c:v>0.5605</c:v>
                </c:pt>
                <c:pt idx="6">
                  <c:v>0.2102</c:v>
                </c:pt>
              </c:numCache>
            </c:numRef>
          </c:val>
          <c:extLst xmlns:c16r2="http://schemas.microsoft.com/office/drawing/2015/06/chart">
            <c:ext xmlns:c16="http://schemas.microsoft.com/office/drawing/2014/chart" uri="{C3380CC4-5D6E-409C-BE32-E72D297353CC}">
              <c16:uniqueId val="{00000000-1BC6-44F2-8F96-77E32A4BA701}"/>
            </c:ext>
          </c:extLst>
        </c:ser>
        <c:dLbls>
          <c:showLegendKey val="0"/>
          <c:showVal val="0"/>
          <c:showCatName val="0"/>
          <c:showSerName val="0"/>
          <c:showPercent val="0"/>
          <c:showBubbleSize val="0"/>
        </c:dLbls>
        <c:gapWidth val="150"/>
        <c:axId val="352183040"/>
        <c:axId val="352178728"/>
      </c:barChart>
      <c:catAx>
        <c:axId val="35218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78728"/>
        <c:crosses val="autoZero"/>
        <c:auto val="1"/>
        <c:lblAlgn val="ctr"/>
        <c:lblOffset val="100"/>
        <c:noMultiLvlLbl val="0"/>
      </c:catAx>
      <c:valAx>
        <c:axId val="3521787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830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bg-BG" sz="1000" b="1">
                <a:solidFill>
                  <a:sysClr val="windowText" lastClr="000000"/>
                </a:solidFill>
                <a:latin typeface="Times New Roman" panose="02020603050405020304" pitchFamily="18" charset="0"/>
                <a:cs typeface="Times New Roman" panose="02020603050405020304" pitchFamily="18" charset="0"/>
              </a:rPr>
              <a:t>Мотиви на учителите за участие в интеркултурни образователни програми за етнографски и исторически музей</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разнообразяване на средата</c:v>
                </c:pt>
                <c:pt idx="1">
                  <c:v>формиране на толерантност и преодоляване на стереотипи</c:v>
                </c:pt>
                <c:pt idx="2">
                  <c:v>Развиване на креативност и критично мислене</c:v>
                </c:pt>
              </c:strCache>
            </c:strRef>
          </c:cat>
          <c:val>
            <c:numRef>
              <c:f>Sheet1!$B$2:$B$4</c:f>
              <c:numCache>
                <c:formatCode>0%</c:formatCode>
                <c:ptCount val="3"/>
                <c:pt idx="0">
                  <c:v>0.78</c:v>
                </c:pt>
                <c:pt idx="1">
                  <c:v>0.69</c:v>
                </c:pt>
                <c:pt idx="2">
                  <c:v>0.61</c:v>
                </c:pt>
              </c:numCache>
            </c:numRef>
          </c:val>
          <c:extLst xmlns:c16r2="http://schemas.microsoft.com/office/drawing/2015/06/chart">
            <c:ext xmlns:c16="http://schemas.microsoft.com/office/drawing/2014/chart" uri="{C3380CC4-5D6E-409C-BE32-E72D297353CC}">
              <c16:uniqueId val="{00000000-8E36-437A-B3C6-6B1042FF8848}"/>
            </c:ext>
          </c:extLst>
        </c:ser>
        <c:dLbls>
          <c:dLblPos val="outEnd"/>
          <c:showLegendKey val="0"/>
          <c:showVal val="1"/>
          <c:showCatName val="0"/>
          <c:showSerName val="0"/>
          <c:showPercent val="0"/>
          <c:showBubbleSize val="0"/>
        </c:dLbls>
        <c:gapWidth val="219"/>
        <c:overlap val="-27"/>
        <c:axId val="352174024"/>
        <c:axId val="352174416"/>
      </c:barChart>
      <c:catAx>
        <c:axId val="352174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74416"/>
        <c:crosses val="autoZero"/>
        <c:auto val="1"/>
        <c:lblAlgn val="ctr"/>
        <c:lblOffset val="100"/>
        <c:noMultiLvlLbl val="0"/>
      </c:catAx>
      <c:valAx>
        <c:axId val="352174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740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bg-BG" sz="1000" b="1">
                <a:solidFill>
                  <a:sysClr val="windowText" lastClr="000000"/>
                </a:solidFill>
                <a:latin typeface="Times New Roman" panose="02020603050405020304" pitchFamily="18" charset="0"/>
                <a:cs typeface="Times New Roman" panose="02020603050405020304" pitchFamily="18" charset="0"/>
              </a:rPr>
              <a:t>Взаимодействие с музейните специалисти - етапи на подготовка и осъществяване на програмите</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Взаимодействие с музейните педагози</c:v>
                </c:pt>
              </c:strCache>
            </c:strRef>
          </c:tx>
          <c:spPr>
            <a:solidFill>
              <a:schemeClr val="accent1"/>
            </a:solidFill>
            <a:ln>
              <a:noFill/>
            </a:ln>
            <a:effectLst/>
          </c:spPr>
          <c:invertIfNegative val="0"/>
          <c:cat>
            <c:strRef>
              <c:f>Sheet1!$A$2:$A$6</c:f>
              <c:strCache>
                <c:ptCount val="5"/>
                <c:pt idx="0">
                  <c:v>на подготвителния етап</c:v>
                </c:pt>
                <c:pt idx="1">
                  <c:v>при провеждането</c:v>
                </c:pt>
                <c:pt idx="2">
                  <c:v>на всички етапи</c:v>
                </c:pt>
                <c:pt idx="3">
                  <c:v>не участват</c:v>
                </c:pt>
                <c:pt idx="4">
                  <c:v>друго-затруднения</c:v>
                </c:pt>
              </c:strCache>
            </c:strRef>
          </c:cat>
          <c:val>
            <c:numRef>
              <c:f>Sheet1!$B$2:$B$6</c:f>
              <c:numCache>
                <c:formatCode>0.00%</c:formatCode>
                <c:ptCount val="5"/>
                <c:pt idx="0">
                  <c:v>0.38850000000000001</c:v>
                </c:pt>
                <c:pt idx="1">
                  <c:v>0.2102</c:v>
                </c:pt>
                <c:pt idx="2">
                  <c:v>0.19750000000000001</c:v>
                </c:pt>
                <c:pt idx="3">
                  <c:v>0.19750000000000001</c:v>
                </c:pt>
                <c:pt idx="4">
                  <c:v>0.26750000000000002</c:v>
                </c:pt>
              </c:numCache>
            </c:numRef>
          </c:val>
          <c:extLst xmlns:c16r2="http://schemas.microsoft.com/office/drawing/2015/06/chart">
            <c:ext xmlns:c16="http://schemas.microsoft.com/office/drawing/2014/chart" uri="{C3380CC4-5D6E-409C-BE32-E72D297353CC}">
              <c16:uniqueId val="{00000000-2AF2-4C87-9261-F6C4F519A539}"/>
            </c:ext>
          </c:extLst>
        </c:ser>
        <c:dLbls>
          <c:showLegendKey val="0"/>
          <c:showVal val="0"/>
          <c:showCatName val="0"/>
          <c:showSerName val="0"/>
          <c:showPercent val="0"/>
          <c:showBubbleSize val="0"/>
        </c:dLbls>
        <c:gapWidth val="150"/>
        <c:axId val="352180688"/>
        <c:axId val="352175200"/>
      </c:barChart>
      <c:catAx>
        <c:axId val="35218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75200"/>
        <c:crosses val="autoZero"/>
        <c:auto val="1"/>
        <c:lblAlgn val="ctr"/>
        <c:lblOffset val="100"/>
        <c:noMultiLvlLbl val="0"/>
      </c:catAx>
      <c:valAx>
        <c:axId val="3521752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806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000" b="1">
                <a:solidFill>
                  <a:sysClr val="windowText" lastClr="000000"/>
                </a:solidFill>
                <a:latin typeface="Times New Roman" panose="02020603050405020304" pitchFamily="18" charset="0"/>
                <a:cs typeface="Times New Roman" panose="02020603050405020304" pitchFamily="18" charset="0"/>
              </a:rPr>
              <a:t>Съдържателни</a:t>
            </a:r>
            <a:r>
              <a:rPr lang="bg-BG" sz="1000" b="1" baseline="0">
                <a:solidFill>
                  <a:sysClr val="windowText" lastClr="000000"/>
                </a:solidFill>
                <a:latin typeface="Times New Roman" panose="02020603050405020304" pitchFamily="18" charset="0"/>
                <a:cs typeface="Times New Roman" panose="02020603050405020304" pitchFamily="18" charset="0"/>
              </a:rPr>
              <a:t> и технологични аспекти на интеркултурни образователни програми за етнографски и исторически музей</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да</c:v>
                </c:pt>
              </c:strCache>
            </c:strRef>
          </c:tx>
          <c:spPr>
            <a:solidFill>
              <a:schemeClr val="accent1"/>
            </a:solidFill>
            <a:ln>
              <a:noFill/>
            </a:ln>
            <a:effectLst/>
          </c:spPr>
          <c:invertIfNegative val="0"/>
          <c:cat>
            <c:strRef>
              <c:f>Sheet1!$A$2:$A$5</c:f>
              <c:strCache>
                <c:ptCount val="4"/>
                <c:pt idx="0">
                  <c:v>обр. съдържание - моногостранна перспектива</c:v>
                </c:pt>
                <c:pt idx="1">
                  <c:v>субект-субектно взаимодействие</c:v>
                </c:pt>
                <c:pt idx="2">
                  <c:v>обучение в група</c:v>
                </c:pt>
                <c:pt idx="3">
                  <c:v>удачно прилагане на дигитални технологии</c:v>
                </c:pt>
              </c:strCache>
            </c:strRef>
          </c:cat>
          <c:val>
            <c:numRef>
              <c:f>Sheet1!$B$2:$B$5</c:f>
              <c:numCache>
                <c:formatCode>0.00%</c:formatCode>
                <c:ptCount val="4"/>
                <c:pt idx="0">
                  <c:v>0.4395</c:v>
                </c:pt>
                <c:pt idx="1">
                  <c:v>0.64970000000000006</c:v>
                </c:pt>
                <c:pt idx="2">
                  <c:v>0.57450000000000001</c:v>
                </c:pt>
                <c:pt idx="3">
                  <c:v>0.61150000000000004</c:v>
                </c:pt>
              </c:numCache>
            </c:numRef>
          </c:val>
          <c:extLst xmlns:c16r2="http://schemas.microsoft.com/office/drawing/2015/06/chart">
            <c:ext xmlns:c16="http://schemas.microsoft.com/office/drawing/2014/chart" uri="{C3380CC4-5D6E-409C-BE32-E72D297353CC}">
              <c16:uniqueId val="{00000000-0DB7-401C-BEB0-5DFADD7842F7}"/>
            </c:ext>
          </c:extLst>
        </c:ser>
        <c:ser>
          <c:idx val="1"/>
          <c:order val="1"/>
          <c:tx>
            <c:strRef>
              <c:f>Sheet1!$C$1</c:f>
              <c:strCache>
                <c:ptCount val="1"/>
                <c:pt idx="0">
                  <c:v>не</c:v>
                </c:pt>
              </c:strCache>
            </c:strRef>
          </c:tx>
          <c:spPr>
            <a:solidFill>
              <a:schemeClr val="accent2"/>
            </a:solidFill>
            <a:ln>
              <a:noFill/>
            </a:ln>
            <a:effectLst/>
          </c:spPr>
          <c:invertIfNegative val="0"/>
          <c:cat>
            <c:strRef>
              <c:f>Sheet1!$A$2:$A$5</c:f>
              <c:strCache>
                <c:ptCount val="4"/>
                <c:pt idx="0">
                  <c:v>обр. съдържание - моногостранна перспектива</c:v>
                </c:pt>
                <c:pt idx="1">
                  <c:v>субект-субектно взаимодействие</c:v>
                </c:pt>
                <c:pt idx="2">
                  <c:v>обучение в група</c:v>
                </c:pt>
                <c:pt idx="3">
                  <c:v>удачно прилагане на дигитални технологии</c:v>
                </c:pt>
              </c:strCache>
            </c:strRef>
          </c:cat>
          <c:val>
            <c:numRef>
              <c:f>Sheet1!$C$2:$C$5</c:f>
              <c:numCache>
                <c:formatCode>0.00%</c:formatCode>
                <c:ptCount val="4"/>
                <c:pt idx="0">
                  <c:v>0.38850000000000001</c:v>
                </c:pt>
                <c:pt idx="1">
                  <c:v>0.3503</c:v>
                </c:pt>
                <c:pt idx="2">
                  <c:v>0.42549999999999999</c:v>
                </c:pt>
                <c:pt idx="3">
                  <c:v>0.38850000000000001</c:v>
                </c:pt>
              </c:numCache>
            </c:numRef>
          </c:val>
          <c:extLst xmlns:c16r2="http://schemas.microsoft.com/office/drawing/2015/06/chart">
            <c:ext xmlns:c16="http://schemas.microsoft.com/office/drawing/2014/chart" uri="{C3380CC4-5D6E-409C-BE32-E72D297353CC}">
              <c16:uniqueId val="{00000001-0DB7-401C-BEB0-5DFADD7842F7}"/>
            </c:ext>
          </c:extLst>
        </c:ser>
        <c:ser>
          <c:idx val="2"/>
          <c:order val="2"/>
          <c:tx>
            <c:strRef>
              <c:f>Sheet1!$D$1</c:f>
              <c:strCache>
                <c:ptCount val="1"/>
                <c:pt idx="0">
                  <c:v>друго</c:v>
                </c:pt>
              </c:strCache>
            </c:strRef>
          </c:tx>
          <c:spPr>
            <a:solidFill>
              <a:schemeClr val="accent3"/>
            </a:solidFill>
            <a:ln>
              <a:noFill/>
            </a:ln>
            <a:effectLst/>
          </c:spPr>
          <c:invertIfNegative val="0"/>
          <c:cat>
            <c:strRef>
              <c:f>Sheet1!$A$2:$A$5</c:f>
              <c:strCache>
                <c:ptCount val="4"/>
                <c:pt idx="0">
                  <c:v>обр. съдържание - моногостранна перспектива</c:v>
                </c:pt>
                <c:pt idx="1">
                  <c:v>субект-субектно взаимодействие</c:v>
                </c:pt>
                <c:pt idx="2">
                  <c:v>обучение в група</c:v>
                </c:pt>
                <c:pt idx="3">
                  <c:v>удачно прилагане на дигитални технологии</c:v>
                </c:pt>
              </c:strCache>
            </c:strRef>
          </c:cat>
          <c:val>
            <c:numRef>
              <c:f>Sheet1!$D$2:$D$5</c:f>
              <c:numCache>
                <c:formatCode>General</c:formatCode>
                <c:ptCount val="4"/>
                <c:pt idx="0" formatCode="0.00%">
                  <c:v>0.17199999999999999</c:v>
                </c:pt>
              </c:numCache>
            </c:numRef>
          </c:val>
          <c:extLst xmlns:c16r2="http://schemas.microsoft.com/office/drawing/2015/06/chart">
            <c:ext xmlns:c16="http://schemas.microsoft.com/office/drawing/2014/chart" uri="{C3380CC4-5D6E-409C-BE32-E72D297353CC}">
              <c16:uniqueId val="{00000002-0DB7-401C-BEB0-5DFADD7842F7}"/>
            </c:ext>
          </c:extLst>
        </c:ser>
        <c:dLbls>
          <c:showLegendKey val="0"/>
          <c:showVal val="0"/>
          <c:showCatName val="0"/>
          <c:showSerName val="0"/>
          <c:showPercent val="0"/>
          <c:showBubbleSize val="0"/>
        </c:dLbls>
        <c:gapWidth val="150"/>
        <c:axId val="352179120"/>
        <c:axId val="352181080"/>
      </c:barChart>
      <c:catAx>
        <c:axId val="35217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81080"/>
        <c:crosses val="autoZero"/>
        <c:auto val="1"/>
        <c:lblAlgn val="ctr"/>
        <c:lblOffset val="100"/>
        <c:noMultiLvlLbl val="0"/>
      </c:catAx>
      <c:valAx>
        <c:axId val="3521810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791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подбор на  методите на педагогическо взеимодействие</c:v>
                </c:pt>
              </c:strCache>
            </c:strRef>
          </c:tx>
          <c:spPr>
            <a:solidFill>
              <a:schemeClr val="accent1"/>
            </a:solidFill>
            <a:ln>
              <a:noFill/>
            </a:ln>
            <a:effectLst/>
          </c:spPr>
          <c:invertIfNegative val="0"/>
          <c:cat>
            <c:strRef>
              <c:f>Sheet1!$A$2:$A$4</c:f>
              <c:strCache>
                <c:ptCount val="3"/>
                <c:pt idx="0">
                  <c:v>възрастово-писхолог. особености</c:v>
                </c:pt>
                <c:pt idx="1">
                  <c:v>нивото на компетентност</c:v>
                </c:pt>
                <c:pt idx="2">
                  <c:v>етнокултурните особености</c:v>
                </c:pt>
              </c:strCache>
            </c:strRef>
          </c:cat>
          <c:val>
            <c:numRef>
              <c:f>Sheet1!$B$2:$B$4</c:f>
              <c:numCache>
                <c:formatCode>0.00%</c:formatCode>
                <c:ptCount val="3"/>
                <c:pt idx="0">
                  <c:v>0.7389</c:v>
                </c:pt>
                <c:pt idx="1">
                  <c:v>0.64970000000000006</c:v>
                </c:pt>
                <c:pt idx="2">
                  <c:v>0.2611</c:v>
                </c:pt>
              </c:numCache>
            </c:numRef>
          </c:val>
          <c:extLst xmlns:c16r2="http://schemas.microsoft.com/office/drawing/2015/06/chart">
            <c:ext xmlns:c16="http://schemas.microsoft.com/office/drawing/2014/chart" uri="{C3380CC4-5D6E-409C-BE32-E72D297353CC}">
              <c16:uniqueId val="{00000000-E303-4643-9155-C5955CDD05C5}"/>
            </c:ext>
          </c:extLst>
        </c:ser>
        <c:dLbls>
          <c:showLegendKey val="0"/>
          <c:showVal val="0"/>
          <c:showCatName val="0"/>
          <c:showSerName val="0"/>
          <c:showPercent val="0"/>
          <c:showBubbleSize val="0"/>
        </c:dLbls>
        <c:gapWidth val="150"/>
        <c:axId val="352179904"/>
        <c:axId val="352187352"/>
      </c:barChart>
      <c:catAx>
        <c:axId val="35217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87352"/>
        <c:crosses val="autoZero"/>
        <c:auto val="1"/>
        <c:lblAlgn val="ctr"/>
        <c:lblOffset val="100"/>
        <c:noMultiLvlLbl val="0"/>
      </c:catAx>
      <c:valAx>
        <c:axId val="3521873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799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8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bg-BG"/>
        </a:p>
      </c:txPr>
    </c:title>
    <c:autoTitleDeleted val="0"/>
    <c:plotArea>
      <c:layout>
        <c:manualLayout>
          <c:layoutTarget val="inner"/>
          <c:xMode val="edge"/>
          <c:yMode val="edge"/>
          <c:x val="0.32355606590842811"/>
          <c:y val="0.26510404949381322"/>
          <c:w val="0.36214712744240302"/>
          <c:h val="0.62082364704411952"/>
        </c:manualLayout>
      </c:layout>
      <c:pieChart>
        <c:varyColors val="1"/>
        <c:ser>
          <c:idx val="0"/>
          <c:order val="0"/>
          <c:tx>
            <c:strRef>
              <c:f>Sheet1!$B$1</c:f>
              <c:strCache>
                <c:ptCount val="1"/>
                <c:pt idx="0">
                  <c:v>Повишаване на интеркултурната компетентност на учениците</c:v>
                </c:pt>
              </c:strCache>
            </c:strRef>
          </c:tx>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E7B-400D-888A-E5BE75D0F340}"/>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1E7B-400D-888A-E5BE75D0F340}"/>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E7B-400D-888A-E5BE75D0F340}"/>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E7B-400D-888A-E5BE75D0F34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bg-BG"/>
                </a:p>
              </c:txPr>
              <c:dLblPos val="outEnd"/>
              <c:showLegendKey val="0"/>
              <c:showVal val="0"/>
              <c:showCatName val="1"/>
              <c:showSerName val="0"/>
              <c:showPercent val="1"/>
              <c:showBubbleSize val="0"/>
            </c:dLbl>
            <c:dLbl>
              <c:idx val="1"/>
              <c:layout>
                <c:manualLayout>
                  <c:x val="-5.5555555555555601E-2"/>
                  <c:y val="1.9841269841269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bg-BG"/>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1E7B-400D-888A-E5BE75D0F340}"/>
                </c:ext>
                <c:ext xmlns:c15="http://schemas.microsoft.com/office/drawing/2012/chart" uri="{CE6537A1-D6FC-4f65-9D91-7224C49458BB}"/>
              </c:extLst>
            </c:dLbl>
            <c:dLbl>
              <c:idx val="2"/>
              <c:layout>
                <c:manualLayout>
                  <c:x val="-4.6296296296296335E-2"/>
                  <c:y val="3.174603174603174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bg-BG"/>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1E7B-400D-888A-E5BE75D0F340}"/>
                </c:ext>
                <c:ext xmlns:c15="http://schemas.microsoft.com/office/drawing/2012/chart" uri="{CE6537A1-D6FC-4f65-9D91-7224C49458BB}"/>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bg-BG"/>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да </c:v>
                </c:pt>
                <c:pt idx="1">
                  <c:v>не </c:v>
                </c:pt>
                <c:pt idx="2">
                  <c:v>не мога да преценя</c:v>
                </c:pt>
              </c:strCache>
            </c:strRef>
          </c:cat>
          <c:val>
            <c:numRef>
              <c:f>Sheet1!$B$2:$B$5</c:f>
              <c:numCache>
                <c:formatCode>0.00%</c:formatCode>
                <c:ptCount val="4"/>
                <c:pt idx="0">
                  <c:v>0.80889999999999995</c:v>
                </c:pt>
                <c:pt idx="1">
                  <c:v>7.0099999999999996E-2</c:v>
                </c:pt>
                <c:pt idx="2">
                  <c:v>0.1201</c:v>
                </c:pt>
              </c:numCache>
            </c:numRef>
          </c:val>
          <c:extLst xmlns:c16r2="http://schemas.microsoft.com/office/drawing/2015/06/chart">
            <c:ext xmlns:c16="http://schemas.microsoft.com/office/drawing/2014/chart" uri="{C3380CC4-5D6E-409C-BE32-E72D297353CC}">
              <c16:uniqueId val="{00000008-1E7B-400D-888A-E5BE75D0F340}"/>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000" b="1">
                <a:solidFill>
                  <a:sysClr val="windowText" lastClr="000000"/>
                </a:solidFill>
              </a:rPr>
              <a:t>Положително</a:t>
            </a:r>
            <a:r>
              <a:rPr lang="bg-BG" sz="1000" b="1" baseline="0">
                <a:solidFill>
                  <a:sysClr val="windowText" lastClr="000000"/>
                </a:solidFill>
              </a:rPr>
              <a:t> въздействие на интеркултурните образователни програми - становище на учителите</a:t>
            </a:r>
            <a:endParaRPr lang="en-US" sz="1000" b="1">
              <a:solidFill>
                <a:sysClr val="windowText" lastClr="000000"/>
              </a:solidFill>
              <a:latin typeface="Wingdings 3" panose="05040102010807070707" pitchFamily="18" charset="2"/>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положително въздействие на интеркултурните музейни програми</c:v>
                </c:pt>
              </c:strCache>
            </c:strRef>
          </c:tx>
          <c:spPr>
            <a:solidFill>
              <a:schemeClr val="accent1"/>
            </a:solidFill>
            <a:ln>
              <a:noFill/>
            </a:ln>
            <a:effectLst/>
          </c:spPr>
          <c:invertIfNegative val="0"/>
          <c:cat>
            <c:strRef>
              <c:f>Sheet1!$A$2:$A$5</c:f>
              <c:strCache>
                <c:ptCount val="4"/>
                <c:pt idx="0">
                  <c:v>умения и нагласи за сътрудничество</c:v>
                </c:pt>
                <c:pt idx="1">
                  <c:v>възпитаване в толерантност</c:v>
                </c:pt>
                <c:pt idx="2">
                  <c:v>критично мислене, причинно-следств.връзки</c:v>
                </c:pt>
                <c:pt idx="3">
                  <c:v>креативност, въображение и мотивация</c:v>
                </c:pt>
              </c:strCache>
            </c:strRef>
          </c:cat>
          <c:val>
            <c:numRef>
              <c:f>Sheet1!$B$2:$B$5</c:f>
              <c:numCache>
                <c:formatCode>0%</c:formatCode>
                <c:ptCount val="4"/>
                <c:pt idx="0" formatCode="0.00%">
                  <c:v>0.77710000000000001</c:v>
                </c:pt>
                <c:pt idx="1">
                  <c:v>0.64</c:v>
                </c:pt>
                <c:pt idx="2" formatCode="0.00%">
                  <c:v>0.59870000000000001</c:v>
                </c:pt>
                <c:pt idx="3" formatCode="0.00%">
                  <c:v>0.54779999999999995</c:v>
                </c:pt>
              </c:numCache>
            </c:numRef>
          </c:val>
          <c:extLst xmlns:c16r2="http://schemas.microsoft.com/office/drawing/2015/06/chart">
            <c:ext xmlns:c16="http://schemas.microsoft.com/office/drawing/2014/chart" uri="{C3380CC4-5D6E-409C-BE32-E72D297353CC}">
              <c16:uniqueId val="{00000000-2E70-417D-BF68-F4C1C914B376}"/>
            </c:ext>
          </c:extLst>
        </c:ser>
        <c:dLbls>
          <c:showLegendKey val="0"/>
          <c:showVal val="0"/>
          <c:showCatName val="0"/>
          <c:showSerName val="0"/>
          <c:showPercent val="0"/>
          <c:showBubbleSize val="0"/>
        </c:dLbls>
        <c:gapWidth val="150"/>
        <c:axId val="352187744"/>
        <c:axId val="352188136"/>
      </c:barChart>
      <c:catAx>
        <c:axId val="35218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88136"/>
        <c:crosses val="autoZero"/>
        <c:auto val="1"/>
        <c:lblAlgn val="ctr"/>
        <c:lblOffset val="100"/>
        <c:noMultiLvlLbl val="0"/>
      </c:catAx>
      <c:valAx>
        <c:axId val="3521881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877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050" b="1">
                <a:solidFill>
                  <a:sysClr val="windowText" lastClr="000000"/>
                </a:solidFill>
                <a:latin typeface="Times New Roman" panose="02020603050405020304" pitchFamily="18" charset="0"/>
                <a:cs typeface="Times New Roman" panose="02020603050405020304" pitchFamily="18" charset="0"/>
              </a:rPr>
              <a:t>Оценка</a:t>
            </a:r>
            <a:r>
              <a:rPr lang="bg-BG" sz="1050" b="1" baseline="0">
                <a:solidFill>
                  <a:sysClr val="windowText" lastClr="000000"/>
                </a:solidFill>
                <a:latin typeface="Times New Roman" panose="02020603050405020304" pitchFamily="18" charset="0"/>
                <a:cs typeface="Times New Roman" panose="02020603050405020304" pitchFamily="18" charset="0"/>
              </a:rPr>
              <a:t> на учителите за желанието на учениците и на родителите относно това, учениците да се включат отново в иинтеркултурни музейни програми</a:t>
            </a:r>
            <a:endParaRPr lang="en-US" sz="105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да</c:v>
                </c:pt>
              </c:strCache>
            </c:strRef>
          </c:tx>
          <c:spPr>
            <a:solidFill>
              <a:schemeClr val="accent1"/>
            </a:solidFill>
            <a:ln>
              <a:noFill/>
            </a:ln>
            <a:effectLst/>
          </c:spPr>
          <c:invertIfNegative val="0"/>
          <c:cat>
            <c:strRef>
              <c:f>Sheet1!$A$2:$A$3</c:f>
              <c:strCache>
                <c:ptCount val="2"/>
                <c:pt idx="0">
                  <c:v>учениците желаят ли да се включат отново</c:v>
                </c:pt>
                <c:pt idx="1">
                  <c:v>родителите желаят ли децата им да се включат отново</c:v>
                </c:pt>
              </c:strCache>
            </c:strRef>
          </c:cat>
          <c:val>
            <c:numRef>
              <c:f>Sheet1!$B$2:$B$3</c:f>
              <c:numCache>
                <c:formatCode>0.00%</c:formatCode>
                <c:ptCount val="2"/>
                <c:pt idx="0">
                  <c:v>0.81530000000000002</c:v>
                </c:pt>
                <c:pt idx="1">
                  <c:v>0.75800000000000001</c:v>
                </c:pt>
              </c:numCache>
            </c:numRef>
          </c:val>
          <c:extLst xmlns:c16r2="http://schemas.microsoft.com/office/drawing/2015/06/chart">
            <c:ext xmlns:c16="http://schemas.microsoft.com/office/drawing/2014/chart" uri="{C3380CC4-5D6E-409C-BE32-E72D297353CC}">
              <c16:uniqueId val="{00000000-AD09-4B6C-AF15-057D89FECFD9}"/>
            </c:ext>
          </c:extLst>
        </c:ser>
        <c:ser>
          <c:idx val="1"/>
          <c:order val="1"/>
          <c:tx>
            <c:strRef>
              <c:f>Sheet1!$C$1</c:f>
              <c:strCache>
                <c:ptCount val="1"/>
                <c:pt idx="0">
                  <c:v>не</c:v>
                </c:pt>
              </c:strCache>
            </c:strRef>
          </c:tx>
          <c:spPr>
            <a:solidFill>
              <a:schemeClr val="accent2"/>
            </a:solidFill>
            <a:ln>
              <a:noFill/>
            </a:ln>
            <a:effectLst/>
          </c:spPr>
          <c:invertIfNegative val="0"/>
          <c:cat>
            <c:strRef>
              <c:f>Sheet1!$A$2:$A$3</c:f>
              <c:strCache>
                <c:ptCount val="2"/>
                <c:pt idx="0">
                  <c:v>учениците желаят ли да се включат отново</c:v>
                </c:pt>
                <c:pt idx="1">
                  <c:v>родителите желаят ли децата им да се включат отново</c:v>
                </c:pt>
              </c:strCache>
            </c:strRef>
          </c:cat>
          <c:val>
            <c:numRef>
              <c:f>Sheet1!$C$2:$C$3</c:f>
              <c:numCache>
                <c:formatCode>0.00%</c:formatCode>
                <c:ptCount val="2"/>
                <c:pt idx="0">
                  <c:v>0.18740000000000001</c:v>
                </c:pt>
                <c:pt idx="1">
                  <c:v>0.24199999999999999</c:v>
                </c:pt>
              </c:numCache>
            </c:numRef>
          </c:val>
          <c:extLst xmlns:c16r2="http://schemas.microsoft.com/office/drawing/2015/06/chart">
            <c:ext xmlns:c16="http://schemas.microsoft.com/office/drawing/2014/chart" uri="{C3380CC4-5D6E-409C-BE32-E72D297353CC}">
              <c16:uniqueId val="{00000001-AD09-4B6C-AF15-057D89FECFD9}"/>
            </c:ext>
          </c:extLst>
        </c:ser>
        <c:dLbls>
          <c:showLegendKey val="0"/>
          <c:showVal val="0"/>
          <c:showCatName val="0"/>
          <c:showSerName val="0"/>
          <c:showPercent val="0"/>
          <c:showBubbleSize val="0"/>
        </c:dLbls>
        <c:gapWidth val="150"/>
        <c:axId val="352189704"/>
        <c:axId val="410174960"/>
      </c:barChart>
      <c:catAx>
        <c:axId val="352189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410174960"/>
        <c:crosses val="autoZero"/>
        <c:auto val="1"/>
        <c:lblAlgn val="ctr"/>
        <c:lblOffset val="100"/>
        <c:noMultiLvlLbl val="0"/>
      </c:catAx>
      <c:valAx>
        <c:axId val="410174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89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43A1C96-D89B-4217-A04C-49BF8EAC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66</Pages>
  <Words>25657</Words>
  <Characters>146248</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2021-07-21T17:30:00Z</dcterms:created>
  <dcterms:modified xsi:type="dcterms:W3CDTF">2021-07-21T21:26:00Z</dcterms:modified>
</cp:coreProperties>
</file>