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BC01" w14:textId="05C992E4" w:rsidR="003063AE" w:rsidRDefault="003063AE" w:rsidP="003063AE">
      <w:pPr>
        <w:rPr>
          <w:lang w:val="en-US"/>
        </w:rPr>
      </w:pPr>
    </w:p>
    <w:p w14:paraId="110A62D5" w14:textId="77777777" w:rsidR="003063AE" w:rsidRDefault="003063AE" w:rsidP="003063AE">
      <w:pPr>
        <w:rPr>
          <w:lang w:val="en-US"/>
        </w:rPr>
      </w:pPr>
    </w:p>
    <w:p w14:paraId="567E5181" w14:textId="11FF1610" w:rsidR="003063AE" w:rsidRPr="004D447B" w:rsidRDefault="004B1A0F" w:rsidP="007F3BD8">
      <w:pPr>
        <w:ind w:left="708"/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ScholarNet</w:t>
      </w:r>
      <w:proofErr w:type="spellEnd"/>
      <w:r>
        <w:rPr>
          <w:b/>
          <w:bCs/>
          <w:sz w:val="28"/>
          <w:szCs w:val="28"/>
          <w:lang w:val="en-US"/>
        </w:rPr>
        <w:t xml:space="preserve"> Doctoral Seminar 2</w:t>
      </w:r>
      <w:r w:rsidR="003063AE" w:rsidRPr="004D447B">
        <w:rPr>
          <w:b/>
          <w:bCs/>
          <w:sz w:val="28"/>
          <w:szCs w:val="28"/>
          <w:lang w:val="en-US"/>
        </w:rPr>
        <w:t xml:space="preserve"> </w:t>
      </w:r>
    </w:p>
    <w:p w14:paraId="00A38298" w14:textId="7F5AEC5B" w:rsidR="003063AE" w:rsidRDefault="003063AE" w:rsidP="004B1A0F">
      <w:pPr>
        <w:ind w:left="708"/>
        <w:jc w:val="center"/>
        <w:rPr>
          <w:sz w:val="24"/>
          <w:szCs w:val="24"/>
          <w:lang w:val="en-US"/>
        </w:rPr>
      </w:pPr>
    </w:p>
    <w:p w14:paraId="1BD59EE5" w14:textId="73DF90AB" w:rsidR="003063AE" w:rsidRDefault="002831D4" w:rsidP="007F3BD8">
      <w:pPr>
        <w:ind w:left="708"/>
        <w:jc w:val="center"/>
        <w:rPr>
          <w:sz w:val="24"/>
          <w:szCs w:val="24"/>
          <w:lang w:val="en-US"/>
        </w:rPr>
      </w:pPr>
      <w:hyperlink r:id="rId7" w:history="1">
        <w:r w:rsidR="005847A4" w:rsidRPr="00112001">
          <w:rPr>
            <w:rStyle w:val="a7"/>
            <w:sz w:val="24"/>
            <w:szCs w:val="24"/>
            <w:lang w:val="en-US"/>
          </w:rPr>
          <w:t>Link in MS Teams</w:t>
        </w:r>
      </w:hyperlink>
    </w:p>
    <w:p w14:paraId="6D3D67F8" w14:textId="23CD4BD9" w:rsidR="003063AE" w:rsidRDefault="004B1A0F" w:rsidP="007F3BD8">
      <w:pPr>
        <w:spacing w:after="0" w:line="240" w:lineRule="auto"/>
        <w:ind w:left="708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June</w:t>
      </w:r>
      <w:r w:rsidR="003063AE" w:rsidRPr="00B71B4A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2</w:t>
      </w:r>
      <w:r w:rsidR="003063AE" w:rsidRPr="00B71B4A">
        <w:rPr>
          <w:b/>
          <w:bCs/>
          <w:sz w:val="32"/>
          <w:szCs w:val="32"/>
          <w:lang w:val="en-US"/>
        </w:rPr>
        <w:t>, 2021</w:t>
      </w:r>
    </w:p>
    <w:p w14:paraId="48B6EB2B" w14:textId="3D46C643" w:rsidR="003063AE" w:rsidRPr="003063AE" w:rsidRDefault="003063AE" w:rsidP="007F3BD8">
      <w:pPr>
        <w:spacing w:after="0" w:line="240" w:lineRule="auto"/>
        <w:ind w:left="708"/>
        <w:jc w:val="center"/>
        <w:rPr>
          <w:i/>
          <w:iCs/>
          <w:sz w:val="24"/>
          <w:szCs w:val="24"/>
          <w:lang w:val="en-US"/>
        </w:rPr>
      </w:pPr>
      <w:r w:rsidRPr="003063AE">
        <w:rPr>
          <w:i/>
          <w:iCs/>
          <w:sz w:val="24"/>
          <w:szCs w:val="24"/>
          <w:lang w:val="en-US"/>
        </w:rPr>
        <w:t xml:space="preserve">(all times </w:t>
      </w:r>
      <w:r w:rsidR="00D36D57">
        <w:rPr>
          <w:i/>
          <w:iCs/>
          <w:sz w:val="24"/>
          <w:szCs w:val="24"/>
          <w:lang w:val="en-US"/>
        </w:rPr>
        <w:t>C</w:t>
      </w:r>
      <w:r w:rsidRPr="003063AE">
        <w:rPr>
          <w:i/>
          <w:iCs/>
          <w:sz w:val="24"/>
          <w:szCs w:val="24"/>
          <w:lang w:val="en-US"/>
        </w:rPr>
        <w:t>ET)</w:t>
      </w:r>
    </w:p>
    <w:p w14:paraId="67CA83F3" w14:textId="77777777" w:rsidR="003063AE" w:rsidRPr="00B71B4A" w:rsidRDefault="003063AE" w:rsidP="007F3BD8">
      <w:pPr>
        <w:spacing w:after="0" w:line="240" w:lineRule="auto"/>
        <w:ind w:left="708"/>
        <w:jc w:val="center"/>
        <w:rPr>
          <w:b/>
          <w:bCs/>
          <w:sz w:val="32"/>
          <w:szCs w:val="32"/>
          <w:lang w:val="en-US"/>
        </w:rPr>
      </w:pPr>
    </w:p>
    <w:p w14:paraId="5FBCD267" w14:textId="26A4DCE5" w:rsidR="00A47AEB" w:rsidRDefault="003063AE" w:rsidP="005B0F0A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10.00 – 10.</w:t>
      </w:r>
      <w:r w:rsidR="00486781">
        <w:rPr>
          <w:sz w:val="24"/>
          <w:szCs w:val="24"/>
          <w:lang w:val="en-US"/>
        </w:rPr>
        <w:t>15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486781">
        <w:rPr>
          <w:sz w:val="24"/>
          <w:szCs w:val="24"/>
          <w:lang w:val="en-US"/>
        </w:rPr>
        <w:t xml:space="preserve">Opening: </w:t>
      </w:r>
      <w:r w:rsidR="00630466">
        <w:rPr>
          <w:sz w:val="24"/>
          <w:szCs w:val="24"/>
          <w:lang w:val="en-US"/>
        </w:rPr>
        <w:t>(FEBA+FAU+UVSQ)</w:t>
      </w:r>
    </w:p>
    <w:p w14:paraId="3D91B5F5" w14:textId="61A39AAB" w:rsidR="00486781" w:rsidRDefault="00102CE1" w:rsidP="00102CE1">
      <w:pPr>
        <w:spacing w:after="0" w:line="240" w:lineRule="auto"/>
        <w:ind w:left="2124"/>
        <w:jc w:val="both"/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</w:pPr>
      <w:r w:rsidRPr="00102CE1">
        <w:rPr>
          <w:color w:val="2F5496" w:themeColor="accent1" w:themeShade="BF"/>
          <w:lang w:val="en-US"/>
        </w:rPr>
        <w:t xml:space="preserve">Todor Yalamov, Vice Dean Research, Innovation and Projects, </w:t>
      </w:r>
      <w:r w:rsidRPr="00102CE1"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 xml:space="preserve">Faculty of Economics and Business Administration, Sofia University “St. </w:t>
      </w:r>
      <w:proofErr w:type="spellStart"/>
      <w:r w:rsidRPr="00102CE1"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>Kliment</w:t>
      </w:r>
      <w:proofErr w:type="spellEnd"/>
      <w:r w:rsidRPr="00102CE1"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 xml:space="preserve"> </w:t>
      </w:r>
      <w:proofErr w:type="spellStart"/>
      <w:r w:rsidRPr="00102CE1"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>Ohridski</w:t>
      </w:r>
      <w:proofErr w:type="spellEnd"/>
      <w:r w:rsidRPr="00102CE1"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>”</w:t>
      </w:r>
    </w:p>
    <w:p w14:paraId="5C7169F0" w14:textId="05F9F189" w:rsidR="00D019F8" w:rsidRPr="00D019F8" w:rsidRDefault="00D019F8" w:rsidP="00102CE1">
      <w:pPr>
        <w:spacing w:after="0" w:line="240" w:lineRule="auto"/>
        <w:ind w:left="2124"/>
        <w:jc w:val="both"/>
        <w:rPr>
          <w:color w:val="2F5496" w:themeColor="accent1" w:themeShade="BF"/>
          <w:lang w:val="en-US"/>
        </w:rPr>
      </w:pPr>
      <w:r w:rsidRPr="00D019F8">
        <w:rPr>
          <w:color w:val="2F5496" w:themeColor="accent1" w:themeShade="BF"/>
          <w:sz w:val="24"/>
          <w:szCs w:val="24"/>
          <w:lang w:val="en-US"/>
        </w:rPr>
        <w:t>prof. Dr. Kai-Ingo Voigt, Chair of Industrial Management, FAU</w:t>
      </w:r>
    </w:p>
    <w:p w14:paraId="5852B3A2" w14:textId="19FE3C7E" w:rsidR="00486781" w:rsidRPr="00527AD8" w:rsidRDefault="00486781" w:rsidP="003063AE">
      <w:pPr>
        <w:spacing w:after="0" w:line="240" w:lineRule="auto"/>
        <w:jc w:val="both"/>
        <w:rPr>
          <w:lang w:val="en-US"/>
        </w:rPr>
      </w:pPr>
      <w:r w:rsidRPr="00527AD8">
        <w:rPr>
          <w:lang w:val="en-US"/>
        </w:rPr>
        <w:tab/>
      </w:r>
      <w:r w:rsidRPr="00527AD8">
        <w:rPr>
          <w:lang w:val="en-US"/>
        </w:rPr>
        <w:tab/>
      </w:r>
    </w:p>
    <w:p w14:paraId="4178D0E7" w14:textId="2E469874" w:rsidR="00514B4D" w:rsidRPr="00514B4D" w:rsidRDefault="00A47AEB" w:rsidP="00514B4D">
      <w:pPr>
        <w:spacing w:after="0" w:line="240" w:lineRule="auto"/>
        <w:ind w:left="2124" w:hanging="2124"/>
        <w:jc w:val="both"/>
        <w:rPr>
          <w:rFonts w:cstheme="minorHAnsi"/>
          <w:color w:val="2F5496" w:themeColor="accent1" w:themeShade="BF"/>
          <w:lang w:val="en-US"/>
        </w:rPr>
      </w:pPr>
      <w:r>
        <w:rPr>
          <w:sz w:val="24"/>
          <w:szCs w:val="24"/>
          <w:lang w:val="en-US"/>
        </w:rPr>
        <w:t>10.15 – 1</w:t>
      </w:r>
      <w:r w:rsidR="004B1A0F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.</w:t>
      </w:r>
      <w:r w:rsidR="004B1A0F">
        <w:rPr>
          <w:sz w:val="24"/>
          <w:szCs w:val="24"/>
          <w:lang w:val="en-US"/>
        </w:rPr>
        <w:t>00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 w:rsidR="00514B4D" w:rsidRPr="00514B4D">
        <w:rPr>
          <w:rFonts w:cstheme="minorHAnsi"/>
          <w:color w:val="2F5496" w:themeColor="accent1" w:themeShade="BF"/>
          <w:lang w:val="en-US"/>
        </w:rPr>
        <w:t xml:space="preserve">Policy Announcements and Households’ Expectations: A Detailed Example of a </w:t>
      </w:r>
      <w:proofErr w:type="spellStart"/>
      <w:r w:rsidR="00514B4D" w:rsidRPr="00514B4D">
        <w:rPr>
          <w:rFonts w:cstheme="minorHAnsi"/>
          <w:color w:val="2F5496" w:themeColor="accent1" w:themeShade="BF"/>
          <w:lang w:val="en-US"/>
        </w:rPr>
        <w:t>Randomised</w:t>
      </w:r>
      <w:proofErr w:type="spellEnd"/>
      <w:r w:rsidR="00514B4D" w:rsidRPr="00514B4D">
        <w:rPr>
          <w:rFonts w:cstheme="minorHAnsi"/>
          <w:color w:val="2F5496" w:themeColor="accent1" w:themeShade="BF"/>
          <w:lang w:val="en-US"/>
        </w:rPr>
        <w:t xml:space="preserve"> Control Trial in the Bundesbank Online Panel of Households</w:t>
      </w:r>
    </w:p>
    <w:p w14:paraId="5F34E442" w14:textId="13698FE3" w:rsidR="004B1A0F" w:rsidRDefault="004B1A0F" w:rsidP="00514B4D">
      <w:pPr>
        <w:spacing w:after="0" w:line="240" w:lineRule="auto"/>
        <w:ind w:left="1416" w:firstLine="708"/>
        <w:jc w:val="both"/>
        <w:rPr>
          <w:sz w:val="24"/>
          <w:szCs w:val="24"/>
          <w:lang w:val="en-US"/>
        </w:rPr>
      </w:pPr>
      <w:r w:rsidRPr="00514B4D">
        <w:rPr>
          <w:rFonts w:cstheme="minorHAnsi"/>
          <w:color w:val="2F5496" w:themeColor="accent1" w:themeShade="BF"/>
          <w:lang w:val="en-US"/>
        </w:rPr>
        <w:t xml:space="preserve">Dr. Georgi </w:t>
      </w:r>
      <w:proofErr w:type="spellStart"/>
      <w:r w:rsidRPr="00514B4D">
        <w:rPr>
          <w:rFonts w:cstheme="minorHAnsi"/>
          <w:color w:val="2F5496" w:themeColor="accent1" w:themeShade="BF"/>
          <w:lang w:val="en-US"/>
        </w:rPr>
        <w:t>Kocharkov</w:t>
      </w:r>
      <w:proofErr w:type="spellEnd"/>
      <w:r w:rsidR="00514B4D">
        <w:rPr>
          <w:rFonts w:cstheme="minorHAnsi"/>
          <w:color w:val="2F5496" w:themeColor="accent1" w:themeShade="BF"/>
          <w:lang w:val="en-US"/>
        </w:rPr>
        <w:t xml:space="preserve">, </w:t>
      </w:r>
      <w:r w:rsidRPr="00514B4D">
        <w:rPr>
          <w:rFonts w:cstheme="minorHAnsi"/>
          <w:color w:val="2F5496" w:themeColor="accent1" w:themeShade="BF"/>
          <w:lang w:val="en-US"/>
        </w:rPr>
        <w:t>Deutsche Bundesbank</w:t>
      </w:r>
    </w:p>
    <w:p w14:paraId="3B0A3417" w14:textId="77777777" w:rsidR="003063AE" w:rsidRDefault="003063AE" w:rsidP="003063AE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7C560578" w14:textId="279556C8" w:rsidR="004B1A0F" w:rsidRDefault="004B1A0F" w:rsidP="003063AE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Session </w:t>
      </w:r>
      <w:proofErr w:type="gramStart"/>
      <w:r>
        <w:rPr>
          <w:sz w:val="24"/>
          <w:szCs w:val="24"/>
          <w:lang w:val="en-US"/>
        </w:rPr>
        <w:t>A</w:t>
      </w:r>
      <w:proofErr w:type="gramEnd"/>
      <w:r w:rsidR="0020253E">
        <w:rPr>
          <w:sz w:val="24"/>
          <w:szCs w:val="24"/>
          <w:lang w:val="en-US"/>
        </w:rPr>
        <w:tab/>
      </w:r>
      <w:r w:rsidR="0020253E">
        <w:rPr>
          <w:sz w:val="24"/>
          <w:szCs w:val="24"/>
          <w:lang w:val="en-US"/>
        </w:rPr>
        <w:tab/>
      </w:r>
      <w:r w:rsidR="00630466">
        <w:rPr>
          <w:sz w:val="24"/>
          <w:szCs w:val="24"/>
          <w:lang w:val="en-US"/>
        </w:rPr>
        <w:t xml:space="preserve">Industry 4.0 and Innovations Panel </w:t>
      </w:r>
    </w:p>
    <w:p w14:paraId="33CE8536" w14:textId="77777777" w:rsidR="00686CB1" w:rsidRDefault="003063AE" w:rsidP="00983B9F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20253E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:</w:t>
      </w:r>
      <w:r w:rsidR="0020253E">
        <w:rPr>
          <w:sz w:val="24"/>
          <w:szCs w:val="24"/>
          <w:lang w:val="en-US"/>
        </w:rPr>
        <w:t>00</w:t>
      </w:r>
      <w:r>
        <w:rPr>
          <w:sz w:val="24"/>
          <w:szCs w:val="24"/>
          <w:lang w:val="en-US"/>
        </w:rPr>
        <w:t xml:space="preserve"> – 1</w:t>
      </w:r>
      <w:r w:rsidR="00630466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:</w:t>
      </w:r>
      <w:r w:rsidR="00630466">
        <w:rPr>
          <w:sz w:val="24"/>
          <w:szCs w:val="24"/>
          <w:lang w:val="en-US"/>
        </w:rPr>
        <w:t>00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="00686CB1">
        <w:rPr>
          <w:rFonts w:ascii="Calibri" w:hAnsi="Calibri" w:cs="Calibri"/>
          <w:color w:val="1F497D"/>
          <w:shd w:val="clear" w:color="auto" w:fill="FFFFFF"/>
        </w:rPr>
        <w:t>Digital</w:t>
      </w:r>
      <w:proofErr w:type="spellEnd"/>
      <w:r w:rsidR="00686CB1"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 w:rsidR="00686CB1">
        <w:rPr>
          <w:rFonts w:ascii="Calibri" w:hAnsi="Calibri" w:cs="Calibri"/>
          <w:color w:val="1F497D"/>
          <w:shd w:val="clear" w:color="auto" w:fill="FFFFFF"/>
        </w:rPr>
        <w:t>platform-based</w:t>
      </w:r>
      <w:proofErr w:type="spellEnd"/>
      <w:r w:rsidR="00686CB1"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 w:rsidR="00686CB1">
        <w:rPr>
          <w:rFonts w:ascii="Calibri" w:hAnsi="Calibri" w:cs="Calibri"/>
          <w:color w:val="1F497D"/>
          <w:shd w:val="clear" w:color="auto" w:fill="FFFFFF"/>
        </w:rPr>
        <w:t>business</w:t>
      </w:r>
      <w:proofErr w:type="spellEnd"/>
      <w:r w:rsidR="00686CB1"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 w:rsidR="00686CB1">
        <w:rPr>
          <w:rFonts w:ascii="Calibri" w:hAnsi="Calibri" w:cs="Calibri"/>
          <w:color w:val="1F497D"/>
          <w:shd w:val="clear" w:color="auto" w:fill="FFFFFF"/>
        </w:rPr>
        <w:t>models</w:t>
      </w:r>
      <w:proofErr w:type="spellEnd"/>
      <w:r w:rsidR="00686CB1"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 w:rsidR="00686CB1">
        <w:rPr>
          <w:rFonts w:ascii="Calibri" w:hAnsi="Calibri" w:cs="Calibri"/>
          <w:color w:val="1F497D"/>
          <w:shd w:val="clear" w:color="auto" w:fill="FFFFFF"/>
        </w:rPr>
        <w:t>in</w:t>
      </w:r>
      <w:proofErr w:type="spellEnd"/>
      <w:r w:rsidR="00686CB1"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 w:rsidR="00686CB1">
        <w:rPr>
          <w:rFonts w:ascii="Calibri" w:hAnsi="Calibri" w:cs="Calibri"/>
          <w:color w:val="1F497D"/>
          <w:shd w:val="clear" w:color="auto" w:fill="FFFFFF"/>
        </w:rPr>
        <w:t>the</w:t>
      </w:r>
      <w:proofErr w:type="spellEnd"/>
      <w:r w:rsidR="00686CB1"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 w:rsidR="00686CB1">
        <w:rPr>
          <w:rFonts w:ascii="Calibri" w:hAnsi="Calibri" w:cs="Calibri"/>
          <w:color w:val="1F497D"/>
          <w:shd w:val="clear" w:color="auto" w:fill="FFFFFF"/>
        </w:rPr>
        <w:t>context</w:t>
      </w:r>
      <w:proofErr w:type="spellEnd"/>
      <w:r w:rsidR="00686CB1"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 w:rsidR="00686CB1">
        <w:rPr>
          <w:rFonts w:ascii="Calibri" w:hAnsi="Calibri" w:cs="Calibri"/>
          <w:color w:val="1F497D"/>
          <w:shd w:val="clear" w:color="auto" w:fill="FFFFFF"/>
        </w:rPr>
        <w:t>of</w:t>
      </w:r>
      <w:proofErr w:type="spellEnd"/>
      <w:r w:rsidR="00686CB1"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 w:rsidR="00686CB1">
        <w:rPr>
          <w:rFonts w:ascii="Calibri" w:hAnsi="Calibri" w:cs="Calibri"/>
          <w:color w:val="1F497D"/>
          <w:shd w:val="clear" w:color="auto" w:fill="FFFFFF"/>
        </w:rPr>
        <w:t>Industry</w:t>
      </w:r>
      <w:proofErr w:type="spellEnd"/>
      <w:r w:rsidR="00686CB1">
        <w:rPr>
          <w:rFonts w:ascii="Calibri" w:hAnsi="Calibri" w:cs="Calibri"/>
          <w:color w:val="1F497D"/>
          <w:shd w:val="clear" w:color="auto" w:fill="FFFFFF"/>
        </w:rPr>
        <w:t xml:space="preserve"> 4.0</w:t>
      </w:r>
    </w:p>
    <w:p w14:paraId="14D94874" w14:textId="77777777" w:rsidR="00686CB1" w:rsidRPr="0050313B" w:rsidRDefault="00686CB1" w:rsidP="00983B9F">
      <w:pPr>
        <w:spacing w:after="0" w:line="240" w:lineRule="auto"/>
        <w:ind w:left="2124"/>
        <w:jc w:val="both"/>
        <w:rPr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color w:val="1F497D"/>
          <w:shd w:val="clear" w:color="auto" w:fill="FFFFFF"/>
        </w:rPr>
        <w:t>Johannes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Veile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and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Marie-Christin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Schmidt</w:t>
      </w:r>
      <w:proofErr w:type="spellEnd"/>
      <w:r>
        <w:rPr>
          <w:rFonts w:ascii="Calibri" w:hAnsi="Calibri" w:cs="Calibri"/>
          <w:color w:val="1F497D"/>
          <w:shd w:val="clear" w:color="auto" w:fill="FFFFFF"/>
          <w:lang w:val="en-US"/>
        </w:rPr>
        <w:t xml:space="preserve">, Chair of Industrial Management, </w:t>
      </w:r>
    </w:p>
    <w:p w14:paraId="117D2BED" w14:textId="6EBD49D4" w:rsidR="0020253E" w:rsidRDefault="00686CB1" w:rsidP="00983B9F">
      <w:pPr>
        <w:spacing w:after="0" w:line="240" w:lineRule="auto"/>
        <w:ind w:left="1416" w:firstLine="708"/>
        <w:jc w:val="both"/>
        <w:rPr>
          <w:sz w:val="24"/>
          <w:szCs w:val="24"/>
          <w:lang w:val="en-US"/>
        </w:rPr>
      </w:pPr>
      <w:r w:rsidRPr="0050313B">
        <w:rPr>
          <w:color w:val="2F5496" w:themeColor="accent1" w:themeShade="BF"/>
          <w:lang w:val="en-US"/>
        </w:rPr>
        <w:t>Friedrich-Alexander-Universität Erlangen-</w:t>
      </w:r>
      <w:proofErr w:type="spellStart"/>
      <w:r w:rsidRPr="0050313B">
        <w:rPr>
          <w:color w:val="2F5496" w:themeColor="accent1" w:themeShade="BF"/>
          <w:lang w:val="en-US"/>
        </w:rPr>
        <w:t>Nürnberg</w:t>
      </w:r>
      <w:proofErr w:type="spellEnd"/>
      <w:r w:rsidRPr="0050313B">
        <w:rPr>
          <w:color w:val="2F5496" w:themeColor="accent1" w:themeShade="BF"/>
          <w:lang w:val="en-US"/>
        </w:rPr>
        <w:t xml:space="preserve"> (FAU)</w:t>
      </w:r>
    </w:p>
    <w:p w14:paraId="681B0F24" w14:textId="77777777" w:rsidR="00ED4BC1" w:rsidRDefault="00ED4BC1" w:rsidP="00983B9F">
      <w:pPr>
        <w:spacing w:after="0" w:line="240" w:lineRule="auto"/>
        <w:ind w:left="2124"/>
        <w:jc w:val="both"/>
        <w:rPr>
          <w:rFonts w:ascii="Calibri" w:hAnsi="Calibri" w:cs="Calibri"/>
          <w:color w:val="2F5496" w:themeColor="accent1" w:themeShade="BF"/>
          <w:shd w:val="clear" w:color="auto" w:fill="FFFFFF"/>
        </w:rPr>
      </w:pPr>
    </w:p>
    <w:p w14:paraId="0A0AE736" w14:textId="6F353ABB" w:rsidR="003063AE" w:rsidRDefault="000E056B" w:rsidP="00983B9F">
      <w:pPr>
        <w:spacing w:after="0" w:line="240" w:lineRule="auto"/>
        <w:ind w:left="2124"/>
        <w:jc w:val="both"/>
        <w:rPr>
          <w:rFonts w:ascii="Calibri" w:hAnsi="Calibri" w:cs="Calibri"/>
          <w:color w:val="2F5496" w:themeColor="accent1" w:themeShade="BF"/>
          <w:shd w:val="clear" w:color="auto" w:fill="FFFFFF"/>
        </w:rPr>
      </w:pPr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GDPR </w:t>
      </w:r>
      <w:proofErr w:type="spellStart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>effects</w:t>
      </w:r>
      <w:proofErr w:type="spellEnd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>on</w:t>
      </w:r>
      <w:proofErr w:type="spellEnd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>business</w:t>
      </w:r>
      <w:proofErr w:type="spellEnd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>from</w:t>
      </w:r>
      <w:proofErr w:type="spellEnd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>the</w:t>
      </w:r>
      <w:proofErr w:type="spellEnd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>perspective</w:t>
      </w:r>
      <w:proofErr w:type="spellEnd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>of</w:t>
      </w:r>
      <w:proofErr w:type="spellEnd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>McKinsey's</w:t>
      </w:r>
      <w:proofErr w:type="spellEnd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 7S </w:t>
      </w:r>
      <w:proofErr w:type="spellStart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>and</w:t>
      </w:r>
      <w:proofErr w:type="spellEnd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>Porter's</w:t>
      </w:r>
      <w:proofErr w:type="spellEnd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>Five</w:t>
      </w:r>
      <w:proofErr w:type="spellEnd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>Forces</w:t>
      </w:r>
      <w:proofErr w:type="spellEnd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>and</w:t>
      </w:r>
      <w:proofErr w:type="spellEnd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>Value</w:t>
      </w:r>
      <w:proofErr w:type="spellEnd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>Chain</w:t>
      </w:r>
      <w:proofErr w:type="spellEnd"/>
      <w:r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 xml:space="preserve"> </w:t>
      </w:r>
      <w:proofErr w:type="spellStart"/>
      <w:r w:rsidRPr="000E056B">
        <w:rPr>
          <w:rFonts w:ascii="Calibri" w:hAnsi="Calibri" w:cs="Calibri"/>
          <w:color w:val="2F5496" w:themeColor="accent1" w:themeShade="BF"/>
          <w:shd w:val="clear" w:color="auto" w:fill="FFFFFF"/>
        </w:rPr>
        <w:t>models</w:t>
      </w:r>
      <w:proofErr w:type="spellEnd"/>
    </w:p>
    <w:p w14:paraId="0123D87F" w14:textId="2224ADE1" w:rsidR="000E056B" w:rsidRDefault="000E056B" w:rsidP="00983B9F">
      <w:pPr>
        <w:spacing w:after="0" w:line="240" w:lineRule="auto"/>
        <w:ind w:left="2124"/>
        <w:jc w:val="both"/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</w:pPr>
      <w:proofErr w:type="spellStart"/>
      <w:r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>Tsvetina</w:t>
      </w:r>
      <w:proofErr w:type="spellEnd"/>
      <w:r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>Lungarova</w:t>
      </w:r>
      <w:proofErr w:type="spellEnd"/>
      <w:r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 xml:space="preserve">, Faculty of Economics and Business Administration, Sofia University “St. </w:t>
      </w:r>
      <w:proofErr w:type="spellStart"/>
      <w:r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>Kliment</w:t>
      </w:r>
      <w:proofErr w:type="spellEnd"/>
      <w:r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>Ohridski</w:t>
      </w:r>
      <w:proofErr w:type="spellEnd"/>
      <w:r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>”</w:t>
      </w:r>
    </w:p>
    <w:p w14:paraId="742F4BB4" w14:textId="75456D42" w:rsidR="00EF6F72" w:rsidRDefault="00EF6F72" w:rsidP="00983B9F">
      <w:pPr>
        <w:spacing w:after="0" w:line="240" w:lineRule="auto"/>
        <w:ind w:left="2124"/>
        <w:jc w:val="both"/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</w:pPr>
    </w:p>
    <w:p w14:paraId="037D862D" w14:textId="3E368DBC" w:rsidR="00EF6F72" w:rsidRDefault="00EF6F72" w:rsidP="00983B9F">
      <w:pPr>
        <w:spacing w:after="0" w:line="240" w:lineRule="auto"/>
        <w:ind w:left="2124"/>
        <w:jc w:val="both"/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</w:pPr>
      <w:r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>Learning schools: Knowledge management systems in secondary schools</w:t>
      </w:r>
    </w:p>
    <w:p w14:paraId="7FD81445" w14:textId="06900C95" w:rsidR="00EF6F72" w:rsidRDefault="00EF6F72" w:rsidP="00983B9F">
      <w:pPr>
        <w:spacing w:after="0" w:line="240" w:lineRule="auto"/>
        <w:ind w:left="2124"/>
        <w:jc w:val="both"/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</w:pPr>
      <w:proofErr w:type="spellStart"/>
      <w:r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>Albena</w:t>
      </w:r>
      <w:proofErr w:type="spellEnd"/>
      <w:r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>Yotova</w:t>
      </w:r>
      <w:proofErr w:type="spellEnd"/>
      <w:r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 xml:space="preserve">, Faculty of Economics and Business Administration, Sofia University “St. </w:t>
      </w:r>
      <w:proofErr w:type="spellStart"/>
      <w:r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>Kliment</w:t>
      </w:r>
      <w:proofErr w:type="spellEnd"/>
      <w:r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>Ohridski</w:t>
      </w:r>
      <w:proofErr w:type="spellEnd"/>
      <w:r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>”</w:t>
      </w:r>
    </w:p>
    <w:p w14:paraId="5F3F5285" w14:textId="1B4DA078" w:rsidR="00527AD8" w:rsidRDefault="00527AD8" w:rsidP="00983B9F">
      <w:pPr>
        <w:spacing w:after="0" w:line="240" w:lineRule="auto"/>
        <w:ind w:left="2124"/>
        <w:jc w:val="both"/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</w:pPr>
    </w:p>
    <w:p w14:paraId="0C11E181" w14:textId="7A5D4AA3" w:rsidR="00527AD8" w:rsidRPr="00527AD8" w:rsidRDefault="00527AD8" w:rsidP="00983B9F">
      <w:pPr>
        <w:spacing w:after="0" w:line="240" w:lineRule="auto"/>
        <w:ind w:left="2124"/>
        <w:jc w:val="both"/>
        <w:rPr>
          <w:rFonts w:cstheme="minorHAnsi"/>
          <w:color w:val="2F5496" w:themeColor="accent1" w:themeShade="BF"/>
          <w:shd w:val="clear" w:color="auto" w:fill="FFFFFF"/>
        </w:rPr>
      </w:pPr>
      <w:proofErr w:type="spellStart"/>
      <w:r w:rsidRPr="00527AD8">
        <w:rPr>
          <w:rFonts w:cstheme="minorHAnsi"/>
          <w:color w:val="2F5496" w:themeColor="accent1" w:themeShade="BF"/>
          <w:shd w:val="clear" w:color="auto" w:fill="FFFFFF"/>
        </w:rPr>
        <w:t>Liberalisation</w:t>
      </w:r>
      <w:proofErr w:type="spellEnd"/>
      <w:r w:rsidRPr="00527AD8">
        <w:rPr>
          <w:rFonts w:cstheme="minorHAns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527AD8">
        <w:rPr>
          <w:rFonts w:cstheme="minorHAnsi"/>
          <w:color w:val="2F5496" w:themeColor="accent1" w:themeShade="BF"/>
          <w:shd w:val="clear" w:color="auto" w:fill="FFFFFF"/>
        </w:rPr>
        <w:t>of</w:t>
      </w:r>
      <w:proofErr w:type="spellEnd"/>
      <w:r w:rsidRPr="00527AD8">
        <w:rPr>
          <w:rFonts w:cstheme="minorHAns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527AD8">
        <w:rPr>
          <w:rFonts w:cstheme="minorHAnsi"/>
          <w:color w:val="2F5496" w:themeColor="accent1" w:themeShade="BF"/>
          <w:shd w:val="clear" w:color="auto" w:fill="FFFFFF"/>
        </w:rPr>
        <w:t>the</w:t>
      </w:r>
      <w:proofErr w:type="spellEnd"/>
      <w:r w:rsidRPr="00527AD8">
        <w:rPr>
          <w:rFonts w:cstheme="minorHAns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527AD8">
        <w:rPr>
          <w:rFonts w:cstheme="minorHAnsi"/>
          <w:color w:val="2F5496" w:themeColor="accent1" w:themeShade="BF"/>
          <w:shd w:val="clear" w:color="auto" w:fill="FFFFFF"/>
        </w:rPr>
        <w:t>Electricity</w:t>
      </w:r>
      <w:proofErr w:type="spellEnd"/>
      <w:r w:rsidRPr="00527AD8">
        <w:rPr>
          <w:rFonts w:cstheme="minorHAnsi"/>
          <w:color w:val="2F5496" w:themeColor="accent1" w:themeShade="BF"/>
          <w:shd w:val="clear" w:color="auto" w:fill="FFFFFF"/>
        </w:rPr>
        <w:t xml:space="preserve"> Market </w:t>
      </w:r>
      <w:proofErr w:type="spellStart"/>
      <w:r w:rsidRPr="00527AD8">
        <w:rPr>
          <w:rFonts w:cstheme="minorHAnsi"/>
          <w:color w:val="2F5496" w:themeColor="accent1" w:themeShade="BF"/>
          <w:shd w:val="clear" w:color="auto" w:fill="FFFFFF"/>
        </w:rPr>
        <w:t>in</w:t>
      </w:r>
      <w:proofErr w:type="spellEnd"/>
      <w:r w:rsidRPr="00527AD8">
        <w:rPr>
          <w:rFonts w:cstheme="minorHAns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527AD8">
        <w:rPr>
          <w:rFonts w:cstheme="minorHAnsi"/>
          <w:color w:val="2F5496" w:themeColor="accent1" w:themeShade="BF"/>
          <w:shd w:val="clear" w:color="auto" w:fill="FFFFFF"/>
        </w:rPr>
        <w:t>Bulgaria</w:t>
      </w:r>
      <w:proofErr w:type="spellEnd"/>
      <w:r w:rsidRPr="00527AD8">
        <w:rPr>
          <w:rFonts w:cstheme="minorHAns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527AD8">
        <w:rPr>
          <w:rFonts w:cstheme="minorHAnsi"/>
          <w:color w:val="2F5496" w:themeColor="accent1" w:themeShade="BF"/>
          <w:shd w:val="clear" w:color="auto" w:fill="FFFFFF"/>
        </w:rPr>
        <w:t>in</w:t>
      </w:r>
      <w:proofErr w:type="spellEnd"/>
      <w:r w:rsidRPr="00527AD8">
        <w:rPr>
          <w:rFonts w:cstheme="minorHAns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527AD8">
        <w:rPr>
          <w:rFonts w:cstheme="minorHAnsi"/>
          <w:color w:val="2F5496" w:themeColor="accent1" w:themeShade="BF"/>
          <w:shd w:val="clear" w:color="auto" w:fill="FFFFFF"/>
        </w:rPr>
        <w:t>the</w:t>
      </w:r>
      <w:proofErr w:type="spellEnd"/>
      <w:r w:rsidRPr="00527AD8">
        <w:rPr>
          <w:rFonts w:cstheme="minorHAns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527AD8">
        <w:rPr>
          <w:rFonts w:cstheme="minorHAnsi"/>
          <w:color w:val="2F5496" w:themeColor="accent1" w:themeShade="BF"/>
          <w:shd w:val="clear" w:color="auto" w:fill="FFFFFF"/>
        </w:rPr>
        <w:t>context</w:t>
      </w:r>
      <w:proofErr w:type="spellEnd"/>
      <w:r w:rsidRPr="00527AD8">
        <w:rPr>
          <w:rFonts w:cstheme="minorHAns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527AD8">
        <w:rPr>
          <w:rFonts w:cstheme="minorHAnsi"/>
          <w:color w:val="2F5496" w:themeColor="accent1" w:themeShade="BF"/>
          <w:shd w:val="clear" w:color="auto" w:fill="FFFFFF"/>
        </w:rPr>
        <w:t>of</w:t>
      </w:r>
      <w:proofErr w:type="spellEnd"/>
      <w:r w:rsidRPr="00527AD8">
        <w:rPr>
          <w:rFonts w:cstheme="minorHAns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527AD8">
        <w:rPr>
          <w:rFonts w:cstheme="minorHAnsi"/>
          <w:color w:val="2F5496" w:themeColor="accent1" w:themeShade="BF"/>
          <w:shd w:val="clear" w:color="auto" w:fill="FFFFFF"/>
        </w:rPr>
        <w:t>the</w:t>
      </w:r>
      <w:proofErr w:type="spellEnd"/>
      <w:r w:rsidRPr="00527AD8">
        <w:rPr>
          <w:rFonts w:cstheme="minorHAns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527AD8">
        <w:rPr>
          <w:rFonts w:cstheme="minorHAnsi"/>
          <w:color w:val="2F5496" w:themeColor="accent1" w:themeShade="BF"/>
          <w:shd w:val="clear" w:color="auto" w:fill="FFFFFF"/>
        </w:rPr>
        <w:t>European</w:t>
      </w:r>
      <w:proofErr w:type="spellEnd"/>
      <w:r w:rsidRPr="00527AD8">
        <w:rPr>
          <w:rFonts w:cstheme="minorHAns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527AD8">
        <w:rPr>
          <w:rFonts w:cstheme="minorHAnsi"/>
          <w:color w:val="2F5496" w:themeColor="accent1" w:themeShade="BF"/>
          <w:shd w:val="clear" w:color="auto" w:fill="FFFFFF"/>
        </w:rPr>
        <w:t>Green</w:t>
      </w:r>
      <w:proofErr w:type="spellEnd"/>
      <w:r w:rsidRPr="00527AD8">
        <w:rPr>
          <w:rFonts w:cstheme="minorHAnsi"/>
          <w:color w:val="2F5496" w:themeColor="accent1" w:themeShade="BF"/>
          <w:shd w:val="clear" w:color="auto" w:fill="FFFFFF"/>
        </w:rPr>
        <w:t xml:space="preserve"> </w:t>
      </w:r>
      <w:proofErr w:type="spellStart"/>
      <w:r w:rsidRPr="00527AD8">
        <w:rPr>
          <w:rFonts w:cstheme="minorHAnsi"/>
          <w:color w:val="2F5496" w:themeColor="accent1" w:themeShade="BF"/>
          <w:shd w:val="clear" w:color="auto" w:fill="FFFFFF"/>
        </w:rPr>
        <w:t>Deal</w:t>
      </w:r>
      <w:proofErr w:type="spellEnd"/>
    </w:p>
    <w:p w14:paraId="68054992" w14:textId="45813AA7" w:rsidR="00527AD8" w:rsidRPr="00527AD8" w:rsidRDefault="00527AD8" w:rsidP="00983B9F">
      <w:pPr>
        <w:spacing w:after="0" w:line="240" w:lineRule="auto"/>
        <w:ind w:left="2124"/>
        <w:jc w:val="both"/>
        <w:rPr>
          <w:rFonts w:cstheme="minorHAnsi"/>
          <w:color w:val="2F5496" w:themeColor="accent1" w:themeShade="BF"/>
          <w:sz w:val="24"/>
          <w:szCs w:val="24"/>
          <w:lang w:val="en-US"/>
        </w:rPr>
      </w:pPr>
      <w:proofErr w:type="spellStart"/>
      <w:r w:rsidRPr="00527AD8">
        <w:rPr>
          <w:rFonts w:cstheme="minorHAnsi"/>
          <w:color w:val="2F5496" w:themeColor="accent1" w:themeShade="BF"/>
          <w:shd w:val="clear" w:color="auto" w:fill="FFFFFF"/>
          <w:lang w:val="en-US"/>
        </w:rPr>
        <w:t>Lybomira</w:t>
      </w:r>
      <w:proofErr w:type="spellEnd"/>
      <w:r w:rsidRPr="00527AD8">
        <w:rPr>
          <w:rFonts w:cstheme="minorHAnsi"/>
          <w:color w:val="2F5496" w:themeColor="accent1" w:themeShade="BF"/>
          <w:shd w:val="clear" w:color="auto" w:fill="FFFFFF"/>
          <w:lang w:val="en-US"/>
        </w:rPr>
        <w:t xml:space="preserve"> </w:t>
      </w:r>
      <w:proofErr w:type="spellStart"/>
      <w:r w:rsidRPr="00527AD8">
        <w:rPr>
          <w:rFonts w:cstheme="minorHAnsi"/>
          <w:color w:val="2F5496" w:themeColor="accent1" w:themeShade="BF"/>
          <w:shd w:val="clear" w:color="auto" w:fill="FFFFFF"/>
          <w:lang w:val="en-US"/>
        </w:rPr>
        <w:t>Gancheva</w:t>
      </w:r>
      <w:proofErr w:type="spellEnd"/>
      <w:r w:rsidRPr="00527AD8">
        <w:rPr>
          <w:rFonts w:cstheme="minorHAnsi"/>
          <w:color w:val="2F5496" w:themeColor="accent1" w:themeShade="BF"/>
          <w:shd w:val="clear" w:color="auto" w:fill="FFFFFF"/>
          <w:lang w:val="en-US"/>
        </w:rPr>
        <w:t xml:space="preserve">, </w:t>
      </w:r>
      <w:r>
        <w:rPr>
          <w:rFonts w:cstheme="minorHAnsi"/>
          <w:color w:val="2F5496" w:themeColor="accent1" w:themeShade="BF"/>
          <w:shd w:val="clear" w:color="auto" w:fill="FFFFFF"/>
          <w:lang w:val="en-US"/>
        </w:rPr>
        <w:t>Advisor on economics and investments to the President of Bulgaria</w:t>
      </w:r>
    </w:p>
    <w:p w14:paraId="5F54BA5D" w14:textId="77777777" w:rsidR="003063AE" w:rsidRDefault="003063AE" w:rsidP="003063AE">
      <w:pPr>
        <w:spacing w:after="0" w:line="240" w:lineRule="auto"/>
        <w:ind w:left="1416" w:firstLine="708"/>
        <w:jc w:val="both"/>
        <w:rPr>
          <w:sz w:val="24"/>
          <w:szCs w:val="24"/>
          <w:lang w:val="en-US"/>
        </w:rPr>
      </w:pPr>
    </w:p>
    <w:p w14:paraId="1B5CD17D" w14:textId="25AE5192" w:rsidR="003063AE" w:rsidRDefault="003063AE" w:rsidP="00630466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630466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:</w:t>
      </w:r>
      <w:r w:rsidR="00630466">
        <w:rPr>
          <w:sz w:val="24"/>
          <w:szCs w:val="24"/>
          <w:lang w:val="en-US"/>
        </w:rPr>
        <w:t>00</w:t>
      </w:r>
      <w:r>
        <w:rPr>
          <w:sz w:val="24"/>
          <w:szCs w:val="24"/>
          <w:lang w:val="en-US"/>
        </w:rPr>
        <w:t xml:space="preserve"> – 1</w:t>
      </w:r>
      <w:r w:rsidR="00630466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:</w:t>
      </w:r>
      <w:r w:rsidR="00630466">
        <w:rPr>
          <w:sz w:val="24"/>
          <w:szCs w:val="24"/>
          <w:lang w:val="en-US"/>
        </w:rPr>
        <w:t>30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630466">
        <w:rPr>
          <w:sz w:val="24"/>
          <w:szCs w:val="24"/>
          <w:lang w:val="en-US"/>
        </w:rPr>
        <w:t xml:space="preserve">Lunch Break </w:t>
      </w:r>
    </w:p>
    <w:p w14:paraId="52DD65A0" w14:textId="77777777" w:rsidR="003063AE" w:rsidRDefault="003063AE" w:rsidP="003063AE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22C5A36" w14:textId="69758F43" w:rsidR="00630466" w:rsidRDefault="00630466" w:rsidP="003063AE">
      <w:pPr>
        <w:spacing w:after="0" w:line="240" w:lineRule="auto"/>
        <w:ind w:left="2127" w:hanging="212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Session B</w:t>
      </w:r>
      <w:r>
        <w:rPr>
          <w:sz w:val="24"/>
          <w:szCs w:val="24"/>
          <w:lang w:val="en-US"/>
        </w:rPr>
        <w:tab/>
        <w:t xml:space="preserve">Management Panel </w:t>
      </w:r>
    </w:p>
    <w:p w14:paraId="6E850F27" w14:textId="3EC5D56D" w:rsidR="008E4262" w:rsidRPr="000E056B" w:rsidRDefault="003063AE" w:rsidP="00514B4D">
      <w:pPr>
        <w:spacing w:after="0" w:line="240" w:lineRule="auto"/>
        <w:ind w:left="2127" w:hanging="2127"/>
        <w:jc w:val="both"/>
        <w:rPr>
          <w:color w:val="2F5496" w:themeColor="accent1" w:themeShade="BF"/>
          <w:sz w:val="24"/>
          <w:szCs w:val="24"/>
        </w:rPr>
      </w:pPr>
      <w:r>
        <w:rPr>
          <w:sz w:val="24"/>
          <w:szCs w:val="24"/>
          <w:lang w:val="en-US"/>
        </w:rPr>
        <w:t>1</w:t>
      </w:r>
      <w:r w:rsidR="00630466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:</w:t>
      </w:r>
      <w:r w:rsidR="00630466">
        <w:rPr>
          <w:sz w:val="24"/>
          <w:szCs w:val="24"/>
          <w:lang w:val="en-US"/>
        </w:rPr>
        <w:t>30</w:t>
      </w:r>
      <w:r>
        <w:rPr>
          <w:sz w:val="24"/>
          <w:szCs w:val="24"/>
          <w:lang w:val="en-US"/>
        </w:rPr>
        <w:t xml:space="preserve"> – 1</w:t>
      </w:r>
      <w:r w:rsidR="00630466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:</w:t>
      </w:r>
      <w:r w:rsidR="00630466">
        <w:rPr>
          <w:sz w:val="24"/>
          <w:szCs w:val="24"/>
          <w:lang w:val="en-US"/>
        </w:rPr>
        <w:t>30</w:t>
      </w:r>
      <w:r>
        <w:rPr>
          <w:sz w:val="24"/>
          <w:szCs w:val="24"/>
          <w:lang w:val="en-US"/>
        </w:rPr>
        <w:tab/>
      </w:r>
      <w:r w:rsidR="008E4262" w:rsidRPr="000E056B">
        <w:rPr>
          <w:color w:val="2F5496" w:themeColor="accent1" w:themeShade="BF"/>
          <w:sz w:val="24"/>
          <w:szCs w:val="24"/>
          <w:lang w:val="en-US"/>
        </w:rPr>
        <w:t xml:space="preserve">Advise to PhD students: Perspectives on current methodologies and </w:t>
      </w:r>
      <w:proofErr w:type="gramStart"/>
      <w:r w:rsidR="008E4262" w:rsidRPr="000E056B">
        <w:rPr>
          <w:color w:val="2F5496" w:themeColor="accent1" w:themeShade="BF"/>
          <w:sz w:val="24"/>
          <w:szCs w:val="24"/>
          <w:lang w:val="en-US"/>
        </w:rPr>
        <w:t>topics</w:t>
      </w:r>
      <w:proofErr w:type="gramEnd"/>
      <w:r w:rsidR="008E4262" w:rsidRPr="000E056B">
        <w:rPr>
          <w:color w:val="2F5496" w:themeColor="accent1" w:themeShade="BF"/>
          <w:sz w:val="24"/>
          <w:szCs w:val="24"/>
          <w:lang w:val="en-US"/>
        </w:rPr>
        <w:t xml:space="preserve"> </w:t>
      </w:r>
    </w:p>
    <w:p w14:paraId="3924CBBE" w14:textId="1C53531A" w:rsidR="008E4262" w:rsidRDefault="008E4262" w:rsidP="008E4262">
      <w:pPr>
        <w:spacing w:after="0" w:line="240" w:lineRule="auto"/>
        <w:ind w:left="2127" w:hanging="3"/>
        <w:jc w:val="both"/>
        <w:rPr>
          <w:color w:val="2F5496" w:themeColor="accent1" w:themeShade="BF"/>
          <w:sz w:val="24"/>
          <w:szCs w:val="24"/>
          <w:lang w:val="en-US"/>
        </w:rPr>
      </w:pPr>
      <w:r w:rsidRPr="000E056B">
        <w:rPr>
          <w:color w:val="2F5496" w:themeColor="accent1" w:themeShade="BF"/>
          <w:sz w:val="24"/>
          <w:szCs w:val="24"/>
          <w:lang w:val="en-US"/>
        </w:rPr>
        <w:t xml:space="preserve">prof. </w:t>
      </w:r>
      <w:proofErr w:type="spellStart"/>
      <w:r w:rsidRPr="000E056B">
        <w:rPr>
          <w:color w:val="2F5496" w:themeColor="accent1" w:themeShade="BF"/>
          <w:sz w:val="24"/>
          <w:szCs w:val="24"/>
          <w:lang w:val="en-US"/>
        </w:rPr>
        <w:t>Hiroo</w:t>
      </w:r>
      <w:proofErr w:type="spellEnd"/>
      <w:r w:rsidRPr="000E056B">
        <w:rPr>
          <w:color w:val="2F5496" w:themeColor="accent1" w:themeShade="BF"/>
          <w:sz w:val="24"/>
          <w:szCs w:val="24"/>
          <w:lang w:val="en-US"/>
        </w:rPr>
        <w:t xml:space="preserve"> Takahashi, </w:t>
      </w:r>
      <w:proofErr w:type="spellStart"/>
      <w:r w:rsidRPr="000E056B">
        <w:rPr>
          <w:color w:val="2F5496" w:themeColor="accent1" w:themeShade="BF"/>
          <w:sz w:val="24"/>
          <w:szCs w:val="24"/>
          <w:lang w:val="en-US"/>
        </w:rPr>
        <w:t>Soka</w:t>
      </w:r>
      <w:proofErr w:type="spellEnd"/>
      <w:r w:rsidRPr="000E056B">
        <w:rPr>
          <w:color w:val="2F5496" w:themeColor="accent1" w:themeShade="BF"/>
          <w:sz w:val="24"/>
          <w:szCs w:val="24"/>
          <w:lang w:val="en-US"/>
        </w:rPr>
        <w:t xml:space="preserve"> University, Japan</w:t>
      </w:r>
    </w:p>
    <w:p w14:paraId="43A7BD86" w14:textId="151E968C" w:rsidR="00461BBF" w:rsidRDefault="00461BBF" w:rsidP="008E4262">
      <w:pPr>
        <w:spacing w:after="0" w:line="240" w:lineRule="auto"/>
        <w:ind w:left="2127" w:hanging="3"/>
        <w:jc w:val="both"/>
        <w:rPr>
          <w:color w:val="2F5496" w:themeColor="accent1" w:themeShade="BF"/>
          <w:sz w:val="24"/>
          <w:szCs w:val="24"/>
          <w:lang w:val="en-US"/>
        </w:rPr>
      </w:pPr>
    </w:p>
    <w:p w14:paraId="51823CAB" w14:textId="128104B4" w:rsidR="00461BBF" w:rsidRDefault="00461BBF" w:rsidP="008E4262">
      <w:pPr>
        <w:spacing w:after="0" w:line="240" w:lineRule="auto"/>
        <w:ind w:left="2127" w:hanging="3"/>
        <w:jc w:val="both"/>
        <w:rPr>
          <w:color w:val="2F5496" w:themeColor="accent1" w:themeShade="BF"/>
          <w:sz w:val="24"/>
          <w:szCs w:val="24"/>
          <w:lang w:val="en-US"/>
        </w:rPr>
      </w:pPr>
      <w:r>
        <w:rPr>
          <w:color w:val="2F5496" w:themeColor="accent1" w:themeShade="BF"/>
          <w:sz w:val="24"/>
          <w:szCs w:val="24"/>
          <w:lang w:val="en-US"/>
        </w:rPr>
        <w:t>Digital Transformation of Albanian Audit Market</w:t>
      </w:r>
    </w:p>
    <w:p w14:paraId="7A9E2090" w14:textId="04D5D3FE" w:rsidR="00461BBF" w:rsidRDefault="00461BBF" w:rsidP="008E4262">
      <w:pPr>
        <w:spacing w:after="0" w:line="240" w:lineRule="auto"/>
        <w:ind w:left="2127" w:hanging="3"/>
        <w:jc w:val="both"/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</w:pPr>
      <w:proofErr w:type="spellStart"/>
      <w:r>
        <w:rPr>
          <w:color w:val="2F5496" w:themeColor="accent1" w:themeShade="BF"/>
          <w:sz w:val="24"/>
          <w:szCs w:val="24"/>
          <w:lang w:val="en-US"/>
        </w:rPr>
        <w:lastRenderedPageBreak/>
        <w:t>Ilva</w:t>
      </w:r>
      <w:proofErr w:type="spellEnd"/>
      <w:r>
        <w:rPr>
          <w:color w:val="2F5496" w:themeColor="accent1" w:themeShade="BF"/>
          <w:sz w:val="24"/>
          <w:szCs w:val="24"/>
          <w:lang w:val="en-US"/>
        </w:rPr>
        <w:t xml:space="preserve"> Isa, </w:t>
      </w:r>
      <w:r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 xml:space="preserve">Faculty of Economics and Business Administration, Sofia University “St. </w:t>
      </w:r>
      <w:proofErr w:type="spellStart"/>
      <w:r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>Kliment</w:t>
      </w:r>
      <w:proofErr w:type="spellEnd"/>
      <w:r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>Ohridski</w:t>
      </w:r>
      <w:proofErr w:type="spellEnd"/>
      <w:r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>”</w:t>
      </w:r>
    </w:p>
    <w:p w14:paraId="1A326967" w14:textId="1B025BC1" w:rsidR="00983B9F" w:rsidRDefault="00983B9F" w:rsidP="008E4262">
      <w:pPr>
        <w:spacing w:after="0" w:line="240" w:lineRule="auto"/>
        <w:ind w:left="2127" w:hanging="3"/>
        <w:jc w:val="both"/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</w:pPr>
    </w:p>
    <w:p w14:paraId="4486AB98" w14:textId="5BBD1483" w:rsidR="00983B9F" w:rsidRDefault="00983B9F" w:rsidP="008E4262">
      <w:pPr>
        <w:spacing w:after="0" w:line="240" w:lineRule="auto"/>
        <w:ind w:left="2127" w:hanging="3"/>
        <w:jc w:val="both"/>
        <w:rPr>
          <w:color w:val="2F5496" w:themeColor="accent1" w:themeShade="BF"/>
          <w:sz w:val="24"/>
          <w:szCs w:val="24"/>
          <w:lang w:val="en-US"/>
        </w:rPr>
      </w:pPr>
      <w:r w:rsidRPr="00983B9F">
        <w:rPr>
          <w:color w:val="2F5496" w:themeColor="accent1" w:themeShade="BF"/>
          <w:sz w:val="24"/>
          <w:szCs w:val="24"/>
          <w:lang w:val="en-US"/>
        </w:rPr>
        <w:t>The role of the institutions for the development of the renewable energy sector in selected EU countries</w:t>
      </w:r>
    </w:p>
    <w:p w14:paraId="7FC8D215" w14:textId="242B18B4" w:rsidR="00983B9F" w:rsidRPr="00983B9F" w:rsidRDefault="00983B9F" w:rsidP="008E4262">
      <w:pPr>
        <w:spacing w:after="0" w:line="240" w:lineRule="auto"/>
        <w:ind w:left="2127" w:hanging="3"/>
        <w:jc w:val="both"/>
        <w:rPr>
          <w:color w:val="2F5496" w:themeColor="accent1" w:themeShade="BF"/>
          <w:sz w:val="24"/>
          <w:szCs w:val="24"/>
          <w:lang w:val="en-US"/>
        </w:rPr>
      </w:pPr>
      <w:proofErr w:type="spellStart"/>
      <w:r>
        <w:rPr>
          <w:color w:val="2F5496" w:themeColor="accent1" w:themeShade="BF"/>
          <w:sz w:val="24"/>
          <w:szCs w:val="24"/>
          <w:lang w:val="en-US"/>
        </w:rPr>
        <w:t>Mariya</w:t>
      </w:r>
      <w:proofErr w:type="spellEnd"/>
      <w:r>
        <w:rPr>
          <w:color w:val="2F5496" w:themeColor="accent1" w:themeShade="BF"/>
          <w:sz w:val="24"/>
          <w:szCs w:val="24"/>
          <w:lang w:val="en-US"/>
        </w:rPr>
        <w:t xml:space="preserve"> </w:t>
      </w:r>
      <w:proofErr w:type="spellStart"/>
      <w:r>
        <w:rPr>
          <w:color w:val="2F5496" w:themeColor="accent1" w:themeShade="BF"/>
          <w:sz w:val="24"/>
          <w:szCs w:val="24"/>
          <w:lang w:val="en-US"/>
        </w:rPr>
        <w:t>Trifonova</w:t>
      </w:r>
      <w:proofErr w:type="spellEnd"/>
      <w:r>
        <w:rPr>
          <w:color w:val="2F5496" w:themeColor="accent1" w:themeShade="BF"/>
          <w:sz w:val="24"/>
          <w:szCs w:val="24"/>
          <w:lang w:val="en-US"/>
        </w:rPr>
        <w:t xml:space="preserve">, </w:t>
      </w:r>
      <w:r w:rsidR="00D45058"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 xml:space="preserve">Faculty of Economics and Business Administration, Sofia University “St. </w:t>
      </w:r>
      <w:proofErr w:type="spellStart"/>
      <w:r w:rsidR="00D45058"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>Kliment</w:t>
      </w:r>
      <w:proofErr w:type="spellEnd"/>
      <w:r w:rsidR="00D45058"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 xml:space="preserve"> </w:t>
      </w:r>
      <w:proofErr w:type="spellStart"/>
      <w:r w:rsidR="00D45058"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>Ohridski</w:t>
      </w:r>
      <w:proofErr w:type="spellEnd"/>
      <w:r w:rsidR="00D45058"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>”</w:t>
      </w:r>
    </w:p>
    <w:p w14:paraId="71231964" w14:textId="77777777" w:rsidR="003063AE" w:rsidRPr="00BB276C" w:rsidRDefault="003063AE" w:rsidP="003063AE">
      <w:pPr>
        <w:spacing w:after="0" w:line="240" w:lineRule="auto"/>
        <w:jc w:val="both"/>
        <w:rPr>
          <w:color w:val="2F5496" w:themeColor="accent1" w:themeShade="BF"/>
          <w:lang w:val="en-US"/>
        </w:rPr>
      </w:pPr>
    </w:p>
    <w:p w14:paraId="6A9205FD" w14:textId="690659C9" w:rsidR="003063AE" w:rsidRPr="00F11A6A" w:rsidRDefault="003063AE" w:rsidP="003063AE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630466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:</w:t>
      </w:r>
      <w:r w:rsidR="00630466">
        <w:rPr>
          <w:sz w:val="24"/>
          <w:szCs w:val="24"/>
          <w:lang w:val="en-US"/>
        </w:rPr>
        <w:t>30</w:t>
      </w:r>
      <w:r>
        <w:rPr>
          <w:sz w:val="24"/>
          <w:szCs w:val="24"/>
          <w:lang w:val="en-US"/>
        </w:rPr>
        <w:t xml:space="preserve"> – 1</w:t>
      </w:r>
      <w:r w:rsidR="00630466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:</w:t>
      </w:r>
      <w:r w:rsidR="00630466">
        <w:rPr>
          <w:sz w:val="24"/>
          <w:szCs w:val="24"/>
          <w:lang w:val="en-US"/>
        </w:rPr>
        <w:t>45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630466">
        <w:rPr>
          <w:i/>
          <w:iCs/>
          <w:sz w:val="24"/>
          <w:szCs w:val="24"/>
          <w:lang w:val="en-US"/>
        </w:rPr>
        <w:t>Coffee/tea break</w:t>
      </w:r>
    </w:p>
    <w:p w14:paraId="5A1B802F" w14:textId="77777777" w:rsidR="00F575C1" w:rsidRPr="0067550A" w:rsidRDefault="00F575C1" w:rsidP="003063AE">
      <w:pPr>
        <w:spacing w:after="0" w:line="240" w:lineRule="auto"/>
        <w:jc w:val="both"/>
        <w:rPr>
          <w:sz w:val="24"/>
          <w:szCs w:val="24"/>
        </w:rPr>
      </w:pPr>
    </w:p>
    <w:p w14:paraId="4583E186" w14:textId="38D00B86" w:rsidR="00630466" w:rsidRDefault="00630466" w:rsidP="000A2999">
      <w:pPr>
        <w:spacing w:after="0" w:line="240" w:lineRule="auto"/>
        <w:ind w:left="2127" w:hanging="212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Session C</w:t>
      </w:r>
      <w:r>
        <w:rPr>
          <w:sz w:val="24"/>
          <w:szCs w:val="24"/>
          <w:lang w:val="en-US"/>
        </w:rPr>
        <w:tab/>
        <w:t>Macroeconomics</w:t>
      </w:r>
      <w:r w:rsidR="00EF42CC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Finance </w:t>
      </w:r>
      <w:r w:rsidR="00EF42CC">
        <w:rPr>
          <w:sz w:val="24"/>
          <w:szCs w:val="24"/>
          <w:lang w:val="en-US"/>
        </w:rPr>
        <w:t xml:space="preserve">and Banking </w:t>
      </w:r>
      <w:r>
        <w:rPr>
          <w:sz w:val="24"/>
          <w:szCs w:val="24"/>
          <w:lang w:val="en-US"/>
        </w:rPr>
        <w:t>Panel</w:t>
      </w:r>
    </w:p>
    <w:p w14:paraId="653C1321" w14:textId="7E1FEAD0" w:rsidR="00686CB1" w:rsidRPr="00741BDE" w:rsidRDefault="003063AE" w:rsidP="00741BDE">
      <w:pPr>
        <w:spacing w:after="0" w:line="240" w:lineRule="auto"/>
        <w:ind w:left="2127" w:hanging="2127"/>
        <w:jc w:val="both"/>
        <w:rPr>
          <w:rFonts w:ascii="Calibri" w:hAnsi="Calibri" w:cs="Calibri"/>
          <w:color w:val="2F5496" w:themeColor="accent1" w:themeShade="BF"/>
          <w:lang w:val="en-US"/>
        </w:rPr>
      </w:pPr>
      <w:r>
        <w:rPr>
          <w:sz w:val="24"/>
          <w:szCs w:val="24"/>
          <w:lang w:val="en-US"/>
        </w:rPr>
        <w:t>1</w:t>
      </w:r>
      <w:r w:rsidR="00630466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:</w:t>
      </w:r>
      <w:r w:rsidR="00630466">
        <w:rPr>
          <w:sz w:val="24"/>
          <w:szCs w:val="24"/>
          <w:lang w:val="en-US"/>
        </w:rPr>
        <w:t>45</w:t>
      </w:r>
      <w:r>
        <w:rPr>
          <w:sz w:val="24"/>
          <w:szCs w:val="24"/>
          <w:lang w:val="en-US"/>
        </w:rPr>
        <w:t xml:space="preserve"> – 1</w:t>
      </w:r>
      <w:r w:rsidR="00630466"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>:</w:t>
      </w:r>
      <w:r w:rsidR="00630466">
        <w:rPr>
          <w:sz w:val="24"/>
          <w:szCs w:val="24"/>
          <w:lang w:val="en-US"/>
        </w:rPr>
        <w:t>45</w:t>
      </w:r>
      <w:r>
        <w:rPr>
          <w:sz w:val="24"/>
          <w:szCs w:val="24"/>
          <w:lang w:val="en-US"/>
        </w:rPr>
        <w:tab/>
      </w:r>
      <w:r w:rsidR="00686CB1" w:rsidRPr="00741BDE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A </w:t>
      </w:r>
      <w:proofErr w:type="spellStart"/>
      <w:r w:rsidR="00686CB1" w:rsidRPr="00741BDE">
        <w:rPr>
          <w:rFonts w:ascii="Calibri" w:hAnsi="Calibri" w:cs="Calibri"/>
          <w:color w:val="2F5496" w:themeColor="accent1" w:themeShade="BF"/>
          <w:shd w:val="clear" w:color="auto" w:fill="FFFFFF"/>
        </w:rPr>
        <w:t>model</w:t>
      </w:r>
      <w:proofErr w:type="spellEnd"/>
      <w:r w:rsidR="00686CB1" w:rsidRPr="00741BDE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 </w:t>
      </w:r>
      <w:proofErr w:type="spellStart"/>
      <w:r w:rsidR="00686CB1" w:rsidRPr="00741BDE">
        <w:rPr>
          <w:rFonts w:ascii="Calibri" w:hAnsi="Calibri" w:cs="Calibri"/>
          <w:color w:val="2F5496" w:themeColor="accent1" w:themeShade="BF"/>
          <w:shd w:val="clear" w:color="auto" w:fill="FFFFFF"/>
        </w:rPr>
        <w:t>of</w:t>
      </w:r>
      <w:proofErr w:type="spellEnd"/>
      <w:r w:rsidR="00686CB1" w:rsidRPr="00741BDE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 </w:t>
      </w:r>
      <w:proofErr w:type="spellStart"/>
      <w:r w:rsidR="00686CB1" w:rsidRPr="00741BDE">
        <w:rPr>
          <w:rFonts w:ascii="Calibri" w:hAnsi="Calibri" w:cs="Calibri"/>
          <w:color w:val="2F5496" w:themeColor="accent1" w:themeShade="BF"/>
          <w:shd w:val="clear" w:color="auto" w:fill="FFFFFF"/>
        </w:rPr>
        <w:t>natural</w:t>
      </w:r>
      <w:proofErr w:type="spellEnd"/>
      <w:r w:rsidR="00686CB1" w:rsidRPr="00741BDE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 </w:t>
      </w:r>
      <w:proofErr w:type="spellStart"/>
      <w:r w:rsidR="00686CB1" w:rsidRPr="00741BDE">
        <w:rPr>
          <w:rFonts w:ascii="Calibri" w:hAnsi="Calibri" w:cs="Calibri"/>
          <w:color w:val="2F5496" w:themeColor="accent1" w:themeShade="BF"/>
          <w:shd w:val="clear" w:color="auto" w:fill="FFFFFF"/>
        </w:rPr>
        <w:t>interest</w:t>
      </w:r>
      <w:proofErr w:type="spellEnd"/>
      <w:r w:rsidR="00686CB1" w:rsidRPr="00741BDE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 </w:t>
      </w:r>
      <w:proofErr w:type="spellStart"/>
      <w:r w:rsidR="00686CB1" w:rsidRPr="00741BDE">
        <w:rPr>
          <w:rFonts w:ascii="Calibri" w:hAnsi="Calibri" w:cs="Calibri"/>
          <w:color w:val="2F5496" w:themeColor="accent1" w:themeShade="BF"/>
          <w:shd w:val="clear" w:color="auto" w:fill="FFFFFF"/>
        </w:rPr>
        <w:t>rate</w:t>
      </w:r>
      <w:proofErr w:type="spellEnd"/>
      <w:r w:rsidR="00686CB1" w:rsidRPr="00741BDE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: </w:t>
      </w:r>
      <w:proofErr w:type="spellStart"/>
      <w:r w:rsidR="00686CB1" w:rsidRPr="00741BDE">
        <w:rPr>
          <w:rFonts w:ascii="Calibri" w:hAnsi="Calibri" w:cs="Calibri"/>
          <w:color w:val="2F5496" w:themeColor="accent1" w:themeShade="BF"/>
          <w:shd w:val="clear" w:color="auto" w:fill="FFFFFF"/>
        </w:rPr>
        <w:t>the</w:t>
      </w:r>
      <w:proofErr w:type="spellEnd"/>
      <w:r w:rsidR="00686CB1" w:rsidRPr="00741BDE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 </w:t>
      </w:r>
      <w:proofErr w:type="spellStart"/>
      <w:r w:rsidR="00686CB1" w:rsidRPr="00741BDE">
        <w:rPr>
          <w:rFonts w:ascii="Calibri" w:hAnsi="Calibri" w:cs="Calibri"/>
          <w:color w:val="2F5496" w:themeColor="accent1" w:themeShade="BF"/>
          <w:shd w:val="clear" w:color="auto" w:fill="FFFFFF"/>
        </w:rPr>
        <w:t>case</w:t>
      </w:r>
      <w:proofErr w:type="spellEnd"/>
      <w:r w:rsidR="00686CB1" w:rsidRPr="00741BDE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 </w:t>
      </w:r>
      <w:proofErr w:type="spellStart"/>
      <w:r w:rsidR="00686CB1" w:rsidRPr="00741BDE">
        <w:rPr>
          <w:rFonts w:ascii="Calibri" w:hAnsi="Calibri" w:cs="Calibri"/>
          <w:color w:val="2F5496" w:themeColor="accent1" w:themeShade="BF"/>
          <w:shd w:val="clear" w:color="auto" w:fill="FFFFFF"/>
        </w:rPr>
        <w:t>of</w:t>
      </w:r>
      <w:proofErr w:type="spellEnd"/>
      <w:r w:rsidR="00686CB1" w:rsidRPr="00741BDE">
        <w:rPr>
          <w:rFonts w:ascii="Calibri" w:hAnsi="Calibri" w:cs="Calibri"/>
          <w:color w:val="2F5496" w:themeColor="accent1" w:themeShade="BF"/>
          <w:shd w:val="clear" w:color="auto" w:fill="FFFFFF"/>
        </w:rPr>
        <w:t xml:space="preserve"> </w:t>
      </w:r>
      <w:proofErr w:type="spellStart"/>
      <w:r w:rsidR="00686CB1" w:rsidRPr="00741BDE">
        <w:rPr>
          <w:rFonts w:ascii="Calibri" w:hAnsi="Calibri" w:cs="Calibri"/>
          <w:color w:val="2F5496" w:themeColor="accent1" w:themeShade="BF"/>
          <w:shd w:val="clear" w:color="auto" w:fill="FFFFFF"/>
        </w:rPr>
        <w:t>Bulgaria</w:t>
      </w:r>
      <w:proofErr w:type="spellEnd"/>
    </w:p>
    <w:p w14:paraId="7AF62D0A" w14:textId="73E9A3C1" w:rsidR="00630466" w:rsidRPr="00741BDE" w:rsidRDefault="00686CB1" w:rsidP="00741BDE">
      <w:pPr>
        <w:spacing w:after="0" w:line="240" w:lineRule="auto"/>
        <w:ind w:left="2127" w:hanging="3"/>
        <w:jc w:val="both"/>
        <w:rPr>
          <w:rFonts w:ascii="Calibri" w:hAnsi="Calibri" w:cs="Calibri"/>
          <w:color w:val="2F5496" w:themeColor="accent1" w:themeShade="BF"/>
          <w:lang w:val="en-US"/>
        </w:rPr>
      </w:pPr>
      <w:r w:rsidRPr="00741BDE">
        <w:rPr>
          <w:rFonts w:ascii="Calibri" w:hAnsi="Calibri" w:cs="Calibri"/>
          <w:color w:val="2F5496" w:themeColor="accent1" w:themeShade="BF"/>
          <w:lang w:val="en-US"/>
        </w:rPr>
        <w:t xml:space="preserve">Dr. </w:t>
      </w:r>
      <w:proofErr w:type="spellStart"/>
      <w:r w:rsidRPr="00741BDE">
        <w:rPr>
          <w:rFonts w:ascii="Calibri" w:hAnsi="Calibri" w:cs="Calibri"/>
          <w:color w:val="2F5496" w:themeColor="accent1" w:themeShade="BF"/>
          <w:lang w:val="en-US"/>
        </w:rPr>
        <w:t>Dilian</w:t>
      </w:r>
      <w:proofErr w:type="spellEnd"/>
      <w:r w:rsidRPr="00741BDE">
        <w:rPr>
          <w:rFonts w:ascii="Calibri" w:hAnsi="Calibri" w:cs="Calibri"/>
          <w:color w:val="2F5496" w:themeColor="accent1" w:themeShade="BF"/>
          <w:lang w:val="en-US"/>
        </w:rPr>
        <w:t xml:space="preserve"> </w:t>
      </w:r>
      <w:proofErr w:type="spellStart"/>
      <w:r w:rsidRPr="00741BDE">
        <w:rPr>
          <w:rFonts w:ascii="Calibri" w:hAnsi="Calibri" w:cs="Calibri"/>
          <w:color w:val="2F5496" w:themeColor="accent1" w:themeShade="BF"/>
          <w:lang w:val="en-US"/>
        </w:rPr>
        <w:t>Vassilev</w:t>
      </w:r>
      <w:proofErr w:type="spellEnd"/>
      <w:r w:rsidRPr="00741BDE">
        <w:rPr>
          <w:rFonts w:ascii="Calibri" w:hAnsi="Calibri" w:cs="Calibri"/>
          <w:color w:val="2F5496" w:themeColor="accent1" w:themeShade="BF"/>
          <w:lang w:val="en-US"/>
        </w:rPr>
        <w:t>, Bulgarian National Bank</w:t>
      </w:r>
    </w:p>
    <w:p w14:paraId="0F8D2423" w14:textId="77777777" w:rsidR="00944AC6" w:rsidRDefault="00944AC6" w:rsidP="000A2999">
      <w:pPr>
        <w:spacing w:after="0" w:line="240" w:lineRule="auto"/>
        <w:ind w:left="2127" w:hanging="3"/>
        <w:jc w:val="both"/>
        <w:rPr>
          <w:color w:val="2F5496" w:themeColor="accent1" w:themeShade="BF"/>
          <w:sz w:val="24"/>
          <w:szCs w:val="24"/>
          <w:lang w:val="en-US"/>
        </w:rPr>
      </w:pPr>
    </w:p>
    <w:p w14:paraId="072E8A6E" w14:textId="58D8C868" w:rsidR="007E67D4" w:rsidRPr="00EF42CC" w:rsidRDefault="00EF42CC" w:rsidP="000A2999">
      <w:pPr>
        <w:spacing w:after="0" w:line="240" w:lineRule="auto"/>
        <w:ind w:left="2127" w:hanging="3"/>
        <w:jc w:val="both"/>
        <w:rPr>
          <w:color w:val="2F5496" w:themeColor="accent1" w:themeShade="BF"/>
          <w:sz w:val="24"/>
          <w:szCs w:val="24"/>
          <w:lang w:val="en-US"/>
        </w:rPr>
      </w:pPr>
      <w:r w:rsidRPr="00EF42CC">
        <w:rPr>
          <w:color w:val="2F5496" w:themeColor="accent1" w:themeShade="BF"/>
          <w:sz w:val="24"/>
          <w:szCs w:val="24"/>
          <w:lang w:val="en-US"/>
        </w:rPr>
        <w:t>Sentiment Analysis of Chat Data</w:t>
      </w:r>
    </w:p>
    <w:p w14:paraId="04A5CC34" w14:textId="73596BBC" w:rsidR="00EF42CC" w:rsidRPr="00EF42CC" w:rsidRDefault="00EF42CC" w:rsidP="000A2999">
      <w:pPr>
        <w:spacing w:after="0" w:line="240" w:lineRule="auto"/>
        <w:ind w:left="2127" w:hanging="3"/>
        <w:jc w:val="both"/>
        <w:rPr>
          <w:color w:val="2F5496" w:themeColor="accent1" w:themeShade="BF"/>
          <w:lang w:val="en-US"/>
        </w:rPr>
      </w:pPr>
      <w:r w:rsidRPr="00EF42CC">
        <w:rPr>
          <w:color w:val="2F5496" w:themeColor="accent1" w:themeShade="BF"/>
          <w:lang w:val="en-US"/>
        </w:rPr>
        <w:t xml:space="preserve">Gloria </w:t>
      </w:r>
      <w:proofErr w:type="spellStart"/>
      <w:r w:rsidRPr="00EF42CC">
        <w:rPr>
          <w:color w:val="2F5496" w:themeColor="accent1" w:themeShade="BF"/>
          <w:lang w:val="en-US"/>
        </w:rPr>
        <w:t>Hristova</w:t>
      </w:r>
      <w:proofErr w:type="spellEnd"/>
      <w:r w:rsidRPr="00EF42CC">
        <w:rPr>
          <w:color w:val="2F5496" w:themeColor="accent1" w:themeShade="BF"/>
          <w:lang w:val="en-US"/>
        </w:rPr>
        <w:t xml:space="preserve">, </w:t>
      </w:r>
      <w:r w:rsidRPr="00EF42CC"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 xml:space="preserve">Faculty of Economics and Business Administration, Sofia University “St. </w:t>
      </w:r>
      <w:proofErr w:type="spellStart"/>
      <w:r w:rsidRPr="00EF42CC"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>Kliment</w:t>
      </w:r>
      <w:proofErr w:type="spellEnd"/>
      <w:r w:rsidRPr="00EF42CC"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 xml:space="preserve"> </w:t>
      </w:r>
      <w:proofErr w:type="spellStart"/>
      <w:r w:rsidRPr="00EF42CC"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>Ohridski</w:t>
      </w:r>
      <w:proofErr w:type="spellEnd"/>
      <w:r w:rsidRPr="00EF42CC">
        <w:rPr>
          <w:rFonts w:ascii="Calibri" w:hAnsi="Calibri" w:cs="Calibri"/>
          <w:color w:val="2F5496" w:themeColor="accent1" w:themeShade="BF"/>
          <w:shd w:val="clear" w:color="auto" w:fill="FFFFFF"/>
          <w:lang w:val="en-US"/>
        </w:rPr>
        <w:t>”</w:t>
      </w:r>
    </w:p>
    <w:p w14:paraId="1229313E" w14:textId="77777777" w:rsidR="00EF42CC" w:rsidRDefault="00EF42CC" w:rsidP="000A2999">
      <w:pPr>
        <w:spacing w:after="0" w:line="240" w:lineRule="auto"/>
        <w:ind w:left="2127" w:hanging="3"/>
        <w:jc w:val="both"/>
        <w:rPr>
          <w:sz w:val="24"/>
          <w:szCs w:val="24"/>
          <w:lang w:val="en-US"/>
        </w:rPr>
      </w:pPr>
    </w:p>
    <w:p w14:paraId="01F54175" w14:textId="36DCC21A" w:rsidR="003063AE" w:rsidRDefault="00B45100" w:rsidP="003063A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17.45 – 18.45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hyperlink r:id="rId8" w:history="1">
        <w:r w:rsidR="00630466" w:rsidRPr="00AD1B24">
          <w:rPr>
            <w:rStyle w:val="a7"/>
            <w:sz w:val="24"/>
            <w:szCs w:val="24"/>
            <w:lang w:val="en-US"/>
          </w:rPr>
          <w:t xml:space="preserve">Social </w:t>
        </w:r>
        <w:r w:rsidRPr="00AD1B24">
          <w:rPr>
            <w:rStyle w:val="a7"/>
            <w:sz w:val="24"/>
            <w:szCs w:val="24"/>
            <w:lang w:val="en-US"/>
          </w:rPr>
          <w:t>Event@Gather.Town</w:t>
        </w:r>
      </w:hyperlink>
    </w:p>
    <w:p w14:paraId="678B0D09" w14:textId="7CF1061D" w:rsidR="00467E36" w:rsidRDefault="00467E36" w:rsidP="00461BBF">
      <w:pPr>
        <w:jc w:val="both"/>
      </w:pPr>
    </w:p>
    <w:p w14:paraId="45848E15" w14:textId="1C581D7F" w:rsidR="00E807E8" w:rsidRPr="00E807E8" w:rsidRDefault="00E807E8" w:rsidP="00461BBF">
      <w:pPr>
        <w:jc w:val="both"/>
        <w:rPr>
          <w:lang w:val="en-US"/>
        </w:rPr>
      </w:pPr>
      <w:r>
        <w:rPr>
          <w:lang w:val="en-US"/>
        </w:rPr>
        <w:t xml:space="preserve">Please register for the event </w:t>
      </w:r>
      <w:hyperlink r:id="rId9" w:history="1">
        <w:r w:rsidRPr="00E807E8">
          <w:rPr>
            <w:rStyle w:val="a7"/>
            <w:lang w:val="en-US"/>
          </w:rPr>
          <w:t>here</w:t>
        </w:r>
      </w:hyperlink>
      <w:r>
        <w:rPr>
          <w:lang w:val="en-US"/>
        </w:rPr>
        <w:t>.</w:t>
      </w:r>
    </w:p>
    <w:sectPr w:rsidR="00E807E8" w:rsidRPr="00E807E8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CE66" w14:textId="77777777" w:rsidR="002831D4" w:rsidRDefault="002831D4" w:rsidP="0010468D">
      <w:pPr>
        <w:spacing w:after="0" w:line="240" w:lineRule="auto"/>
      </w:pPr>
      <w:r>
        <w:separator/>
      </w:r>
    </w:p>
  </w:endnote>
  <w:endnote w:type="continuationSeparator" w:id="0">
    <w:p w14:paraId="20C88595" w14:textId="77777777" w:rsidR="002831D4" w:rsidRDefault="002831D4" w:rsidP="0010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6F1D" w14:textId="77777777" w:rsidR="002831D4" w:rsidRDefault="002831D4" w:rsidP="0010468D">
      <w:pPr>
        <w:spacing w:after="0" w:line="240" w:lineRule="auto"/>
      </w:pPr>
      <w:r>
        <w:separator/>
      </w:r>
    </w:p>
  </w:footnote>
  <w:footnote w:type="continuationSeparator" w:id="0">
    <w:p w14:paraId="1D12B64A" w14:textId="77777777" w:rsidR="002831D4" w:rsidRDefault="002831D4" w:rsidP="0010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2491" w14:textId="38CE0FE5" w:rsidR="0010468D" w:rsidRDefault="002831D4">
    <w:pPr>
      <w:pStyle w:val="a3"/>
    </w:pPr>
    <w:r>
      <w:rPr>
        <w:noProof/>
      </w:rPr>
      <w:pict w14:anchorId="54449B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017876" o:spid="_x0000_s2053" type="#_x0000_t75" style="position:absolute;margin-left:0;margin-top:0;width:624pt;height:870.25pt;z-index:-251657216;mso-position-horizontal:center;mso-position-horizontal-relative:margin;mso-position-vertical:center;mso-position-vertical-relative:margin" o:allowincell="f">
          <v:imagedata r:id="rId1" o:title="A4-e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A1CF" w14:textId="67108ED8" w:rsidR="0010468D" w:rsidRDefault="002831D4">
    <w:pPr>
      <w:pStyle w:val="a3"/>
    </w:pPr>
    <w:r>
      <w:rPr>
        <w:noProof/>
      </w:rPr>
      <w:pict w14:anchorId="0144E2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017877" o:spid="_x0000_s2054" type="#_x0000_t75" style="position:absolute;margin-left:0;margin-top:0;width:624pt;height:870.25pt;z-index:-251656192;mso-position-horizontal:center;mso-position-horizontal-relative:margin;mso-position-vertical:center;mso-position-vertical-relative:margin" o:allowincell="f">
          <v:imagedata r:id="rId1" o:title="A4-eu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F5DA" w14:textId="1DAAF3B6" w:rsidR="0010468D" w:rsidRDefault="002831D4">
    <w:pPr>
      <w:pStyle w:val="a3"/>
    </w:pPr>
    <w:r>
      <w:rPr>
        <w:noProof/>
      </w:rPr>
      <w:pict w14:anchorId="425458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017875" o:spid="_x0000_s2052" type="#_x0000_t75" style="position:absolute;margin-left:0;margin-top:0;width:624pt;height:870.25pt;z-index:-251658240;mso-position-horizontal:center;mso-position-horizontal-relative:margin;mso-position-vertical:center;mso-position-vertical-relative:margin" o:allowincell="f">
          <v:imagedata r:id="rId1" o:title="A4-eu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DB"/>
    <w:rsid w:val="00005FD6"/>
    <w:rsid w:val="000224A3"/>
    <w:rsid w:val="000A2999"/>
    <w:rsid w:val="000A61E8"/>
    <w:rsid w:val="000E056B"/>
    <w:rsid w:val="00102CE1"/>
    <w:rsid w:val="0010468D"/>
    <w:rsid w:val="00112001"/>
    <w:rsid w:val="001B7E74"/>
    <w:rsid w:val="001C2F04"/>
    <w:rsid w:val="0020253E"/>
    <w:rsid w:val="00215382"/>
    <w:rsid w:val="002831D4"/>
    <w:rsid w:val="003063AE"/>
    <w:rsid w:val="00327224"/>
    <w:rsid w:val="00336F2B"/>
    <w:rsid w:val="003A1218"/>
    <w:rsid w:val="003B04C8"/>
    <w:rsid w:val="003F0F29"/>
    <w:rsid w:val="004274D7"/>
    <w:rsid w:val="00461BBF"/>
    <w:rsid w:val="00466161"/>
    <w:rsid w:val="00467E36"/>
    <w:rsid w:val="00486781"/>
    <w:rsid w:val="004B1A0F"/>
    <w:rsid w:val="004E4358"/>
    <w:rsid w:val="00514B4D"/>
    <w:rsid w:val="00515710"/>
    <w:rsid w:val="00527AD8"/>
    <w:rsid w:val="00577D61"/>
    <w:rsid w:val="005847A4"/>
    <w:rsid w:val="00594DB8"/>
    <w:rsid w:val="005B0F0A"/>
    <w:rsid w:val="00624E49"/>
    <w:rsid w:val="00630466"/>
    <w:rsid w:val="00640FF3"/>
    <w:rsid w:val="006632ED"/>
    <w:rsid w:val="0067550A"/>
    <w:rsid w:val="00686CB1"/>
    <w:rsid w:val="006A7023"/>
    <w:rsid w:val="006C0DD6"/>
    <w:rsid w:val="006F48DA"/>
    <w:rsid w:val="00735422"/>
    <w:rsid w:val="00741BDE"/>
    <w:rsid w:val="007A74D4"/>
    <w:rsid w:val="007E67D4"/>
    <w:rsid w:val="007F35DB"/>
    <w:rsid w:val="007F3BD8"/>
    <w:rsid w:val="008024AC"/>
    <w:rsid w:val="008268BC"/>
    <w:rsid w:val="008B448C"/>
    <w:rsid w:val="008E4262"/>
    <w:rsid w:val="00944AC6"/>
    <w:rsid w:val="00983B9F"/>
    <w:rsid w:val="009B0074"/>
    <w:rsid w:val="00A100FA"/>
    <w:rsid w:val="00A47AEB"/>
    <w:rsid w:val="00A733EB"/>
    <w:rsid w:val="00AD1B24"/>
    <w:rsid w:val="00B45100"/>
    <w:rsid w:val="00B5202D"/>
    <w:rsid w:val="00B622B3"/>
    <w:rsid w:val="00B760DA"/>
    <w:rsid w:val="00B83786"/>
    <w:rsid w:val="00BB276C"/>
    <w:rsid w:val="00BC25B7"/>
    <w:rsid w:val="00C31F27"/>
    <w:rsid w:val="00CE1DDB"/>
    <w:rsid w:val="00D019F8"/>
    <w:rsid w:val="00D13F8E"/>
    <w:rsid w:val="00D36D57"/>
    <w:rsid w:val="00D45058"/>
    <w:rsid w:val="00DF0B76"/>
    <w:rsid w:val="00DF308C"/>
    <w:rsid w:val="00E159AA"/>
    <w:rsid w:val="00E807E8"/>
    <w:rsid w:val="00EC009F"/>
    <w:rsid w:val="00ED4BC1"/>
    <w:rsid w:val="00EF42CC"/>
    <w:rsid w:val="00EF6F72"/>
    <w:rsid w:val="00EF79D7"/>
    <w:rsid w:val="00F575C1"/>
    <w:rsid w:val="00F9469D"/>
    <w:rsid w:val="00FA2105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01512D5"/>
  <w15:chartTrackingRefBased/>
  <w15:docId w15:val="{9AF48023-77EB-4143-BFB1-357B1B80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6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0468D"/>
  </w:style>
  <w:style w:type="paragraph" w:styleId="a5">
    <w:name w:val="footer"/>
    <w:basedOn w:val="a"/>
    <w:link w:val="a6"/>
    <w:uiPriority w:val="99"/>
    <w:unhideWhenUsed/>
    <w:rsid w:val="001046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0468D"/>
  </w:style>
  <w:style w:type="character" w:styleId="a7">
    <w:name w:val="Hyperlink"/>
    <w:basedOn w:val="a0"/>
    <w:uiPriority w:val="99"/>
    <w:unhideWhenUsed/>
    <w:rsid w:val="005847A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ther.town/i/qEIrBgqd?fbclid=IwAR0SMiVvDI9FiS5ue3TKuO_MsV78Mpc6Vw1q-WOYLRfMB8O_DWFgfhOIA2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2YxZTMwZDItNjE2Ni00YTM3LWFiNGQtYWRhOWMwOTBhOTcz%40thread.v2/0?context=%7b%22Tid%22%3a%2270489e86-4598-4e87-abc2-925348f4028d%22%2c%22Oid%22%3a%225d783c4c-ec95-48ee-a3d8-9716e0736b46%22%7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d0XyHLfUp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CC822-213F-4068-BA46-51D85935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Pantersen</dc:creator>
  <cp:keywords/>
  <dc:description/>
  <cp:lastModifiedBy>Тodor Yalamov</cp:lastModifiedBy>
  <cp:revision>34</cp:revision>
  <dcterms:created xsi:type="dcterms:W3CDTF">2021-05-22T10:26:00Z</dcterms:created>
  <dcterms:modified xsi:type="dcterms:W3CDTF">2021-05-31T12:32:00Z</dcterms:modified>
</cp:coreProperties>
</file>