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D5" w:rsidRPr="00233CD5" w:rsidRDefault="00233CD5" w:rsidP="00233CD5">
      <w:pPr>
        <w:shd w:val="clear" w:color="auto" w:fill="FFFFFF"/>
        <w:spacing w:after="0" w:line="300" w:lineRule="atLeast"/>
        <w:rPr>
          <w:rFonts w:eastAsia="Times New Roman" w:cstheme="minorHAnsi"/>
          <w:color w:val="331F09"/>
          <w:sz w:val="28"/>
          <w:szCs w:val="28"/>
          <w:lang w:eastAsia="bg-BG"/>
        </w:rPr>
      </w:pPr>
      <w:proofErr w:type="gramStart"/>
      <w:r w:rsidRPr="00233CD5">
        <w:rPr>
          <w:rFonts w:eastAsia="Times New Roman" w:cstheme="minorHAnsi"/>
          <w:b/>
          <w:bCs/>
          <w:color w:val="EA2A2F"/>
          <w:sz w:val="28"/>
          <w:szCs w:val="28"/>
          <w:lang w:eastAsia="bg-BG"/>
        </w:rPr>
        <w:t>Обучение</w:t>
      </w:r>
      <w:proofErr w:type="gramEnd"/>
    </w:p>
    <w:p w:rsidR="00233CD5" w:rsidRPr="00233CD5" w:rsidRDefault="00233CD5" w:rsidP="00233CD5">
      <w:pPr>
        <w:shd w:val="clear" w:color="auto" w:fill="FFFFFF"/>
        <w:spacing w:after="0" w:line="240" w:lineRule="auto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  </w:t>
      </w:r>
    </w:p>
    <w:p w:rsidR="00233CD5" w:rsidRPr="00233CD5" w:rsidRDefault="00233CD5" w:rsidP="00233CD5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Обучението в магистърските програми по всяка дисциплина включва лекционен курс и часове за упражнения. Предвидени са и много практически занятия. Използват се интерактивни методи на обучение, дискусии, работа по проект, решаване на казуси и други възможности за активно включване на студентите в процеса на обучение.</w:t>
      </w:r>
    </w:p>
    <w:p w:rsidR="00233CD5" w:rsidRPr="00233CD5" w:rsidRDefault="00233CD5" w:rsidP="00233CD5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 </w:t>
      </w:r>
    </w:p>
    <w:p w:rsidR="00233CD5" w:rsidRPr="00233CD5" w:rsidRDefault="00233CD5" w:rsidP="00233CD5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proofErr w:type="spellStart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Магистрантите</w:t>
      </w:r>
      <w:proofErr w:type="spellEnd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 xml:space="preserve"> завършват със защита на дипломна работа и /или държавен изпит съобразно р</w:t>
      </w:r>
      <w:bookmarkStart w:id="0" w:name="_GoBack"/>
      <w:bookmarkEnd w:id="0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егламентираното в учебния план на съответната магистърска програма.</w:t>
      </w:r>
    </w:p>
    <w:p w:rsidR="00233CD5" w:rsidRPr="00233CD5" w:rsidRDefault="00233CD5" w:rsidP="00233CD5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 </w:t>
      </w:r>
    </w:p>
    <w:p w:rsidR="00233CD5" w:rsidRPr="00233CD5" w:rsidRDefault="00233CD5" w:rsidP="00233CD5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Във всяка магистърска програма студентите изучават дисциплини от следните групи:</w:t>
      </w:r>
    </w:p>
    <w:p w:rsidR="00233CD5" w:rsidRPr="00233CD5" w:rsidRDefault="00233CD5" w:rsidP="00233CD5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 xml:space="preserve">Базова </w:t>
      </w:r>
      <w:proofErr w:type="gramStart"/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>подготовка:</w:t>
      </w: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 модул</w:t>
      </w:r>
      <w:proofErr w:type="gramEnd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 xml:space="preserve"> от дисциплини, задължителен за студенти, които не са завършили бакалавърска или магистърска степен по професионалното направление на магистърската програма. Обучението по всяка от тези дисциплини завършва с изпит.</w:t>
      </w:r>
    </w:p>
    <w:p w:rsidR="00233CD5" w:rsidRPr="00233CD5" w:rsidRDefault="00233CD5" w:rsidP="00233CD5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 xml:space="preserve">Задължителни </w:t>
      </w:r>
      <w:proofErr w:type="gramStart"/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>дисциплини: </w:t>
      </w: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изучават</w:t>
      </w:r>
      <w:proofErr w:type="gramEnd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 xml:space="preserve"> се задължителни специализиращи дисциплини в профила на магистърската програма.</w:t>
      </w:r>
    </w:p>
    <w:p w:rsidR="00233CD5" w:rsidRPr="00233CD5" w:rsidRDefault="00233CD5" w:rsidP="00233CD5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 xml:space="preserve">Избираеми </w:t>
      </w:r>
      <w:proofErr w:type="gramStart"/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>дисциплини: </w:t>
      </w: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студентите</w:t>
      </w:r>
      <w:proofErr w:type="gramEnd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 xml:space="preserve"> избират от предложен списък с дисциплини.</w:t>
      </w:r>
    </w:p>
    <w:p w:rsidR="00233CD5" w:rsidRPr="00233CD5" w:rsidRDefault="00233CD5" w:rsidP="00233CD5">
      <w:pPr>
        <w:numPr>
          <w:ilvl w:val="0"/>
          <w:numId w:val="1"/>
        </w:numPr>
        <w:shd w:val="clear" w:color="auto" w:fill="FFFFFF"/>
        <w:spacing w:before="120" w:after="150" w:line="300" w:lineRule="atLeast"/>
        <w:ind w:left="0"/>
        <w:jc w:val="both"/>
        <w:rPr>
          <w:rFonts w:eastAsia="Times New Roman" w:cstheme="minorHAnsi"/>
          <w:color w:val="331F09"/>
          <w:sz w:val="28"/>
          <w:szCs w:val="28"/>
          <w:lang w:eastAsia="bg-BG"/>
        </w:rPr>
      </w:pPr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 xml:space="preserve">Факултативни </w:t>
      </w:r>
      <w:proofErr w:type="gramStart"/>
      <w:r w:rsidRPr="00233CD5">
        <w:rPr>
          <w:rFonts w:eastAsia="Times New Roman" w:cstheme="minorHAnsi"/>
          <w:b/>
          <w:bCs/>
          <w:color w:val="331F09"/>
          <w:sz w:val="28"/>
          <w:szCs w:val="28"/>
          <w:lang w:eastAsia="bg-BG"/>
        </w:rPr>
        <w:t>дисциплини: </w:t>
      </w:r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>по</w:t>
      </w:r>
      <w:proofErr w:type="gramEnd"/>
      <w:r w:rsidRPr="00233CD5">
        <w:rPr>
          <w:rFonts w:eastAsia="Times New Roman" w:cstheme="minorHAnsi"/>
          <w:color w:val="331F09"/>
          <w:sz w:val="28"/>
          <w:szCs w:val="28"/>
          <w:lang w:eastAsia="bg-BG"/>
        </w:rPr>
        <w:t xml:space="preserve"> избор на студентите.</w:t>
      </w:r>
    </w:p>
    <w:p w:rsidR="00FA525A" w:rsidRDefault="00FA525A"/>
    <w:sectPr w:rsidR="00FA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C40"/>
    <w:multiLevelType w:val="multilevel"/>
    <w:tmpl w:val="9DE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5"/>
    <w:rsid w:val="00233CD5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F1F0-C19F-4CCA-95CA-5849A3C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end">
    <w:name w:val="end"/>
    <w:basedOn w:val="DefaultParagraphFont"/>
    <w:rsid w:val="00233CD5"/>
  </w:style>
  <w:style w:type="character" w:customStyle="1" w:styleId="top">
    <w:name w:val="top"/>
    <w:basedOn w:val="DefaultParagraphFont"/>
    <w:rsid w:val="00233CD5"/>
  </w:style>
  <w:style w:type="character" w:customStyle="1" w:styleId="bottom">
    <w:name w:val="bottom"/>
    <w:basedOn w:val="DefaultParagraphFont"/>
    <w:rsid w:val="0023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1</cp:revision>
  <dcterms:created xsi:type="dcterms:W3CDTF">2021-04-05T09:38:00Z</dcterms:created>
  <dcterms:modified xsi:type="dcterms:W3CDTF">2021-04-05T09:40:00Z</dcterms:modified>
</cp:coreProperties>
</file>