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B78" w:rsidRPr="0036006B" w:rsidRDefault="00356B78" w:rsidP="00356B78">
      <w:pPr>
        <w:spacing w:before="100" w:beforeAutospacing="1" w:after="100" w:afterAutospacing="1" w:line="240" w:lineRule="auto"/>
        <w:jc w:val="center"/>
        <w:rPr>
          <w:rFonts w:ascii="Times New Roman" w:eastAsia="Times New Roman" w:hAnsi="Times New Roman"/>
          <w:sz w:val="24"/>
          <w:szCs w:val="24"/>
          <w:lang w:eastAsia="bg-BG"/>
        </w:rPr>
      </w:pPr>
      <w:bookmarkStart w:id="0" w:name="_GoBack"/>
      <w:bookmarkEnd w:id="0"/>
      <w:r w:rsidRPr="0036006B">
        <w:rPr>
          <w:rFonts w:ascii="Times New Roman" w:eastAsia="Times New Roman" w:hAnsi="Times New Roman"/>
          <w:sz w:val="24"/>
          <w:szCs w:val="24"/>
          <w:lang w:eastAsia="bg-BG"/>
        </w:rPr>
        <w:t xml:space="preserve">ИЗБИРАЕМИ ДИСЦИПЛИНИ ЗА </w:t>
      </w:r>
      <w:r w:rsidR="00D76B3D">
        <w:rPr>
          <w:rFonts w:ascii="Times New Roman" w:eastAsia="Times New Roman" w:hAnsi="Times New Roman"/>
          <w:sz w:val="24"/>
          <w:szCs w:val="24"/>
          <w:lang w:eastAsia="bg-BG"/>
        </w:rPr>
        <w:t>ЛЕТЕН</w:t>
      </w:r>
      <w:r w:rsidR="00E3278E">
        <w:rPr>
          <w:rFonts w:ascii="Times New Roman" w:eastAsia="Times New Roman" w:hAnsi="Times New Roman"/>
          <w:sz w:val="24"/>
          <w:szCs w:val="24"/>
          <w:lang w:eastAsia="bg-BG"/>
        </w:rPr>
        <w:t xml:space="preserve"> СЕМЕСТЪР </w:t>
      </w:r>
      <w:r w:rsidR="00AC7898">
        <w:rPr>
          <w:rFonts w:ascii="Times New Roman" w:eastAsia="Times New Roman" w:hAnsi="Times New Roman"/>
          <w:sz w:val="24"/>
          <w:szCs w:val="24"/>
          <w:lang w:eastAsia="bg-BG"/>
        </w:rPr>
        <w:t>НА 2020</w:t>
      </w:r>
      <w:r w:rsidR="00E3278E">
        <w:rPr>
          <w:rFonts w:ascii="Times New Roman" w:eastAsia="Times New Roman" w:hAnsi="Times New Roman"/>
          <w:sz w:val="24"/>
          <w:szCs w:val="24"/>
          <w:lang w:eastAsia="bg-BG"/>
        </w:rPr>
        <w:t>/20</w:t>
      </w:r>
      <w:r w:rsidR="00AC7898">
        <w:rPr>
          <w:rFonts w:ascii="Times New Roman" w:eastAsia="Times New Roman" w:hAnsi="Times New Roman"/>
          <w:sz w:val="24"/>
          <w:szCs w:val="24"/>
          <w:lang w:val="ru-RU" w:eastAsia="bg-BG"/>
        </w:rPr>
        <w:t>21</w:t>
      </w:r>
      <w:r w:rsidRPr="0036006B">
        <w:rPr>
          <w:rFonts w:ascii="Times New Roman" w:eastAsia="Times New Roman" w:hAnsi="Times New Roman"/>
          <w:sz w:val="24"/>
          <w:szCs w:val="24"/>
          <w:lang w:eastAsia="bg-BG"/>
        </w:rPr>
        <w:t xml:space="preserve"> г.</w:t>
      </w:r>
    </w:p>
    <w:p w:rsidR="00356B78" w:rsidRDefault="00356B78" w:rsidP="00356B78">
      <w:pPr>
        <w:spacing w:before="100" w:beforeAutospacing="1" w:after="100" w:afterAutospacing="1" w:line="240" w:lineRule="auto"/>
        <w:jc w:val="center"/>
        <w:rPr>
          <w:rFonts w:ascii="Times New Roman" w:eastAsia="Times New Roman" w:hAnsi="Times New Roman"/>
          <w:sz w:val="24"/>
          <w:szCs w:val="24"/>
          <w:lang w:eastAsia="bg-BG"/>
        </w:rPr>
      </w:pPr>
      <w:r w:rsidRPr="0036006B">
        <w:rPr>
          <w:rFonts w:ascii="Times New Roman" w:eastAsia="Times New Roman" w:hAnsi="Times New Roman"/>
          <w:sz w:val="28"/>
          <w:szCs w:val="28"/>
          <w:lang w:eastAsia="bg-BG"/>
        </w:rPr>
        <w:t xml:space="preserve">Специалност: </w:t>
      </w:r>
      <w:r>
        <w:rPr>
          <w:rFonts w:ascii="Times New Roman" w:eastAsia="Times New Roman" w:hAnsi="Times New Roman"/>
          <w:b/>
          <w:sz w:val="28"/>
          <w:szCs w:val="28"/>
          <w:lang w:eastAsia="bg-BG"/>
        </w:rPr>
        <w:t>Френска филология</w:t>
      </w:r>
    </w:p>
    <w:p w:rsidR="00356B78" w:rsidRPr="0036006B" w:rsidRDefault="00356B78" w:rsidP="00356B78">
      <w:pPr>
        <w:spacing w:before="100" w:beforeAutospacing="1" w:after="100" w:afterAutospacing="1" w:line="240" w:lineRule="auto"/>
        <w:rPr>
          <w:rFonts w:ascii="Times New Roman" w:eastAsia="Times New Roman" w:hAnsi="Times New Roman"/>
          <w:sz w:val="24"/>
          <w:szCs w:val="24"/>
          <w:lang w:eastAsia="bg-BG"/>
        </w:rPr>
      </w:pPr>
      <w:r w:rsidRPr="0036006B">
        <w:rPr>
          <w:rFonts w:ascii="Times New Roman" w:eastAsia="Times New Roman" w:hAnsi="Times New Roman"/>
          <w:b/>
          <w:sz w:val="24"/>
          <w:szCs w:val="24"/>
          <w:lang w:eastAsia="bg-BG"/>
        </w:rPr>
        <w:t>Поясн</w:t>
      </w:r>
      <w:r w:rsidRPr="0036006B">
        <w:rPr>
          <w:rFonts w:ascii="Times New Roman" w:eastAsia="Times New Roman" w:hAnsi="Times New Roman"/>
          <w:b/>
          <w:sz w:val="24"/>
          <w:szCs w:val="24"/>
          <w:lang w:val="en-US" w:eastAsia="bg-BG"/>
        </w:rPr>
        <w:t>e</w:t>
      </w:r>
      <w:r w:rsidRPr="0036006B">
        <w:rPr>
          <w:rFonts w:ascii="Times New Roman" w:eastAsia="Times New Roman" w:hAnsi="Times New Roman"/>
          <w:b/>
          <w:sz w:val="24"/>
          <w:szCs w:val="24"/>
          <w:lang w:eastAsia="bg-BG"/>
        </w:rPr>
        <w:t>ния:</w:t>
      </w:r>
    </w:p>
    <w:p w:rsidR="00356B78" w:rsidRPr="0036006B" w:rsidRDefault="00356B78" w:rsidP="00356B78">
      <w:pPr>
        <w:spacing w:before="100" w:beforeAutospacing="1" w:after="100" w:afterAutospacing="1" w:line="240" w:lineRule="auto"/>
        <w:rPr>
          <w:rFonts w:ascii="Times New Roman" w:eastAsia="Times New Roman" w:hAnsi="Times New Roman"/>
          <w:sz w:val="24"/>
          <w:szCs w:val="24"/>
          <w:lang w:eastAsia="bg-BG"/>
        </w:rPr>
      </w:pPr>
      <w:r w:rsidRPr="0036006B">
        <w:rPr>
          <w:rFonts w:ascii="Times New Roman" w:eastAsia="Times New Roman" w:hAnsi="Times New Roman"/>
          <w:sz w:val="24"/>
          <w:szCs w:val="24"/>
          <w:lang w:eastAsia="bg-BG"/>
        </w:rPr>
        <w:t>1) Подробна информация за технологията за записване през СУСИ е публикувана в „Указания за записване на избираеми дисциплини през СУСИ“.</w:t>
      </w:r>
    </w:p>
    <w:p w:rsidR="00356B78" w:rsidRPr="0036006B" w:rsidRDefault="00356B78" w:rsidP="00356B78">
      <w:pPr>
        <w:spacing w:before="100" w:beforeAutospacing="1" w:after="0" w:line="240" w:lineRule="auto"/>
        <w:rPr>
          <w:rFonts w:ascii="Times New Roman" w:eastAsia="Times New Roman" w:hAnsi="Times New Roman"/>
          <w:sz w:val="24"/>
          <w:szCs w:val="24"/>
          <w:lang w:eastAsia="bg-BG"/>
        </w:rPr>
      </w:pPr>
      <w:r w:rsidRPr="0036006B">
        <w:rPr>
          <w:rFonts w:ascii="Times New Roman" w:eastAsia="Times New Roman" w:hAnsi="Times New Roman"/>
          <w:sz w:val="24"/>
          <w:szCs w:val="24"/>
          <w:lang w:eastAsia="bg-BG"/>
        </w:rPr>
        <w:t>2) Смисълът на посоченото „Ограничение“ е кои студенти имат възможност да записват дисциплината:</w:t>
      </w:r>
      <w:r w:rsidR="005C18ED" w:rsidRPr="005C18ED">
        <w:rPr>
          <w:rFonts w:ascii="Times New Roman" w:eastAsia="Times New Roman" w:hAnsi="Times New Roman"/>
          <w:sz w:val="24"/>
          <w:szCs w:val="24"/>
          <w:lang w:eastAsia="bg-BG"/>
        </w:rPr>
        <w:t xml:space="preserve"> </w:t>
      </w:r>
      <w:r w:rsidR="005C18ED">
        <w:rPr>
          <w:rFonts w:ascii="Times New Roman" w:eastAsia="Times New Roman" w:hAnsi="Times New Roman"/>
          <w:sz w:val="24"/>
          <w:szCs w:val="24"/>
          <w:lang w:val="en-US" w:eastAsia="bg-BG"/>
        </w:rPr>
        <w:t>IV</w:t>
      </w:r>
      <w:r w:rsidR="005C18ED" w:rsidRPr="005C18ED">
        <w:rPr>
          <w:rFonts w:ascii="Times New Roman" w:eastAsia="Times New Roman" w:hAnsi="Times New Roman"/>
          <w:sz w:val="24"/>
          <w:szCs w:val="24"/>
          <w:lang w:eastAsia="bg-BG"/>
        </w:rPr>
        <w:t xml:space="preserve"> </w:t>
      </w:r>
      <w:r w:rsidR="005C18ED" w:rsidRPr="00DA4D43">
        <w:rPr>
          <w:rFonts w:ascii="Times New Roman" w:eastAsia="Times New Roman" w:hAnsi="Times New Roman"/>
          <w:sz w:val="24"/>
          <w:szCs w:val="24"/>
          <w:lang w:eastAsia="bg-BG"/>
        </w:rPr>
        <w:t>курс</w:t>
      </w:r>
    </w:p>
    <w:p w:rsidR="00356B78" w:rsidRPr="0036006B" w:rsidRDefault="00356B78" w:rsidP="00356B78">
      <w:pPr>
        <w:spacing w:before="100" w:beforeAutospacing="1" w:after="0" w:line="240" w:lineRule="auto"/>
        <w:rPr>
          <w:rFonts w:ascii="Times New Roman" w:eastAsia="Times New Roman" w:hAnsi="Times New Roman"/>
          <w:sz w:val="24"/>
          <w:szCs w:val="24"/>
          <w:lang w:eastAsia="bg-BG"/>
        </w:rPr>
      </w:pPr>
      <w:r w:rsidRPr="0036006B">
        <w:rPr>
          <w:rFonts w:ascii="Times New Roman" w:eastAsia="Times New Roman" w:hAnsi="Times New Roman"/>
          <w:b/>
          <w:sz w:val="24"/>
          <w:szCs w:val="24"/>
          <w:lang w:eastAsia="bg-BG"/>
        </w:rPr>
        <w:t>- без</w:t>
      </w:r>
      <w:r w:rsidRPr="0036006B">
        <w:rPr>
          <w:rFonts w:ascii="Times New Roman" w:eastAsia="Times New Roman" w:hAnsi="Times New Roman"/>
          <w:sz w:val="24"/>
          <w:szCs w:val="24"/>
          <w:lang w:eastAsia="bg-BG"/>
        </w:rPr>
        <w:t xml:space="preserve"> - без ограничение, т.е. всеки студент от Университета;</w:t>
      </w:r>
    </w:p>
    <w:p w:rsidR="00356B78" w:rsidRPr="0036006B" w:rsidRDefault="00356B78" w:rsidP="00356B78">
      <w:pPr>
        <w:spacing w:before="100" w:beforeAutospacing="1" w:after="0" w:line="240" w:lineRule="auto"/>
        <w:rPr>
          <w:rFonts w:ascii="Times New Roman" w:eastAsia="Times New Roman" w:hAnsi="Times New Roman"/>
          <w:sz w:val="24"/>
          <w:szCs w:val="24"/>
          <w:lang w:eastAsia="bg-BG"/>
        </w:rPr>
      </w:pPr>
      <w:r w:rsidRPr="0036006B">
        <w:rPr>
          <w:rFonts w:ascii="Times New Roman" w:eastAsia="Times New Roman" w:hAnsi="Times New Roman"/>
          <w:sz w:val="24"/>
          <w:szCs w:val="24"/>
          <w:lang w:eastAsia="bg-BG"/>
        </w:rPr>
        <w:t xml:space="preserve">- </w:t>
      </w:r>
      <w:r w:rsidRPr="0036006B">
        <w:rPr>
          <w:rFonts w:ascii="Times New Roman" w:eastAsia="Times New Roman" w:hAnsi="Times New Roman"/>
          <w:b/>
          <w:sz w:val="24"/>
          <w:szCs w:val="24"/>
          <w:lang w:eastAsia="bg-BG"/>
        </w:rPr>
        <w:t>фак</w:t>
      </w:r>
      <w:r w:rsidRPr="0036006B">
        <w:rPr>
          <w:rFonts w:ascii="Times New Roman" w:eastAsia="Times New Roman" w:hAnsi="Times New Roman"/>
          <w:sz w:val="24"/>
          <w:szCs w:val="24"/>
          <w:lang w:eastAsia="bg-BG"/>
        </w:rPr>
        <w:t xml:space="preserve"> - само за студенти от същия факултет;</w:t>
      </w:r>
    </w:p>
    <w:p w:rsidR="00356B78" w:rsidRPr="0036006B" w:rsidRDefault="00356B78" w:rsidP="00356B78">
      <w:pPr>
        <w:spacing w:before="100" w:beforeAutospacing="1" w:after="0" w:line="240" w:lineRule="auto"/>
        <w:rPr>
          <w:rFonts w:ascii="Times New Roman" w:eastAsia="Times New Roman" w:hAnsi="Times New Roman"/>
          <w:sz w:val="24"/>
          <w:szCs w:val="24"/>
          <w:lang w:eastAsia="bg-BG"/>
        </w:rPr>
      </w:pPr>
      <w:r w:rsidRPr="0036006B">
        <w:rPr>
          <w:rFonts w:ascii="Times New Roman" w:eastAsia="Times New Roman" w:hAnsi="Times New Roman"/>
          <w:sz w:val="24"/>
          <w:szCs w:val="24"/>
          <w:lang w:eastAsia="bg-BG"/>
        </w:rPr>
        <w:t xml:space="preserve">- </w:t>
      </w:r>
      <w:r w:rsidRPr="0036006B">
        <w:rPr>
          <w:rFonts w:ascii="Times New Roman" w:eastAsia="Times New Roman" w:hAnsi="Times New Roman"/>
          <w:b/>
          <w:sz w:val="24"/>
          <w:szCs w:val="24"/>
          <w:lang w:eastAsia="bg-BG"/>
        </w:rPr>
        <w:t>спец</w:t>
      </w:r>
      <w:r w:rsidRPr="0036006B">
        <w:rPr>
          <w:rFonts w:ascii="Times New Roman" w:eastAsia="Times New Roman" w:hAnsi="Times New Roman"/>
          <w:sz w:val="24"/>
          <w:szCs w:val="24"/>
          <w:lang w:eastAsia="bg-BG"/>
        </w:rPr>
        <w:t xml:space="preserve"> - само за студенти от същата специалност;</w:t>
      </w:r>
    </w:p>
    <w:p w:rsidR="00356B78" w:rsidRPr="0036006B" w:rsidRDefault="00356B78" w:rsidP="00356B78">
      <w:pPr>
        <w:spacing w:before="100" w:beforeAutospacing="1" w:after="100" w:afterAutospacing="1" w:line="240" w:lineRule="auto"/>
        <w:rPr>
          <w:rFonts w:ascii="Times New Roman" w:eastAsia="Times New Roman" w:hAnsi="Times New Roman"/>
          <w:sz w:val="24"/>
          <w:szCs w:val="24"/>
          <w:lang w:eastAsia="bg-BG"/>
        </w:rPr>
      </w:pPr>
      <w:r w:rsidRPr="0036006B">
        <w:rPr>
          <w:rFonts w:ascii="Times New Roman" w:eastAsia="Times New Roman" w:hAnsi="Times New Roman"/>
          <w:b/>
          <w:sz w:val="24"/>
          <w:szCs w:val="24"/>
          <w:lang w:eastAsia="bg-BG"/>
        </w:rPr>
        <w:t>- курс</w:t>
      </w:r>
      <w:r w:rsidRPr="0036006B">
        <w:rPr>
          <w:rFonts w:ascii="Times New Roman" w:eastAsia="Times New Roman" w:hAnsi="Times New Roman"/>
          <w:sz w:val="24"/>
          <w:szCs w:val="24"/>
          <w:lang w:eastAsia="bg-BG"/>
        </w:rPr>
        <w:t xml:space="preserve"> - само за студенти от същия курс.</w:t>
      </w:r>
    </w:p>
    <w:p w:rsidR="00356B78" w:rsidRPr="0036006B" w:rsidRDefault="00356B78" w:rsidP="00356B78">
      <w:pPr>
        <w:spacing w:before="100" w:beforeAutospacing="1" w:after="100" w:afterAutospacing="1" w:line="240" w:lineRule="auto"/>
        <w:rPr>
          <w:rFonts w:ascii="Times New Roman" w:eastAsia="Times New Roman" w:hAnsi="Times New Roman"/>
          <w:sz w:val="24"/>
          <w:szCs w:val="24"/>
          <w:lang w:eastAsia="bg-BG"/>
        </w:rPr>
      </w:pPr>
      <w:r w:rsidRPr="0036006B">
        <w:rPr>
          <w:rFonts w:ascii="Times New Roman" w:eastAsia="Times New Roman" w:hAnsi="Times New Roman"/>
          <w:sz w:val="24"/>
          <w:szCs w:val="24"/>
          <w:lang w:eastAsia="bg-BG"/>
        </w:rPr>
        <w:t>3) Когато дисциплината е посочена в групата дисциплини, които са за предишен курс от същата специалност, за да получите достъп до нея при записване през СУСИ, трябва да се избере радиобутона „Само тези към моя учебен план – останали“.</w:t>
      </w:r>
    </w:p>
    <w:p w:rsidR="00356B78" w:rsidRPr="0036006B" w:rsidRDefault="00356B78" w:rsidP="00356B78">
      <w:pPr>
        <w:spacing w:before="100" w:beforeAutospacing="1" w:after="100" w:afterAutospacing="1" w:line="240" w:lineRule="auto"/>
        <w:rPr>
          <w:rFonts w:ascii="Times New Roman" w:eastAsia="Times New Roman" w:hAnsi="Times New Roman"/>
          <w:sz w:val="24"/>
          <w:szCs w:val="24"/>
          <w:lang w:eastAsia="bg-BG"/>
        </w:rPr>
      </w:pPr>
      <w:r w:rsidRPr="0036006B">
        <w:rPr>
          <w:rFonts w:ascii="Times New Roman" w:eastAsia="Times New Roman" w:hAnsi="Times New Roman"/>
          <w:sz w:val="24"/>
          <w:szCs w:val="24"/>
          <w:lang w:eastAsia="bg-BG"/>
        </w:rPr>
        <w:t>4 ) Когато дисциплината е посочена в групата дисциплини от друга специалност, за да получите достъп до нея при записване през СУСИ, трябва да се избере радиобутона „Само тези извън моя учебен план“, като в предложеното меню може да се избере специалността (за подробна информация вижте „Указания за записване на избираеми дисциплини през СУСИ“ ).</w:t>
      </w:r>
    </w:p>
    <w:p w:rsidR="00356B78" w:rsidRPr="00C60D75" w:rsidRDefault="00356B78" w:rsidP="00356B78">
      <w:pPr>
        <w:spacing w:before="100" w:beforeAutospacing="1" w:after="100" w:afterAutospacing="1" w:line="240" w:lineRule="auto"/>
        <w:rPr>
          <w:rFonts w:ascii="Times New Roman" w:eastAsia="Times New Roman" w:hAnsi="Times New Roman"/>
          <w:sz w:val="24"/>
          <w:szCs w:val="24"/>
          <w:lang w:eastAsia="bg-BG"/>
        </w:rPr>
      </w:pPr>
      <w:r w:rsidRPr="0036006B">
        <w:rPr>
          <w:rFonts w:ascii="Times New Roman" w:eastAsia="Times New Roman" w:hAnsi="Times New Roman"/>
          <w:sz w:val="24"/>
          <w:szCs w:val="24"/>
          <w:lang w:eastAsia="bg-BG"/>
        </w:rPr>
        <w:t>5) Когато дисциплината е част от профил, който дава професионална квалификация, СУСИ дава възможност тя да бъде открита по-лесно (вижте описанието в „Указания за записване на из</w:t>
      </w:r>
      <w:r>
        <w:rPr>
          <w:rFonts w:ascii="Times New Roman" w:eastAsia="Times New Roman" w:hAnsi="Times New Roman"/>
          <w:sz w:val="24"/>
          <w:szCs w:val="24"/>
          <w:lang w:eastAsia="bg-BG"/>
        </w:rPr>
        <w:t xml:space="preserve">бираеми дисциплини през СУСИ“) </w:t>
      </w:r>
    </w:p>
    <w:p w:rsidR="00356B78" w:rsidRPr="00356B78" w:rsidRDefault="00356B78" w:rsidP="00356B78">
      <w:pPr>
        <w:spacing w:after="0" w:line="240" w:lineRule="auto"/>
        <w:rPr>
          <w:rFonts w:ascii="Times New Roman" w:eastAsia="Times New Roman" w:hAnsi="Times New Roman"/>
          <w:b/>
          <w:sz w:val="28"/>
          <w:szCs w:val="28"/>
          <w:lang w:eastAsia="bg-BG"/>
        </w:rPr>
      </w:pPr>
    </w:p>
    <w:p w:rsidR="00356B78" w:rsidRPr="00356B78" w:rsidRDefault="00356B78" w:rsidP="00356B78">
      <w:pPr>
        <w:spacing w:after="0" w:line="240" w:lineRule="auto"/>
        <w:rPr>
          <w:rFonts w:ascii="Times New Roman" w:eastAsia="Times New Roman" w:hAnsi="Times New Roman"/>
          <w:b/>
          <w:sz w:val="28"/>
          <w:szCs w:val="28"/>
          <w:lang w:eastAsia="bg-BG"/>
        </w:rPr>
      </w:pPr>
    </w:p>
    <w:p w:rsidR="00356B78" w:rsidRPr="009B1075" w:rsidRDefault="00356B78" w:rsidP="00356B78">
      <w:pPr>
        <w:spacing w:after="0" w:line="240" w:lineRule="auto"/>
        <w:rPr>
          <w:rFonts w:ascii="Times New Roman" w:eastAsia="Times New Roman" w:hAnsi="Times New Roman"/>
          <w:b/>
          <w:sz w:val="28"/>
          <w:szCs w:val="28"/>
          <w:lang w:eastAsia="bg-BG"/>
        </w:rPr>
      </w:pPr>
    </w:p>
    <w:p w:rsidR="00356B78" w:rsidRDefault="00356B78" w:rsidP="00356B78">
      <w:pPr>
        <w:spacing w:after="0" w:line="240" w:lineRule="auto"/>
        <w:rPr>
          <w:rFonts w:ascii="Times New Roman" w:eastAsia="Times New Roman" w:hAnsi="Times New Roman"/>
          <w:b/>
          <w:sz w:val="28"/>
          <w:szCs w:val="28"/>
          <w:lang w:eastAsia="bg-BG"/>
        </w:rPr>
      </w:pPr>
      <w:r w:rsidRPr="0036006B">
        <w:rPr>
          <w:rFonts w:ascii="Times New Roman" w:eastAsia="Times New Roman" w:hAnsi="Times New Roman"/>
          <w:b/>
          <w:sz w:val="28"/>
          <w:szCs w:val="28"/>
          <w:lang w:val="en-US" w:eastAsia="bg-BG"/>
        </w:rPr>
        <w:t>I</w:t>
      </w:r>
      <w:r w:rsidRPr="0036006B">
        <w:rPr>
          <w:rFonts w:ascii="Times New Roman" w:eastAsia="Times New Roman" w:hAnsi="Times New Roman"/>
          <w:b/>
          <w:sz w:val="28"/>
          <w:szCs w:val="28"/>
          <w:lang w:eastAsia="bg-BG"/>
        </w:rPr>
        <w:t xml:space="preserve"> курс</w:t>
      </w:r>
      <w:r w:rsidR="002A1920">
        <w:rPr>
          <w:rFonts w:ascii="Times New Roman" w:eastAsia="Times New Roman" w:hAnsi="Times New Roman"/>
          <w:b/>
          <w:sz w:val="28"/>
          <w:szCs w:val="28"/>
          <w:lang w:eastAsia="bg-BG"/>
        </w:rPr>
        <w:t xml:space="preserve"> </w:t>
      </w:r>
    </w:p>
    <w:p w:rsidR="00356B78" w:rsidRPr="00C60D75" w:rsidRDefault="00356B78" w:rsidP="00356B78">
      <w:pPr>
        <w:spacing w:after="0" w:line="240" w:lineRule="auto"/>
        <w:rPr>
          <w:rFonts w:ascii="Times New Roman" w:eastAsia="Times New Roman" w:hAnsi="Times New Roman"/>
          <w:b/>
          <w:sz w:val="28"/>
          <w:szCs w:val="28"/>
          <w:lang w:eastAsia="bg-BG"/>
        </w:rPr>
      </w:pPr>
    </w:p>
    <w:p w:rsidR="00356B78" w:rsidRPr="00DA4D43" w:rsidRDefault="00356B78" w:rsidP="00356B78">
      <w:pPr>
        <w:spacing w:after="0" w:line="240" w:lineRule="auto"/>
        <w:rPr>
          <w:rFonts w:ascii="Times New Roman" w:eastAsia="Times New Roman" w:hAnsi="Times New Roman"/>
          <w:b/>
          <w:sz w:val="24"/>
          <w:szCs w:val="24"/>
          <w:lang w:eastAsia="bg-BG"/>
        </w:rPr>
      </w:pPr>
      <w:r w:rsidRPr="00DA4D43">
        <w:rPr>
          <w:rFonts w:ascii="Times New Roman" w:eastAsia="Times New Roman" w:hAnsi="Times New Roman"/>
          <w:sz w:val="24"/>
          <w:szCs w:val="24"/>
          <w:lang w:eastAsia="bg-BG"/>
        </w:rPr>
        <w:t xml:space="preserve">Избраните дисциплини през </w:t>
      </w:r>
      <w:r w:rsidR="00D76B3D">
        <w:rPr>
          <w:rFonts w:ascii="Times New Roman" w:eastAsia="Times New Roman" w:hAnsi="Times New Roman"/>
          <w:b/>
          <w:sz w:val="24"/>
          <w:szCs w:val="24"/>
          <w:lang w:eastAsia="bg-BG"/>
        </w:rPr>
        <w:t>втори</w:t>
      </w:r>
      <w:r>
        <w:rPr>
          <w:rFonts w:ascii="Times New Roman" w:eastAsia="Times New Roman" w:hAnsi="Times New Roman"/>
          <w:sz w:val="24"/>
          <w:szCs w:val="24"/>
          <w:lang w:eastAsia="bg-BG"/>
        </w:rPr>
        <w:t xml:space="preserve"> </w:t>
      </w:r>
      <w:r w:rsidR="00475F5C">
        <w:rPr>
          <w:rFonts w:ascii="Times New Roman" w:eastAsia="Times New Roman" w:hAnsi="Times New Roman"/>
          <w:b/>
          <w:sz w:val="24"/>
          <w:szCs w:val="24"/>
          <w:lang w:eastAsia="bg-BG"/>
        </w:rPr>
        <w:t>семестър, учебна 2020</w:t>
      </w:r>
      <w:r w:rsidR="00C80EEC">
        <w:rPr>
          <w:rFonts w:ascii="Times New Roman" w:eastAsia="Times New Roman" w:hAnsi="Times New Roman"/>
          <w:b/>
          <w:sz w:val="24"/>
          <w:szCs w:val="24"/>
          <w:lang w:eastAsia="bg-BG"/>
        </w:rPr>
        <w:t>/20</w:t>
      </w:r>
      <w:r w:rsidR="00475F5C">
        <w:rPr>
          <w:rFonts w:ascii="Times New Roman" w:eastAsia="Times New Roman" w:hAnsi="Times New Roman"/>
          <w:b/>
          <w:sz w:val="24"/>
          <w:szCs w:val="24"/>
          <w:lang w:eastAsia="bg-BG"/>
        </w:rPr>
        <w:t>21</w:t>
      </w:r>
      <w:r w:rsidRPr="00DA4D43">
        <w:rPr>
          <w:rFonts w:ascii="Times New Roman" w:eastAsia="Times New Roman" w:hAnsi="Times New Roman"/>
          <w:b/>
          <w:sz w:val="24"/>
          <w:szCs w:val="24"/>
          <w:lang w:eastAsia="bg-BG"/>
        </w:rPr>
        <w:t xml:space="preserve"> година</w:t>
      </w:r>
      <w:r w:rsidR="00D76B3D">
        <w:rPr>
          <w:rFonts w:ascii="Times New Roman" w:eastAsia="Times New Roman" w:hAnsi="Times New Roman"/>
          <w:b/>
          <w:sz w:val="24"/>
          <w:szCs w:val="24"/>
          <w:lang w:eastAsia="bg-BG"/>
        </w:rPr>
        <w:t xml:space="preserve">, </w:t>
      </w:r>
      <w:r w:rsidR="00B95681">
        <w:rPr>
          <w:rFonts w:ascii="Times New Roman" w:eastAsia="Times New Roman" w:hAnsi="Times New Roman"/>
          <w:b/>
          <w:sz w:val="24"/>
          <w:szCs w:val="24"/>
          <w:lang w:eastAsia="bg-BG"/>
        </w:rPr>
        <w:t>трябва да носят минимум 5</w:t>
      </w:r>
      <w:r w:rsidR="00D76B3D">
        <w:rPr>
          <w:rFonts w:ascii="Times New Roman" w:eastAsia="Times New Roman" w:hAnsi="Times New Roman"/>
          <w:b/>
          <w:sz w:val="24"/>
          <w:szCs w:val="24"/>
          <w:lang w:eastAsia="bg-BG"/>
        </w:rPr>
        <w:t xml:space="preserve"> креди</w:t>
      </w:r>
      <w:r w:rsidR="00B95681">
        <w:rPr>
          <w:rFonts w:ascii="Times New Roman" w:eastAsia="Times New Roman" w:hAnsi="Times New Roman"/>
          <w:b/>
          <w:sz w:val="24"/>
          <w:szCs w:val="24"/>
          <w:lang w:eastAsia="bg-BG"/>
        </w:rPr>
        <w:t>та</w:t>
      </w:r>
      <w:r w:rsidR="00D76B3D">
        <w:rPr>
          <w:rFonts w:ascii="Times New Roman" w:eastAsia="Times New Roman" w:hAnsi="Times New Roman"/>
          <w:b/>
          <w:sz w:val="24"/>
          <w:szCs w:val="24"/>
          <w:lang w:eastAsia="bg-BG"/>
        </w:rPr>
        <w:t>.</w:t>
      </w:r>
    </w:p>
    <w:p w:rsidR="00356B78" w:rsidRPr="00DA4D43" w:rsidRDefault="00356B78" w:rsidP="00356B78">
      <w:pPr>
        <w:spacing w:after="0" w:line="240" w:lineRule="auto"/>
        <w:rPr>
          <w:rFonts w:ascii="Times New Roman" w:eastAsia="Times New Roman" w:hAnsi="Times New Roman"/>
          <w:sz w:val="24"/>
          <w:szCs w:val="24"/>
          <w:lang w:eastAsia="bg-BG"/>
        </w:rPr>
      </w:pPr>
    </w:p>
    <w:tbl>
      <w:tblPr>
        <w:tblW w:w="14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2817"/>
        <w:gridCol w:w="811"/>
        <w:gridCol w:w="1320"/>
        <w:gridCol w:w="506"/>
        <w:gridCol w:w="2367"/>
        <w:gridCol w:w="5955"/>
      </w:tblGrid>
      <w:tr w:rsidR="00356B78" w:rsidRPr="00DA4D43" w:rsidTr="002832D0">
        <w:trPr>
          <w:cantSplit/>
          <w:trHeight w:val="1134"/>
        </w:trPr>
        <w:tc>
          <w:tcPr>
            <w:tcW w:w="978" w:type="dxa"/>
            <w:tcBorders>
              <w:top w:val="single" w:sz="4" w:space="0" w:color="auto"/>
              <w:left w:val="single" w:sz="4" w:space="0" w:color="auto"/>
              <w:bottom w:val="single" w:sz="4" w:space="0" w:color="auto"/>
              <w:right w:val="single" w:sz="4" w:space="0" w:color="auto"/>
            </w:tcBorders>
            <w:vAlign w:val="center"/>
            <w:hideMark/>
          </w:tcPr>
          <w:p w:rsidR="00356B78" w:rsidRPr="00DA4D43" w:rsidRDefault="00356B78" w:rsidP="00C87795">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 </w:t>
            </w:r>
          </w:p>
        </w:tc>
        <w:tc>
          <w:tcPr>
            <w:tcW w:w="2817" w:type="dxa"/>
            <w:tcBorders>
              <w:top w:val="single" w:sz="4" w:space="0" w:color="auto"/>
              <w:left w:val="single" w:sz="4" w:space="0" w:color="auto"/>
              <w:bottom w:val="single" w:sz="4" w:space="0" w:color="auto"/>
              <w:right w:val="single" w:sz="4" w:space="0" w:color="auto"/>
            </w:tcBorders>
            <w:vAlign w:val="center"/>
            <w:hideMark/>
          </w:tcPr>
          <w:p w:rsidR="00356B78" w:rsidRPr="00DA4D43" w:rsidRDefault="00356B78" w:rsidP="00C87795">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Дисциплина</w:t>
            </w:r>
          </w:p>
          <w:p w:rsidR="00356B78" w:rsidRPr="00DA4D43" w:rsidRDefault="00356B78" w:rsidP="00C87795">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(форма на контрол)</w:t>
            </w:r>
          </w:p>
        </w:tc>
        <w:tc>
          <w:tcPr>
            <w:tcW w:w="811" w:type="dxa"/>
            <w:tcBorders>
              <w:top w:val="single" w:sz="4" w:space="0" w:color="auto"/>
              <w:left w:val="single" w:sz="4" w:space="0" w:color="auto"/>
              <w:bottom w:val="single" w:sz="4" w:space="0" w:color="auto"/>
              <w:right w:val="single" w:sz="4" w:space="0" w:color="auto"/>
            </w:tcBorders>
            <w:textDirection w:val="btLr"/>
            <w:vAlign w:val="center"/>
            <w:hideMark/>
          </w:tcPr>
          <w:p w:rsidR="00356B78" w:rsidRPr="00DA4D43" w:rsidRDefault="00356B78" w:rsidP="00C87795">
            <w:pPr>
              <w:spacing w:after="0" w:line="200" w:lineRule="atLeast"/>
              <w:ind w:left="113" w:right="113"/>
              <w:jc w:val="center"/>
              <w:rPr>
                <w:rFonts w:ascii="Times New Roman" w:eastAsia="Times New Roman" w:hAnsi="Times New Roman"/>
                <w:sz w:val="24"/>
                <w:szCs w:val="24"/>
                <w:lang w:eastAsia="bg-BG"/>
              </w:rPr>
            </w:pPr>
            <w:r w:rsidRPr="00DA4D43">
              <w:rPr>
                <w:rFonts w:ascii="Times New Roman" w:eastAsia="Times New Roman" w:hAnsi="Times New Roman"/>
                <w:sz w:val="20"/>
                <w:szCs w:val="20"/>
                <w:lang w:eastAsia="bg-BG"/>
              </w:rPr>
              <w:t>Ограничение</w:t>
            </w:r>
          </w:p>
        </w:tc>
        <w:tc>
          <w:tcPr>
            <w:tcW w:w="1320" w:type="dxa"/>
            <w:tcBorders>
              <w:top w:val="single" w:sz="4" w:space="0" w:color="auto"/>
              <w:left w:val="single" w:sz="4" w:space="0" w:color="auto"/>
              <w:bottom w:val="single" w:sz="4" w:space="0" w:color="auto"/>
              <w:right w:val="single" w:sz="4" w:space="0" w:color="auto"/>
            </w:tcBorders>
            <w:textDirection w:val="btLr"/>
            <w:vAlign w:val="center"/>
            <w:hideMark/>
          </w:tcPr>
          <w:p w:rsidR="00356B78" w:rsidRPr="00DA4D43" w:rsidRDefault="00356B78" w:rsidP="00C87795">
            <w:pPr>
              <w:spacing w:after="0" w:line="200" w:lineRule="atLeast"/>
              <w:ind w:left="113" w:right="113"/>
              <w:jc w:val="center"/>
              <w:rPr>
                <w:rFonts w:ascii="Times New Roman" w:eastAsia="Times New Roman" w:hAnsi="Times New Roman"/>
                <w:sz w:val="24"/>
                <w:szCs w:val="24"/>
                <w:lang w:eastAsia="bg-BG"/>
              </w:rPr>
            </w:pPr>
            <w:r w:rsidRPr="00DA4D43">
              <w:rPr>
                <w:rFonts w:ascii="Times New Roman" w:eastAsia="Times New Roman" w:hAnsi="Times New Roman"/>
                <w:sz w:val="20"/>
                <w:szCs w:val="20"/>
                <w:lang w:eastAsia="bg-BG"/>
              </w:rPr>
              <w:t>Хорариум</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356B78" w:rsidRPr="00DA4D43" w:rsidRDefault="00356B78" w:rsidP="00C87795">
            <w:pPr>
              <w:spacing w:after="0" w:line="200" w:lineRule="atLeast"/>
              <w:ind w:left="113" w:right="113"/>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Кредити</w:t>
            </w:r>
          </w:p>
        </w:tc>
        <w:tc>
          <w:tcPr>
            <w:tcW w:w="2367" w:type="dxa"/>
            <w:tcBorders>
              <w:top w:val="single" w:sz="4" w:space="0" w:color="auto"/>
              <w:left w:val="single" w:sz="4" w:space="0" w:color="auto"/>
              <w:bottom w:val="single" w:sz="4" w:space="0" w:color="auto"/>
              <w:right w:val="single" w:sz="4" w:space="0" w:color="auto"/>
            </w:tcBorders>
            <w:vAlign w:val="center"/>
            <w:hideMark/>
          </w:tcPr>
          <w:p w:rsidR="00356B78" w:rsidRPr="00DA4D43" w:rsidRDefault="00356B78" w:rsidP="00C87795">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Преподавател</w:t>
            </w:r>
            <w:r w:rsidRPr="00DA4D43">
              <w:rPr>
                <w:rFonts w:ascii="Times New Roman" w:eastAsia="Times New Roman" w:hAnsi="Times New Roman"/>
                <w:sz w:val="24"/>
                <w:szCs w:val="24"/>
                <w:lang w:eastAsia="bg-BG"/>
              </w:rPr>
              <w:br/>
              <w:t>титуляр</w:t>
            </w:r>
          </w:p>
        </w:tc>
        <w:tc>
          <w:tcPr>
            <w:tcW w:w="5955" w:type="dxa"/>
            <w:tcBorders>
              <w:top w:val="single" w:sz="4" w:space="0" w:color="auto"/>
              <w:left w:val="single" w:sz="4" w:space="0" w:color="auto"/>
              <w:bottom w:val="single" w:sz="4" w:space="0" w:color="auto"/>
              <w:right w:val="single" w:sz="4" w:space="0" w:color="auto"/>
            </w:tcBorders>
            <w:vAlign w:val="center"/>
            <w:hideMark/>
          </w:tcPr>
          <w:p w:rsidR="00356B78" w:rsidRPr="00DA4D43" w:rsidRDefault="00356B78" w:rsidP="00C87795">
            <w:pPr>
              <w:spacing w:after="0" w:line="200" w:lineRule="atLeast"/>
              <w:ind w:right="317"/>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Кратка анотация на дисциплината</w:t>
            </w:r>
            <w:r w:rsidRPr="00DA4D43">
              <w:rPr>
                <w:rFonts w:ascii="Times New Roman" w:eastAsia="Times New Roman" w:hAnsi="Times New Roman"/>
                <w:sz w:val="24"/>
                <w:szCs w:val="24"/>
                <w:lang w:val="en-US" w:eastAsia="bg-BG"/>
              </w:rPr>
              <w:t xml:space="preserve"> *</w:t>
            </w:r>
          </w:p>
        </w:tc>
      </w:tr>
      <w:tr w:rsidR="00356B78" w:rsidRPr="00EA0414" w:rsidTr="002832D0">
        <w:trPr>
          <w:cantSplit/>
          <w:trHeight w:val="1134"/>
        </w:trPr>
        <w:tc>
          <w:tcPr>
            <w:tcW w:w="978" w:type="dxa"/>
            <w:tcBorders>
              <w:top w:val="single" w:sz="4" w:space="0" w:color="auto"/>
              <w:left w:val="single" w:sz="4" w:space="0" w:color="auto"/>
              <w:bottom w:val="single" w:sz="4" w:space="0" w:color="auto"/>
              <w:right w:val="single" w:sz="4" w:space="0" w:color="auto"/>
            </w:tcBorders>
            <w:vAlign w:val="center"/>
            <w:hideMark/>
          </w:tcPr>
          <w:p w:rsidR="00356B78" w:rsidRPr="00DA4D43" w:rsidRDefault="00356B78" w:rsidP="00C87795">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1</w:t>
            </w:r>
          </w:p>
        </w:tc>
        <w:tc>
          <w:tcPr>
            <w:tcW w:w="2817" w:type="dxa"/>
            <w:tcBorders>
              <w:top w:val="single" w:sz="4" w:space="0" w:color="auto"/>
              <w:left w:val="single" w:sz="4" w:space="0" w:color="auto"/>
              <w:bottom w:val="single" w:sz="4" w:space="0" w:color="auto"/>
              <w:right w:val="single" w:sz="4" w:space="0" w:color="auto"/>
            </w:tcBorders>
            <w:hideMark/>
          </w:tcPr>
          <w:p w:rsidR="00356B78" w:rsidRDefault="00975ADE" w:rsidP="00C87795">
            <w:pPr>
              <w:spacing w:before="100" w:beforeAutospacing="1" w:after="0" w:line="200" w:lineRule="atLeast"/>
              <w:rPr>
                <w:rFonts w:ascii="Times New Roman" w:eastAsia="Times New Roman" w:hAnsi="Times New Roman"/>
                <w:sz w:val="24"/>
                <w:szCs w:val="24"/>
                <w:lang w:eastAsia="bg-BG"/>
              </w:rPr>
            </w:pPr>
            <w:r>
              <w:rPr>
                <w:rFonts w:ascii="Times New Roman" w:hAnsi="Times New Roman"/>
                <w:b/>
                <w:sz w:val="24"/>
                <w:szCs w:val="24"/>
              </w:rPr>
              <w:t>Експресивна фонетика</w:t>
            </w:r>
            <w:r w:rsidR="00D76B3D">
              <w:rPr>
                <w:rFonts w:ascii="Times New Roman" w:eastAsia="Times New Roman" w:hAnsi="Times New Roman"/>
                <w:sz w:val="24"/>
                <w:szCs w:val="24"/>
                <w:lang w:eastAsia="bg-BG"/>
              </w:rPr>
              <w:t xml:space="preserve"> (т.о.</w:t>
            </w:r>
            <w:r w:rsidR="00356B78" w:rsidRPr="00DA4D43">
              <w:rPr>
                <w:rFonts w:ascii="Times New Roman" w:eastAsia="Times New Roman" w:hAnsi="Times New Roman"/>
                <w:sz w:val="24"/>
                <w:szCs w:val="24"/>
                <w:lang w:eastAsia="bg-BG"/>
              </w:rPr>
              <w:t>)</w:t>
            </w:r>
          </w:p>
          <w:p w:rsidR="00245C8C" w:rsidRPr="00DA4D43" w:rsidRDefault="00245C8C" w:rsidP="00C87795">
            <w:pPr>
              <w:spacing w:before="100" w:beforeAutospacing="1" w:after="0" w:line="200" w:lineRule="atLeast"/>
              <w:rPr>
                <w:rFonts w:ascii="Times New Roman" w:eastAsia="Times New Roman" w:hAnsi="Times New Roman"/>
                <w:sz w:val="24"/>
                <w:szCs w:val="24"/>
                <w:lang w:eastAsia="bg-BG"/>
              </w:rPr>
            </w:pPr>
            <w:r w:rsidRPr="004762C9">
              <w:rPr>
                <w:rFonts w:ascii="Times New Roman" w:hAnsi="Times New Roman"/>
                <w:sz w:val="24"/>
                <w:szCs w:val="24"/>
              </w:rPr>
              <w:t>модул "Език, литература, изкуство"</w:t>
            </w:r>
          </w:p>
        </w:tc>
        <w:tc>
          <w:tcPr>
            <w:tcW w:w="811" w:type="dxa"/>
            <w:tcBorders>
              <w:top w:val="single" w:sz="4" w:space="0" w:color="auto"/>
              <w:left w:val="single" w:sz="4" w:space="0" w:color="auto"/>
              <w:bottom w:val="single" w:sz="4" w:space="0" w:color="auto"/>
              <w:right w:val="single" w:sz="4" w:space="0" w:color="auto"/>
            </w:tcBorders>
            <w:hideMark/>
          </w:tcPr>
          <w:p w:rsidR="00356B78" w:rsidRPr="00DA4D43" w:rsidRDefault="00402C55"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I </w:t>
            </w:r>
            <w:r w:rsidR="00356B78">
              <w:rPr>
                <w:rFonts w:ascii="Times New Roman" w:eastAsia="Times New Roman" w:hAnsi="Times New Roman"/>
                <w:sz w:val="24"/>
                <w:szCs w:val="24"/>
                <w:lang w:eastAsia="bg-BG"/>
              </w:rPr>
              <w:t>курс</w:t>
            </w:r>
          </w:p>
        </w:tc>
        <w:tc>
          <w:tcPr>
            <w:tcW w:w="1320" w:type="dxa"/>
            <w:tcBorders>
              <w:top w:val="single" w:sz="4" w:space="0" w:color="auto"/>
              <w:left w:val="single" w:sz="4" w:space="0" w:color="auto"/>
              <w:bottom w:val="single" w:sz="4" w:space="0" w:color="auto"/>
              <w:right w:val="single" w:sz="4" w:space="0" w:color="auto"/>
            </w:tcBorders>
            <w:hideMark/>
          </w:tcPr>
          <w:p w:rsidR="00356B78" w:rsidRPr="00DA4D43" w:rsidRDefault="00975ADE"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1+1</w:t>
            </w:r>
            <w:r w:rsidR="00D76B3D">
              <w:rPr>
                <w:rFonts w:ascii="Times New Roman" w:eastAsia="Times New Roman" w:hAnsi="Times New Roman"/>
                <w:sz w:val="24"/>
                <w:szCs w:val="24"/>
                <w:lang w:eastAsia="bg-BG"/>
              </w:rPr>
              <w:t xml:space="preserve"> (1</w:t>
            </w:r>
            <w:r w:rsidR="00356B78">
              <w:rPr>
                <w:rFonts w:ascii="Times New Roman" w:eastAsia="Times New Roman" w:hAnsi="Times New Roman"/>
                <w:sz w:val="24"/>
                <w:szCs w:val="24"/>
                <w:lang w:eastAsia="bg-BG"/>
              </w:rPr>
              <w:t>5 ч. лекции</w:t>
            </w:r>
            <w:r>
              <w:rPr>
                <w:rFonts w:ascii="Times New Roman" w:eastAsia="Times New Roman" w:hAnsi="Times New Roman"/>
                <w:sz w:val="24"/>
                <w:szCs w:val="24"/>
                <w:lang w:eastAsia="bg-BG"/>
              </w:rPr>
              <w:t>+15 ч. упр.</w:t>
            </w:r>
            <w:r w:rsidR="00356B78">
              <w:rPr>
                <w:rFonts w:ascii="Times New Roman" w:eastAsia="Times New Roman" w:hAnsi="Times New Roman"/>
                <w:sz w:val="24"/>
                <w:szCs w:val="24"/>
                <w:lang w:eastAsia="bg-BG"/>
              </w:rPr>
              <w:t>)</w:t>
            </w:r>
          </w:p>
        </w:tc>
        <w:tc>
          <w:tcPr>
            <w:tcW w:w="506" w:type="dxa"/>
            <w:tcBorders>
              <w:top w:val="single" w:sz="4" w:space="0" w:color="auto"/>
              <w:left w:val="single" w:sz="4" w:space="0" w:color="auto"/>
              <w:bottom w:val="single" w:sz="4" w:space="0" w:color="auto"/>
              <w:right w:val="single" w:sz="4" w:space="0" w:color="auto"/>
            </w:tcBorders>
            <w:hideMark/>
          </w:tcPr>
          <w:p w:rsidR="00356B78" w:rsidRPr="00DA4D43" w:rsidRDefault="00EC46BA"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367" w:type="dxa"/>
            <w:tcBorders>
              <w:top w:val="single" w:sz="4" w:space="0" w:color="auto"/>
              <w:left w:val="single" w:sz="4" w:space="0" w:color="auto"/>
              <w:bottom w:val="single" w:sz="4" w:space="0" w:color="auto"/>
              <w:right w:val="single" w:sz="4" w:space="0" w:color="auto"/>
            </w:tcBorders>
            <w:hideMark/>
          </w:tcPr>
          <w:p w:rsidR="00356B78" w:rsidRPr="00DA4D43" w:rsidRDefault="003F3DB7" w:rsidP="00C87795">
            <w:pPr>
              <w:spacing w:before="100" w:beforeAutospacing="1" w:after="0" w:line="200" w:lineRule="atLeast"/>
              <w:rPr>
                <w:rFonts w:ascii="Times New Roman" w:eastAsia="Times New Roman" w:hAnsi="Times New Roman"/>
                <w:sz w:val="24"/>
                <w:szCs w:val="24"/>
                <w:lang w:eastAsia="bg-BG"/>
              </w:rPr>
            </w:pPr>
            <w:r>
              <w:rPr>
                <w:rFonts w:ascii="Times New Roman" w:hAnsi="Times New Roman"/>
                <w:sz w:val="24"/>
                <w:szCs w:val="24"/>
              </w:rPr>
              <w:t xml:space="preserve">Доц. д-р Георги </w:t>
            </w:r>
            <w:r w:rsidR="00975ADE">
              <w:rPr>
                <w:rFonts w:ascii="Times New Roman" w:hAnsi="Times New Roman"/>
                <w:sz w:val="24"/>
                <w:szCs w:val="24"/>
              </w:rPr>
              <w:t>Жечев</w:t>
            </w:r>
          </w:p>
        </w:tc>
        <w:tc>
          <w:tcPr>
            <w:tcW w:w="5955" w:type="dxa"/>
            <w:tcBorders>
              <w:top w:val="single" w:sz="4" w:space="0" w:color="auto"/>
              <w:left w:val="single" w:sz="4" w:space="0" w:color="auto"/>
              <w:bottom w:val="single" w:sz="4" w:space="0" w:color="auto"/>
              <w:right w:val="single" w:sz="4" w:space="0" w:color="auto"/>
            </w:tcBorders>
            <w:hideMark/>
          </w:tcPr>
          <w:p w:rsidR="00356B78" w:rsidRPr="00653D19" w:rsidRDefault="00B30864" w:rsidP="00C87795">
            <w:pPr>
              <w:spacing w:after="0" w:line="240" w:lineRule="atLeast"/>
              <w:ind w:right="317"/>
              <w:jc w:val="both"/>
              <w:rPr>
                <w:rFonts w:ascii="Times New Roman" w:hAnsi="Times New Roman"/>
                <w:sz w:val="24"/>
                <w:szCs w:val="24"/>
              </w:rPr>
            </w:pPr>
            <w:r>
              <w:rPr>
                <w:rFonts w:ascii="Times New Roman" w:hAnsi="Times New Roman"/>
                <w:sz w:val="24"/>
                <w:szCs w:val="24"/>
              </w:rPr>
              <w:t>Целта на курса е да допълни знанията и уменията, усвоявани в рамките на задължителния курс по фонетика и фонология, който обхваща характеристиките предимно на неутралния стил на френското произношение. Акцент в избираемия курс са явленията на експресивния стил, типични за френското произношение, като баритоничното (началното) ударение и интонационните криви за изразяване на недоизказано, на различни емоции, на съмнение и др. Обръща се внимание и на явления, характерни за разговорния/изискания произносителен стил, които могат да служат като маркери при диатопична, диастратична и диафазна вариация.</w:t>
            </w:r>
          </w:p>
        </w:tc>
      </w:tr>
      <w:tr w:rsidR="00EC1CEB" w:rsidRPr="00EA0414" w:rsidTr="002832D0">
        <w:trPr>
          <w:cantSplit/>
          <w:trHeight w:val="1134"/>
        </w:trPr>
        <w:tc>
          <w:tcPr>
            <w:tcW w:w="978" w:type="dxa"/>
            <w:tcBorders>
              <w:top w:val="single" w:sz="4" w:space="0" w:color="auto"/>
              <w:left w:val="single" w:sz="4" w:space="0" w:color="auto"/>
              <w:bottom w:val="single" w:sz="4" w:space="0" w:color="auto"/>
              <w:right w:val="single" w:sz="4" w:space="0" w:color="auto"/>
            </w:tcBorders>
            <w:vAlign w:val="center"/>
          </w:tcPr>
          <w:p w:rsidR="00EC1CEB" w:rsidRPr="00EC1CEB" w:rsidRDefault="00EC1CEB" w:rsidP="00C87795">
            <w:pPr>
              <w:spacing w:before="100" w:beforeAutospacing="1" w:after="0" w:line="200" w:lineRule="atLeast"/>
              <w:jc w:val="center"/>
              <w:rPr>
                <w:rFonts w:ascii="Times New Roman" w:eastAsia="Times New Roman" w:hAnsi="Times New Roman"/>
                <w:sz w:val="24"/>
                <w:szCs w:val="24"/>
                <w:lang w:val="en-US" w:eastAsia="bg-BG"/>
              </w:rPr>
            </w:pPr>
            <w:r>
              <w:rPr>
                <w:rFonts w:ascii="Times New Roman" w:eastAsia="Times New Roman" w:hAnsi="Times New Roman"/>
                <w:sz w:val="24"/>
                <w:szCs w:val="24"/>
                <w:lang w:val="en-US" w:eastAsia="bg-BG"/>
              </w:rPr>
              <w:t>2</w:t>
            </w:r>
          </w:p>
        </w:tc>
        <w:tc>
          <w:tcPr>
            <w:tcW w:w="2817" w:type="dxa"/>
            <w:tcBorders>
              <w:top w:val="single" w:sz="4" w:space="0" w:color="auto"/>
              <w:left w:val="single" w:sz="4" w:space="0" w:color="auto"/>
              <w:bottom w:val="single" w:sz="4" w:space="0" w:color="auto"/>
              <w:right w:val="single" w:sz="4" w:space="0" w:color="auto"/>
            </w:tcBorders>
          </w:tcPr>
          <w:p w:rsidR="00EC1CEB" w:rsidRDefault="00EC1CEB" w:rsidP="00C87795">
            <w:pPr>
              <w:spacing w:before="100" w:beforeAutospacing="1" w:after="0" w:line="200" w:lineRule="atLeast"/>
              <w:rPr>
                <w:rFonts w:ascii="Times New Roman" w:hAnsi="Times New Roman"/>
                <w:sz w:val="24"/>
                <w:szCs w:val="24"/>
              </w:rPr>
            </w:pPr>
            <w:r w:rsidRPr="00EC1CEB">
              <w:rPr>
                <w:rFonts w:ascii="Times New Roman" w:hAnsi="Times New Roman"/>
                <w:b/>
                <w:sz w:val="24"/>
                <w:szCs w:val="24"/>
              </w:rPr>
              <w:t>Аналитични прочити на художествен текст, II част</w:t>
            </w:r>
            <w:r>
              <w:rPr>
                <w:rFonts w:ascii="Times New Roman" w:hAnsi="Times New Roman"/>
                <w:b/>
                <w:sz w:val="24"/>
                <w:szCs w:val="24"/>
              </w:rPr>
              <w:t xml:space="preserve"> </w:t>
            </w:r>
            <w:r w:rsidRPr="00EC1CEB">
              <w:rPr>
                <w:rFonts w:ascii="Times New Roman" w:hAnsi="Times New Roman"/>
                <w:sz w:val="24"/>
                <w:szCs w:val="24"/>
              </w:rPr>
              <w:t>(изпит)</w:t>
            </w:r>
          </w:p>
          <w:p w:rsidR="00C658DA" w:rsidRDefault="00C658DA" w:rsidP="00C87795">
            <w:pPr>
              <w:spacing w:before="100" w:beforeAutospacing="1" w:after="0" w:line="200" w:lineRule="atLeast"/>
              <w:rPr>
                <w:rFonts w:ascii="Times New Roman" w:hAnsi="Times New Roman"/>
                <w:b/>
                <w:sz w:val="24"/>
                <w:szCs w:val="24"/>
              </w:rPr>
            </w:pPr>
            <w:r w:rsidRPr="004762C9">
              <w:rPr>
                <w:rFonts w:ascii="Times New Roman" w:hAnsi="Times New Roman"/>
                <w:sz w:val="24"/>
                <w:szCs w:val="24"/>
              </w:rPr>
              <w:t>модул "Език, литература, изкуство"</w:t>
            </w:r>
          </w:p>
        </w:tc>
        <w:tc>
          <w:tcPr>
            <w:tcW w:w="811" w:type="dxa"/>
            <w:tcBorders>
              <w:top w:val="single" w:sz="4" w:space="0" w:color="auto"/>
              <w:left w:val="single" w:sz="4" w:space="0" w:color="auto"/>
              <w:bottom w:val="single" w:sz="4" w:space="0" w:color="auto"/>
              <w:right w:val="single" w:sz="4" w:space="0" w:color="auto"/>
            </w:tcBorders>
          </w:tcPr>
          <w:p w:rsidR="00EC1CEB" w:rsidRPr="00EC1CEB" w:rsidRDefault="00402C55"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I </w:t>
            </w:r>
            <w:r w:rsidR="00EC1CEB">
              <w:rPr>
                <w:rFonts w:ascii="Times New Roman" w:eastAsia="Times New Roman" w:hAnsi="Times New Roman"/>
                <w:sz w:val="24"/>
                <w:szCs w:val="24"/>
                <w:lang w:eastAsia="bg-BG"/>
              </w:rPr>
              <w:t>курс</w:t>
            </w:r>
          </w:p>
        </w:tc>
        <w:tc>
          <w:tcPr>
            <w:tcW w:w="1320" w:type="dxa"/>
            <w:tcBorders>
              <w:top w:val="single" w:sz="4" w:space="0" w:color="auto"/>
              <w:left w:val="single" w:sz="4" w:space="0" w:color="auto"/>
              <w:bottom w:val="single" w:sz="4" w:space="0" w:color="auto"/>
              <w:right w:val="single" w:sz="4" w:space="0" w:color="auto"/>
            </w:tcBorders>
          </w:tcPr>
          <w:p w:rsidR="00EC1CEB" w:rsidRDefault="00EC1CEB" w:rsidP="003657FB">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0+1 (15 ч. </w:t>
            </w:r>
            <w:r w:rsidR="003657FB">
              <w:rPr>
                <w:rFonts w:ascii="Times New Roman" w:eastAsia="Times New Roman" w:hAnsi="Times New Roman"/>
                <w:sz w:val="24"/>
                <w:szCs w:val="24"/>
                <w:lang w:eastAsia="bg-BG"/>
              </w:rPr>
              <w:t>лекции</w:t>
            </w:r>
            <w:r>
              <w:rPr>
                <w:rFonts w:ascii="Times New Roman" w:eastAsia="Times New Roman" w:hAnsi="Times New Roman"/>
                <w:sz w:val="24"/>
                <w:szCs w:val="24"/>
                <w:lang w:eastAsia="bg-BG"/>
              </w:rPr>
              <w:t>)</w:t>
            </w:r>
          </w:p>
        </w:tc>
        <w:tc>
          <w:tcPr>
            <w:tcW w:w="506" w:type="dxa"/>
            <w:tcBorders>
              <w:top w:val="single" w:sz="4" w:space="0" w:color="auto"/>
              <w:left w:val="single" w:sz="4" w:space="0" w:color="auto"/>
              <w:bottom w:val="single" w:sz="4" w:space="0" w:color="auto"/>
              <w:right w:val="single" w:sz="4" w:space="0" w:color="auto"/>
            </w:tcBorders>
          </w:tcPr>
          <w:p w:rsidR="00EC1CEB" w:rsidRPr="007C0DD3" w:rsidRDefault="00B36038" w:rsidP="00C87795">
            <w:pPr>
              <w:spacing w:before="100" w:beforeAutospacing="1" w:after="0" w:line="200" w:lineRule="atLeast"/>
              <w:jc w:val="center"/>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2</w:t>
            </w:r>
          </w:p>
        </w:tc>
        <w:tc>
          <w:tcPr>
            <w:tcW w:w="2367" w:type="dxa"/>
            <w:tcBorders>
              <w:top w:val="single" w:sz="4" w:space="0" w:color="auto"/>
              <w:left w:val="single" w:sz="4" w:space="0" w:color="auto"/>
              <w:bottom w:val="single" w:sz="4" w:space="0" w:color="auto"/>
              <w:right w:val="single" w:sz="4" w:space="0" w:color="auto"/>
            </w:tcBorders>
          </w:tcPr>
          <w:p w:rsidR="00EC1CEB" w:rsidRDefault="00EC1CEB" w:rsidP="00C87795">
            <w:pPr>
              <w:spacing w:before="100" w:beforeAutospacing="1" w:after="0" w:line="200" w:lineRule="atLeast"/>
              <w:rPr>
                <w:rFonts w:ascii="Times New Roman" w:hAnsi="Times New Roman"/>
                <w:sz w:val="24"/>
                <w:szCs w:val="24"/>
              </w:rPr>
            </w:pPr>
            <w:r>
              <w:rPr>
                <w:rFonts w:ascii="Times New Roman" w:hAnsi="Times New Roman"/>
                <w:sz w:val="24"/>
                <w:szCs w:val="24"/>
              </w:rPr>
              <w:t xml:space="preserve">Гл. ас. д-р Антоанета </w:t>
            </w:r>
            <w:r w:rsidR="00892168">
              <w:rPr>
                <w:rFonts w:ascii="Times New Roman" w:hAnsi="Times New Roman"/>
                <w:sz w:val="24"/>
                <w:szCs w:val="24"/>
              </w:rPr>
              <w:t xml:space="preserve">Валентинова </w:t>
            </w:r>
            <w:r>
              <w:rPr>
                <w:rFonts w:ascii="Times New Roman" w:hAnsi="Times New Roman"/>
                <w:sz w:val="24"/>
                <w:szCs w:val="24"/>
              </w:rPr>
              <w:t>Робова</w:t>
            </w:r>
          </w:p>
        </w:tc>
        <w:tc>
          <w:tcPr>
            <w:tcW w:w="5955" w:type="dxa"/>
            <w:tcBorders>
              <w:top w:val="single" w:sz="4" w:space="0" w:color="auto"/>
              <w:left w:val="single" w:sz="4" w:space="0" w:color="auto"/>
              <w:bottom w:val="single" w:sz="4" w:space="0" w:color="auto"/>
              <w:right w:val="single" w:sz="4" w:space="0" w:color="auto"/>
            </w:tcBorders>
          </w:tcPr>
          <w:p w:rsidR="00EC1CEB" w:rsidRDefault="00237ACF" w:rsidP="00C87795">
            <w:pPr>
              <w:spacing w:after="0" w:line="240" w:lineRule="atLeast"/>
              <w:ind w:right="317"/>
              <w:jc w:val="both"/>
              <w:rPr>
                <w:rFonts w:ascii="Times New Roman" w:hAnsi="Times New Roman"/>
                <w:sz w:val="24"/>
                <w:szCs w:val="24"/>
              </w:rPr>
            </w:pPr>
            <w:r w:rsidRPr="00237ACF">
              <w:rPr>
                <w:rFonts w:ascii="Times New Roman" w:hAnsi="Times New Roman"/>
                <w:sz w:val="24"/>
                <w:szCs w:val="24"/>
              </w:rPr>
              <w:t>Избираемата дисциплина „Аналитични прочити на художествен текст“ е разделена на две части и има за цел да съчетае четенето с разбиране на откъси от автентични художествени текстове на френски език с прилагане на базисни методи за литературен анализ. Усвояването на ключови умения и понятия, свързани с анализа на знакови за различни периоди и литературни направления произведения, цели да подготви студентите първокурсници за постепенното им навлизане в по-задълбоченото изучаване на история на литературата, формирайки компетенции като аналитичен и критически подход към литературния текст. Дисциплината предлага увод в литературната теория в достъпна форма, основаваща се на работа с различни по жанр текстове. Първата част на дисциплината фокусира вниманието на студентите върху спецификите на поетически, епически и аргументативни текстове, а втората част на дисциплината обхваща проблеми, свързани с повествователния и драматургичен текст.</w:t>
            </w:r>
          </w:p>
        </w:tc>
      </w:tr>
      <w:tr w:rsidR="006A5AF4" w:rsidRPr="00EA0414" w:rsidTr="002832D0">
        <w:trPr>
          <w:cantSplit/>
          <w:trHeight w:val="1134"/>
        </w:trPr>
        <w:tc>
          <w:tcPr>
            <w:tcW w:w="978" w:type="dxa"/>
            <w:tcBorders>
              <w:top w:val="single" w:sz="4" w:space="0" w:color="auto"/>
              <w:left w:val="single" w:sz="4" w:space="0" w:color="auto"/>
              <w:bottom w:val="single" w:sz="4" w:space="0" w:color="auto"/>
              <w:right w:val="single" w:sz="4" w:space="0" w:color="auto"/>
            </w:tcBorders>
            <w:vAlign w:val="center"/>
          </w:tcPr>
          <w:p w:rsidR="006A5AF4" w:rsidRPr="006A5AF4" w:rsidRDefault="006A5AF4"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2817" w:type="dxa"/>
            <w:tcBorders>
              <w:top w:val="single" w:sz="4" w:space="0" w:color="auto"/>
              <w:left w:val="single" w:sz="4" w:space="0" w:color="auto"/>
              <w:bottom w:val="single" w:sz="4" w:space="0" w:color="auto"/>
              <w:right w:val="single" w:sz="4" w:space="0" w:color="auto"/>
            </w:tcBorders>
          </w:tcPr>
          <w:p w:rsidR="006A5AF4" w:rsidRDefault="00C770DB" w:rsidP="00C87795">
            <w:pPr>
              <w:spacing w:before="100" w:beforeAutospacing="1" w:after="0" w:line="200" w:lineRule="atLeast"/>
              <w:rPr>
                <w:rFonts w:ascii="Times New Roman" w:hAnsi="Times New Roman"/>
                <w:sz w:val="24"/>
                <w:szCs w:val="24"/>
              </w:rPr>
            </w:pPr>
            <w:r>
              <w:rPr>
                <w:rFonts w:ascii="Times New Roman" w:hAnsi="Times New Roman"/>
                <w:b/>
                <w:sz w:val="24"/>
                <w:szCs w:val="24"/>
              </w:rPr>
              <w:t>Книгата във Френското с</w:t>
            </w:r>
            <w:r w:rsidR="006A5AF4" w:rsidRPr="006A5AF4">
              <w:rPr>
                <w:rFonts w:ascii="Times New Roman" w:hAnsi="Times New Roman"/>
                <w:b/>
                <w:sz w:val="24"/>
                <w:szCs w:val="24"/>
              </w:rPr>
              <w:t>редновековие</w:t>
            </w:r>
            <w:r w:rsidR="00A655E4">
              <w:rPr>
                <w:rFonts w:ascii="Times New Roman" w:hAnsi="Times New Roman"/>
                <w:b/>
                <w:sz w:val="24"/>
                <w:szCs w:val="24"/>
              </w:rPr>
              <w:t xml:space="preserve"> </w:t>
            </w:r>
            <w:r w:rsidR="00A655E4" w:rsidRPr="00A655E4">
              <w:rPr>
                <w:rFonts w:ascii="Times New Roman" w:hAnsi="Times New Roman"/>
                <w:sz w:val="24"/>
                <w:szCs w:val="24"/>
              </w:rPr>
              <w:t>(ки)</w:t>
            </w:r>
          </w:p>
          <w:p w:rsidR="00C658DA" w:rsidRPr="00EC1CEB" w:rsidRDefault="00C658DA" w:rsidP="00C87795">
            <w:pPr>
              <w:spacing w:before="100" w:beforeAutospacing="1" w:after="0" w:line="200" w:lineRule="atLeast"/>
              <w:rPr>
                <w:rFonts w:ascii="Times New Roman" w:hAnsi="Times New Roman"/>
                <w:b/>
                <w:sz w:val="24"/>
                <w:szCs w:val="24"/>
              </w:rPr>
            </w:pPr>
            <w:r w:rsidRPr="004762C9">
              <w:rPr>
                <w:rFonts w:ascii="Times New Roman" w:hAnsi="Times New Roman"/>
                <w:sz w:val="24"/>
                <w:szCs w:val="24"/>
              </w:rPr>
              <w:t>модул "Език, литература, изкуство"</w:t>
            </w:r>
          </w:p>
        </w:tc>
        <w:tc>
          <w:tcPr>
            <w:tcW w:w="811" w:type="dxa"/>
            <w:tcBorders>
              <w:top w:val="single" w:sz="4" w:space="0" w:color="auto"/>
              <w:left w:val="single" w:sz="4" w:space="0" w:color="auto"/>
              <w:bottom w:val="single" w:sz="4" w:space="0" w:color="auto"/>
              <w:right w:val="single" w:sz="4" w:space="0" w:color="auto"/>
            </w:tcBorders>
          </w:tcPr>
          <w:p w:rsidR="006A5AF4" w:rsidRDefault="00402C55"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I </w:t>
            </w:r>
            <w:r w:rsidR="00A655E4">
              <w:rPr>
                <w:rFonts w:ascii="Times New Roman" w:eastAsia="Times New Roman" w:hAnsi="Times New Roman"/>
                <w:sz w:val="24"/>
                <w:szCs w:val="24"/>
                <w:lang w:eastAsia="bg-BG"/>
              </w:rPr>
              <w:t>курс</w:t>
            </w:r>
          </w:p>
        </w:tc>
        <w:tc>
          <w:tcPr>
            <w:tcW w:w="1320" w:type="dxa"/>
            <w:tcBorders>
              <w:top w:val="single" w:sz="4" w:space="0" w:color="auto"/>
              <w:left w:val="single" w:sz="4" w:space="0" w:color="auto"/>
              <w:bottom w:val="single" w:sz="4" w:space="0" w:color="auto"/>
              <w:right w:val="single" w:sz="4" w:space="0" w:color="auto"/>
            </w:tcBorders>
          </w:tcPr>
          <w:p w:rsidR="006A5AF4" w:rsidRDefault="00A655E4"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1+0 (15 ч. лекции)</w:t>
            </w:r>
          </w:p>
        </w:tc>
        <w:tc>
          <w:tcPr>
            <w:tcW w:w="506" w:type="dxa"/>
            <w:tcBorders>
              <w:top w:val="single" w:sz="4" w:space="0" w:color="auto"/>
              <w:left w:val="single" w:sz="4" w:space="0" w:color="auto"/>
              <w:bottom w:val="single" w:sz="4" w:space="0" w:color="auto"/>
              <w:right w:val="single" w:sz="4" w:space="0" w:color="auto"/>
            </w:tcBorders>
          </w:tcPr>
          <w:p w:rsidR="006A5AF4" w:rsidRDefault="00A655E4"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367" w:type="dxa"/>
            <w:tcBorders>
              <w:top w:val="single" w:sz="4" w:space="0" w:color="auto"/>
              <w:left w:val="single" w:sz="4" w:space="0" w:color="auto"/>
              <w:bottom w:val="single" w:sz="4" w:space="0" w:color="auto"/>
              <w:right w:val="single" w:sz="4" w:space="0" w:color="auto"/>
            </w:tcBorders>
          </w:tcPr>
          <w:p w:rsidR="006A5AF4" w:rsidRDefault="00A655E4" w:rsidP="00C87795">
            <w:pPr>
              <w:spacing w:before="100" w:beforeAutospacing="1" w:after="0" w:line="200" w:lineRule="atLeast"/>
              <w:rPr>
                <w:rFonts w:ascii="Times New Roman" w:hAnsi="Times New Roman"/>
                <w:sz w:val="24"/>
                <w:szCs w:val="24"/>
              </w:rPr>
            </w:pPr>
            <w:r>
              <w:rPr>
                <w:rFonts w:ascii="Times New Roman" w:hAnsi="Times New Roman"/>
                <w:sz w:val="24"/>
                <w:szCs w:val="24"/>
              </w:rPr>
              <w:t>Гл. ас. д-р Малинка Велинова-Люцканова</w:t>
            </w:r>
          </w:p>
        </w:tc>
        <w:tc>
          <w:tcPr>
            <w:tcW w:w="5955" w:type="dxa"/>
            <w:tcBorders>
              <w:top w:val="single" w:sz="4" w:space="0" w:color="auto"/>
              <w:left w:val="single" w:sz="4" w:space="0" w:color="auto"/>
              <w:bottom w:val="single" w:sz="4" w:space="0" w:color="auto"/>
              <w:right w:val="single" w:sz="4" w:space="0" w:color="auto"/>
            </w:tcBorders>
          </w:tcPr>
          <w:p w:rsidR="006A5AF4" w:rsidRPr="00237ACF" w:rsidRDefault="005031DF" w:rsidP="00C87795">
            <w:pPr>
              <w:spacing w:after="0" w:line="240" w:lineRule="atLeast"/>
              <w:ind w:right="317"/>
              <w:jc w:val="both"/>
              <w:rPr>
                <w:rFonts w:ascii="Times New Roman" w:hAnsi="Times New Roman"/>
                <w:sz w:val="24"/>
                <w:szCs w:val="24"/>
              </w:rPr>
            </w:pPr>
            <w:r w:rsidRPr="005031DF">
              <w:rPr>
                <w:rFonts w:ascii="Times New Roman" w:hAnsi="Times New Roman"/>
                <w:sz w:val="24"/>
                <w:szCs w:val="24"/>
              </w:rPr>
              <w:t>Дисциплината, която се провежда на френски език, има за цел да запознае студентите с ролята, функциите и материалния облик на книгите в Средновековието. За постигането на тази цел, първо се представя накратко културният контекст на епохата, а накрая, след обзор на използваната писменост и разглеждане на образци на латински и на френски език, се изучава по-подробно съдържанието на ръкописната страница, като се акцентира върху различните видове илюстрации и украси. При наличие на интерес у студентите, биха могли да се разгледат и образци на византийски, български и арменски средновековни ръкописи.</w:t>
            </w:r>
          </w:p>
        </w:tc>
      </w:tr>
    </w:tbl>
    <w:p w:rsidR="005E5602" w:rsidRDefault="005E5602" w:rsidP="00C87795">
      <w:pPr>
        <w:spacing w:after="0" w:line="240" w:lineRule="auto"/>
        <w:rPr>
          <w:rFonts w:ascii="Times New Roman" w:eastAsia="Times New Roman" w:hAnsi="Times New Roman"/>
          <w:b/>
          <w:sz w:val="28"/>
          <w:szCs w:val="28"/>
          <w:lang w:eastAsia="bg-BG"/>
        </w:rPr>
      </w:pPr>
    </w:p>
    <w:p w:rsidR="005E5602" w:rsidRDefault="005E5602" w:rsidP="00C87795">
      <w:pPr>
        <w:spacing w:after="0" w:line="240" w:lineRule="auto"/>
        <w:rPr>
          <w:rFonts w:ascii="Times New Roman" w:eastAsia="Times New Roman" w:hAnsi="Times New Roman"/>
          <w:b/>
          <w:sz w:val="28"/>
          <w:szCs w:val="28"/>
          <w:lang w:eastAsia="bg-BG"/>
        </w:rPr>
      </w:pPr>
    </w:p>
    <w:p w:rsidR="00C87795" w:rsidRPr="00E60769" w:rsidRDefault="00C87795" w:rsidP="00C87795">
      <w:pPr>
        <w:spacing w:after="0" w:line="240" w:lineRule="auto"/>
        <w:rPr>
          <w:rFonts w:ascii="Times New Roman" w:eastAsia="Times New Roman" w:hAnsi="Times New Roman"/>
          <w:b/>
          <w:sz w:val="28"/>
          <w:szCs w:val="28"/>
          <w:lang w:eastAsia="bg-BG"/>
        </w:rPr>
      </w:pPr>
      <w:r w:rsidRPr="0036006B">
        <w:rPr>
          <w:rFonts w:ascii="Times New Roman" w:eastAsia="Times New Roman" w:hAnsi="Times New Roman"/>
          <w:b/>
          <w:sz w:val="28"/>
          <w:szCs w:val="28"/>
          <w:lang w:val="en-US" w:eastAsia="bg-BG"/>
        </w:rPr>
        <w:t>I</w:t>
      </w:r>
      <w:r>
        <w:rPr>
          <w:rFonts w:ascii="Times New Roman" w:eastAsia="Times New Roman" w:hAnsi="Times New Roman"/>
          <w:b/>
          <w:sz w:val="28"/>
          <w:szCs w:val="28"/>
          <w:lang w:eastAsia="bg-BG"/>
        </w:rPr>
        <w:t>І</w:t>
      </w:r>
      <w:r w:rsidRPr="0036006B">
        <w:rPr>
          <w:rFonts w:ascii="Times New Roman" w:eastAsia="Times New Roman" w:hAnsi="Times New Roman"/>
          <w:b/>
          <w:sz w:val="28"/>
          <w:szCs w:val="28"/>
          <w:lang w:eastAsia="bg-BG"/>
        </w:rPr>
        <w:t xml:space="preserve"> курс</w:t>
      </w:r>
      <w:r w:rsidR="008477AC">
        <w:rPr>
          <w:rFonts w:ascii="Times New Roman" w:eastAsia="Times New Roman" w:hAnsi="Times New Roman"/>
          <w:b/>
          <w:sz w:val="28"/>
          <w:szCs w:val="28"/>
          <w:lang w:eastAsia="bg-BG"/>
        </w:rPr>
        <w:t xml:space="preserve"> </w:t>
      </w:r>
    </w:p>
    <w:p w:rsidR="00C87795" w:rsidRPr="00C60D75" w:rsidRDefault="00C87795" w:rsidP="00C87795">
      <w:pPr>
        <w:spacing w:after="0" w:line="240" w:lineRule="auto"/>
        <w:rPr>
          <w:rFonts w:ascii="Times New Roman" w:eastAsia="Times New Roman" w:hAnsi="Times New Roman"/>
          <w:b/>
          <w:sz w:val="28"/>
          <w:szCs w:val="28"/>
          <w:lang w:eastAsia="bg-BG"/>
        </w:rPr>
      </w:pPr>
    </w:p>
    <w:p w:rsidR="00C87795" w:rsidRPr="00DA4D43" w:rsidRDefault="00C87795" w:rsidP="00C87795">
      <w:pPr>
        <w:spacing w:after="0" w:line="240" w:lineRule="auto"/>
        <w:rPr>
          <w:rFonts w:ascii="Times New Roman" w:eastAsia="Times New Roman" w:hAnsi="Times New Roman"/>
          <w:b/>
          <w:sz w:val="24"/>
          <w:szCs w:val="24"/>
          <w:lang w:eastAsia="bg-BG"/>
        </w:rPr>
      </w:pPr>
      <w:r w:rsidRPr="00DA4D43">
        <w:rPr>
          <w:rFonts w:ascii="Times New Roman" w:eastAsia="Times New Roman" w:hAnsi="Times New Roman"/>
          <w:sz w:val="24"/>
          <w:szCs w:val="24"/>
          <w:lang w:eastAsia="bg-BG"/>
        </w:rPr>
        <w:t xml:space="preserve">Избраните дисциплини през </w:t>
      </w:r>
      <w:r w:rsidR="00C770DB">
        <w:rPr>
          <w:rFonts w:ascii="Times New Roman" w:eastAsia="Times New Roman" w:hAnsi="Times New Roman"/>
          <w:b/>
          <w:sz w:val="24"/>
          <w:szCs w:val="24"/>
          <w:lang w:eastAsia="bg-BG"/>
        </w:rPr>
        <w:t>четвърти</w:t>
      </w:r>
      <w:r>
        <w:rPr>
          <w:rFonts w:ascii="Times New Roman" w:eastAsia="Times New Roman" w:hAnsi="Times New Roman"/>
          <w:sz w:val="24"/>
          <w:szCs w:val="24"/>
          <w:lang w:eastAsia="bg-BG"/>
        </w:rPr>
        <w:t xml:space="preserve"> </w:t>
      </w:r>
      <w:r w:rsidR="0083240C">
        <w:rPr>
          <w:rFonts w:ascii="Times New Roman" w:eastAsia="Times New Roman" w:hAnsi="Times New Roman"/>
          <w:b/>
          <w:sz w:val="24"/>
          <w:szCs w:val="24"/>
          <w:lang w:eastAsia="bg-BG"/>
        </w:rPr>
        <w:t xml:space="preserve">семестър, </w:t>
      </w:r>
      <w:r w:rsidR="00E60769">
        <w:rPr>
          <w:rFonts w:ascii="Times New Roman" w:eastAsia="Times New Roman" w:hAnsi="Times New Roman"/>
          <w:b/>
          <w:sz w:val="24"/>
          <w:szCs w:val="24"/>
          <w:lang w:eastAsia="bg-BG"/>
        </w:rPr>
        <w:t xml:space="preserve">учебна </w:t>
      </w:r>
      <w:r w:rsidR="00475F5C">
        <w:rPr>
          <w:rFonts w:ascii="Times New Roman" w:eastAsia="Times New Roman" w:hAnsi="Times New Roman"/>
          <w:b/>
          <w:sz w:val="24"/>
          <w:szCs w:val="24"/>
          <w:lang w:eastAsia="bg-BG"/>
        </w:rPr>
        <w:t>2020/2021</w:t>
      </w:r>
      <w:r w:rsidR="00475F5C" w:rsidRPr="00DA4D43">
        <w:rPr>
          <w:rFonts w:ascii="Times New Roman" w:eastAsia="Times New Roman" w:hAnsi="Times New Roman"/>
          <w:b/>
          <w:sz w:val="24"/>
          <w:szCs w:val="24"/>
          <w:lang w:eastAsia="bg-BG"/>
        </w:rPr>
        <w:t xml:space="preserve"> </w:t>
      </w:r>
      <w:r w:rsidRPr="00DA4D43">
        <w:rPr>
          <w:rFonts w:ascii="Times New Roman" w:eastAsia="Times New Roman" w:hAnsi="Times New Roman"/>
          <w:b/>
          <w:sz w:val="24"/>
          <w:szCs w:val="24"/>
          <w:lang w:eastAsia="bg-BG"/>
        </w:rPr>
        <w:t>година</w:t>
      </w:r>
      <w:r w:rsidR="0083240C">
        <w:rPr>
          <w:rFonts w:ascii="Times New Roman" w:eastAsia="Times New Roman" w:hAnsi="Times New Roman"/>
          <w:b/>
          <w:sz w:val="24"/>
          <w:szCs w:val="24"/>
          <w:lang w:eastAsia="bg-BG"/>
        </w:rPr>
        <w:t>,</w:t>
      </w:r>
      <w:r w:rsidRPr="00DA4D43">
        <w:rPr>
          <w:rFonts w:ascii="Times New Roman" w:eastAsia="Times New Roman" w:hAnsi="Times New Roman"/>
          <w:sz w:val="24"/>
          <w:szCs w:val="24"/>
          <w:lang w:eastAsia="bg-BG"/>
        </w:rPr>
        <w:t xml:space="preserve"> (според посоченото в учебния план на специалността) трябва да носят </w:t>
      </w:r>
      <w:r w:rsidR="00084CD5">
        <w:rPr>
          <w:rFonts w:ascii="Times New Roman" w:eastAsia="Times New Roman" w:hAnsi="Times New Roman"/>
          <w:b/>
          <w:sz w:val="24"/>
          <w:szCs w:val="24"/>
          <w:lang w:eastAsia="bg-BG"/>
        </w:rPr>
        <w:t>минимум 8</w:t>
      </w:r>
      <w:r>
        <w:rPr>
          <w:rFonts w:ascii="Times New Roman" w:eastAsia="Times New Roman" w:hAnsi="Times New Roman"/>
          <w:b/>
          <w:sz w:val="24"/>
          <w:szCs w:val="24"/>
          <w:lang w:eastAsia="bg-BG"/>
        </w:rPr>
        <w:t xml:space="preserve"> </w:t>
      </w:r>
      <w:r w:rsidRPr="00DA4D43">
        <w:rPr>
          <w:rFonts w:ascii="Times New Roman" w:eastAsia="Times New Roman" w:hAnsi="Times New Roman"/>
          <w:b/>
          <w:sz w:val="24"/>
          <w:szCs w:val="24"/>
          <w:lang w:eastAsia="bg-BG"/>
        </w:rPr>
        <w:t>кредита</w:t>
      </w:r>
      <w:r w:rsidR="00A80237">
        <w:rPr>
          <w:rFonts w:ascii="Times New Roman" w:eastAsia="Times New Roman" w:hAnsi="Times New Roman"/>
          <w:b/>
          <w:sz w:val="24"/>
          <w:szCs w:val="24"/>
          <w:lang w:eastAsia="bg-BG"/>
        </w:rPr>
        <w:t>.</w:t>
      </w:r>
    </w:p>
    <w:p w:rsidR="00C87795" w:rsidRPr="00DA4D43" w:rsidRDefault="00C87795" w:rsidP="00C87795">
      <w:pPr>
        <w:spacing w:after="0" w:line="240" w:lineRule="auto"/>
        <w:rPr>
          <w:rFonts w:ascii="Times New Roman" w:eastAsia="Times New Roman" w:hAnsi="Times New Roman"/>
          <w:sz w:val="24"/>
          <w:szCs w:val="24"/>
          <w:lang w:eastAsia="bg-BG"/>
        </w:rPr>
      </w:pPr>
    </w:p>
    <w:tbl>
      <w:tblPr>
        <w:tblW w:w="14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2871"/>
        <w:gridCol w:w="817"/>
        <w:gridCol w:w="1080"/>
        <w:gridCol w:w="506"/>
        <w:gridCol w:w="2360"/>
        <w:gridCol w:w="6112"/>
      </w:tblGrid>
      <w:tr w:rsidR="00C87795" w:rsidRPr="00DA4D43" w:rsidTr="00B30864">
        <w:trPr>
          <w:cantSplit/>
          <w:trHeight w:val="1134"/>
        </w:trPr>
        <w:tc>
          <w:tcPr>
            <w:tcW w:w="1008" w:type="dxa"/>
            <w:tcBorders>
              <w:top w:val="single" w:sz="4" w:space="0" w:color="auto"/>
              <w:left w:val="single" w:sz="4" w:space="0" w:color="auto"/>
              <w:bottom w:val="single" w:sz="4" w:space="0" w:color="auto"/>
              <w:right w:val="single" w:sz="4" w:space="0" w:color="auto"/>
            </w:tcBorders>
            <w:vAlign w:val="center"/>
            <w:hideMark/>
          </w:tcPr>
          <w:p w:rsidR="00C87795" w:rsidRPr="00DA4D43" w:rsidRDefault="00C87795" w:rsidP="00C87795">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 </w:t>
            </w:r>
          </w:p>
        </w:tc>
        <w:tc>
          <w:tcPr>
            <w:tcW w:w="2871" w:type="dxa"/>
            <w:tcBorders>
              <w:top w:val="single" w:sz="4" w:space="0" w:color="auto"/>
              <w:left w:val="single" w:sz="4" w:space="0" w:color="auto"/>
              <w:bottom w:val="single" w:sz="4" w:space="0" w:color="auto"/>
              <w:right w:val="single" w:sz="4" w:space="0" w:color="auto"/>
            </w:tcBorders>
            <w:vAlign w:val="center"/>
            <w:hideMark/>
          </w:tcPr>
          <w:p w:rsidR="00C87795" w:rsidRPr="00DA4D43" w:rsidRDefault="00C87795" w:rsidP="00C87795">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Дисциплина</w:t>
            </w:r>
          </w:p>
          <w:p w:rsidR="00C87795" w:rsidRPr="00DA4D43" w:rsidRDefault="00C87795" w:rsidP="00C87795">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(форма на контрол)</w:t>
            </w:r>
          </w:p>
        </w:tc>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C87795" w:rsidRPr="00DA4D43" w:rsidRDefault="00C87795" w:rsidP="00C87795">
            <w:pPr>
              <w:spacing w:after="0" w:line="200" w:lineRule="atLeast"/>
              <w:ind w:left="113" w:right="113"/>
              <w:jc w:val="center"/>
              <w:rPr>
                <w:rFonts w:ascii="Times New Roman" w:eastAsia="Times New Roman" w:hAnsi="Times New Roman"/>
                <w:sz w:val="24"/>
                <w:szCs w:val="24"/>
                <w:lang w:eastAsia="bg-BG"/>
              </w:rPr>
            </w:pPr>
            <w:r w:rsidRPr="00DA4D43">
              <w:rPr>
                <w:rFonts w:ascii="Times New Roman" w:eastAsia="Times New Roman" w:hAnsi="Times New Roman"/>
                <w:sz w:val="20"/>
                <w:szCs w:val="20"/>
                <w:lang w:eastAsia="bg-BG"/>
              </w:rPr>
              <w:t>Ограничение</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C87795" w:rsidRPr="00DA4D43" w:rsidRDefault="00C87795" w:rsidP="00C87795">
            <w:pPr>
              <w:spacing w:after="0" w:line="200" w:lineRule="atLeast"/>
              <w:ind w:left="113" w:right="113"/>
              <w:jc w:val="center"/>
              <w:rPr>
                <w:rFonts w:ascii="Times New Roman" w:eastAsia="Times New Roman" w:hAnsi="Times New Roman"/>
                <w:sz w:val="24"/>
                <w:szCs w:val="24"/>
                <w:lang w:eastAsia="bg-BG"/>
              </w:rPr>
            </w:pPr>
            <w:r w:rsidRPr="00DA4D43">
              <w:rPr>
                <w:rFonts w:ascii="Times New Roman" w:eastAsia="Times New Roman" w:hAnsi="Times New Roman"/>
                <w:sz w:val="20"/>
                <w:szCs w:val="20"/>
                <w:lang w:eastAsia="bg-BG"/>
              </w:rPr>
              <w:t>Хорариум</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C87795" w:rsidRPr="00DA4D43" w:rsidRDefault="00C87795" w:rsidP="00C87795">
            <w:pPr>
              <w:spacing w:after="0" w:line="200" w:lineRule="atLeast"/>
              <w:ind w:left="113" w:right="113"/>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Кредити</w:t>
            </w:r>
          </w:p>
        </w:tc>
        <w:tc>
          <w:tcPr>
            <w:tcW w:w="2360" w:type="dxa"/>
            <w:tcBorders>
              <w:top w:val="single" w:sz="4" w:space="0" w:color="auto"/>
              <w:left w:val="single" w:sz="4" w:space="0" w:color="auto"/>
              <w:bottom w:val="single" w:sz="4" w:space="0" w:color="auto"/>
              <w:right w:val="single" w:sz="4" w:space="0" w:color="auto"/>
            </w:tcBorders>
            <w:vAlign w:val="center"/>
            <w:hideMark/>
          </w:tcPr>
          <w:p w:rsidR="00C87795" w:rsidRPr="00DA4D43" w:rsidRDefault="00C87795" w:rsidP="00C87795">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Преподавател</w:t>
            </w:r>
            <w:r w:rsidRPr="00DA4D43">
              <w:rPr>
                <w:rFonts w:ascii="Times New Roman" w:eastAsia="Times New Roman" w:hAnsi="Times New Roman"/>
                <w:sz w:val="24"/>
                <w:szCs w:val="24"/>
                <w:lang w:eastAsia="bg-BG"/>
              </w:rPr>
              <w:br/>
              <w:t>титуляр</w:t>
            </w:r>
          </w:p>
        </w:tc>
        <w:tc>
          <w:tcPr>
            <w:tcW w:w="6112" w:type="dxa"/>
            <w:tcBorders>
              <w:top w:val="single" w:sz="4" w:space="0" w:color="auto"/>
              <w:left w:val="single" w:sz="4" w:space="0" w:color="auto"/>
              <w:bottom w:val="single" w:sz="4" w:space="0" w:color="auto"/>
              <w:right w:val="single" w:sz="4" w:space="0" w:color="auto"/>
            </w:tcBorders>
            <w:vAlign w:val="center"/>
            <w:hideMark/>
          </w:tcPr>
          <w:p w:rsidR="00C87795" w:rsidRPr="00DA4D43" w:rsidRDefault="00C87795" w:rsidP="00C87795">
            <w:pPr>
              <w:spacing w:after="0" w:line="200" w:lineRule="atLeast"/>
              <w:ind w:right="317"/>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Кратка анотация на дисциплината</w:t>
            </w:r>
            <w:r w:rsidRPr="00DA4D43">
              <w:rPr>
                <w:rFonts w:ascii="Times New Roman" w:eastAsia="Times New Roman" w:hAnsi="Times New Roman"/>
                <w:sz w:val="24"/>
                <w:szCs w:val="24"/>
                <w:lang w:val="en-US" w:eastAsia="bg-BG"/>
              </w:rPr>
              <w:t xml:space="preserve"> *</w:t>
            </w:r>
          </w:p>
        </w:tc>
      </w:tr>
      <w:tr w:rsidR="00C87795" w:rsidRPr="00DA4D43" w:rsidTr="00B30864">
        <w:trPr>
          <w:cantSplit/>
          <w:trHeight w:val="1134"/>
        </w:trPr>
        <w:tc>
          <w:tcPr>
            <w:tcW w:w="1008" w:type="dxa"/>
            <w:tcBorders>
              <w:top w:val="single" w:sz="4" w:space="0" w:color="auto"/>
              <w:left w:val="single" w:sz="4" w:space="0" w:color="auto"/>
              <w:bottom w:val="single" w:sz="4" w:space="0" w:color="auto"/>
              <w:right w:val="single" w:sz="4" w:space="0" w:color="auto"/>
            </w:tcBorders>
            <w:vAlign w:val="center"/>
            <w:hideMark/>
          </w:tcPr>
          <w:p w:rsidR="00C87795" w:rsidRPr="00DA4D43" w:rsidRDefault="00C87795" w:rsidP="00C87795">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1</w:t>
            </w:r>
          </w:p>
        </w:tc>
        <w:tc>
          <w:tcPr>
            <w:tcW w:w="2871" w:type="dxa"/>
            <w:tcBorders>
              <w:top w:val="single" w:sz="4" w:space="0" w:color="auto"/>
              <w:left w:val="single" w:sz="4" w:space="0" w:color="auto"/>
              <w:bottom w:val="single" w:sz="4" w:space="0" w:color="auto"/>
              <w:right w:val="single" w:sz="4" w:space="0" w:color="auto"/>
            </w:tcBorders>
            <w:hideMark/>
          </w:tcPr>
          <w:p w:rsidR="00C87795" w:rsidRPr="00DA4D43" w:rsidRDefault="00C87795" w:rsidP="00C87795">
            <w:pPr>
              <w:spacing w:before="100" w:beforeAutospacing="1" w:after="0" w:line="200" w:lineRule="atLeast"/>
              <w:rPr>
                <w:rFonts w:ascii="Times New Roman" w:eastAsia="Times New Roman" w:hAnsi="Times New Roman"/>
                <w:sz w:val="24"/>
                <w:szCs w:val="24"/>
                <w:lang w:eastAsia="bg-BG"/>
              </w:rPr>
            </w:pPr>
            <w:r w:rsidRPr="00C87795">
              <w:rPr>
                <w:rFonts w:ascii="Times New Roman" w:hAnsi="Times New Roman"/>
                <w:b/>
                <w:sz w:val="24"/>
                <w:szCs w:val="24"/>
              </w:rPr>
              <w:t xml:space="preserve">Втори </w:t>
            </w:r>
            <w:r w:rsidR="00DB7D0B">
              <w:rPr>
                <w:rFonts w:ascii="Times New Roman" w:hAnsi="Times New Roman"/>
                <w:b/>
                <w:sz w:val="24"/>
                <w:szCs w:val="24"/>
              </w:rPr>
              <w:t xml:space="preserve">романски език, II </w:t>
            </w:r>
            <w:r w:rsidRPr="00C87795">
              <w:rPr>
                <w:rFonts w:ascii="Times New Roman" w:hAnsi="Times New Roman"/>
                <w:b/>
                <w:sz w:val="24"/>
                <w:szCs w:val="24"/>
              </w:rPr>
              <w:t>част</w:t>
            </w:r>
            <w:r w:rsidR="00AB2919">
              <w:rPr>
                <w:rFonts w:ascii="Times New Roman" w:hAnsi="Times New Roman"/>
                <w:b/>
                <w:sz w:val="24"/>
                <w:szCs w:val="24"/>
              </w:rPr>
              <w:t xml:space="preserve"> </w:t>
            </w:r>
            <w:r w:rsidR="00AB2919" w:rsidRPr="00AB2919">
              <w:rPr>
                <w:rFonts w:ascii="Times New Roman" w:hAnsi="Times New Roman"/>
                <w:sz w:val="24"/>
                <w:szCs w:val="24"/>
              </w:rPr>
              <w:t>(</w:t>
            </w:r>
            <w:r w:rsidR="00AB2919">
              <w:rPr>
                <w:rFonts w:ascii="Times New Roman" w:hAnsi="Times New Roman"/>
                <w:sz w:val="24"/>
                <w:szCs w:val="24"/>
              </w:rPr>
              <w:t>изпит)</w:t>
            </w:r>
          </w:p>
        </w:tc>
        <w:tc>
          <w:tcPr>
            <w:tcW w:w="817" w:type="dxa"/>
            <w:tcBorders>
              <w:top w:val="single" w:sz="4" w:space="0" w:color="auto"/>
              <w:left w:val="single" w:sz="4" w:space="0" w:color="auto"/>
              <w:bottom w:val="single" w:sz="4" w:space="0" w:color="auto"/>
              <w:right w:val="single" w:sz="4" w:space="0" w:color="auto"/>
            </w:tcBorders>
            <w:hideMark/>
          </w:tcPr>
          <w:p w:rsidR="00C87795" w:rsidRPr="00DA4D43" w:rsidRDefault="00402C55"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II </w:t>
            </w:r>
            <w:r w:rsidR="00C87795">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hideMark/>
          </w:tcPr>
          <w:p w:rsidR="00C87795" w:rsidRPr="00DA4D43" w:rsidRDefault="00C87795"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0+4 (60 ч. упр.)</w:t>
            </w:r>
          </w:p>
        </w:tc>
        <w:tc>
          <w:tcPr>
            <w:tcW w:w="506" w:type="dxa"/>
            <w:tcBorders>
              <w:top w:val="single" w:sz="4" w:space="0" w:color="auto"/>
              <w:left w:val="single" w:sz="4" w:space="0" w:color="auto"/>
              <w:bottom w:val="single" w:sz="4" w:space="0" w:color="auto"/>
              <w:right w:val="single" w:sz="4" w:space="0" w:color="auto"/>
            </w:tcBorders>
            <w:hideMark/>
          </w:tcPr>
          <w:p w:rsidR="00C87795" w:rsidRPr="00DA4D43" w:rsidRDefault="00AB2919"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p>
        </w:tc>
        <w:tc>
          <w:tcPr>
            <w:tcW w:w="2360" w:type="dxa"/>
            <w:tcBorders>
              <w:top w:val="single" w:sz="4" w:space="0" w:color="auto"/>
              <w:left w:val="single" w:sz="4" w:space="0" w:color="auto"/>
              <w:bottom w:val="single" w:sz="4" w:space="0" w:color="auto"/>
              <w:right w:val="single" w:sz="4" w:space="0" w:color="auto"/>
            </w:tcBorders>
            <w:hideMark/>
          </w:tcPr>
          <w:p w:rsidR="00C87795" w:rsidRPr="00AB2919" w:rsidRDefault="00AB2919" w:rsidP="00C87795">
            <w:pPr>
              <w:spacing w:before="100" w:beforeAutospacing="1" w:after="0" w:line="200" w:lineRule="atLeast"/>
              <w:rPr>
                <w:rFonts w:ascii="Times New Roman" w:eastAsia="Times New Roman" w:hAnsi="Times New Roman"/>
                <w:sz w:val="24"/>
                <w:szCs w:val="24"/>
                <w:lang w:val="fr-FR" w:eastAsia="bg-BG"/>
              </w:rPr>
            </w:pPr>
            <w:r w:rsidRPr="00FF0FE6">
              <w:rPr>
                <w:rFonts w:ascii="Times New Roman" w:hAnsi="Times New Roman"/>
                <w:sz w:val="24"/>
                <w:szCs w:val="24"/>
              </w:rPr>
              <w:t>Разпределение по езици</w:t>
            </w:r>
            <w:r w:rsidR="00974485">
              <w:rPr>
                <w:rFonts w:ascii="Times New Roman" w:hAnsi="Times New Roman"/>
                <w:sz w:val="24"/>
                <w:szCs w:val="24"/>
              </w:rPr>
              <w:t>, ФКНФ</w:t>
            </w:r>
          </w:p>
        </w:tc>
        <w:tc>
          <w:tcPr>
            <w:tcW w:w="6112" w:type="dxa"/>
            <w:tcBorders>
              <w:top w:val="single" w:sz="4" w:space="0" w:color="auto"/>
              <w:left w:val="single" w:sz="4" w:space="0" w:color="auto"/>
              <w:bottom w:val="single" w:sz="4" w:space="0" w:color="auto"/>
              <w:right w:val="single" w:sz="4" w:space="0" w:color="auto"/>
            </w:tcBorders>
            <w:hideMark/>
          </w:tcPr>
          <w:p w:rsidR="00C87795" w:rsidRPr="00DA4D43" w:rsidRDefault="00B36038" w:rsidP="00B36038">
            <w:pPr>
              <w:spacing w:after="0" w:line="240" w:lineRule="atLeast"/>
              <w:ind w:right="31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Испански език, португалски език, италиански език</w:t>
            </w:r>
          </w:p>
        </w:tc>
      </w:tr>
      <w:tr w:rsidR="0021490C" w:rsidRPr="00DA4D43" w:rsidTr="00B30864">
        <w:trPr>
          <w:cantSplit/>
          <w:trHeight w:val="1134"/>
        </w:trPr>
        <w:tc>
          <w:tcPr>
            <w:tcW w:w="1008" w:type="dxa"/>
            <w:tcBorders>
              <w:top w:val="single" w:sz="4" w:space="0" w:color="auto"/>
              <w:left w:val="single" w:sz="4" w:space="0" w:color="auto"/>
              <w:bottom w:val="single" w:sz="4" w:space="0" w:color="auto"/>
              <w:right w:val="single" w:sz="4" w:space="0" w:color="auto"/>
            </w:tcBorders>
            <w:vAlign w:val="center"/>
          </w:tcPr>
          <w:p w:rsidR="0021490C" w:rsidRDefault="00EE1FBE"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871" w:type="dxa"/>
            <w:tcBorders>
              <w:top w:val="single" w:sz="4" w:space="0" w:color="auto"/>
              <w:left w:val="single" w:sz="4" w:space="0" w:color="auto"/>
              <w:bottom w:val="single" w:sz="4" w:space="0" w:color="auto"/>
              <w:right w:val="single" w:sz="4" w:space="0" w:color="auto"/>
            </w:tcBorders>
          </w:tcPr>
          <w:p w:rsidR="0021490C" w:rsidRPr="0003709A" w:rsidRDefault="0021490C" w:rsidP="000E09B9">
            <w:pPr>
              <w:spacing w:before="100" w:beforeAutospacing="1" w:after="0" w:line="200" w:lineRule="atLeast"/>
              <w:rPr>
                <w:rFonts w:ascii="Times New Roman" w:hAnsi="Times New Roman"/>
                <w:b/>
                <w:sz w:val="24"/>
                <w:szCs w:val="24"/>
              </w:rPr>
            </w:pPr>
            <w:r w:rsidRPr="0021490C">
              <w:rPr>
                <w:rFonts w:ascii="Times New Roman" w:hAnsi="Times New Roman"/>
                <w:b/>
                <w:sz w:val="24"/>
                <w:szCs w:val="24"/>
              </w:rPr>
              <w:t>Дискусионен клуб</w:t>
            </w:r>
            <w:r>
              <w:rPr>
                <w:rFonts w:ascii="Times New Roman" w:hAnsi="Times New Roman"/>
                <w:b/>
                <w:sz w:val="24"/>
                <w:szCs w:val="24"/>
              </w:rPr>
              <w:t xml:space="preserve"> </w:t>
            </w:r>
            <w:r w:rsidR="005669B8" w:rsidRPr="005669B8">
              <w:rPr>
                <w:rFonts w:ascii="Times New Roman" w:hAnsi="Times New Roman"/>
                <w:b/>
                <w:sz w:val="24"/>
                <w:szCs w:val="24"/>
              </w:rPr>
              <w:t xml:space="preserve">на тема френскоезични кино и поп музика </w:t>
            </w:r>
            <w:r w:rsidRPr="0021490C">
              <w:rPr>
                <w:rFonts w:ascii="Times New Roman" w:hAnsi="Times New Roman"/>
                <w:sz w:val="24"/>
                <w:szCs w:val="24"/>
              </w:rPr>
              <w:t>(изпит)</w:t>
            </w:r>
            <w:r w:rsidR="000E09B9">
              <w:rPr>
                <w:rFonts w:ascii="Times New Roman" w:hAnsi="Times New Roman"/>
                <w:sz w:val="24"/>
                <w:szCs w:val="24"/>
              </w:rPr>
              <w:t xml:space="preserve">, </w:t>
            </w:r>
            <w:r w:rsidR="000E09B9" w:rsidRPr="000E09B9">
              <w:rPr>
                <w:rFonts w:ascii="Times New Roman" w:hAnsi="Times New Roman"/>
                <w:sz w:val="24"/>
                <w:szCs w:val="24"/>
              </w:rPr>
              <w:t>модул „Език, литература, изкуство"</w:t>
            </w:r>
          </w:p>
        </w:tc>
        <w:tc>
          <w:tcPr>
            <w:tcW w:w="817" w:type="dxa"/>
            <w:tcBorders>
              <w:top w:val="single" w:sz="4" w:space="0" w:color="auto"/>
              <w:left w:val="single" w:sz="4" w:space="0" w:color="auto"/>
              <w:bottom w:val="single" w:sz="4" w:space="0" w:color="auto"/>
              <w:right w:val="single" w:sz="4" w:space="0" w:color="auto"/>
            </w:tcBorders>
          </w:tcPr>
          <w:p w:rsidR="0021490C" w:rsidRDefault="00402C55"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II </w:t>
            </w:r>
            <w:r w:rsidR="0021490C">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tcPr>
          <w:p w:rsidR="0021490C" w:rsidRDefault="0021490C"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1+0 (15 ч. лекции)</w:t>
            </w:r>
          </w:p>
        </w:tc>
        <w:tc>
          <w:tcPr>
            <w:tcW w:w="506" w:type="dxa"/>
            <w:tcBorders>
              <w:top w:val="single" w:sz="4" w:space="0" w:color="auto"/>
              <w:left w:val="single" w:sz="4" w:space="0" w:color="auto"/>
              <w:bottom w:val="single" w:sz="4" w:space="0" w:color="auto"/>
              <w:right w:val="single" w:sz="4" w:space="0" w:color="auto"/>
            </w:tcBorders>
          </w:tcPr>
          <w:p w:rsidR="0021490C" w:rsidRDefault="0021490C"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360" w:type="dxa"/>
            <w:tcBorders>
              <w:top w:val="single" w:sz="4" w:space="0" w:color="auto"/>
              <w:left w:val="single" w:sz="4" w:space="0" w:color="auto"/>
              <w:bottom w:val="single" w:sz="4" w:space="0" w:color="auto"/>
              <w:right w:val="single" w:sz="4" w:space="0" w:color="auto"/>
            </w:tcBorders>
          </w:tcPr>
          <w:p w:rsidR="0021490C" w:rsidRDefault="0021490C" w:rsidP="00C87795">
            <w:pPr>
              <w:spacing w:before="100" w:beforeAutospacing="1" w:after="0" w:line="200" w:lineRule="atLeast"/>
              <w:rPr>
                <w:rFonts w:ascii="Times New Roman" w:hAnsi="Times New Roman"/>
                <w:sz w:val="24"/>
                <w:szCs w:val="24"/>
              </w:rPr>
            </w:pPr>
            <w:r>
              <w:rPr>
                <w:rFonts w:ascii="Times New Roman" w:hAnsi="Times New Roman"/>
                <w:sz w:val="24"/>
                <w:szCs w:val="24"/>
              </w:rPr>
              <w:t>Гл. ас. д-р Антоанета Робова</w:t>
            </w:r>
          </w:p>
        </w:tc>
        <w:tc>
          <w:tcPr>
            <w:tcW w:w="6112" w:type="dxa"/>
            <w:tcBorders>
              <w:top w:val="single" w:sz="4" w:space="0" w:color="auto"/>
              <w:left w:val="single" w:sz="4" w:space="0" w:color="auto"/>
              <w:bottom w:val="single" w:sz="4" w:space="0" w:color="auto"/>
              <w:right w:val="single" w:sz="4" w:space="0" w:color="auto"/>
            </w:tcBorders>
          </w:tcPr>
          <w:p w:rsidR="0021490C" w:rsidRPr="00980720" w:rsidRDefault="005669B8" w:rsidP="00C87795">
            <w:pPr>
              <w:spacing w:after="0" w:line="240" w:lineRule="atLeast"/>
              <w:ind w:right="317"/>
              <w:jc w:val="both"/>
              <w:rPr>
                <w:rFonts w:ascii="Times New Roman" w:eastAsia="Times New Roman" w:hAnsi="Times New Roman"/>
                <w:sz w:val="24"/>
                <w:szCs w:val="24"/>
                <w:lang w:eastAsia="bg-BG"/>
              </w:rPr>
            </w:pPr>
            <w:r w:rsidRPr="005669B8">
              <w:rPr>
                <w:rFonts w:ascii="Times New Roman" w:eastAsia="Times New Roman" w:hAnsi="Times New Roman"/>
                <w:sz w:val="24"/>
                <w:szCs w:val="24"/>
                <w:lang w:eastAsia="bg-BG"/>
              </w:rPr>
              <w:t>Материалът за дискусия и аргументирано представяне на лична позиция в кратък структуриран монолог е организиран в две жанрово-тематични направления: кино (8 часа) и поп музика (7 часа). На базата на късометражен, пълнометражен филм или песен студентите ще имат възможност да изразят коментарно и критическо становище по въпроси за  изразните средства и художествена стойност на предложените произведения.</w:t>
            </w:r>
          </w:p>
        </w:tc>
      </w:tr>
      <w:tr w:rsidR="00C87795" w:rsidRPr="00DA4D43" w:rsidTr="00B30864">
        <w:trPr>
          <w:cantSplit/>
          <w:trHeight w:val="1134"/>
        </w:trPr>
        <w:tc>
          <w:tcPr>
            <w:tcW w:w="1008" w:type="dxa"/>
            <w:tcBorders>
              <w:top w:val="single" w:sz="4" w:space="0" w:color="auto"/>
              <w:left w:val="single" w:sz="4" w:space="0" w:color="auto"/>
              <w:bottom w:val="single" w:sz="4" w:space="0" w:color="auto"/>
              <w:right w:val="single" w:sz="4" w:space="0" w:color="auto"/>
            </w:tcBorders>
            <w:vAlign w:val="center"/>
            <w:hideMark/>
          </w:tcPr>
          <w:p w:rsidR="00C87795" w:rsidRPr="00DA4D43" w:rsidRDefault="00EE1FBE"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2871" w:type="dxa"/>
            <w:tcBorders>
              <w:top w:val="single" w:sz="4" w:space="0" w:color="auto"/>
              <w:left w:val="single" w:sz="4" w:space="0" w:color="auto"/>
              <w:bottom w:val="single" w:sz="4" w:space="0" w:color="auto"/>
              <w:right w:val="single" w:sz="4" w:space="0" w:color="auto"/>
            </w:tcBorders>
            <w:hideMark/>
          </w:tcPr>
          <w:p w:rsidR="00C87795" w:rsidRPr="00BB00CA" w:rsidRDefault="006D7BA8" w:rsidP="00C87795">
            <w:pPr>
              <w:spacing w:before="100" w:beforeAutospacing="1" w:after="0" w:line="200" w:lineRule="atLeast"/>
              <w:rPr>
                <w:rFonts w:ascii="Times New Roman" w:hAnsi="Times New Roman"/>
                <w:sz w:val="24"/>
                <w:szCs w:val="24"/>
              </w:rPr>
            </w:pPr>
            <w:r>
              <w:rPr>
                <w:rFonts w:ascii="Times New Roman" w:hAnsi="Times New Roman"/>
                <w:b/>
                <w:sz w:val="24"/>
                <w:szCs w:val="24"/>
              </w:rPr>
              <w:t>Педагогика</w:t>
            </w:r>
            <w:r w:rsidR="00974485" w:rsidRPr="00974485">
              <w:rPr>
                <w:rFonts w:ascii="Times New Roman" w:hAnsi="Times New Roman"/>
                <w:b/>
                <w:sz w:val="24"/>
                <w:szCs w:val="24"/>
              </w:rPr>
              <w:t xml:space="preserve"> </w:t>
            </w:r>
            <w:r w:rsidR="00974485" w:rsidRPr="00AB2919">
              <w:rPr>
                <w:rFonts w:ascii="Times New Roman" w:hAnsi="Times New Roman"/>
                <w:sz w:val="24"/>
                <w:szCs w:val="24"/>
              </w:rPr>
              <w:t>(</w:t>
            </w:r>
            <w:r w:rsidR="00974485">
              <w:rPr>
                <w:rFonts w:ascii="Times New Roman" w:hAnsi="Times New Roman"/>
                <w:sz w:val="24"/>
                <w:szCs w:val="24"/>
              </w:rPr>
              <w:t>изпит)</w:t>
            </w:r>
            <w:r w:rsidR="000E09B9">
              <w:rPr>
                <w:rFonts w:ascii="Times New Roman" w:hAnsi="Times New Roman"/>
                <w:sz w:val="24"/>
                <w:szCs w:val="24"/>
              </w:rPr>
              <w:t xml:space="preserve">, </w:t>
            </w:r>
            <w:r w:rsidR="00B4181E">
              <w:rPr>
                <w:rFonts w:ascii="Times New Roman" w:hAnsi="Times New Roman"/>
                <w:sz w:val="24"/>
                <w:szCs w:val="24"/>
              </w:rPr>
              <w:t>педагогически модул</w:t>
            </w:r>
          </w:p>
        </w:tc>
        <w:tc>
          <w:tcPr>
            <w:tcW w:w="817" w:type="dxa"/>
            <w:tcBorders>
              <w:top w:val="single" w:sz="4" w:space="0" w:color="auto"/>
              <w:left w:val="single" w:sz="4" w:space="0" w:color="auto"/>
              <w:bottom w:val="single" w:sz="4" w:space="0" w:color="auto"/>
              <w:right w:val="single" w:sz="4" w:space="0" w:color="auto"/>
            </w:tcBorders>
            <w:hideMark/>
          </w:tcPr>
          <w:p w:rsidR="00C87795" w:rsidRDefault="00402C55"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II </w:t>
            </w:r>
            <w:r w:rsidR="00C87795">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hideMark/>
          </w:tcPr>
          <w:p w:rsidR="00C87795" w:rsidRDefault="006D7BA8" w:rsidP="006D7BA8">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4+0 (6</w:t>
            </w:r>
            <w:r w:rsidR="00974485">
              <w:rPr>
                <w:rFonts w:ascii="Times New Roman" w:eastAsia="Times New Roman" w:hAnsi="Times New Roman"/>
                <w:sz w:val="24"/>
                <w:szCs w:val="24"/>
                <w:lang w:eastAsia="bg-BG"/>
              </w:rPr>
              <w:t>0</w:t>
            </w:r>
            <w:r>
              <w:rPr>
                <w:rFonts w:ascii="Times New Roman" w:eastAsia="Times New Roman" w:hAnsi="Times New Roman"/>
                <w:sz w:val="24"/>
                <w:szCs w:val="24"/>
                <w:lang w:eastAsia="bg-BG"/>
              </w:rPr>
              <w:t xml:space="preserve"> ч. лекции</w:t>
            </w:r>
            <w:r w:rsidR="00C87795">
              <w:rPr>
                <w:rFonts w:ascii="Times New Roman" w:eastAsia="Times New Roman" w:hAnsi="Times New Roman"/>
                <w:sz w:val="24"/>
                <w:szCs w:val="24"/>
                <w:lang w:eastAsia="bg-BG"/>
              </w:rPr>
              <w:t>)</w:t>
            </w:r>
          </w:p>
        </w:tc>
        <w:tc>
          <w:tcPr>
            <w:tcW w:w="506" w:type="dxa"/>
            <w:tcBorders>
              <w:top w:val="single" w:sz="4" w:space="0" w:color="auto"/>
              <w:left w:val="single" w:sz="4" w:space="0" w:color="auto"/>
              <w:bottom w:val="single" w:sz="4" w:space="0" w:color="auto"/>
              <w:right w:val="single" w:sz="4" w:space="0" w:color="auto"/>
            </w:tcBorders>
            <w:hideMark/>
          </w:tcPr>
          <w:p w:rsidR="00C87795" w:rsidRPr="00DA4D43" w:rsidRDefault="006D7BA8"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p>
        </w:tc>
        <w:tc>
          <w:tcPr>
            <w:tcW w:w="2360" w:type="dxa"/>
            <w:tcBorders>
              <w:top w:val="single" w:sz="4" w:space="0" w:color="auto"/>
              <w:left w:val="single" w:sz="4" w:space="0" w:color="auto"/>
              <w:bottom w:val="single" w:sz="4" w:space="0" w:color="auto"/>
              <w:right w:val="single" w:sz="4" w:space="0" w:color="auto"/>
            </w:tcBorders>
            <w:hideMark/>
          </w:tcPr>
          <w:p w:rsidR="00C87795" w:rsidRPr="00FF0FE6" w:rsidRDefault="007D4EE0" w:rsidP="00C87795">
            <w:pPr>
              <w:spacing w:before="100" w:beforeAutospacing="1" w:after="0" w:line="200" w:lineRule="atLeast"/>
              <w:rPr>
                <w:rFonts w:ascii="Times New Roman" w:hAnsi="Times New Roman"/>
                <w:sz w:val="24"/>
                <w:szCs w:val="24"/>
              </w:rPr>
            </w:pPr>
            <w:r>
              <w:rPr>
                <w:rFonts w:ascii="Times New Roman" w:hAnsi="Times New Roman"/>
                <w:sz w:val="24"/>
                <w:szCs w:val="24"/>
              </w:rPr>
              <w:t>Доц. д-р Тони Манасиева</w:t>
            </w:r>
          </w:p>
        </w:tc>
        <w:tc>
          <w:tcPr>
            <w:tcW w:w="6112" w:type="dxa"/>
            <w:tcBorders>
              <w:top w:val="single" w:sz="4" w:space="0" w:color="auto"/>
              <w:left w:val="single" w:sz="4" w:space="0" w:color="auto"/>
              <w:bottom w:val="single" w:sz="4" w:space="0" w:color="auto"/>
              <w:right w:val="single" w:sz="4" w:space="0" w:color="auto"/>
            </w:tcBorders>
            <w:hideMark/>
          </w:tcPr>
          <w:p w:rsidR="007D4EE0" w:rsidRPr="007D4EE0" w:rsidRDefault="007D4EE0" w:rsidP="007D4EE0">
            <w:pPr>
              <w:spacing w:after="0" w:line="240" w:lineRule="atLeast"/>
              <w:ind w:right="317"/>
              <w:jc w:val="both"/>
              <w:rPr>
                <w:rFonts w:ascii="Times New Roman" w:hAnsi="Times New Roman"/>
              </w:rPr>
            </w:pPr>
            <w:r w:rsidRPr="007D4EE0">
              <w:rPr>
                <w:rFonts w:ascii="Times New Roman" w:hAnsi="Times New Roman"/>
              </w:rPr>
              <w:t>Целта на лекционния курс към дисциплината «Педагогика» е да даде на студентите основните знания в областта на педагогическата наука с акцент върху практико-приложния им характер, включени в комплекса изисквания за придобиване на учителска правоспособност според държавните образователни стандарти.</w:t>
            </w:r>
          </w:p>
          <w:p w:rsidR="007D4EE0" w:rsidRPr="007D4EE0" w:rsidRDefault="007D4EE0" w:rsidP="007D4EE0">
            <w:pPr>
              <w:spacing w:after="0" w:line="240" w:lineRule="atLeast"/>
              <w:ind w:right="317"/>
              <w:jc w:val="both"/>
              <w:rPr>
                <w:rFonts w:ascii="Times New Roman" w:hAnsi="Times New Roman"/>
              </w:rPr>
            </w:pPr>
            <w:r w:rsidRPr="007D4EE0">
              <w:rPr>
                <w:rFonts w:ascii="Times New Roman" w:hAnsi="Times New Roman"/>
              </w:rPr>
              <w:t xml:space="preserve">       В курса на обучение по дисциплината «Педагогика» към филологическите специалности не са предвидени семинарни занятия, но в рамките на лекционните се включват техни елементи като дискусии, решаване на казуси, писмени разработки по отделни теми от учебната програма. </w:t>
            </w:r>
          </w:p>
          <w:p w:rsidR="007D4EE0" w:rsidRPr="007D4EE0" w:rsidRDefault="007D4EE0" w:rsidP="007D4EE0">
            <w:pPr>
              <w:spacing w:after="0" w:line="240" w:lineRule="atLeast"/>
              <w:ind w:right="317"/>
              <w:jc w:val="both"/>
              <w:rPr>
                <w:rFonts w:ascii="Times New Roman" w:hAnsi="Times New Roman"/>
              </w:rPr>
            </w:pPr>
            <w:r w:rsidRPr="007D4EE0">
              <w:rPr>
                <w:rFonts w:ascii="Times New Roman" w:hAnsi="Times New Roman"/>
              </w:rPr>
              <w:t xml:space="preserve">        Лекционният курс обхваща знания от областта на Увод в педагогиката, Теория на възпитанието и Дидактика.</w:t>
            </w:r>
          </w:p>
          <w:p w:rsidR="007D4EE0" w:rsidRPr="007D4EE0" w:rsidRDefault="007D4EE0" w:rsidP="007D4EE0">
            <w:pPr>
              <w:spacing w:after="0" w:line="240" w:lineRule="atLeast"/>
              <w:ind w:right="317"/>
              <w:jc w:val="both"/>
              <w:rPr>
                <w:rFonts w:ascii="Times New Roman" w:hAnsi="Times New Roman"/>
              </w:rPr>
            </w:pPr>
            <w:r w:rsidRPr="007D4EE0">
              <w:rPr>
                <w:rFonts w:ascii="Times New Roman" w:hAnsi="Times New Roman"/>
              </w:rPr>
              <w:t xml:space="preserve">       В раздел «Увод в педагогиката» се разискват проблеми, свързани с Научния статут на педагогическата наука и процесите на интеграция и диференциация в нея. Предмет на занятията е и образователната система в исторически и съвременен аспект, структура на българската и по избор една чуждестранна.</w:t>
            </w:r>
          </w:p>
          <w:p w:rsidR="007D4EE0" w:rsidRPr="007D4EE0" w:rsidRDefault="007D4EE0" w:rsidP="007D4EE0">
            <w:pPr>
              <w:spacing w:after="0" w:line="240" w:lineRule="atLeast"/>
              <w:ind w:right="317"/>
              <w:jc w:val="both"/>
              <w:rPr>
                <w:rFonts w:ascii="Times New Roman" w:hAnsi="Times New Roman"/>
              </w:rPr>
            </w:pPr>
            <w:r w:rsidRPr="007D4EE0">
              <w:rPr>
                <w:rFonts w:ascii="Times New Roman" w:hAnsi="Times New Roman"/>
              </w:rPr>
              <w:t xml:space="preserve">        В раздел «Теория на възпитанието» се разискват проблеми, свързани със същността на възпитателния процес, възпитателните принципи и методи, съдържанието на възпитанието, възпитателните фактори.</w:t>
            </w:r>
          </w:p>
          <w:p w:rsidR="007D4EE0" w:rsidRPr="007D4EE0" w:rsidRDefault="007D4EE0" w:rsidP="007D4EE0">
            <w:pPr>
              <w:spacing w:after="0" w:line="240" w:lineRule="atLeast"/>
              <w:ind w:right="317"/>
              <w:jc w:val="both"/>
              <w:rPr>
                <w:rFonts w:ascii="Times New Roman" w:hAnsi="Times New Roman"/>
              </w:rPr>
            </w:pPr>
            <w:r w:rsidRPr="007D4EE0">
              <w:rPr>
                <w:rFonts w:ascii="Times New Roman" w:hAnsi="Times New Roman"/>
              </w:rPr>
              <w:t xml:space="preserve">         В раздел «Дидактика» на дисциплината «Педагогика» се разискват проблеми, свързани с процеса и съдържанието на обучението, дидактическите принципи и методи, организационните системи и форми на обучението, контрола и оценяването на знанията, уменията и навиците на учениците.</w:t>
            </w:r>
          </w:p>
          <w:p w:rsidR="00C87795" w:rsidRPr="009A389E" w:rsidRDefault="007D4EE0" w:rsidP="007D4EE0">
            <w:pPr>
              <w:spacing w:after="0" w:line="240" w:lineRule="atLeast"/>
              <w:ind w:right="317"/>
              <w:jc w:val="both"/>
              <w:rPr>
                <w:rFonts w:ascii="Times New Roman" w:eastAsia="Times New Roman" w:hAnsi="Times New Roman"/>
                <w:sz w:val="24"/>
                <w:szCs w:val="24"/>
                <w:lang w:eastAsia="bg-BG"/>
              </w:rPr>
            </w:pPr>
            <w:r w:rsidRPr="007D4EE0">
              <w:rPr>
                <w:rFonts w:ascii="Times New Roman" w:hAnsi="Times New Roman"/>
              </w:rPr>
              <w:t xml:space="preserve">         Предмет на занятията са и затруднената възпитаемост и обучаемост като актуален социално-педагогически проблем.</w:t>
            </w:r>
          </w:p>
        </w:tc>
      </w:tr>
      <w:tr w:rsidR="00033085" w:rsidRPr="00DA4D43" w:rsidTr="009F4B2E">
        <w:trPr>
          <w:cantSplit/>
          <w:trHeight w:val="2394"/>
        </w:trPr>
        <w:tc>
          <w:tcPr>
            <w:tcW w:w="1008" w:type="dxa"/>
            <w:tcBorders>
              <w:top w:val="single" w:sz="4" w:space="0" w:color="auto"/>
              <w:left w:val="single" w:sz="4" w:space="0" w:color="auto"/>
              <w:bottom w:val="single" w:sz="4" w:space="0" w:color="auto"/>
              <w:right w:val="single" w:sz="4" w:space="0" w:color="auto"/>
            </w:tcBorders>
            <w:vAlign w:val="center"/>
          </w:tcPr>
          <w:p w:rsidR="00033085" w:rsidRPr="00033085" w:rsidRDefault="00EE1FBE"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p>
        </w:tc>
        <w:tc>
          <w:tcPr>
            <w:tcW w:w="2871" w:type="dxa"/>
            <w:tcBorders>
              <w:top w:val="single" w:sz="4" w:space="0" w:color="auto"/>
              <w:left w:val="single" w:sz="4" w:space="0" w:color="auto"/>
              <w:bottom w:val="single" w:sz="4" w:space="0" w:color="auto"/>
              <w:right w:val="single" w:sz="4" w:space="0" w:color="auto"/>
            </w:tcBorders>
          </w:tcPr>
          <w:p w:rsidR="00033085" w:rsidRPr="00033085" w:rsidRDefault="00FB3981" w:rsidP="00C87795">
            <w:pPr>
              <w:spacing w:before="100" w:beforeAutospacing="1" w:after="0" w:line="200" w:lineRule="atLeast"/>
              <w:rPr>
                <w:rFonts w:ascii="Times New Roman" w:hAnsi="Times New Roman"/>
                <w:b/>
                <w:sz w:val="24"/>
                <w:szCs w:val="24"/>
              </w:rPr>
            </w:pPr>
            <w:r>
              <w:rPr>
                <w:rFonts w:ascii="Times New Roman" w:hAnsi="Times New Roman"/>
                <w:b/>
                <w:sz w:val="24"/>
                <w:szCs w:val="24"/>
              </w:rPr>
              <w:t>Бизнес етикет</w:t>
            </w:r>
            <w:r w:rsidR="00033085">
              <w:rPr>
                <w:rFonts w:ascii="Times New Roman" w:hAnsi="Times New Roman"/>
                <w:b/>
                <w:sz w:val="24"/>
                <w:szCs w:val="24"/>
              </w:rPr>
              <w:t xml:space="preserve"> </w:t>
            </w:r>
            <w:r w:rsidR="00033085">
              <w:rPr>
                <w:rFonts w:ascii="Times New Roman" w:hAnsi="Times New Roman"/>
                <w:sz w:val="24"/>
                <w:szCs w:val="24"/>
              </w:rPr>
              <w:t>(т.о.)</w:t>
            </w:r>
            <w:r w:rsidR="004762C9">
              <w:rPr>
                <w:rFonts w:ascii="Times New Roman" w:hAnsi="Times New Roman"/>
                <w:sz w:val="24"/>
                <w:szCs w:val="24"/>
              </w:rPr>
              <w:t>, модул „Бизнес комуникации“</w:t>
            </w:r>
          </w:p>
        </w:tc>
        <w:tc>
          <w:tcPr>
            <w:tcW w:w="817" w:type="dxa"/>
            <w:tcBorders>
              <w:top w:val="single" w:sz="4" w:space="0" w:color="auto"/>
              <w:left w:val="single" w:sz="4" w:space="0" w:color="auto"/>
              <w:bottom w:val="single" w:sz="4" w:space="0" w:color="auto"/>
              <w:right w:val="single" w:sz="4" w:space="0" w:color="auto"/>
            </w:tcBorders>
          </w:tcPr>
          <w:p w:rsidR="00033085" w:rsidRDefault="00402C55"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II </w:t>
            </w:r>
            <w:r w:rsidR="00033085">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tcPr>
          <w:p w:rsidR="00033085" w:rsidRDefault="00033085"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1+0 (15 ч. лекции)</w:t>
            </w:r>
          </w:p>
        </w:tc>
        <w:tc>
          <w:tcPr>
            <w:tcW w:w="506" w:type="dxa"/>
            <w:tcBorders>
              <w:top w:val="single" w:sz="4" w:space="0" w:color="auto"/>
              <w:left w:val="single" w:sz="4" w:space="0" w:color="auto"/>
              <w:bottom w:val="single" w:sz="4" w:space="0" w:color="auto"/>
              <w:right w:val="single" w:sz="4" w:space="0" w:color="auto"/>
            </w:tcBorders>
          </w:tcPr>
          <w:p w:rsidR="00033085" w:rsidRDefault="00033085"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360" w:type="dxa"/>
            <w:tcBorders>
              <w:top w:val="single" w:sz="4" w:space="0" w:color="auto"/>
              <w:left w:val="single" w:sz="4" w:space="0" w:color="auto"/>
              <w:bottom w:val="single" w:sz="4" w:space="0" w:color="auto"/>
              <w:right w:val="single" w:sz="4" w:space="0" w:color="auto"/>
            </w:tcBorders>
          </w:tcPr>
          <w:p w:rsidR="00033085" w:rsidRDefault="00FB3981" w:rsidP="00C87795">
            <w:pPr>
              <w:spacing w:before="100" w:beforeAutospacing="1" w:after="0" w:line="200" w:lineRule="atLeast"/>
              <w:rPr>
                <w:rFonts w:ascii="Times New Roman" w:hAnsi="Times New Roman"/>
                <w:sz w:val="24"/>
                <w:szCs w:val="24"/>
              </w:rPr>
            </w:pPr>
            <w:r>
              <w:rPr>
                <w:rFonts w:ascii="Times New Roman" w:hAnsi="Times New Roman"/>
                <w:sz w:val="24"/>
                <w:szCs w:val="24"/>
              </w:rPr>
              <w:t>Проф. д-р Албена Димитрова Василева-Йорданова</w:t>
            </w:r>
          </w:p>
        </w:tc>
        <w:tc>
          <w:tcPr>
            <w:tcW w:w="6112" w:type="dxa"/>
            <w:tcBorders>
              <w:top w:val="single" w:sz="4" w:space="0" w:color="auto"/>
              <w:left w:val="single" w:sz="4" w:space="0" w:color="auto"/>
              <w:bottom w:val="single" w:sz="4" w:space="0" w:color="auto"/>
              <w:right w:val="single" w:sz="4" w:space="0" w:color="auto"/>
            </w:tcBorders>
          </w:tcPr>
          <w:p w:rsidR="00033085" w:rsidRPr="00B822D8" w:rsidRDefault="00B822D8" w:rsidP="00B822D8">
            <w:pPr>
              <w:spacing w:after="0" w:line="240" w:lineRule="auto"/>
              <w:jc w:val="both"/>
              <w:rPr>
                <w:rFonts w:ascii="Times New Roman" w:hAnsi="Times New Roman"/>
                <w:sz w:val="24"/>
                <w:szCs w:val="24"/>
              </w:rPr>
            </w:pPr>
            <w:r w:rsidRPr="00B822D8">
              <w:rPr>
                <w:rFonts w:ascii="Times New Roman" w:hAnsi="Times New Roman"/>
              </w:rPr>
              <w:t>Целта на избираемия курс</w:t>
            </w:r>
            <w:r w:rsidRPr="00B822D8">
              <w:rPr>
                <w:rFonts w:ascii="Times New Roman" w:hAnsi="Times New Roman"/>
                <w:bCs/>
                <w:lang w:val="ru-RU"/>
              </w:rPr>
              <w:t xml:space="preserve">, който се води на френски език, </w:t>
            </w:r>
            <w:r w:rsidRPr="00B822D8">
              <w:rPr>
                <w:rFonts w:ascii="Times New Roman" w:hAnsi="Times New Roman"/>
              </w:rPr>
              <w:t xml:space="preserve">е да запознае студентите с правилата за поведение и обноски в деловото общуване в родна и другокултурна (главно френскоезична) среда. </w:t>
            </w:r>
            <w:r w:rsidRPr="00B822D8">
              <w:rPr>
                <w:rFonts w:ascii="Times New Roman" w:hAnsi="Times New Roman"/>
                <w:bCs/>
              </w:rPr>
              <w:t>Съдържанието на дисциплината е организирано около тематичен кръг, който предполага поставянето и разискването на проблематиката на бизнес етикета и бизнес етиката. Ст</w:t>
            </w:r>
            <w:r w:rsidRPr="00B822D8">
              <w:rPr>
                <w:rFonts w:ascii="Times New Roman" w:hAnsi="Times New Roman"/>
              </w:rPr>
              <w:t>удентите опознават принципите, върху които се изграждат  приемливото  поведение и успешното взаимодействие в делова среда.</w:t>
            </w:r>
          </w:p>
        </w:tc>
      </w:tr>
      <w:tr w:rsidR="00013366" w:rsidRPr="00DA4D43" w:rsidTr="00B30864">
        <w:trPr>
          <w:cantSplit/>
          <w:trHeight w:val="1134"/>
        </w:trPr>
        <w:tc>
          <w:tcPr>
            <w:tcW w:w="1008" w:type="dxa"/>
            <w:tcBorders>
              <w:top w:val="single" w:sz="4" w:space="0" w:color="auto"/>
              <w:left w:val="single" w:sz="4" w:space="0" w:color="auto"/>
              <w:bottom w:val="single" w:sz="4" w:space="0" w:color="auto"/>
              <w:right w:val="single" w:sz="4" w:space="0" w:color="auto"/>
            </w:tcBorders>
            <w:vAlign w:val="center"/>
          </w:tcPr>
          <w:p w:rsidR="00013366" w:rsidRDefault="00EE1FBE"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5</w:t>
            </w:r>
          </w:p>
        </w:tc>
        <w:tc>
          <w:tcPr>
            <w:tcW w:w="2871" w:type="dxa"/>
            <w:tcBorders>
              <w:top w:val="single" w:sz="4" w:space="0" w:color="auto"/>
              <w:left w:val="single" w:sz="4" w:space="0" w:color="auto"/>
              <w:bottom w:val="single" w:sz="4" w:space="0" w:color="auto"/>
              <w:right w:val="single" w:sz="4" w:space="0" w:color="auto"/>
            </w:tcBorders>
          </w:tcPr>
          <w:p w:rsidR="00013366" w:rsidRPr="00033085" w:rsidRDefault="00013366" w:rsidP="00C87795">
            <w:pPr>
              <w:spacing w:before="100" w:beforeAutospacing="1" w:after="0" w:line="200" w:lineRule="atLeast"/>
              <w:rPr>
                <w:rFonts w:ascii="Times New Roman" w:hAnsi="Times New Roman"/>
                <w:b/>
                <w:sz w:val="24"/>
                <w:szCs w:val="24"/>
              </w:rPr>
            </w:pPr>
            <w:r w:rsidRPr="00013366">
              <w:rPr>
                <w:rFonts w:ascii="Times New Roman" w:hAnsi="Times New Roman"/>
                <w:b/>
                <w:sz w:val="24"/>
                <w:szCs w:val="24"/>
              </w:rPr>
              <w:t>Бизнес френски език, I</w:t>
            </w:r>
            <w:r w:rsidR="00FB3981">
              <w:rPr>
                <w:rFonts w:ascii="Times New Roman" w:hAnsi="Times New Roman"/>
                <w:b/>
                <w:sz w:val="24"/>
                <w:szCs w:val="24"/>
              </w:rPr>
              <w:t>І</w:t>
            </w:r>
            <w:r w:rsidRPr="00013366">
              <w:rPr>
                <w:rFonts w:ascii="Times New Roman" w:hAnsi="Times New Roman"/>
                <w:b/>
                <w:sz w:val="24"/>
                <w:szCs w:val="24"/>
              </w:rPr>
              <w:t xml:space="preserve"> част</w:t>
            </w:r>
            <w:r>
              <w:rPr>
                <w:rFonts w:ascii="Times New Roman" w:hAnsi="Times New Roman"/>
                <w:b/>
                <w:sz w:val="24"/>
                <w:szCs w:val="24"/>
              </w:rPr>
              <w:t xml:space="preserve"> </w:t>
            </w:r>
            <w:r>
              <w:rPr>
                <w:rFonts w:ascii="Times New Roman" w:hAnsi="Times New Roman"/>
                <w:sz w:val="24"/>
                <w:szCs w:val="24"/>
              </w:rPr>
              <w:t>(т.о.)</w:t>
            </w:r>
            <w:r w:rsidR="004762C9">
              <w:rPr>
                <w:rFonts w:ascii="Times New Roman" w:hAnsi="Times New Roman"/>
                <w:sz w:val="24"/>
                <w:szCs w:val="24"/>
              </w:rPr>
              <w:t>, модул „Бизнес комуникации“</w:t>
            </w:r>
          </w:p>
        </w:tc>
        <w:tc>
          <w:tcPr>
            <w:tcW w:w="817" w:type="dxa"/>
            <w:tcBorders>
              <w:top w:val="single" w:sz="4" w:space="0" w:color="auto"/>
              <w:left w:val="single" w:sz="4" w:space="0" w:color="auto"/>
              <w:bottom w:val="single" w:sz="4" w:space="0" w:color="auto"/>
              <w:right w:val="single" w:sz="4" w:space="0" w:color="auto"/>
            </w:tcBorders>
          </w:tcPr>
          <w:p w:rsidR="00013366" w:rsidRDefault="00402C55"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II </w:t>
            </w:r>
            <w:r w:rsidR="00013366">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tcPr>
          <w:p w:rsidR="00013366" w:rsidRDefault="00013366"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0+2 (30 ч. сем. </w:t>
            </w:r>
            <w:r w:rsidR="002F0C9C">
              <w:rPr>
                <w:rFonts w:ascii="Times New Roman" w:eastAsia="Times New Roman" w:hAnsi="Times New Roman"/>
                <w:sz w:val="24"/>
                <w:szCs w:val="24"/>
                <w:lang w:eastAsia="bg-BG"/>
              </w:rPr>
              <w:t>з</w:t>
            </w:r>
            <w:r>
              <w:rPr>
                <w:rFonts w:ascii="Times New Roman" w:eastAsia="Times New Roman" w:hAnsi="Times New Roman"/>
                <w:sz w:val="24"/>
                <w:szCs w:val="24"/>
                <w:lang w:eastAsia="bg-BG"/>
              </w:rPr>
              <w:t>анятия)</w:t>
            </w:r>
          </w:p>
        </w:tc>
        <w:tc>
          <w:tcPr>
            <w:tcW w:w="506" w:type="dxa"/>
            <w:tcBorders>
              <w:top w:val="single" w:sz="4" w:space="0" w:color="auto"/>
              <w:left w:val="single" w:sz="4" w:space="0" w:color="auto"/>
              <w:bottom w:val="single" w:sz="4" w:space="0" w:color="auto"/>
              <w:right w:val="single" w:sz="4" w:space="0" w:color="auto"/>
            </w:tcBorders>
          </w:tcPr>
          <w:p w:rsidR="00013366" w:rsidRDefault="00013366"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360" w:type="dxa"/>
            <w:tcBorders>
              <w:top w:val="single" w:sz="4" w:space="0" w:color="auto"/>
              <w:left w:val="single" w:sz="4" w:space="0" w:color="auto"/>
              <w:bottom w:val="single" w:sz="4" w:space="0" w:color="auto"/>
              <w:right w:val="single" w:sz="4" w:space="0" w:color="auto"/>
            </w:tcBorders>
          </w:tcPr>
          <w:p w:rsidR="00013366" w:rsidRDefault="00013366" w:rsidP="00C87795">
            <w:pPr>
              <w:spacing w:before="100" w:beforeAutospacing="1" w:after="0" w:line="200" w:lineRule="atLeast"/>
              <w:rPr>
                <w:rFonts w:ascii="Times New Roman" w:hAnsi="Times New Roman"/>
                <w:sz w:val="24"/>
                <w:szCs w:val="24"/>
              </w:rPr>
            </w:pPr>
            <w:r>
              <w:rPr>
                <w:rFonts w:ascii="Times New Roman" w:hAnsi="Times New Roman"/>
                <w:sz w:val="24"/>
                <w:szCs w:val="24"/>
              </w:rPr>
              <w:t xml:space="preserve">Ас. Владимир </w:t>
            </w:r>
            <w:r w:rsidR="00254541">
              <w:rPr>
                <w:rFonts w:ascii="Times New Roman" w:hAnsi="Times New Roman"/>
                <w:sz w:val="24"/>
                <w:szCs w:val="24"/>
              </w:rPr>
              <w:t xml:space="preserve">Тонев </w:t>
            </w:r>
            <w:r>
              <w:rPr>
                <w:rFonts w:ascii="Times New Roman" w:hAnsi="Times New Roman"/>
                <w:sz w:val="24"/>
                <w:szCs w:val="24"/>
              </w:rPr>
              <w:t>Сунгарски</w:t>
            </w:r>
          </w:p>
        </w:tc>
        <w:tc>
          <w:tcPr>
            <w:tcW w:w="6112" w:type="dxa"/>
            <w:tcBorders>
              <w:top w:val="single" w:sz="4" w:space="0" w:color="auto"/>
              <w:left w:val="single" w:sz="4" w:space="0" w:color="auto"/>
              <w:bottom w:val="single" w:sz="4" w:space="0" w:color="auto"/>
              <w:right w:val="single" w:sz="4" w:space="0" w:color="auto"/>
            </w:tcBorders>
          </w:tcPr>
          <w:p w:rsidR="00013366" w:rsidRPr="00DA4D43" w:rsidRDefault="005D708D" w:rsidP="00C87795">
            <w:pPr>
              <w:spacing w:after="0" w:line="240" w:lineRule="atLeast"/>
              <w:ind w:right="317"/>
              <w:jc w:val="both"/>
              <w:rPr>
                <w:rFonts w:ascii="Times New Roman" w:eastAsia="Times New Roman" w:hAnsi="Times New Roman"/>
                <w:sz w:val="24"/>
                <w:szCs w:val="24"/>
                <w:lang w:eastAsia="bg-BG"/>
              </w:rPr>
            </w:pPr>
            <w:r w:rsidRPr="005D708D">
              <w:rPr>
                <w:rFonts w:ascii="Times New Roman" w:hAnsi="Times New Roman"/>
                <w:bCs/>
                <w:iCs/>
                <w:sz w:val="24"/>
                <w:szCs w:val="24"/>
              </w:rPr>
              <w:t>Придобиване на умения за използване на френския ез. в основните комуникативни ситуации, писмени и устни, за професионалното общуване в областите на бизнеса. Разбиране на основни типове документи, свързани с професионалната дейност и извличане на съществената информация от тях. Формиране на умения за установяване на професионални контакти.</w:t>
            </w:r>
          </w:p>
        </w:tc>
      </w:tr>
      <w:tr w:rsidR="00174B18" w:rsidRPr="00DA4D43" w:rsidTr="00B30864">
        <w:trPr>
          <w:cantSplit/>
          <w:trHeight w:val="1134"/>
        </w:trPr>
        <w:tc>
          <w:tcPr>
            <w:tcW w:w="1008" w:type="dxa"/>
            <w:tcBorders>
              <w:top w:val="single" w:sz="4" w:space="0" w:color="auto"/>
              <w:left w:val="single" w:sz="4" w:space="0" w:color="auto"/>
              <w:bottom w:val="single" w:sz="4" w:space="0" w:color="auto"/>
              <w:right w:val="single" w:sz="4" w:space="0" w:color="auto"/>
            </w:tcBorders>
            <w:vAlign w:val="center"/>
          </w:tcPr>
          <w:p w:rsidR="00174B18" w:rsidRDefault="00EE1FBE"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6</w:t>
            </w:r>
          </w:p>
        </w:tc>
        <w:tc>
          <w:tcPr>
            <w:tcW w:w="2871" w:type="dxa"/>
            <w:tcBorders>
              <w:top w:val="single" w:sz="4" w:space="0" w:color="auto"/>
              <w:left w:val="single" w:sz="4" w:space="0" w:color="auto"/>
              <w:bottom w:val="single" w:sz="4" w:space="0" w:color="auto"/>
              <w:right w:val="single" w:sz="4" w:space="0" w:color="auto"/>
            </w:tcBorders>
          </w:tcPr>
          <w:p w:rsidR="00174B18" w:rsidRPr="00174B18" w:rsidRDefault="00174B18" w:rsidP="000E09B9">
            <w:pPr>
              <w:spacing w:before="100" w:beforeAutospacing="1" w:after="0" w:line="200" w:lineRule="atLeast"/>
              <w:rPr>
                <w:rFonts w:ascii="Times New Roman" w:hAnsi="Times New Roman"/>
                <w:b/>
                <w:sz w:val="24"/>
                <w:szCs w:val="24"/>
              </w:rPr>
            </w:pPr>
            <w:r w:rsidRPr="00174B18">
              <w:rPr>
                <w:rFonts w:ascii="Times New Roman" w:hAnsi="Times New Roman"/>
                <w:b/>
                <w:bCs/>
                <w:iCs/>
                <w:sz w:val="24"/>
                <w:szCs w:val="24"/>
                <w:lang w:val="ru-RU"/>
              </w:rPr>
              <w:t>История на фонологията</w:t>
            </w:r>
            <w:r>
              <w:rPr>
                <w:rFonts w:ascii="Times New Roman" w:hAnsi="Times New Roman"/>
                <w:b/>
                <w:bCs/>
                <w:iCs/>
                <w:sz w:val="24"/>
                <w:szCs w:val="24"/>
                <w:lang w:val="ru-RU"/>
              </w:rPr>
              <w:t xml:space="preserve"> </w:t>
            </w:r>
            <w:r w:rsidRPr="00174B18">
              <w:rPr>
                <w:rFonts w:ascii="Times New Roman" w:hAnsi="Times New Roman"/>
                <w:bCs/>
                <w:iCs/>
                <w:sz w:val="24"/>
                <w:szCs w:val="24"/>
                <w:lang w:val="ru-RU"/>
              </w:rPr>
              <w:t>(изпит)</w:t>
            </w:r>
            <w:r w:rsidR="000E09B9">
              <w:rPr>
                <w:rFonts w:ascii="Times New Roman" w:hAnsi="Times New Roman"/>
                <w:bCs/>
                <w:iCs/>
                <w:sz w:val="24"/>
                <w:szCs w:val="24"/>
                <w:lang w:val="ru-RU"/>
              </w:rPr>
              <w:t xml:space="preserve">, </w:t>
            </w:r>
            <w:r w:rsidR="000E09B9" w:rsidRPr="000E09B9">
              <w:rPr>
                <w:rFonts w:ascii="Times New Roman" w:hAnsi="Times New Roman"/>
                <w:bCs/>
                <w:iCs/>
                <w:sz w:val="24"/>
                <w:szCs w:val="24"/>
                <w:lang w:val="ru-RU"/>
              </w:rPr>
              <w:t>модул „Език, литература, изкуство"</w:t>
            </w:r>
          </w:p>
        </w:tc>
        <w:tc>
          <w:tcPr>
            <w:tcW w:w="817" w:type="dxa"/>
            <w:tcBorders>
              <w:top w:val="single" w:sz="4" w:space="0" w:color="auto"/>
              <w:left w:val="single" w:sz="4" w:space="0" w:color="auto"/>
              <w:bottom w:val="single" w:sz="4" w:space="0" w:color="auto"/>
              <w:right w:val="single" w:sz="4" w:space="0" w:color="auto"/>
            </w:tcBorders>
          </w:tcPr>
          <w:p w:rsidR="00174B18" w:rsidRDefault="00CD4A87"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II </w:t>
            </w:r>
            <w:r w:rsidR="00174B18">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tcPr>
          <w:p w:rsidR="00174B18" w:rsidRDefault="00174B18"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1+0 (15 ч. лекции)</w:t>
            </w:r>
          </w:p>
        </w:tc>
        <w:tc>
          <w:tcPr>
            <w:tcW w:w="506" w:type="dxa"/>
            <w:tcBorders>
              <w:top w:val="single" w:sz="4" w:space="0" w:color="auto"/>
              <w:left w:val="single" w:sz="4" w:space="0" w:color="auto"/>
              <w:bottom w:val="single" w:sz="4" w:space="0" w:color="auto"/>
              <w:right w:val="single" w:sz="4" w:space="0" w:color="auto"/>
            </w:tcBorders>
          </w:tcPr>
          <w:p w:rsidR="00174B18" w:rsidRDefault="00174B18"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360" w:type="dxa"/>
            <w:tcBorders>
              <w:top w:val="single" w:sz="4" w:space="0" w:color="auto"/>
              <w:left w:val="single" w:sz="4" w:space="0" w:color="auto"/>
              <w:bottom w:val="single" w:sz="4" w:space="0" w:color="auto"/>
              <w:right w:val="single" w:sz="4" w:space="0" w:color="auto"/>
            </w:tcBorders>
          </w:tcPr>
          <w:p w:rsidR="00174B18" w:rsidRDefault="00174B18" w:rsidP="00C87795">
            <w:pPr>
              <w:spacing w:before="100" w:beforeAutospacing="1" w:after="0" w:line="200" w:lineRule="atLeast"/>
              <w:rPr>
                <w:rFonts w:ascii="Times New Roman" w:hAnsi="Times New Roman"/>
                <w:sz w:val="24"/>
                <w:szCs w:val="24"/>
              </w:rPr>
            </w:pPr>
            <w:r>
              <w:rPr>
                <w:rFonts w:ascii="Times New Roman" w:hAnsi="Times New Roman"/>
                <w:sz w:val="24"/>
                <w:szCs w:val="24"/>
              </w:rPr>
              <w:t>Гл. ас. дфн Ивайло</w:t>
            </w:r>
            <w:r w:rsidR="00892168">
              <w:rPr>
                <w:rFonts w:ascii="Times New Roman" w:hAnsi="Times New Roman"/>
                <w:sz w:val="24"/>
                <w:szCs w:val="24"/>
              </w:rPr>
              <w:t xml:space="preserve"> Валентинов</w:t>
            </w:r>
            <w:r>
              <w:rPr>
                <w:rFonts w:ascii="Times New Roman" w:hAnsi="Times New Roman"/>
                <w:sz w:val="24"/>
                <w:szCs w:val="24"/>
              </w:rPr>
              <w:t xml:space="preserve"> Буров</w:t>
            </w:r>
          </w:p>
        </w:tc>
        <w:tc>
          <w:tcPr>
            <w:tcW w:w="6112" w:type="dxa"/>
            <w:tcBorders>
              <w:top w:val="single" w:sz="4" w:space="0" w:color="auto"/>
              <w:left w:val="single" w:sz="4" w:space="0" w:color="auto"/>
              <w:bottom w:val="single" w:sz="4" w:space="0" w:color="auto"/>
              <w:right w:val="single" w:sz="4" w:space="0" w:color="auto"/>
            </w:tcBorders>
          </w:tcPr>
          <w:p w:rsidR="00174B18" w:rsidRPr="00174B18" w:rsidRDefault="00174B18" w:rsidP="00C87795">
            <w:pPr>
              <w:spacing w:after="0" w:line="240" w:lineRule="atLeast"/>
              <w:ind w:right="317"/>
              <w:jc w:val="both"/>
              <w:rPr>
                <w:rFonts w:ascii="Times New Roman" w:hAnsi="Times New Roman"/>
                <w:bCs/>
                <w:iCs/>
                <w:sz w:val="24"/>
                <w:szCs w:val="24"/>
              </w:rPr>
            </w:pPr>
            <w:r w:rsidRPr="00174B18">
              <w:rPr>
                <w:rFonts w:ascii="Times New Roman" w:eastAsia="Times New Roman" w:hAnsi="Times New Roman"/>
                <w:sz w:val="24"/>
                <w:szCs w:val="24"/>
                <w:lang w:eastAsia="zh-CN"/>
              </w:rPr>
              <w:t>Целта на избираемия курс</w:t>
            </w:r>
            <w:r w:rsidRPr="00174B18">
              <w:rPr>
                <w:rFonts w:ascii="Times New Roman" w:eastAsia="Times New Roman" w:hAnsi="Times New Roman"/>
                <w:sz w:val="24"/>
                <w:szCs w:val="24"/>
                <w:lang w:val="ru-RU" w:eastAsia="zh-CN"/>
              </w:rPr>
              <w:t xml:space="preserve"> «</w:t>
            </w:r>
            <w:r w:rsidRPr="00174B18">
              <w:rPr>
                <w:rFonts w:ascii="Times New Roman" w:eastAsia="Times New Roman" w:hAnsi="Times New Roman"/>
                <w:bCs/>
                <w:sz w:val="24"/>
                <w:szCs w:val="24"/>
                <w:lang w:val="ru-RU" w:eastAsia="zh-CN"/>
              </w:rPr>
              <w:t>История на фонологията»</w:t>
            </w:r>
            <w:r w:rsidRPr="00174B18">
              <w:rPr>
                <w:rFonts w:ascii="Times New Roman" w:eastAsia="Times New Roman" w:hAnsi="Times New Roman"/>
                <w:sz w:val="24"/>
                <w:szCs w:val="24"/>
                <w:lang w:eastAsia="zh-CN"/>
              </w:rPr>
              <w:t xml:space="preserve"> е да запознае студентите с основните школи и течения в сегментната фонология през </w:t>
            </w:r>
            <w:r w:rsidRPr="00174B18">
              <w:rPr>
                <w:rFonts w:ascii="Times New Roman" w:eastAsia="Times New Roman" w:hAnsi="Times New Roman"/>
                <w:sz w:val="24"/>
                <w:szCs w:val="24"/>
                <w:lang w:val="fr-FR" w:eastAsia="zh-CN"/>
              </w:rPr>
              <w:t>XIX</w:t>
            </w:r>
            <w:r w:rsidRPr="00174B18">
              <w:rPr>
                <w:rFonts w:ascii="Times New Roman" w:eastAsia="Times New Roman" w:hAnsi="Times New Roman"/>
                <w:sz w:val="24"/>
                <w:szCs w:val="24"/>
                <w:lang w:eastAsia="zh-CN"/>
              </w:rPr>
              <w:t xml:space="preserve"> и </w:t>
            </w:r>
            <w:r w:rsidRPr="00174B18">
              <w:rPr>
                <w:rFonts w:ascii="Times New Roman" w:eastAsia="Times New Roman" w:hAnsi="Times New Roman"/>
                <w:sz w:val="24"/>
                <w:szCs w:val="24"/>
                <w:lang w:val="fr-FR" w:eastAsia="zh-CN"/>
              </w:rPr>
              <w:t>XX</w:t>
            </w:r>
            <w:r w:rsidRPr="00174B18">
              <w:rPr>
                <w:rFonts w:ascii="Times New Roman" w:eastAsia="Times New Roman" w:hAnsi="Times New Roman"/>
                <w:sz w:val="24"/>
                <w:szCs w:val="24"/>
                <w:lang w:eastAsia="zh-CN"/>
              </w:rPr>
              <w:t xml:space="preserve"> век. Курсът проследява зараждането и развоя на идеята, че фонемата не е минималната единица във фонологията, а представлява съвкупност от по-малки градивни частици, които отделните теории възприемат и именуват по различен начин.</w:t>
            </w:r>
            <w:r w:rsidRPr="00174B18">
              <w:rPr>
                <w:rFonts w:ascii="Times New Roman" w:eastAsia="Tahoma" w:hAnsi="Times New Roman"/>
                <w:sz w:val="24"/>
                <w:szCs w:val="24"/>
                <w:lang w:eastAsia="zh-CN"/>
              </w:rPr>
              <w:t xml:space="preserve"> Поставя се също така акцент върху еманципирането на фонологията от фонетиката и последвалото ѝ херметизиране посредством възприетия от постгенеративните фонологии абстрактен формализъм.</w:t>
            </w:r>
          </w:p>
        </w:tc>
      </w:tr>
      <w:tr w:rsidR="003B27DE" w:rsidRPr="00DA4D43" w:rsidTr="00B30864">
        <w:trPr>
          <w:cantSplit/>
          <w:trHeight w:val="1134"/>
        </w:trPr>
        <w:tc>
          <w:tcPr>
            <w:tcW w:w="1008" w:type="dxa"/>
            <w:tcBorders>
              <w:top w:val="single" w:sz="4" w:space="0" w:color="auto"/>
              <w:left w:val="single" w:sz="4" w:space="0" w:color="auto"/>
              <w:bottom w:val="single" w:sz="4" w:space="0" w:color="auto"/>
              <w:right w:val="single" w:sz="4" w:space="0" w:color="auto"/>
            </w:tcBorders>
            <w:vAlign w:val="center"/>
          </w:tcPr>
          <w:p w:rsidR="003B27DE" w:rsidRDefault="00EE1FBE"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7</w:t>
            </w:r>
          </w:p>
        </w:tc>
        <w:tc>
          <w:tcPr>
            <w:tcW w:w="2871" w:type="dxa"/>
            <w:tcBorders>
              <w:top w:val="single" w:sz="4" w:space="0" w:color="auto"/>
              <w:left w:val="single" w:sz="4" w:space="0" w:color="auto"/>
              <w:bottom w:val="single" w:sz="4" w:space="0" w:color="auto"/>
              <w:right w:val="single" w:sz="4" w:space="0" w:color="auto"/>
            </w:tcBorders>
          </w:tcPr>
          <w:p w:rsidR="003B27DE" w:rsidRPr="00013366" w:rsidRDefault="003B27DE" w:rsidP="00C87795">
            <w:pPr>
              <w:spacing w:before="100" w:beforeAutospacing="1" w:after="0" w:line="200" w:lineRule="atLeast"/>
              <w:rPr>
                <w:rFonts w:ascii="Times New Roman" w:hAnsi="Times New Roman"/>
                <w:b/>
                <w:sz w:val="24"/>
                <w:szCs w:val="24"/>
              </w:rPr>
            </w:pPr>
            <w:r w:rsidRPr="003B27DE">
              <w:rPr>
                <w:rFonts w:ascii="Times New Roman" w:hAnsi="Times New Roman"/>
                <w:b/>
                <w:sz w:val="24"/>
                <w:szCs w:val="24"/>
              </w:rPr>
              <w:t>Френската пунктуация</w:t>
            </w:r>
            <w:r w:rsidR="004762C9">
              <w:rPr>
                <w:rFonts w:ascii="Times New Roman" w:hAnsi="Times New Roman"/>
                <w:b/>
                <w:sz w:val="24"/>
                <w:szCs w:val="24"/>
              </w:rPr>
              <w:t xml:space="preserve">, </w:t>
            </w:r>
            <w:r w:rsidR="004762C9" w:rsidRPr="004762C9">
              <w:rPr>
                <w:rFonts w:ascii="Times New Roman" w:hAnsi="Times New Roman"/>
                <w:sz w:val="24"/>
                <w:szCs w:val="24"/>
              </w:rPr>
              <w:t>модул "Език, литература, изкуство"</w:t>
            </w:r>
          </w:p>
        </w:tc>
        <w:tc>
          <w:tcPr>
            <w:tcW w:w="817" w:type="dxa"/>
            <w:tcBorders>
              <w:top w:val="single" w:sz="4" w:space="0" w:color="auto"/>
              <w:left w:val="single" w:sz="4" w:space="0" w:color="auto"/>
              <w:bottom w:val="single" w:sz="4" w:space="0" w:color="auto"/>
              <w:right w:val="single" w:sz="4" w:space="0" w:color="auto"/>
            </w:tcBorders>
          </w:tcPr>
          <w:p w:rsidR="003B27DE" w:rsidRDefault="00CD4A87"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II </w:t>
            </w:r>
            <w:r w:rsidR="003B27DE">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tcPr>
          <w:p w:rsidR="003B27DE" w:rsidRDefault="003B27DE" w:rsidP="00C87795">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1+0 (15 ч. лекции)</w:t>
            </w:r>
          </w:p>
        </w:tc>
        <w:tc>
          <w:tcPr>
            <w:tcW w:w="506" w:type="dxa"/>
            <w:tcBorders>
              <w:top w:val="single" w:sz="4" w:space="0" w:color="auto"/>
              <w:left w:val="single" w:sz="4" w:space="0" w:color="auto"/>
              <w:bottom w:val="single" w:sz="4" w:space="0" w:color="auto"/>
              <w:right w:val="single" w:sz="4" w:space="0" w:color="auto"/>
            </w:tcBorders>
          </w:tcPr>
          <w:p w:rsidR="003B27DE" w:rsidRDefault="003B27DE" w:rsidP="00C87795">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360" w:type="dxa"/>
            <w:tcBorders>
              <w:top w:val="single" w:sz="4" w:space="0" w:color="auto"/>
              <w:left w:val="single" w:sz="4" w:space="0" w:color="auto"/>
              <w:bottom w:val="single" w:sz="4" w:space="0" w:color="auto"/>
              <w:right w:val="single" w:sz="4" w:space="0" w:color="auto"/>
            </w:tcBorders>
          </w:tcPr>
          <w:p w:rsidR="003B27DE" w:rsidRPr="007F6AC8" w:rsidRDefault="003B27DE" w:rsidP="00C87795">
            <w:pPr>
              <w:spacing w:before="100" w:beforeAutospacing="1" w:after="0" w:line="200" w:lineRule="atLeast"/>
              <w:rPr>
                <w:rFonts w:ascii="Times New Roman" w:hAnsi="Times New Roman"/>
                <w:color w:val="000000" w:themeColor="text1"/>
                <w:sz w:val="24"/>
                <w:szCs w:val="24"/>
              </w:rPr>
            </w:pPr>
            <w:r w:rsidRPr="007F6AC8">
              <w:rPr>
                <w:rFonts w:ascii="Times New Roman" w:hAnsi="Times New Roman"/>
                <w:color w:val="000000" w:themeColor="text1"/>
                <w:sz w:val="24"/>
                <w:szCs w:val="24"/>
              </w:rPr>
              <w:t>Гл. ас. д-р Малинка Велинова-Люцканова</w:t>
            </w:r>
          </w:p>
        </w:tc>
        <w:tc>
          <w:tcPr>
            <w:tcW w:w="6112" w:type="dxa"/>
            <w:tcBorders>
              <w:top w:val="single" w:sz="4" w:space="0" w:color="auto"/>
              <w:left w:val="single" w:sz="4" w:space="0" w:color="auto"/>
              <w:bottom w:val="single" w:sz="4" w:space="0" w:color="auto"/>
              <w:right w:val="single" w:sz="4" w:space="0" w:color="auto"/>
            </w:tcBorders>
          </w:tcPr>
          <w:p w:rsidR="003B27DE" w:rsidRPr="007F6AC8" w:rsidRDefault="008E21EA" w:rsidP="008E21EA">
            <w:pPr>
              <w:jc w:val="both"/>
              <w:rPr>
                <w:rFonts w:ascii="Times New Roman" w:hAnsi="Times New Roman"/>
                <w:color w:val="000000" w:themeColor="text1"/>
              </w:rPr>
            </w:pPr>
            <w:r w:rsidRPr="007F6AC8">
              <w:rPr>
                <w:rFonts w:ascii="Times New Roman" w:hAnsi="Times New Roman"/>
                <w:color w:val="000000" w:themeColor="text1"/>
              </w:rPr>
              <w:t>Дисциплината цели първо да въведе студентите в историята на пунктуацията и да им представи накратко най-разпространените теории за нейната роля. На второ място, основната й цел е да ги запознае по-подробно с употребата на пунктуационните знаци и типографските им особености във френския език, съпоставяйки ги с употребите им в българския и, евентуално, в други европейски езици (като се предвиждат и упражнения за самостоятелна работа). Акцент при представянето на употребата на пунктуацията се поставя върху синтактичните характеристики на френския език – и в рамките на простото изречение, и в рамките на сложното.</w:t>
            </w:r>
          </w:p>
        </w:tc>
      </w:tr>
    </w:tbl>
    <w:p w:rsidR="00013366" w:rsidRPr="00013366" w:rsidRDefault="00013366" w:rsidP="00030DA3">
      <w:pPr>
        <w:spacing w:after="0" w:line="240" w:lineRule="auto"/>
        <w:rPr>
          <w:rFonts w:ascii="Times New Roman" w:eastAsia="Times New Roman" w:hAnsi="Times New Roman"/>
          <w:b/>
          <w:sz w:val="28"/>
          <w:szCs w:val="28"/>
          <w:lang w:eastAsia="bg-BG"/>
        </w:rPr>
      </w:pPr>
    </w:p>
    <w:p w:rsidR="00013366" w:rsidRPr="00013366" w:rsidRDefault="00013366" w:rsidP="00030DA3">
      <w:pPr>
        <w:spacing w:after="0" w:line="240" w:lineRule="auto"/>
        <w:rPr>
          <w:rFonts w:ascii="Times New Roman" w:eastAsia="Times New Roman" w:hAnsi="Times New Roman"/>
          <w:b/>
          <w:sz w:val="28"/>
          <w:szCs w:val="28"/>
          <w:lang w:eastAsia="bg-BG"/>
        </w:rPr>
      </w:pPr>
    </w:p>
    <w:p w:rsidR="00030DA3" w:rsidRDefault="00030DA3" w:rsidP="00030DA3">
      <w:pPr>
        <w:spacing w:after="0" w:line="240" w:lineRule="auto"/>
        <w:rPr>
          <w:rFonts w:ascii="Times New Roman" w:eastAsia="Times New Roman" w:hAnsi="Times New Roman"/>
          <w:b/>
          <w:sz w:val="28"/>
          <w:szCs w:val="28"/>
          <w:lang w:eastAsia="bg-BG"/>
        </w:rPr>
      </w:pPr>
      <w:r w:rsidRPr="0036006B">
        <w:rPr>
          <w:rFonts w:ascii="Times New Roman" w:eastAsia="Times New Roman" w:hAnsi="Times New Roman"/>
          <w:b/>
          <w:sz w:val="28"/>
          <w:szCs w:val="28"/>
          <w:lang w:val="en-US" w:eastAsia="bg-BG"/>
        </w:rPr>
        <w:t>I</w:t>
      </w:r>
      <w:r>
        <w:rPr>
          <w:rFonts w:ascii="Times New Roman" w:eastAsia="Times New Roman" w:hAnsi="Times New Roman"/>
          <w:b/>
          <w:sz w:val="28"/>
          <w:szCs w:val="28"/>
          <w:lang w:eastAsia="bg-BG"/>
        </w:rPr>
        <w:t>ІІ</w:t>
      </w:r>
      <w:r w:rsidRPr="0036006B">
        <w:rPr>
          <w:rFonts w:ascii="Times New Roman" w:eastAsia="Times New Roman" w:hAnsi="Times New Roman"/>
          <w:b/>
          <w:sz w:val="28"/>
          <w:szCs w:val="28"/>
          <w:lang w:eastAsia="bg-BG"/>
        </w:rPr>
        <w:t xml:space="preserve"> курс</w:t>
      </w:r>
      <w:r w:rsidR="00613733">
        <w:rPr>
          <w:rFonts w:ascii="Times New Roman" w:eastAsia="Times New Roman" w:hAnsi="Times New Roman"/>
          <w:b/>
          <w:sz w:val="28"/>
          <w:szCs w:val="28"/>
          <w:lang w:eastAsia="bg-BG"/>
        </w:rPr>
        <w:t xml:space="preserve"> </w:t>
      </w:r>
    </w:p>
    <w:p w:rsidR="006F5B10" w:rsidRDefault="006F5B10" w:rsidP="00013366">
      <w:pPr>
        <w:spacing w:after="0" w:line="240" w:lineRule="auto"/>
      </w:pPr>
    </w:p>
    <w:p w:rsidR="00013366" w:rsidRPr="00DA4D43" w:rsidRDefault="00013366" w:rsidP="00013366">
      <w:pPr>
        <w:spacing w:after="0" w:line="240" w:lineRule="auto"/>
        <w:rPr>
          <w:rFonts w:ascii="Times New Roman" w:eastAsia="Times New Roman" w:hAnsi="Times New Roman"/>
          <w:b/>
          <w:sz w:val="24"/>
          <w:szCs w:val="24"/>
          <w:lang w:eastAsia="bg-BG"/>
        </w:rPr>
      </w:pPr>
      <w:r w:rsidRPr="00DA4D43">
        <w:rPr>
          <w:rFonts w:ascii="Times New Roman" w:eastAsia="Times New Roman" w:hAnsi="Times New Roman"/>
          <w:sz w:val="24"/>
          <w:szCs w:val="24"/>
          <w:lang w:eastAsia="bg-BG"/>
        </w:rPr>
        <w:t xml:space="preserve">Избраните дисциплини през </w:t>
      </w:r>
      <w:r w:rsidR="00C770DB">
        <w:rPr>
          <w:rFonts w:ascii="Times New Roman" w:eastAsia="Times New Roman" w:hAnsi="Times New Roman"/>
          <w:b/>
          <w:sz w:val="24"/>
          <w:szCs w:val="24"/>
          <w:lang w:eastAsia="bg-BG"/>
        </w:rPr>
        <w:t>шести</w:t>
      </w:r>
      <w:r>
        <w:rPr>
          <w:rFonts w:ascii="Times New Roman" w:eastAsia="Times New Roman" w:hAnsi="Times New Roman"/>
          <w:sz w:val="24"/>
          <w:szCs w:val="24"/>
          <w:lang w:eastAsia="bg-BG"/>
        </w:rPr>
        <w:t xml:space="preserve"> </w:t>
      </w:r>
      <w:r w:rsidR="0083240C">
        <w:rPr>
          <w:rFonts w:ascii="Times New Roman" w:eastAsia="Times New Roman" w:hAnsi="Times New Roman"/>
          <w:b/>
          <w:sz w:val="24"/>
          <w:szCs w:val="24"/>
          <w:lang w:eastAsia="bg-BG"/>
        </w:rPr>
        <w:t>семестър,</w:t>
      </w:r>
      <w:r>
        <w:rPr>
          <w:rFonts w:ascii="Times New Roman" w:eastAsia="Times New Roman" w:hAnsi="Times New Roman"/>
          <w:b/>
          <w:sz w:val="24"/>
          <w:szCs w:val="24"/>
          <w:lang w:eastAsia="bg-BG"/>
        </w:rPr>
        <w:t xml:space="preserve"> </w:t>
      </w:r>
      <w:r w:rsidR="00761CEE">
        <w:rPr>
          <w:rFonts w:ascii="Times New Roman" w:eastAsia="Times New Roman" w:hAnsi="Times New Roman"/>
          <w:b/>
          <w:sz w:val="24"/>
          <w:szCs w:val="24"/>
          <w:lang w:eastAsia="bg-BG"/>
        </w:rPr>
        <w:t xml:space="preserve">учебна </w:t>
      </w:r>
      <w:r w:rsidR="00475F5C">
        <w:rPr>
          <w:rFonts w:ascii="Times New Roman" w:eastAsia="Times New Roman" w:hAnsi="Times New Roman"/>
          <w:b/>
          <w:sz w:val="24"/>
          <w:szCs w:val="24"/>
          <w:lang w:eastAsia="bg-BG"/>
        </w:rPr>
        <w:t>2020/2021</w:t>
      </w:r>
      <w:r w:rsidR="00475F5C" w:rsidRPr="00DA4D43">
        <w:rPr>
          <w:rFonts w:ascii="Times New Roman" w:eastAsia="Times New Roman" w:hAnsi="Times New Roman"/>
          <w:b/>
          <w:sz w:val="24"/>
          <w:szCs w:val="24"/>
          <w:lang w:eastAsia="bg-BG"/>
        </w:rPr>
        <w:t xml:space="preserve"> </w:t>
      </w:r>
      <w:r w:rsidRPr="00DA4D43">
        <w:rPr>
          <w:rFonts w:ascii="Times New Roman" w:eastAsia="Times New Roman" w:hAnsi="Times New Roman"/>
          <w:b/>
          <w:sz w:val="24"/>
          <w:szCs w:val="24"/>
          <w:lang w:eastAsia="bg-BG"/>
        </w:rPr>
        <w:t>година</w:t>
      </w:r>
      <w:r w:rsidR="0083240C">
        <w:rPr>
          <w:rFonts w:ascii="Times New Roman" w:eastAsia="Times New Roman" w:hAnsi="Times New Roman"/>
          <w:b/>
          <w:sz w:val="24"/>
          <w:szCs w:val="24"/>
          <w:lang w:eastAsia="bg-BG"/>
        </w:rPr>
        <w:t>,</w:t>
      </w:r>
      <w:r w:rsidRPr="00DA4D43">
        <w:rPr>
          <w:rFonts w:ascii="Times New Roman" w:eastAsia="Times New Roman" w:hAnsi="Times New Roman"/>
          <w:sz w:val="24"/>
          <w:szCs w:val="24"/>
          <w:lang w:eastAsia="bg-BG"/>
        </w:rPr>
        <w:t xml:space="preserve"> (според посоченото в учебния план на специалността) трябва да носят </w:t>
      </w:r>
      <w:r w:rsidR="003F3DB7">
        <w:rPr>
          <w:rFonts w:ascii="Times New Roman" w:eastAsia="Times New Roman" w:hAnsi="Times New Roman"/>
          <w:b/>
          <w:sz w:val="24"/>
          <w:szCs w:val="24"/>
          <w:lang w:eastAsia="bg-BG"/>
        </w:rPr>
        <w:t>минимум 9</w:t>
      </w:r>
      <w:r w:rsidR="00772D2B">
        <w:rPr>
          <w:rFonts w:ascii="Times New Roman" w:eastAsia="Times New Roman" w:hAnsi="Times New Roman"/>
          <w:b/>
          <w:sz w:val="24"/>
          <w:szCs w:val="24"/>
          <w:lang w:eastAsia="bg-BG"/>
        </w:rPr>
        <w:t xml:space="preserve"> </w:t>
      </w:r>
      <w:r w:rsidRPr="00DA4D43">
        <w:rPr>
          <w:rFonts w:ascii="Times New Roman" w:eastAsia="Times New Roman" w:hAnsi="Times New Roman"/>
          <w:b/>
          <w:sz w:val="24"/>
          <w:szCs w:val="24"/>
          <w:lang w:eastAsia="bg-BG"/>
        </w:rPr>
        <w:t>кредита</w:t>
      </w:r>
      <w:r w:rsidR="008012CA">
        <w:rPr>
          <w:rFonts w:ascii="Times New Roman" w:eastAsia="Times New Roman" w:hAnsi="Times New Roman"/>
          <w:b/>
          <w:sz w:val="24"/>
          <w:szCs w:val="24"/>
          <w:lang w:eastAsia="bg-BG"/>
        </w:rPr>
        <w:t>.</w:t>
      </w:r>
    </w:p>
    <w:p w:rsidR="00013366" w:rsidRPr="00DA4D43" w:rsidRDefault="00013366" w:rsidP="00013366">
      <w:pPr>
        <w:spacing w:after="0" w:line="240" w:lineRule="auto"/>
        <w:rPr>
          <w:rFonts w:ascii="Times New Roman" w:eastAsia="Times New Roman" w:hAnsi="Times New Roman"/>
          <w:sz w:val="24"/>
          <w:szCs w:val="24"/>
          <w:lang w:eastAsia="bg-BG"/>
        </w:rPr>
      </w:pPr>
    </w:p>
    <w:tbl>
      <w:tblPr>
        <w:tblW w:w="14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2871"/>
        <w:gridCol w:w="817"/>
        <w:gridCol w:w="1080"/>
        <w:gridCol w:w="506"/>
        <w:gridCol w:w="2056"/>
        <w:gridCol w:w="6415"/>
      </w:tblGrid>
      <w:tr w:rsidR="00D8197C" w:rsidRPr="00DA4D43" w:rsidTr="002B7BEA">
        <w:trPr>
          <w:cantSplit/>
          <w:trHeight w:val="1134"/>
        </w:trPr>
        <w:tc>
          <w:tcPr>
            <w:tcW w:w="1009" w:type="dxa"/>
            <w:tcBorders>
              <w:top w:val="single" w:sz="4" w:space="0" w:color="auto"/>
              <w:left w:val="single" w:sz="4" w:space="0" w:color="auto"/>
              <w:bottom w:val="single" w:sz="4" w:space="0" w:color="auto"/>
              <w:right w:val="single" w:sz="4" w:space="0" w:color="auto"/>
            </w:tcBorders>
            <w:vAlign w:val="center"/>
            <w:hideMark/>
          </w:tcPr>
          <w:p w:rsidR="00013366" w:rsidRPr="00DA4D43" w:rsidRDefault="00013366" w:rsidP="00AF65A0">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 </w:t>
            </w:r>
          </w:p>
        </w:tc>
        <w:tc>
          <w:tcPr>
            <w:tcW w:w="2871" w:type="dxa"/>
            <w:tcBorders>
              <w:top w:val="single" w:sz="4" w:space="0" w:color="auto"/>
              <w:left w:val="single" w:sz="4" w:space="0" w:color="auto"/>
              <w:bottom w:val="single" w:sz="4" w:space="0" w:color="auto"/>
              <w:right w:val="single" w:sz="4" w:space="0" w:color="auto"/>
            </w:tcBorders>
            <w:vAlign w:val="center"/>
            <w:hideMark/>
          </w:tcPr>
          <w:p w:rsidR="00013366" w:rsidRPr="00DA4D43" w:rsidRDefault="00013366" w:rsidP="00AF65A0">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Дисциплина</w:t>
            </w:r>
          </w:p>
          <w:p w:rsidR="00013366" w:rsidRPr="00DA4D43" w:rsidRDefault="00013366" w:rsidP="00AF65A0">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(форма на контрол)</w:t>
            </w:r>
          </w:p>
        </w:tc>
        <w:tc>
          <w:tcPr>
            <w:tcW w:w="817" w:type="dxa"/>
            <w:tcBorders>
              <w:top w:val="single" w:sz="4" w:space="0" w:color="auto"/>
              <w:left w:val="single" w:sz="4" w:space="0" w:color="auto"/>
              <w:bottom w:val="single" w:sz="4" w:space="0" w:color="auto"/>
              <w:right w:val="single" w:sz="4" w:space="0" w:color="auto"/>
            </w:tcBorders>
            <w:textDirection w:val="btLr"/>
            <w:vAlign w:val="center"/>
            <w:hideMark/>
          </w:tcPr>
          <w:p w:rsidR="00013366" w:rsidRPr="00DA4D43" w:rsidRDefault="00013366" w:rsidP="00AF65A0">
            <w:pPr>
              <w:spacing w:after="0" w:line="200" w:lineRule="atLeast"/>
              <w:ind w:left="113" w:right="113"/>
              <w:jc w:val="center"/>
              <w:rPr>
                <w:rFonts w:ascii="Times New Roman" w:eastAsia="Times New Roman" w:hAnsi="Times New Roman"/>
                <w:sz w:val="24"/>
                <w:szCs w:val="24"/>
                <w:lang w:eastAsia="bg-BG"/>
              </w:rPr>
            </w:pPr>
            <w:r w:rsidRPr="00DA4D43">
              <w:rPr>
                <w:rFonts w:ascii="Times New Roman" w:eastAsia="Times New Roman" w:hAnsi="Times New Roman"/>
                <w:sz w:val="20"/>
                <w:szCs w:val="20"/>
                <w:lang w:eastAsia="bg-BG"/>
              </w:rPr>
              <w:t>Ограничение</w:t>
            </w:r>
          </w:p>
        </w:tc>
        <w:tc>
          <w:tcPr>
            <w:tcW w:w="1080" w:type="dxa"/>
            <w:tcBorders>
              <w:top w:val="single" w:sz="4" w:space="0" w:color="auto"/>
              <w:left w:val="single" w:sz="4" w:space="0" w:color="auto"/>
              <w:bottom w:val="single" w:sz="4" w:space="0" w:color="auto"/>
              <w:right w:val="single" w:sz="4" w:space="0" w:color="auto"/>
            </w:tcBorders>
            <w:textDirection w:val="btLr"/>
            <w:vAlign w:val="center"/>
            <w:hideMark/>
          </w:tcPr>
          <w:p w:rsidR="00013366" w:rsidRPr="00DA4D43" w:rsidRDefault="00013366" w:rsidP="00AF65A0">
            <w:pPr>
              <w:spacing w:after="0" w:line="200" w:lineRule="atLeast"/>
              <w:ind w:left="113" w:right="113"/>
              <w:jc w:val="center"/>
              <w:rPr>
                <w:rFonts w:ascii="Times New Roman" w:eastAsia="Times New Roman" w:hAnsi="Times New Roman"/>
                <w:sz w:val="24"/>
                <w:szCs w:val="24"/>
                <w:lang w:eastAsia="bg-BG"/>
              </w:rPr>
            </w:pPr>
            <w:r w:rsidRPr="00DA4D43">
              <w:rPr>
                <w:rFonts w:ascii="Times New Roman" w:eastAsia="Times New Roman" w:hAnsi="Times New Roman"/>
                <w:sz w:val="20"/>
                <w:szCs w:val="20"/>
                <w:lang w:eastAsia="bg-BG"/>
              </w:rPr>
              <w:t>Хорариум</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013366" w:rsidRPr="00DA4D43" w:rsidRDefault="00013366" w:rsidP="00AF65A0">
            <w:pPr>
              <w:spacing w:after="0" w:line="200" w:lineRule="atLeast"/>
              <w:ind w:left="113" w:right="113"/>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Кредити</w:t>
            </w:r>
          </w:p>
        </w:tc>
        <w:tc>
          <w:tcPr>
            <w:tcW w:w="2056" w:type="dxa"/>
            <w:tcBorders>
              <w:top w:val="single" w:sz="4" w:space="0" w:color="auto"/>
              <w:left w:val="single" w:sz="4" w:space="0" w:color="auto"/>
              <w:bottom w:val="single" w:sz="4" w:space="0" w:color="auto"/>
              <w:right w:val="single" w:sz="4" w:space="0" w:color="auto"/>
            </w:tcBorders>
            <w:vAlign w:val="center"/>
            <w:hideMark/>
          </w:tcPr>
          <w:p w:rsidR="00013366" w:rsidRPr="00DA4D43" w:rsidRDefault="00013366" w:rsidP="00AF65A0">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Преподавател</w:t>
            </w:r>
            <w:r w:rsidRPr="00DA4D43">
              <w:rPr>
                <w:rFonts w:ascii="Times New Roman" w:eastAsia="Times New Roman" w:hAnsi="Times New Roman"/>
                <w:sz w:val="24"/>
                <w:szCs w:val="24"/>
                <w:lang w:eastAsia="bg-BG"/>
              </w:rPr>
              <w:br/>
              <w:t>титуляр</w:t>
            </w:r>
          </w:p>
        </w:tc>
        <w:tc>
          <w:tcPr>
            <w:tcW w:w="6415" w:type="dxa"/>
            <w:tcBorders>
              <w:top w:val="single" w:sz="4" w:space="0" w:color="auto"/>
              <w:left w:val="single" w:sz="4" w:space="0" w:color="auto"/>
              <w:bottom w:val="single" w:sz="4" w:space="0" w:color="auto"/>
              <w:right w:val="single" w:sz="4" w:space="0" w:color="auto"/>
            </w:tcBorders>
            <w:vAlign w:val="center"/>
            <w:hideMark/>
          </w:tcPr>
          <w:p w:rsidR="00013366" w:rsidRPr="00DA4D43" w:rsidRDefault="00013366" w:rsidP="00AF65A0">
            <w:pPr>
              <w:spacing w:after="0" w:line="200" w:lineRule="atLeast"/>
              <w:ind w:right="317"/>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Кратка анотация на дисциплината</w:t>
            </w:r>
            <w:r w:rsidRPr="00DA4D43">
              <w:rPr>
                <w:rFonts w:ascii="Times New Roman" w:eastAsia="Times New Roman" w:hAnsi="Times New Roman"/>
                <w:sz w:val="24"/>
                <w:szCs w:val="24"/>
                <w:lang w:val="en-US" w:eastAsia="bg-BG"/>
              </w:rPr>
              <w:t xml:space="preserve"> *</w:t>
            </w:r>
          </w:p>
        </w:tc>
      </w:tr>
      <w:tr w:rsidR="00D8197C" w:rsidRPr="00DA4D43" w:rsidTr="002B7BEA">
        <w:trPr>
          <w:cantSplit/>
          <w:trHeight w:val="1134"/>
        </w:trPr>
        <w:tc>
          <w:tcPr>
            <w:tcW w:w="1009" w:type="dxa"/>
            <w:tcBorders>
              <w:top w:val="single" w:sz="4" w:space="0" w:color="auto"/>
              <w:left w:val="single" w:sz="4" w:space="0" w:color="auto"/>
              <w:bottom w:val="single" w:sz="4" w:space="0" w:color="auto"/>
              <w:right w:val="single" w:sz="4" w:space="0" w:color="auto"/>
            </w:tcBorders>
            <w:vAlign w:val="center"/>
            <w:hideMark/>
          </w:tcPr>
          <w:p w:rsidR="00013366" w:rsidRPr="00DA4D43" w:rsidRDefault="00013366" w:rsidP="00AF65A0">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1</w:t>
            </w:r>
          </w:p>
        </w:tc>
        <w:tc>
          <w:tcPr>
            <w:tcW w:w="2871" w:type="dxa"/>
            <w:tcBorders>
              <w:top w:val="single" w:sz="4" w:space="0" w:color="auto"/>
              <w:left w:val="single" w:sz="4" w:space="0" w:color="auto"/>
              <w:bottom w:val="single" w:sz="4" w:space="0" w:color="auto"/>
              <w:right w:val="single" w:sz="4" w:space="0" w:color="auto"/>
            </w:tcBorders>
            <w:hideMark/>
          </w:tcPr>
          <w:p w:rsidR="00013366" w:rsidRPr="00DA4D43" w:rsidRDefault="00030DA8" w:rsidP="00AF65A0">
            <w:pPr>
              <w:spacing w:before="100" w:beforeAutospacing="1" w:after="0" w:line="200" w:lineRule="atLeast"/>
              <w:rPr>
                <w:rFonts w:ascii="Times New Roman" w:eastAsia="Times New Roman" w:hAnsi="Times New Roman"/>
                <w:sz w:val="24"/>
                <w:szCs w:val="24"/>
                <w:lang w:eastAsia="bg-BG"/>
              </w:rPr>
            </w:pPr>
            <w:r w:rsidRPr="00030DA8">
              <w:rPr>
                <w:rFonts w:ascii="Times New Roman" w:hAnsi="Times New Roman"/>
                <w:b/>
                <w:sz w:val="24"/>
                <w:szCs w:val="24"/>
              </w:rPr>
              <w:t xml:space="preserve">Втори романски език, IV част </w:t>
            </w:r>
            <w:r w:rsidR="00013366" w:rsidRPr="00AB2919">
              <w:rPr>
                <w:rFonts w:ascii="Times New Roman" w:hAnsi="Times New Roman"/>
                <w:sz w:val="24"/>
                <w:szCs w:val="24"/>
              </w:rPr>
              <w:t>(</w:t>
            </w:r>
            <w:r w:rsidR="00013366">
              <w:rPr>
                <w:rFonts w:ascii="Times New Roman" w:hAnsi="Times New Roman"/>
                <w:sz w:val="24"/>
                <w:szCs w:val="24"/>
              </w:rPr>
              <w:t>изпит)</w:t>
            </w:r>
          </w:p>
        </w:tc>
        <w:tc>
          <w:tcPr>
            <w:tcW w:w="817" w:type="dxa"/>
            <w:tcBorders>
              <w:top w:val="single" w:sz="4" w:space="0" w:color="auto"/>
              <w:left w:val="single" w:sz="4" w:space="0" w:color="auto"/>
              <w:bottom w:val="single" w:sz="4" w:space="0" w:color="auto"/>
              <w:right w:val="single" w:sz="4" w:space="0" w:color="auto"/>
            </w:tcBorders>
            <w:hideMark/>
          </w:tcPr>
          <w:p w:rsidR="00013366" w:rsidRPr="00DA4D43" w:rsidRDefault="00CD4A87" w:rsidP="00AF65A0">
            <w:pPr>
              <w:spacing w:before="100" w:beforeAutospacing="1" w:after="0" w:line="200" w:lineRule="atLeast"/>
              <w:rPr>
                <w:rFonts w:ascii="Times New Roman" w:eastAsia="Times New Roman" w:hAnsi="Times New Roman"/>
                <w:sz w:val="24"/>
                <w:szCs w:val="24"/>
                <w:lang w:eastAsia="bg-BG"/>
              </w:rPr>
            </w:pPr>
            <w:r w:rsidRPr="004F0CD3">
              <w:rPr>
                <w:rFonts w:ascii="Times New Roman" w:eastAsia="Times New Roman" w:hAnsi="Times New Roman"/>
                <w:sz w:val="24"/>
                <w:szCs w:val="24"/>
                <w:lang w:eastAsia="bg-BG"/>
              </w:rPr>
              <w:t xml:space="preserve">III </w:t>
            </w:r>
            <w:r w:rsidR="00013366">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hideMark/>
          </w:tcPr>
          <w:p w:rsidR="00013366" w:rsidRPr="00DA4D43" w:rsidRDefault="00013366"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0+4 (60 ч. упр.)</w:t>
            </w:r>
          </w:p>
        </w:tc>
        <w:tc>
          <w:tcPr>
            <w:tcW w:w="506" w:type="dxa"/>
            <w:tcBorders>
              <w:top w:val="single" w:sz="4" w:space="0" w:color="auto"/>
              <w:left w:val="single" w:sz="4" w:space="0" w:color="auto"/>
              <w:bottom w:val="single" w:sz="4" w:space="0" w:color="auto"/>
              <w:right w:val="single" w:sz="4" w:space="0" w:color="auto"/>
            </w:tcBorders>
            <w:hideMark/>
          </w:tcPr>
          <w:p w:rsidR="00013366" w:rsidRPr="00DA4D43" w:rsidRDefault="00013366"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p>
        </w:tc>
        <w:tc>
          <w:tcPr>
            <w:tcW w:w="2056" w:type="dxa"/>
            <w:tcBorders>
              <w:top w:val="single" w:sz="4" w:space="0" w:color="auto"/>
              <w:left w:val="single" w:sz="4" w:space="0" w:color="auto"/>
              <w:bottom w:val="single" w:sz="4" w:space="0" w:color="auto"/>
              <w:right w:val="single" w:sz="4" w:space="0" w:color="auto"/>
            </w:tcBorders>
            <w:hideMark/>
          </w:tcPr>
          <w:p w:rsidR="00013366" w:rsidRPr="00AB2919" w:rsidRDefault="00013366" w:rsidP="00AF65A0">
            <w:pPr>
              <w:spacing w:before="100" w:beforeAutospacing="1" w:after="0" w:line="200" w:lineRule="atLeast"/>
              <w:rPr>
                <w:rFonts w:ascii="Times New Roman" w:eastAsia="Times New Roman" w:hAnsi="Times New Roman"/>
                <w:sz w:val="24"/>
                <w:szCs w:val="24"/>
                <w:lang w:val="fr-FR" w:eastAsia="bg-BG"/>
              </w:rPr>
            </w:pPr>
            <w:r w:rsidRPr="00FF0FE6">
              <w:rPr>
                <w:rFonts w:ascii="Times New Roman" w:hAnsi="Times New Roman"/>
                <w:sz w:val="24"/>
                <w:szCs w:val="24"/>
              </w:rPr>
              <w:t>Разпределение по езици</w:t>
            </w:r>
            <w:r>
              <w:rPr>
                <w:rFonts w:ascii="Times New Roman" w:hAnsi="Times New Roman"/>
                <w:sz w:val="24"/>
                <w:szCs w:val="24"/>
              </w:rPr>
              <w:t>, ФКНФ</w:t>
            </w:r>
          </w:p>
        </w:tc>
        <w:tc>
          <w:tcPr>
            <w:tcW w:w="6415" w:type="dxa"/>
            <w:tcBorders>
              <w:top w:val="single" w:sz="4" w:space="0" w:color="auto"/>
              <w:left w:val="single" w:sz="4" w:space="0" w:color="auto"/>
              <w:bottom w:val="single" w:sz="4" w:space="0" w:color="auto"/>
              <w:right w:val="single" w:sz="4" w:space="0" w:color="auto"/>
            </w:tcBorders>
            <w:hideMark/>
          </w:tcPr>
          <w:p w:rsidR="00013366" w:rsidRPr="00DA4D43" w:rsidRDefault="00B36038" w:rsidP="00AF65A0">
            <w:pPr>
              <w:spacing w:after="0" w:line="240" w:lineRule="atLeast"/>
              <w:ind w:right="317"/>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Испански език, португалски език, италиански език</w:t>
            </w:r>
          </w:p>
        </w:tc>
      </w:tr>
      <w:tr w:rsidR="00D8197C" w:rsidRPr="00DA4D43" w:rsidTr="002B7BEA">
        <w:trPr>
          <w:cantSplit/>
          <w:trHeight w:val="1134"/>
        </w:trPr>
        <w:tc>
          <w:tcPr>
            <w:tcW w:w="1009" w:type="dxa"/>
            <w:tcBorders>
              <w:top w:val="single" w:sz="4" w:space="0" w:color="auto"/>
              <w:left w:val="single" w:sz="4" w:space="0" w:color="auto"/>
              <w:bottom w:val="single" w:sz="4" w:space="0" w:color="auto"/>
              <w:right w:val="single" w:sz="4" w:space="0" w:color="auto"/>
            </w:tcBorders>
            <w:vAlign w:val="center"/>
            <w:hideMark/>
          </w:tcPr>
          <w:p w:rsidR="00013366" w:rsidRPr="00DA4D43" w:rsidRDefault="00013366" w:rsidP="00AF65A0">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2</w:t>
            </w:r>
          </w:p>
        </w:tc>
        <w:tc>
          <w:tcPr>
            <w:tcW w:w="2871" w:type="dxa"/>
            <w:tcBorders>
              <w:top w:val="single" w:sz="4" w:space="0" w:color="auto"/>
              <w:left w:val="single" w:sz="4" w:space="0" w:color="auto"/>
              <w:bottom w:val="single" w:sz="4" w:space="0" w:color="auto"/>
              <w:right w:val="single" w:sz="4" w:space="0" w:color="auto"/>
            </w:tcBorders>
            <w:hideMark/>
          </w:tcPr>
          <w:p w:rsidR="00013366" w:rsidRDefault="00400253" w:rsidP="00AF65A0">
            <w:pPr>
              <w:spacing w:before="100" w:beforeAutospacing="1" w:after="0" w:line="200" w:lineRule="atLeast"/>
              <w:rPr>
                <w:rFonts w:ascii="Times New Roman" w:hAnsi="Times New Roman"/>
                <w:sz w:val="24"/>
                <w:szCs w:val="24"/>
              </w:rPr>
            </w:pPr>
            <w:r w:rsidRPr="00400253">
              <w:rPr>
                <w:rFonts w:ascii="Times New Roman" w:hAnsi="Times New Roman"/>
                <w:b/>
                <w:sz w:val="24"/>
                <w:szCs w:val="24"/>
              </w:rPr>
              <w:t>Научно-технически френски език, I</w:t>
            </w:r>
            <w:r w:rsidR="00B9674B">
              <w:rPr>
                <w:rFonts w:ascii="Times New Roman" w:hAnsi="Times New Roman"/>
                <w:b/>
                <w:sz w:val="24"/>
                <w:szCs w:val="24"/>
              </w:rPr>
              <w:t>І</w:t>
            </w:r>
            <w:r w:rsidRPr="00400253">
              <w:rPr>
                <w:rFonts w:ascii="Times New Roman" w:hAnsi="Times New Roman"/>
                <w:b/>
                <w:sz w:val="24"/>
                <w:szCs w:val="24"/>
              </w:rPr>
              <w:t xml:space="preserve"> част </w:t>
            </w:r>
            <w:r w:rsidR="00174FB4">
              <w:rPr>
                <w:rFonts w:ascii="Times New Roman" w:hAnsi="Times New Roman"/>
                <w:sz w:val="24"/>
                <w:szCs w:val="24"/>
              </w:rPr>
              <w:t>(изпит</w:t>
            </w:r>
            <w:r>
              <w:rPr>
                <w:rFonts w:ascii="Times New Roman" w:hAnsi="Times New Roman"/>
                <w:sz w:val="24"/>
                <w:szCs w:val="24"/>
              </w:rPr>
              <w:t>)</w:t>
            </w:r>
          </w:p>
          <w:p w:rsidR="00C658DA" w:rsidRPr="00DA4D43" w:rsidRDefault="00C658DA" w:rsidP="00AF65A0">
            <w:pPr>
              <w:spacing w:before="100" w:beforeAutospacing="1" w:after="0" w:line="200" w:lineRule="atLeast"/>
              <w:rPr>
                <w:rFonts w:ascii="Times New Roman" w:eastAsia="Times New Roman" w:hAnsi="Times New Roman"/>
                <w:sz w:val="24"/>
                <w:szCs w:val="24"/>
                <w:lang w:eastAsia="bg-BG"/>
              </w:rPr>
            </w:pPr>
            <w:r w:rsidRPr="004762C9">
              <w:rPr>
                <w:rFonts w:ascii="Times New Roman" w:hAnsi="Times New Roman"/>
                <w:sz w:val="24"/>
                <w:szCs w:val="24"/>
              </w:rPr>
              <w:t>модул "Език, литература, изкуство"</w:t>
            </w:r>
          </w:p>
        </w:tc>
        <w:tc>
          <w:tcPr>
            <w:tcW w:w="817" w:type="dxa"/>
            <w:tcBorders>
              <w:top w:val="single" w:sz="4" w:space="0" w:color="auto"/>
              <w:left w:val="single" w:sz="4" w:space="0" w:color="auto"/>
              <w:bottom w:val="single" w:sz="4" w:space="0" w:color="auto"/>
              <w:right w:val="single" w:sz="4" w:space="0" w:color="auto"/>
            </w:tcBorders>
            <w:hideMark/>
          </w:tcPr>
          <w:p w:rsidR="00013366" w:rsidRPr="00DA4D43" w:rsidRDefault="00CD4A87" w:rsidP="00AF65A0">
            <w:pPr>
              <w:spacing w:before="100" w:beforeAutospacing="1" w:after="0" w:line="200" w:lineRule="atLeast"/>
              <w:rPr>
                <w:rFonts w:ascii="Times New Roman" w:eastAsia="Times New Roman" w:hAnsi="Times New Roman"/>
                <w:sz w:val="24"/>
                <w:szCs w:val="24"/>
                <w:lang w:eastAsia="bg-BG"/>
              </w:rPr>
            </w:pPr>
            <w:r w:rsidRPr="004F0CD3">
              <w:rPr>
                <w:rFonts w:ascii="Times New Roman" w:eastAsia="Times New Roman" w:hAnsi="Times New Roman"/>
                <w:sz w:val="24"/>
                <w:szCs w:val="24"/>
                <w:lang w:eastAsia="bg-BG"/>
              </w:rPr>
              <w:t xml:space="preserve">III </w:t>
            </w:r>
            <w:r w:rsidR="00013366" w:rsidRPr="00DA4D43">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hideMark/>
          </w:tcPr>
          <w:p w:rsidR="00013366" w:rsidRPr="00DA4D43" w:rsidRDefault="00400253"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1+0 (15 ч. лекции</w:t>
            </w:r>
            <w:r w:rsidR="00013366">
              <w:rPr>
                <w:rFonts w:ascii="Times New Roman" w:eastAsia="Times New Roman" w:hAnsi="Times New Roman"/>
                <w:sz w:val="24"/>
                <w:szCs w:val="24"/>
                <w:lang w:eastAsia="bg-BG"/>
              </w:rPr>
              <w:t>)</w:t>
            </w:r>
          </w:p>
        </w:tc>
        <w:tc>
          <w:tcPr>
            <w:tcW w:w="506" w:type="dxa"/>
            <w:tcBorders>
              <w:top w:val="single" w:sz="4" w:space="0" w:color="auto"/>
              <w:left w:val="single" w:sz="4" w:space="0" w:color="auto"/>
              <w:bottom w:val="single" w:sz="4" w:space="0" w:color="auto"/>
              <w:right w:val="single" w:sz="4" w:space="0" w:color="auto"/>
            </w:tcBorders>
            <w:hideMark/>
          </w:tcPr>
          <w:p w:rsidR="00013366" w:rsidRPr="00DA4D43" w:rsidRDefault="00400253"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056" w:type="dxa"/>
            <w:tcBorders>
              <w:top w:val="single" w:sz="4" w:space="0" w:color="auto"/>
              <w:left w:val="single" w:sz="4" w:space="0" w:color="auto"/>
              <w:bottom w:val="single" w:sz="4" w:space="0" w:color="auto"/>
              <w:right w:val="single" w:sz="4" w:space="0" w:color="auto"/>
            </w:tcBorders>
            <w:hideMark/>
          </w:tcPr>
          <w:p w:rsidR="00013366" w:rsidRPr="00DA4D43" w:rsidRDefault="00AF195A"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Проф</w:t>
            </w:r>
            <w:r w:rsidR="00B9674B">
              <w:rPr>
                <w:rFonts w:ascii="Times New Roman" w:eastAsia="Times New Roman" w:hAnsi="Times New Roman"/>
                <w:sz w:val="24"/>
                <w:szCs w:val="24"/>
                <w:lang w:eastAsia="bg-BG"/>
              </w:rPr>
              <w:t>. дфн</w:t>
            </w:r>
            <w:r w:rsidR="00400253">
              <w:rPr>
                <w:rFonts w:ascii="Times New Roman" w:eastAsia="Times New Roman" w:hAnsi="Times New Roman"/>
                <w:sz w:val="24"/>
                <w:szCs w:val="24"/>
                <w:lang w:eastAsia="bg-BG"/>
              </w:rPr>
              <w:t xml:space="preserve"> Ирена</w:t>
            </w:r>
            <w:r w:rsidR="004B178D">
              <w:rPr>
                <w:rFonts w:ascii="Times New Roman" w:eastAsia="Times New Roman" w:hAnsi="Times New Roman"/>
                <w:sz w:val="24"/>
                <w:szCs w:val="24"/>
                <w:lang w:eastAsia="bg-BG"/>
              </w:rPr>
              <w:t xml:space="preserve"> </w:t>
            </w:r>
            <w:r w:rsidR="00400253">
              <w:rPr>
                <w:rFonts w:ascii="Times New Roman" w:eastAsia="Times New Roman" w:hAnsi="Times New Roman"/>
                <w:sz w:val="24"/>
                <w:szCs w:val="24"/>
                <w:lang w:eastAsia="bg-BG"/>
              </w:rPr>
              <w:t>Кръстева</w:t>
            </w:r>
            <w:r w:rsidR="00F02596">
              <w:rPr>
                <w:rFonts w:ascii="Times New Roman" w:eastAsia="Times New Roman" w:hAnsi="Times New Roman"/>
                <w:sz w:val="24"/>
                <w:szCs w:val="24"/>
                <w:lang w:eastAsia="bg-BG"/>
              </w:rPr>
              <w:t>-Градева</w:t>
            </w:r>
          </w:p>
        </w:tc>
        <w:tc>
          <w:tcPr>
            <w:tcW w:w="6415" w:type="dxa"/>
            <w:tcBorders>
              <w:top w:val="single" w:sz="4" w:space="0" w:color="auto"/>
              <w:left w:val="single" w:sz="4" w:space="0" w:color="auto"/>
              <w:bottom w:val="single" w:sz="4" w:space="0" w:color="auto"/>
              <w:right w:val="single" w:sz="4" w:space="0" w:color="auto"/>
            </w:tcBorders>
            <w:hideMark/>
          </w:tcPr>
          <w:p w:rsidR="00013366" w:rsidRPr="008B206D" w:rsidRDefault="003C27E4" w:rsidP="003C27E4">
            <w:pPr>
              <w:jc w:val="both"/>
              <w:rPr>
                <w:rFonts w:ascii="Times New Roman" w:hAnsi="Times New Roman"/>
                <w:b/>
                <w:i/>
              </w:rPr>
            </w:pPr>
            <w:r w:rsidRPr="008B206D">
              <w:rPr>
                <w:rFonts w:ascii="Times New Roman" w:hAnsi="Times New Roman"/>
                <w:bCs/>
              </w:rPr>
              <w:t xml:space="preserve">Съдържанието </w:t>
            </w:r>
            <w:r w:rsidRPr="008B206D">
              <w:rPr>
                <w:rFonts w:ascii="Times New Roman" w:hAnsi="Times New Roman"/>
              </w:rPr>
              <w:t>на учебната програма</w:t>
            </w:r>
            <w:r w:rsidRPr="008B206D">
              <w:rPr>
                <w:rFonts w:ascii="Times New Roman" w:hAnsi="Times New Roman"/>
                <w:bCs/>
              </w:rPr>
              <w:t xml:space="preserve"> е изградено въз основа на придобиването на езикови умения за разбиране на оригиналния текст в различни области на френския език за специфични цели. Подборът на текстовете е тематичен: застъпени са както фундаменталните науки, така и някои приложни дисциплини (инженерни науки, архитектура и изкуство). Предвижда се и работа с текстове за резюмиране и превод.</w:t>
            </w:r>
          </w:p>
        </w:tc>
      </w:tr>
      <w:tr w:rsidR="00D8197C" w:rsidRPr="00DA4D43" w:rsidTr="002B7BEA">
        <w:trPr>
          <w:cantSplit/>
          <w:trHeight w:val="1134"/>
        </w:trPr>
        <w:tc>
          <w:tcPr>
            <w:tcW w:w="1009" w:type="dxa"/>
            <w:tcBorders>
              <w:top w:val="single" w:sz="4" w:space="0" w:color="auto"/>
              <w:left w:val="single" w:sz="4" w:space="0" w:color="auto"/>
              <w:bottom w:val="single" w:sz="4" w:space="0" w:color="auto"/>
              <w:right w:val="single" w:sz="4" w:space="0" w:color="auto"/>
            </w:tcBorders>
            <w:vAlign w:val="center"/>
            <w:hideMark/>
          </w:tcPr>
          <w:p w:rsidR="00013366" w:rsidRPr="00DA4D43" w:rsidRDefault="00013366"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2871" w:type="dxa"/>
            <w:tcBorders>
              <w:top w:val="single" w:sz="4" w:space="0" w:color="auto"/>
              <w:left w:val="single" w:sz="4" w:space="0" w:color="auto"/>
              <w:bottom w:val="single" w:sz="4" w:space="0" w:color="auto"/>
              <w:right w:val="single" w:sz="4" w:space="0" w:color="auto"/>
            </w:tcBorders>
            <w:hideMark/>
          </w:tcPr>
          <w:p w:rsidR="00013366" w:rsidRDefault="004F0CD3" w:rsidP="00AF65A0">
            <w:pPr>
              <w:spacing w:before="100" w:beforeAutospacing="1" w:after="0" w:line="200" w:lineRule="atLeast"/>
              <w:rPr>
                <w:rFonts w:ascii="Times New Roman" w:hAnsi="Times New Roman"/>
                <w:sz w:val="24"/>
                <w:szCs w:val="24"/>
              </w:rPr>
            </w:pPr>
            <w:r w:rsidRPr="004F0CD3">
              <w:rPr>
                <w:rFonts w:ascii="Times New Roman" w:hAnsi="Times New Roman"/>
                <w:b/>
                <w:sz w:val="24"/>
                <w:szCs w:val="24"/>
              </w:rPr>
              <w:t>Френският език в контакт с други езици (Северна Америка и креолофонските региони)</w:t>
            </w:r>
            <w:r>
              <w:rPr>
                <w:rFonts w:ascii="Times New Roman" w:hAnsi="Times New Roman"/>
                <w:b/>
                <w:sz w:val="24"/>
                <w:szCs w:val="24"/>
              </w:rPr>
              <w:t xml:space="preserve"> </w:t>
            </w:r>
            <w:r w:rsidRPr="004F0CD3">
              <w:rPr>
                <w:rFonts w:ascii="Times New Roman" w:hAnsi="Times New Roman"/>
                <w:sz w:val="24"/>
                <w:szCs w:val="24"/>
              </w:rPr>
              <w:t>(изпит)</w:t>
            </w:r>
          </w:p>
          <w:p w:rsidR="00C658DA" w:rsidRPr="00BB00CA" w:rsidRDefault="00C658DA" w:rsidP="00AF65A0">
            <w:pPr>
              <w:spacing w:before="100" w:beforeAutospacing="1" w:after="0" w:line="200" w:lineRule="atLeast"/>
              <w:rPr>
                <w:rFonts w:ascii="Times New Roman" w:hAnsi="Times New Roman"/>
                <w:sz w:val="24"/>
                <w:szCs w:val="24"/>
              </w:rPr>
            </w:pPr>
            <w:r w:rsidRPr="004762C9">
              <w:rPr>
                <w:rFonts w:ascii="Times New Roman" w:hAnsi="Times New Roman"/>
                <w:sz w:val="24"/>
                <w:szCs w:val="24"/>
              </w:rPr>
              <w:t>модул "Език, литература, изкуство"</w:t>
            </w:r>
          </w:p>
        </w:tc>
        <w:tc>
          <w:tcPr>
            <w:tcW w:w="817" w:type="dxa"/>
            <w:tcBorders>
              <w:top w:val="single" w:sz="4" w:space="0" w:color="auto"/>
              <w:left w:val="single" w:sz="4" w:space="0" w:color="auto"/>
              <w:bottom w:val="single" w:sz="4" w:space="0" w:color="auto"/>
              <w:right w:val="single" w:sz="4" w:space="0" w:color="auto"/>
            </w:tcBorders>
            <w:hideMark/>
          </w:tcPr>
          <w:p w:rsidR="00013366" w:rsidRDefault="004F0CD3" w:rsidP="00AF65A0">
            <w:pPr>
              <w:spacing w:before="100" w:beforeAutospacing="1" w:after="0" w:line="200" w:lineRule="atLeast"/>
              <w:rPr>
                <w:rFonts w:ascii="Times New Roman" w:eastAsia="Times New Roman" w:hAnsi="Times New Roman"/>
                <w:sz w:val="24"/>
                <w:szCs w:val="24"/>
                <w:lang w:eastAsia="bg-BG"/>
              </w:rPr>
            </w:pPr>
            <w:r w:rsidRPr="004F0CD3">
              <w:rPr>
                <w:rFonts w:ascii="Times New Roman" w:eastAsia="Times New Roman" w:hAnsi="Times New Roman"/>
                <w:sz w:val="24"/>
                <w:szCs w:val="24"/>
                <w:lang w:eastAsia="bg-BG"/>
              </w:rPr>
              <w:t>III курс</w:t>
            </w:r>
          </w:p>
        </w:tc>
        <w:tc>
          <w:tcPr>
            <w:tcW w:w="1080" w:type="dxa"/>
            <w:tcBorders>
              <w:top w:val="single" w:sz="4" w:space="0" w:color="auto"/>
              <w:left w:val="single" w:sz="4" w:space="0" w:color="auto"/>
              <w:bottom w:val="single" w:sz="4" w:space="0" w:color="auto"/>
              <w:right w:val="single" w:sz="4" w:space="0" w:color="auto"/>
            </w:tcBorders>
            <w:hideMark/>
          </w:tcPr>
          <w:p w:rsidR="00013366" w:rsidRDefault="004F0CD3"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2+0 (30</w:t>
            </w:r>
            <w:r w:rsidR="00B23677">
              <w:rPr>
                <w:rFonts w:ascii="Times New Roman" w:eastAsia="Times New Roman" w:hAnsi="Times New Roman"/>
                <w:sz w:val="24"/>
                <w:szCs w:val="24"/>
                <w:lang w:eastAsia="bg-BG"/>
              </w:rPr>
              <w:t xml:space="preserve"> ч. лекции)</w:t>
            </w:r>
          </w:p>
        </w:tc>
        <w:tc>
          <w:tcPr>
            <w:tcW w:w="506" w:type="dxa"/>
            <w:tcBorders>
              <w:top w:val="single" w:sz="4" w:space="0" w:color="auto"/>
              <w:left w:val="single" w:sz="4" w:space="0" w:color="auto"/>
              <w:bottom w:val="single" w:sz="4" w:space="0" w:color="auto"/>
              <w:right w:val="single" w:sz="4" w:space="0" w:color="auto"/>
            </w:tcBorders>
            <w:hideMark/>
          </w:tcPr>
          <w:p w:rsidR="00013366" w:rsidRPr="00DA4D43" w:rsidRDefault="00B23677"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056" w:type="dxa"/>
            <w:tcBorders>
              <w:top w:val="single" w:sz="4" w:space="0" w:color="auto"/>
              <w:left w:val="single" w:sz="4" w:space="0" w:color="auto"/>
              <w:bottom w:val="single" w:sz="4" w:space="0" w:color="auto"/>
              <w:right w:val="single" w:sz="4" w:space="0" w:color="auto"/>
            </w:tcBorders>
            <w:hideMark/>
          </w:tcPr>
          <w:p w:rsidR="00013366" w:rsidRPr="00FF0FE6" w:rsidRDefault="004B178D" w:rsidP="00AF65A0">
            <w:pPr>
              <w:spacing w:before="100" w:beforeAutospacing="1" w:after="0" w:line="200" w:lineRule="atLeast"/>
              <w:rPr>
                <w:rFonts w:ascii="Times New Roman" w:hAnsi="Times New Roman"/>
                <w:sz w:val="24"/>
                <w:szCs w:val="24"/>
              </w:rPr>
            </w:pPr>
            <w:r>
              <w:rPr>
                <w:rFonts w:ascii="Times New Roman" w:hAnsi="Times New Roman"/>
                <w:sz w:val="24"/>
                <w:szCs w:val="24"/>
              </w:rPr>
              <w:t xml:space="preserve">Доц. д-р Георги </w:t>
            </w:r>
            <w:r w:rsidR="00F02596">
              <w:rPr>
                <w:rFonts w:ascii="Times New Roman" w:hAnsi="Times New Roman"/>
                <w:sz w:val="24"/>
                <w:szCs w:val="24"/>
              </w:rPr>
              <w:t>Жечев</w:t>
            </w:r>
          </w:p>
        </w:tc>
        <w:tc>
          <w:tcPr>
            <w:tcW w:w="6415" w:type="dxa"/>
            <w:tcBorders>
              <w:top w:val="single" w:sz="4" w:space="0" w:color="auto"/>
              <w:left w:val="single" w:sz="4" w:space="0" w:color="auto"/>
              <w:bottom w:val="single" w:sz="4" w:space="0" w:color="auto"/>
              <w:right w:val="single" w:sz="4" w:space="0" w:color="auto"/>
            </w:tcBorders>
            <w:hideMark/>
          </w:tcPr>
          <w:p w:rsidR="00013366" w:rsidRPr="008B206D" w:rsidRDefault="004F0CD3" w:rsidP="00AF65A0">
            <w:pPr>
              <w:spacing w:after="0" w:line="240" w:lineRule="atLeast"/>
              <w:ind w:right="317"/>
              <w:jc w:val="both"/>
              <w:rPr>
                <w:rFonts w:ascii="Times New Roman" w:eastAsia="Times New Roman" w:hAnsi="Times New Roman"/>
                <w:sz w:val="24"/>
                <w:szCs w:val="24"/>
                <w:lang w:eastAsia="bg-BG"/>
              </w:rPr>
            </w:pPr>
            <w:r w:rsidRPr="004F0CD3">
              <w:rPr>
                <w:rFonts w:ascii="Times New Roman" w:hAnsi="Times New Roman"/>
              </w:rPr>
              <w:t>Курсът дава основни познания и умения за анализ на присъствието на френския език в Северна Америка (Квебек, Ню Брънзуик, Луизиана и др.) и на креолските езици, развили се на основата на френския, в Карибския басейн (Мартиника, Гваделупа, Гвиана, Хаити) и в Индийския океан (Реюнион, Мавриций, Сейшелите). Северноамериканските разновидности и креолските езици се разглеждат от възникването им през XVII-XVIII век до наши дни във взаимодействието им с другите езици от съответния регион, като се очертава мястото им в съвременните общества, образователните системи и културните им особености (литература, музикални стилове) на Канада, САЩ, Карибите и Маскаренския архипелаг.</w:t>
            </w:r>
          </w:p>
        </w:tc>
      </w:tr>
      <w:tr w:rsidR="00BF1E3C" w:rsidRPr="00DA4D43" w:rsidTr="002B7BEA">
        <w:trPr>
          <w:cantSplit/>
          <w:trHeight w:val="1134"/>
        </w:trPr>
        <w:tc>
          <w:tcPr>
            <w:tcW w:w="1009" w:type="dxa"/>
            <w:tcBorders>
              <w:top w:val="single" w:sz="4" w:space="0" w:color="auto"/>
              <w:left w:val="single" w:sz="4" w:space="0" w:color="auto"/>
              <w:bottom w:val="single" w:sz="4" w:space="0" w:color="auto"/>
              <w:right w:val="single" w:sz="4" w:space="0" w:color="auto"/>
            </w:tcBorders>
            <w:vAlign w:val="center"/>
          </w:tcPr>
          <w:p w:rsidR="00BF1E3C" w:rsidRDefault="00166428"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4</w:t>
            </w:r>
          </w:p>
        </w:tc>
        <w:tc>
          <w:tcPr>
            <w:tcW w:w="2871" w:type="dxa"/>
            <w:tcBorders>
              <w:top w:val="single" w:sz="4" w:space="0" w:color="auto"/>
              <w:left w:val="single" w:sz="4" w:space="0" w:color="auto"/>
              <w:bottom w:val="single" w:sz="4" w:space="0" w:color="auto"/>
              <w:right w:val="single" w:sz="4" w:space="0" w:color="auto"/>
            </w:tcBorders>
          </w:tcPr>
          <w:p w:rsidR="00BF1E3C" w:rsidRDefault="00166428" w:rsidP="00AF65A0">
            <w:pPr>
              <w:spacing w:before="100" w:beforeAutospacing="1" w:after="0" w:line="200" w:lineRule="atLeast"/>
              <w:rPr>
                <w:rFonts w:ascii="Times New Roman" w:hAnsi="Times New Roman"/>
                <w:sz w:val="24"/>
                <w:szCs w:val="24"/>
              </w:rPr>
            </w:pPr>
            <w:r w:rsidRPr="00166428">
              <w:rPr>
                <w:rFonts w:ascii="Times New Roman" w:hAnsi="Times New Roman"/>
                <w:b/>
                <w:sz w:val="24"/>
                <w:szCs w:val="24"/>
              </w:rPr>
              <w:t>Дискусионен клуб – житейски и общофилософски въпроси</w:t>
            </w:r>
            <w:r w:rsidR="00021907">
              <w:rPr>
                <w:rFonts w:ascii="Times New Roman" w:hAnsi="Times New Roman"/>
                <w:b/>
                <w:sz w:val="24"/>
                <w:szCs w:val="24"/>
              </w:rPr>
              <w:t xml:space="preserve"> </w:t>
            </w:r>
            <w:r w:rsidR="006A66AC">
              <w:rPr>
                <w:rFonts w:ascii="Times New Roman" w:hAnsi="Times New Roman"/>
                <w:sz w:val="24"/>
                <w:szCs w:val="24"/>
              </w:rPr>
              <w:t>(изпит</w:t>
            </w:r>
            <w:r w:rsidR="00021907" w:rsidRPr="00021907">
              <w:rPr>
                <w:rFonts w:ascii="Times New Roman" w:hAnsi="Times New Roman"/>
                <w:sz w:val="24"/>
                <w:szCs w:val="24"/>
              </w:rPr>
              <w:t>)</w:t>
            </w:r>
          </w:p>
          <w:p w:rsidR="00C658DA" w:rsidRDefault="00C658DA" w:rsidP="00AF65A0">
            <w:pPr>
              <w:spacing w:before="100" w:beforeAutospacing="1" w:after="0" w:line="200" w:lineRule="atLeast"/>
              <w:rPr>
                <w:rFonts w:ascii="Times New Roman" w:hAnsi="Times New Roman"/>
                <w:b/>
                <w:sz w:val="24"/>
                <w:szCs w:val="24"/>
              </w:rPr>
            </w:pPr>
            <w:r w:rsidRPr="004762C9">
              <w:rPr>
                <w:rFonts w:ascii="Times New Roman" w:hAnsi="Times New Roman"/>
                <w:sz w:val="24"/>
                <w:szCs w:val="24"/>
              </w:rPr>
              <w:t>модул "Език, литература, изкуство"</w:t>
            </w:r>
          </w:p>
        </w:tc>
        <w:tc>
          <w:tcPr>
            <w:tcW w:w="817" w:type="dxa"/>
            <w:tcBorders>
              <w:top w:val="single" w:sz="4" w:space="0" w:color="auto"/>
              <w:left w:val="single" w:sz="4" w:space="0" w:color="auto"/>
              <w:bottom w:val="single" w:sz="4" w:space="0" w:color="auto"/>
              <w:right w:val="single" w:sz="4" w:space="0" w:color="auto"/>
            </w:tcBorders>
          </w:tcPr>
          <w:p w:rsidR="00BF1E3C" w:rsidRDefault="00CD4A87" w:rsidP="00AF65A0">
            <w:pPr>
              <w:spacing w:before="100" w:beforeAutospacing="1" w:after="0" w:line="200" w:lineRule="atLeast"/>
              <w:rPr>
                <w:rFonts w:ascii="Times New Roman" w:eastAsia="Times New Roman" w:hAnsi="Times New Roman"/>
                <w:sz w:val="24"/>
                <w:szCs w:val="24"/>
                <w:lang w:eastAsia="bg-BG"/>
              </w:rPr>
            </w:pPr>
            <w:r w:rsidRPr="004F0CD3">
              <w:rPr>
                <w:rFonts w:ascii="Times New Roman" w:eastAsia="Times New Roman" w:hAnsi="Times New Roman"/>
                <w:sz w:val="24"/>
                <w:szCs w:val="24"/>
                <w:lang w:eastAsia="bg-BG"/>
              </w:rPr>
              <w:t xml:space="preserve">III </w:t>
            </w:r>
            <w:r w:rsidR="00166428">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tcPr>
          <w:p w:rsidR="00BF1E3C" w:rsidRDefault="00166428"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1+0 (15 ч. лекции)</w:t>
            </w:r>
          </w:p>
        </w:tc>
        <w:tc>
          <w:tcPr>
            <w:tcW w:w="506" w:type="dxa"/>
            <w:tcBorders>
              <w:top w:val="single" w:sz="4" w:space="0" w:color="auto"/>
              <w:left w:val="single" w:sz="4" w:space="0" w:color="auto"/>
              <w:bottom w:val="single" w:sz="4" w:space="0" w:color="auto"/>
              <w:right w:val="single" w:sz="4" w:space="0" w:color="auto"/>
            </w:tcBorders>
          </w:tcPr>
          <w:p w:rsidR="00BF1E3C" w:rsidRDefault="00166428"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056" w:type="dxa"/>
            <w:tcBorders>
              <w:top w:val="single" w:sz="4" w:space="0" w:color="auto"/>
              <w:left w:val="single" w:sz="4" w:space="0" w:color="auto"/>
              <w:bottom w:val="single" w:sz="4" w:space="0" w:color="auto"/>
              <w:right w:val="single" w:sz="4" w:space="0" w:color="auto"/>
            </w:tcBorders>
          </w:tcPr>
          <w:p w:rsidR="00BF1E3C" w:rsidRDefault="00166428" w:rsidP="00AF65A0">
            <w:pPr>
              <w:spacing w:before="100" w:beforeAutospacing="1" w:after="0" w:line="200" w:lineRule="atLeast"/>
              <w:rPr>
                <w:rFonts w:ascii="Times New Roman" w:hAnsi="Times New Roman"/>
                <w:sz w:val="24"/>
                <w:szCs w:val="24"/>
              </w:rPr>
            </w:pPr>
            <w:r>
              <w:rPr>
                <w:rFonts w:ascii="Times New Roman" w:hAnsi="Times New Roman"/>
                <w:sz w:val="24"/>
                <w:szCs w:val="24"/>
              </w:rPr>
              <w:t xml:space="preserve">Гл. </w:t>
            </w:r>
            <w:r w:rsidR="004B178D">
              <w:rPr>
                <w:rFonts w:ascii="Times New Roman" w:hAnsi="Times New Roman"/>
                <w:sz w:val="24"/>
                <w:szCs w:val="24"/>
              </w:rPr>
              <w:t>ас. д-р Вълчан</w:t>
            </w:r>
            <w:r>
              <w:rPr>
                <w:rFonts w:ascii="Times New Roman" w:hAnsi="Times New Roman"/>
                <w:sz w:val="24"/>
                <w:szCs w:val="24"/>
              </w:rPr>
              <w:t xml:space="preserve"> Вълчанов</w:t>
            </w:r>
          </w:p>
        </w:tc>
        <w:tc>
          <w:tcPr>
            <w:tcW w:w="6415" w:type="dxa"/>
            <w:tcBorders>
              <w:top w:val="single" w:sz="4" w:space="0" w:color="auto"/>
              <w:left w:val="single" w:sz="4" w:space="0" w:color="auto"/>
              <w:bottom w:val="single" w:sz="4" w:space="0" w:color="auto"/>
              <w:right w:val="single" w:sz="4" w:space="0" w:color="auto"/>
            </w:tcBorders>
          </w:tcPr>
          <w:p w:rsidR="00641A3F" w:rsidRDefault="00641A3F" w:rsidP="00254541">
            <w:pPr>
              <w:spacing w:after="0" w:line="240" w:lineRule="auto"/>
              <w:jc w:val="both"/>
              <w:rPr>
                <w:rFonts w:ascii="Times New Roman" w:hAnsi="Times New Roman"/>
              </w:rPr>
            </w:pPr>
            <w:r>
              <w:rPr>
                <w:rFonts w:ascii="Times New Roman" w:hAnsi="Times New Roman"/>
              </w:rPr>
              <w:t>Дискусионният клуб представлява интерактивен курс, в който въз основа на зададена общофилософска тема и с помощта на подбрани текстове и аудиовизуални материали на френски мислители се провеждат дискусии, по време на които студентите анализират предложения текст и/или запис (разговор, представяне и др.) и изложение на своите лични разсъждения, последвано от дебатиране по съответните теми. Дискусионният клуб си поставя три основ</w:t>
            </w:r>
            <w:r w:rsidR="00254541">
              <w:rPr>
                <w:rFonts w:ascii="Times New Roman" w:hAnsi="Times New Roman"/>
              </w:rPr>
              <w:t>ни цели, а именно – студентите</w:t>
            </w:r>
            <w:r>
              <w:rPr>
                <w:rFonts w:ascii="Times New Roman" w:hAnsi="Times New Roman"/>
              </w:rPr>
              <w:t xml:space="preserve">: </w:t>
            </w:r>
          </w:p>
          <w:p w:rsidR="00641A3F" w:rsidRDefault="00641A3F" w:rsidP="00254541">
            <w:pPr>
              <w:numPr>
                <w:ilvl w:val="0"/>
                <w:numId w:val="4"/>
              </w:numPr>
              <w:suppressAutoHyphens/>
              <w:spacing w:after="0" w:line="240" w:lineRule="auto"/>
              <w:jc w:val="both"/>
              <w:rPr>
                <w:rFonts w:ascii="Times New Roman" w:hAnsi="Times New Roman"/>
              </w:rPr>
            </w:pPr>
            <w:r>
              <w:rPr>
                <w:rFonts w:ascii="Times New Roman" w:hAnsi="Times New Roman"/>
              </w:rPr>
              <w:t>да обогатят своята френска общофилософска култура</w:t>
            </w:r>
          </w:p>
          <w:p w:rsidR="00641A3F" w:rsidRDefault="00641A3F" w:rsidP="00254541">
            <w:pPr>
              <w:numPr>
                <w:ilvl w:val="0"/>
                <w:numId w:val="4"/>
              </w:numPr>
              <w:suppressAutoHyphens/>
              <w:spacing w:after="0" w:line="240" w:lineRule="auto"/>
              <w:jc w:val="both"/>
              <w:rPr>
                <w:rFonts w:ascii="Times New Roman" w:hAnsi="Times New Roman"/>
              </w:rPr>
            </w:pPr>
            <w:r>
              <w:rPr>
                <w:rFonts w:ascii="Times New Roman" w:hAnsi="Times New Roman"/>
              </w:rPr>
              <w:t>да затвърдят способността си за критическо мислене, и да разгърнат нови идеи</w:t>
            </w:r>
          </w:p>
          <w:p w:rsidR="00BF1E3C" w:rsidRPr="00641A3F" w:rsidRDefault="00641A3F" w:rsidP="00254541">
            <w:pPr>
              <w:numPr>
                <w:ilvl w:val="0"/>
                <w:numId w:val="4"/>
              </w:numPr>
              <w:suppressAutoHyphens/>
              <w:spacing w:after="0" w:line="240" w:lineRule="auto"/>
              <w:jc w:val="both"/>
              <w:rPr>
                <w:rFonts w:ascii="Times New Roman" w:hAnsi="Times New Roman"/>
                <w:sz w:val="24"/>
                <w:szCs w:val="24"/>
              </w:rPr>
            </w:pPr>
            <w:r>
              <w:rPr>
                <w:rFonts w:ascii="Times New Roman" w:hAnsi="Times New Roman"/>
              </w:rPr>
              <w:t xml:space="preserve">да усъвършенстват своите дискусионни умения </w:t>
            </w:r>
          </w:p>
        </w:tc>
      </w:tr>
      <w:tr w:rsidR="00056531" w:rsidRPr="00DA4D43" w:rsidTr="002B7BEA">
        <w:trPr>
          <w:cantSplit/>
          <w:trHeight w:val="1134"/>
        </w:trPr>
        <w:tc>
          <w:tcPr>
            <w:tcW w:w="1009" w:type="dxa"/>
            <w:tcBorders>
              <w:top w:val="single" w:sz="4" w:space="0" w:color="auto"/>
              <w:left w:val="single" w:sz="4" w:space="0" w:color="auto"/>
              <w:bottom w:val="single" w:sz="4" w:space="0" w:color="auto"/>
              <w:right w:val="single" w:sz="4" w:space="0" w:color="auto"/>
            </w:tcBorders>
            <w:vAlign w:val="center"/>
          </w:tcPr>
          <w:p w:rsidR="00056531" w:rsidRDefault="00056531"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5</w:t>
            </w:r>
          </w:p>
        </w:tc>
        <w:tc>
          <w:tcPr>
            <w:tcW w:w="2871" w:type="dxa"/>
            <w:tcBorders>
              <w:top w:val="single" w:sz="4" w:space="0" w:color="auto"/>
              <w:left w:val="single" w:sz="4" w:space="0" w:color="auto"/>
              <w:bottom w:val="single" w:sz="4" w:space="0" w:color="auto"/>
              <w:right w:val="single" w:sz="4" w:space="0" w:color="auto"/>
            </w:tcBorders>
          </w:tcPr>
          <w:p w:rsidR="00056531" w:rsidRPr="00056531" w:rsidRDefault="00056531" w:rsidP="00AF65A0">
            <w:pPr>
              <w:spacing w:before="100" w:beforeAutospacing="1" w:after="0" w:line="200" w:lineRule="atLeast"/>
              <w:rPr>
                <w:rFonts w:ascii="Times New Roman" w:hAnsi="Times New Roman"/>
                <w:sz w:val="24"/>
                <w:szCs w:val="24"/>
              </w:rPr>
            </w:pPr>
            <w:r w:rsidRPr="00056531">
              <w:rPr>
                <w:rFonts w:ascii="Times New Roman" w:hAnsi="Times New Roman"/>
                <w:b/>
                <w:sz w:val="24"/>
                <w:szCs w:val="24"/>
              </w:rPr>
              <w:t>Техники на професионалната комуникация</w:t>
            </w:r>
            <w:r>
              <w:rPr>
                <w:rFonts w:ascii="Times New Roman" w:hAnsi="Times New Roman"/>
                <w:b/>
                <w:sz w:val="24"/>
                <w:szCs w:val="24"/>
              </w:rPr>
              <w:t xml:space="preserve"> </w:t>
            </w:r>
            <w:r>
              <w:rPr>
                <w:rFonts w:ascii="Times New Roman" w:hAnsi="Times New Roman"/>
                <w:sz w:val="24"/>
                <w:szCs w:val="24"/>
              </w:rPr>
              <w:t>(изпит)</w:t>
            </w:r>
            <w:r w:rsidR="00B4181E">
              <w:rPr>
                <w:rFonts w:ascii="Times New Roman" w:hAnsi="Times New Roman"/>
                <w:sz w:val="24"/>
                <w:szCs w:val="24"/>
              </w:rPr>
              <w:t>, модул „Бизнес комуникации“</w:t>
            </w:r>
          </w:p>
        </w:tc>
        <w:tc>
          <w:tcPr>
            <w:tcW w:w="817" w:type="dxa"/>
            <w:tcBorders>
              <w:top w:val="single" w:sz="4" w:space="0" w:color="auto"/>
              <w:left w:val="single" w:sz="4" w:space="0" w:color="auto"/>
              <w:bottom w:val="single" w:sz="4" w:space="0" w:color="auto"/>
              <w:right w:val="single" w:sz="4" w:space="0" w:color="auto"/>
            </w:tcBorders>
          </w:tcPr>
          <w:p w:rsidR="00056531" w:rsidRDefault="00CD4A87" w:rsidP="00AF65A0">
            <w:pPr>
              <w:spacing w:before="100" w:beforeAutospacing="1" w:after="0" w:line="200" w:lineRule="atLeast"/>
              <w:rPr>
                <w:rFonts w:ascii="Times New Roman" w:eastAsia="Times New Roman" w:hAnsi="Times New Roman"/>
                <w:sz w:val="24"/>
                <w:szCs w:val="24"/>
                <w:lang w:eastAsia="bg-BG"/>
              </w:rPr>
            </w:pPr>
            <w:r w:rsidRPr="004F0CD3">
              <w:rPr>
                <w:rFonts w:ascii="Times New Roman" w:eastAsia="Times New Roman" w:hAnsi="Times New Roman"/>
                <w:sz w:val="24"/>
                <w:szCs w:val="24"/>
                <w:lang w:eastAsia="bg-BG"/>
              </w:rPr>
              <w:t>III</w:t>
            </w:r>
            <w:r>
              <w:rPr>
                <w:rFonts w:ascii="Times New Roman" w:eastAsia="Times New Roman" w:hAnsi="Times New Roman"/>
                <w:sz w:val="24"/>
                <w:szCs w:val="24"/>
                <w:lang w:eastAsia="bg-BG"/>
              </w:rPr>
              <w:t xml:space="preserve"> курс</w:t>
            </w:r>
          </w:p>
        </w:tc>
        <w:tc>
          <w:tcPr>
            <w:tcW w:w="1080" w:type="dxa"/>
            <w:tcBorders>
              <w:top w:val="single" w:sz="4" w:space="0" w:color="auto"/>
              <w:left w:val="single" w:sz="4" w:space="0" w:color="auto"/>
              <w:bottom w:val="single" w:sz="4" w:space="0" w:color="auto"/>
              <w:right w:val="single" w:sz="4" w:space="0" w:color="auto"/>
            </w:tcBorders>
          </w:tcPr>
          <w:p w:rsidR="00056531" w:rsidRDefault="00056531"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2+0 (30 ч. лекции)</w:t>
            </w:r>
          </w:p>
        </w:tc>
        <w:tc>
          <w:tcPr>
            <w:tcW w:w="506" w:type="dxa"/>
            <w:tcBorders>
              <w:top w:val="single" w:sz="4" w:space="0" w:color="auto"/>
              <w:left w:val="single" w:sz="4" w:space="0" w:color="auto"/>
              <w:bottom w:val="single" w:sz="4" w:space="0" w:color="auto"/>
              <w:right w:val="single" w:sz="4" w:space="0" w:color="auto"/>
            </w:tcBorders>
          </w:tcPr>
          <w:p w:rsidR="00056531" w:rsidRDefault="00056531"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2056" w:type="dxa"/>
            <w:tcBorders>
              <w:top w:val="single" w:sz="4" w:space="0" w:color="auto"/>
              <w:left w:val="single" w:sz="4" w:space="0" w:color="auto"/>
              <w:bottom w:val="single" w:sz="4" w:space="0" w:color="auto"/>
              <w:right w:val="single" w:sz="4" w:space="0" w:color="auto"/>
            </w:tcBorders>
          </w:tcPr>
          <w:p w:rsidR="00056531" w:rsidRDefault="00C54A14" w:rsidP="00AF65A0">
            <w:pPr>
              <w:spacing w:before="100" w:beforeAutospacing="1" w:after="0" w:line="200" w:lineRule="atLeast"/>
              <w:rPr>
                <w:rFonts w:ascii="Times New Roman" w:hAnsi="Times New Roman"/>
                <w:sz w:val="24"/>
                <w:szCs w:val="24"/>
              </w:rPr>
            </w:pPr>
            <w:r>
              <w:rPr>
                <w:rFonts w:ascii="Times New Roman" w:hAnsi="Times New Roman"/>
                <w:sz w:val="24"/>
                <w:szCs w:val="24"/>
              </w:rPr>
              <w:t>Проф. д-р Албена Василева</w:t>
            </w:r>
          </w:p>
        </w:tc>
        <w:tc>
          <w:tcPr>
            <w:tcW w:w="6415" w:type="dxa"/>
            <w:tcBorders>
              <w:top w:val="single" w:sz="4" w:space="0" w:color="auto"/>
              <w:left w:val="single" w:sz="4" w:space="0" w:color="auto"/>
              <w:bottom w:val="single" w:sz="4" w:space="0" w:color="auto"/>
              <w:right w:val="single" w:sz="4" w:space="0" w:color="auto"/>
            </w:tcBorders>
          </w:tcPr>
          <w:p w:rsidR="00056531" w:rsidRDefault="00584BB4" w:rsidP="00254541">
            <w:pPr>
              <w:spacing w:after="0" w:line="240" w:lineRule="auto"/>
              <w:jc w:val="both"/>
              <w:rPr>
                <w:rFonts w:ascii="Times New Roman" w:hAnsi="Times New Roman"/>
              </w:rPr>
            </w:pPr>
            <w:r w:rsidRPr="00584BB4">
              <w:rPr>
                <w:rFonts w:ascii="Times New Roman" w:hAnsi="Times New Roman"/>
              </w:rPr>
              <w:t>Основната цел на задължителния курс, който се води на френски език, е да предложи ефикасна подготовка по професионална комуникация. Курсът има и специфични цели: да даде на студентите инструменти за управление на ситуации в професионалния сектор; да обучи студентите в техники за по-ефикасни междуличностни взаимодействия; да ги обучи в полезно формулиране  на цели с оглед на управлението на проблеми; да ги обучи на техники за откриване на езиковите неточности в професионалното общуване и за формулиране на изясняващи въпроси;  да ги подготви за адекватно използване на техниките за писмено  и устно изразяване в професонален контекст; да подпомогне студентите в осмислянето на невербалния език и в усвояването на принципите на невербалната комуникация</w:t>
            </w:r>
            <w:r>
              <w:rPr>
                <w:rFonts w:ascii="Times New Roman" w:hAnsi="Times New Roman"/>
              </w:rPr>
              <w:t>.</w:t>
            </w:r>
          </w:p>
        </w:tc>
      </w:tr>
      <w:tr w:rsidR="00BF1E3C" w:rsidRPr="00DA4D43" w:rsidTr="004E50EE">
        <w:trPr>
          <w:cantSplit/>
          <w:trHeight w:val="3251"/>
        </w:trPr>
        <w:tc>
          <w:tcPr>
            <w:tcW w:w="1009" w:type="dxa"/>
            <w:tcBorders>
              <w:top w:val="single" w:sz="4" w:space="0" w:color="auto"/>
              <w:left w:val="single" w:sz="4" w:space="0" w:color="auto"/>
              <w:bottom w:val="single" w:sz="4" w:space="0" w:color="auto"/>
              <w:right w:val="single" w:sz="4" w:space="0" w:color="auto"/>
            </w:tcBorders>
            <w:vAlign w:val="center"/>
          </w:tcPr>
          <w:p w:rsidR="00BF1E3C" w:rsidRDefault="000C205B"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6</w:t>
            </w:r>
          </w:p>
        </w:tc>
        <w:tc>
          <w:tcPr>
            <w:tcW w:w="2871" w:type="dxa"/>
            <w:tcBorders>
              <w:top w:val="single" w:sz="4" w:space="0" w:color="auto"/>
              <w:left w:val="single" w:sz="4" w:space="0" w:color="auto"/>
              <w:bottom w:val="single" w:sz="4" w:space="0" w:color="auto"/>
              <w:right w:val="single" w:sz="4" w:space="0" w:color="auto"/>
            </w:tcBorders>
          </w:tcPr>
          <w:p w:rsidR="00BF1E3C" w:rsidRDefault="00021907" w:rsidP="00AF65A0">
            <w:pPr>
              <w:spacing w:before="100" w:beforeAutospacing="1" w:after="0" w:line="200" w:lineRule="atLeast"/>
              <w:rPr>
                <w:rFonts w:ascii="Times New Roman" w:hAnsi="Times New Roman"/>
                <w:b/>
                <w:sz w:val="24"/>
                <w:szCs w:val="24"/>
              </w:rPr>
            </w:pPr>
            <w:r w:rsidRPr="00021907">
              <w:rPr>
                <w:rFonts w:ascii="Times New Roman" w:hAnsi="Times New Roman"/>
                <w:b/>
                <w:sz w:val="24"/>
                <w:szCs w:val="24"/>
              </w:rPr>
              <w:t>Междукултурна комуникация</w:t>
            </w:r>
            <w:r>
              <w:rPr>
                <w:rFonts w:ascii="Times New Roman" w:hAnsi="Times New Roman"/>
                <w:b/>
                <w:sz w:val="24"/>
                <w:szCs w:val="24"/>
              </w:rPr>
              <w:t xml:space="preserve"> </w:t>
            </w:r>
            <w:r w:rsidR="00056531">
              <w:rPr>
                <w:rFonts w:ascii="Times New Roman" w:hAnsi="Times New Roman"/>
                <w:sz w:val="24"/>
                <w:szCs w:val="24"/>
              </w:rPr>
              <w:t>(изпит</w:t>
            </w:r>
            <w:r w:rsidRPr="00021907">
              <w:rPr>
                <w:rFonts w:ascii="Times New Roman" w:hAnsi="Times New Roman"/>
                <w:sz w:val="24"/>
                <w:szCs w:val="24"/>
              </w:rPr>
              <w:t>)</w:t>
            </w:r>
            <w:r w:rsidR="00443158">
              <w:rPr>
                <w:rFonts w:ascii="Times New Roman" w:hAnsi="Times New Roman"/>
                <w:sz w:val="24"/>
                <w:szCs w:val="24"/>
              </w:rPr>
              <w:t>, модул „Бизнес комуникации“</w:t>
            </w:r>
          </w:p>
        </w:tc>
        <w:tc>
          <w:tcPr>
            <w:tcW w:w="817" w:type="dxa"/>
            <w:tcBorders>
              <w:top w:val="single" w:sz="4" w:space="0" w:color="auto"/>
              <w:left w:val="single" w:sz="4" w:space="0" w:color="auto"/>
              <w:bottom w:val="single" w:sz="4" w:space="0" w:color="auto"/>
              <w:right w:val="single" w:sz="4" w:space="0" w:color="auto"/>
            </w:tcBorders>
          </w:tcPr>
          <w:p w:rsidR="00BF1E3C" w:rsidRDefault="00CD4A87" w:rsidP="00AF65A0">
            <w:pPr>
              <w:spacing w:before="100" w:beforeAutospacing="1" w:after="0" w:line="200" w:lineRule="atLeast"/>
              <w:rPr>
                <w:rFonts w:ascii="Times New Roman" w:eastAsia="Times New Roman" w:hAnsi="Times New Roman"/>
                <w:sz w:val="24"/>
                <w:szCs w:val="24"/>
                <w:lang w:eastAsia="bg-BG"/>
              </w:rPr>
            </w:pPr>
            <w:r w:rsidRPr="004F0CD3">
              <w:rPr>
                <w:rFonts w:ascii="Times New Roman" w:eastAsia="Times New Roman" w:hAnsi="Times New Roman"/>
                <w:sz w:val="24"/>
                <w:szCs w:val="24"/>
                <w:lang w:eastAsia="bg-BG"/>
              </w:rPr>
              <w:t xml:space="preserve">III </w:t>
            </w:r>
            <w:r w:rsidR="00021907">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tcPr>
          <w:p w:rsidR="00BF1E3C" w:rsidRDefault="00021907"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2+0 (30 ч. лекции)</w:t>
            </w:r>
          </w:p>
        </w:tc>
        <w:tc>
          <w:tcPr>
            <w:tcW w:w="506" w:type="dxa"/>
            <w:tcBorders>
              <w:top w:val="single" w:sz="4" w:space="0" w:color="auto"/>
              <w:left w:val="single" w:sz="4" w:space="0" w:color="auto"/>
              <w:bottom w:val="single" w:sz="4" w:space="0" w:color="auto"/>
              <w:right w:val="single" w:sz="4" w:space="0" w:color="auto"/>
            </w:tcBorders>
          </w:tcPr>
          <w:p w:rsidR="00BF1E3C" w:rsidRDefault="00021907"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2056" w:type="dxa"/>
            <w:tcBorders>
              <w:top w:val="single" w:sz="4" w:space="0" w:color="auto"/>
              <w:left w:val="single" w:sz="4" w:space="0" w:color="auto"/>
              <w:bottom w:val="single" w:sz="4" w:space="0" w:color="auto"/>
              <w:right w:val="single" w:sz="4" w:space="0" w:color="auto"/>
            </w:tcBorders>
          </w:tcPr>
          <w:p w:rsidR="00BF1E3C" w:rsidRDefault="004B178D" w:rsidP="00AF65A0">
            <w:pPr>
              <w:spacing w:before="100" w:beforeAutospacing="1" w:after="0" w:line="200" w:lineRule="atLeast"/>
              <w:rPr>
                <w:rFonts w:ascii="Times New Roman" w:hAnsi="Times New Roman"/>
                <w:sz w:val="24"/>
                <w:szCs w:val="24"/>
              </w:rPr>
            </w:pPr>
            <w:r>
              <w:rPr>
                <w:rFonts w:ascii="Times New Roman" w:eastAsia="Times New Roman" w:hAnsi="Times New Roman"/>
                <w:sz w:val="24"/>
                <w:szCs w:val="24"/>
                <w:lang w:eastAsia="bg-BG"/>
              </w:rPr>
              <w:t xml:space="preserve">Проф. дфн Ирена </w:t>
            </w:r>
            <w:r w:rsidR="001F6158">
              <w:rPr>
                <w:rFonts w:ascii="Times New Roman" w:eastAsia="Times New Roman" w:hAnsi="Times New Roman"/>
                <w:sz w:val="24"/>
                <w:szCs w:val="24"/>
                <w:lang w:eastAsia="bg-BG"/>
              </w:rPr>
              <w:t>Кръстева-Градева</w:t>
            </w:r>
          </w:p>
        </w:tc>
        <w:tc>
          <w:tcPr>
            <w:tcW w:w="6415" w:type="dxa"/>
            <w:tcBorders>
              <w:top w:val="single" w:sz="4" w:space="0" w:color="auto"/>
              <w:left w:val="single" w:sz="4" w:space="0" w:color="auto"/>
              <w:bottom w:val="single" w:sz="4" w:space="0" w:color="auto"/>
              <w:right w:val="single" w:sz="4" w:space="0" w:color="auto"/>
            </w:tcBorders>
          </w:tcPr>
          <w:p w:rsidR="00BF1E3C" w:rsidRPr="004E50EE" w:rsidRDefault="004E50EE" w:rsidP="004E50EE">
            <w:pPr>
              <w:jc w:val="both"/>
              <w:rPr>
                <w:rFonts w:ascii="Times New Roman" w:hAnsi="Times New Roman"/>
                <w:iCs/>
              </w:rPr>
            </w:pPr>
            <w:r w:rsidRPr="004E50EE">
              <w:rPr>
                <w:rFonts w:ascii="Times New Roman" w:hAnsi="Times New Roman"/>
              </w:rPr>
              <w:t>Целта на избираемия курс</w:t>
            </w:r>
            <w:r w:rsidRPr="004E50EE">
              <w:rPr>
                <w:rFonts w:ascii="Times New Roman" w:hAnsi="Times New Roman"/>
                <w:bCs/>
                <w:lang w:val="ru-RU"/>
              </w:rPr>
              <w:t xml:space="preserve">, който се води на френски език, </w:t>
            </w:r>
            <w:r w:rsidRPr="004E50EE">
              <w:rPr>
                <w:rFonts w:ascii="Times New Roman" w:hAnsi="Times New Roman"/>
              </w:rPr>
              <w:t xml:space="preserve">е да въведе студентите в специализирането по междукултурна комуникация. </w:t>
            </w:r>
            <w:r w:rsidRPr="004E50EE">
              <w:rPr>
                <w:rFonts w:ascii="Times New Roman" w:hAnsi="Times New Roman"/>
                <w:bCs/>
              </w:rPr>
              <w:t xml:space="preserve">Съдържанието на дисциплината е организирано около тематичен кръг, който предполага поставянето и разискването на проблематиката на междукултурното общуване с извеждането на  прояви и поведенчески традиции, присъщи на различни култури. </w:t>
            </w:r>
            <w:r w:rsidRPr="004E50EE">
              <w:rPr>
                <w:rFonts w:ascii="Times New Roman" w:hAnsi="Times New Roman"/>
              </w:rPr>
              <w:t>Студентите опознават механизмите, които регулират адекватно и ефикасно поведение в различни ситуации на общуване в другокултурна среда. Те опознават и някои eтно-социокултурни практики и модели, приложими в общуването им с представители на други култури в личен и професионален план.</w:t>
            </w:r>
          </w:p>
        </w:tc>
      </w:tr>
      <w:tr w:rsidR="000E6608" w:rsidRPr="00DA4D43" w:rsidTr="001650F9">
        <w:trPr>
          <w:cantSplit/>
          <w:trHeight w:val="1676"/>
        </w:trPr>
        <w:tc>
          <w:tcPr>
            <w:tcW w:w="1009" w:type="dxa"/>
            <w:tcBorders>
              <w:top w:val="single" w:sz="4" w:space="0" w:color="auto"/>
              <w:left w:val="single" w:sz="4" w:space="0" w:color="auto"/>
              <w:bottom w:val="single" w:sz="4" w:space="0" w:color="auto"/>
              <w:right w:val="single" w:sz="4" w:space="0" w:color="auto"/>
            </w:tcBorders>
            <w:vAlign w:val="center"/>
          </w:tcPr>
          <w:p w:rsidR="000E6608" w:rsidRDefault="000C205B"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7</w:t>
            </w:r>
          </w:p>
        </w:tc>
        <w:tc>
          <w:tcPr>
            <w:tcW w:w="2871" w:type="dxa"/>
            <w:tcBorders>
              <w:top w:val="single" w:sz="4" w:space="0" w:color="auto"/>
              <w:left w:val="single" w:sz="4" w:space="0" w:color="auto"/>
              <w:bottom w:val="single" w:sz="4" w:space="0" w:color="auto"/>
              <w:right w:val="single" w:sz="4" w:space="0" w:color="auto"/>
            </w:tcBorders>
          </w:tcPr>
          <w:p w:rsidR="000E6608" w:rsidRPr="000E6608" w:rsidRDefault="00056531" w:rsidP="00AF65A0">
            <w:pPr>
              <w:spacing w:before="100" w:beforeAutospacing="1" w:after="0" w:line="200" w:lineRule="atLeast"/>
              <w:rPr>
                <w:rFonts w:ascii="Times New Roman" w:hAnsi="Times New Roman"/>
                <w:sz w:val="24"/>
                <w:szCs w:val="24"/>
              </w:rPr>
            </w:pPr>
            <w:r>
              <w:rPr>
                <w:rFonts w:ascii="Times New Roman" w:hAnsi="Times New Roman"/>
                <w:b/>
                <w:sz w:val="24"/>
                <w:szCs w:val="24"/>
              </w:rPr>
              <w:t xml:space="preserve">Юридически френски език, </w:t>
            </w:r>
            <w:r w:rsidRPr="000E6608">
              <w:rPr>
                <w:rFonts w:ascii="Times New Roman" w:hAnsi="Times New Roman"/>
                <w:b/>
                <w:sz w:val="24"/>
                <w:szCs w:val="24"/>
              </w:rPr>
              <w:t xml:space="preserve">I </w:t>
            </w:r>
            <w:r w:rsidR="000E6608" w:rsidRPr="000E6608">
              <w:rPr>
                <w:rFonts w:ascii="Times New Roman" w:hAnsi="Times New Roman"/>
                <w:b/>
                <w:sz w:val="24"/>
                <w:szCs w:val="24"/>
              </w:rPr>
              <w:t>част</w:t>
            </w:r>
            <w:r w:rsidR="000E6608">
              <w:rPr>
                <w:rFonts w:ascii="Times New Roman" w:hAnsi="Times New Roman"/>
                <w:b/>
                <w:sz w:val="24"/>
                <w:szCs w:val="24"/>
              </w:rPr>
              <w:t xml:space="preserve"> </w:t>
            </w:r>
            <w:r w:rsidR="000E6608">
              <w:rPr>
                <w:rFonts w:ascii="Times New Roman" w:hAnsi="Times New Roman"/>
                <w:sz w:val="24"/>
                <w:szCs w:val="24"/>
              </w:rPr>
              <w:t>(т.о.), модул „Бизнес комуникации“</w:t>
            </w:r>
          </w:p>
        </w:tc>
        <w:tc>
          <w:tcPr>
            <w:tcW w:w="817" w:type="dxa"/>
            <w:tcBorders>
              <w:top w:val="single" w:sz="4" w:space="0" w:color="auto"/>
              <w:left w:val="single" w:sz="4" w:space="0" w:color="auto"/>
              <w:bottom w:val="single" w:sz="4" w:space="0" w:color="auto"/>
              <w:right w:val="single" w:sz="4" w:space="0" w:color="auto"/>
            </w:tcBorders>
          </w:tcPr>
          <w:p w:rsidR="000E6608" w:rsidRDefault="00CD4A87" w:rsidP="00AF65A0">
            <w:pPr>
              <w:spacing w:before="100" w:beforeAutospacing="1" w:after="0" w:line="200" w:lineRule="atLeast"/>
              <w:rPr>
                <w:rFonts w:ascii="Times New Roman" w:eastAsia="Times New Roman" w:hAnsi="Times New Roman"/>
                <w:sz w:val="24"/>
                <w:szCs w:val="24"/>
                <w:lang w:eastAsia="bg-BG"/>
              </w:rPr>
            </w:pPr>
            <w:r w:rsidRPr="004F0CD3">
              <w:rPr>
                <w:rFonts w:ascii="Times New Roman" w:eastAsia="Times New Roman" w:hAnsi="Times New Roman"/>
                <w:sz w:val="24"/>
                <w:szCs w:val="24"/>
                <w:lang w:eastAsia="bg-BG"/>
              </w:rPr>
              <w:t xml:space="preserve">III </w:t>
            </w:r>
            <w:r w:rsidR="000E6608">
              <w:rPr>
                <w:rFonts w:ascii="Times New Roman" w:eastAsia="Times New Roman" w:hAnsi="Times New Roman"/>
                <w:sz w:val="24"/>
                <w:szCs w:val="24"/>
                <w:lang w:eastAsia="bg-BG"/>
              </w:rPr>
              <w:t>курс</w:t>
            </w:r>
          </w:p>
        </w:tc>
        <w:tc>
          <w:tcPr>
            <w:tcW w:w="1080" w:type="dxa"/>
            <w:tcBorders>
              <w:top w:val="single" w:sz="4" w:space="0" w:color="auto"/>
              <w:left w:val="single" w:sz="4" w:space="0" w:color="auto"/>
              <w:bottom w:val="single" w:sz="4" w:space="0" w:color="auto"/>
              <w:right w:val="single" w:sz="4" w:space="0" w:color="auto"/>
            </w:tcBorders>
          </w:tcPr>
          <w:p w:rsidR="000E6608" w:rsidRDefault="000E6608"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0+2</w:t>
            </w:r>
          </w:p>
        </w:tc>
        <w:tc>
          <w:tcPr>
            <w:tcW w:w="506" w:type="dxa"/>
            <w:tcBorders>
              <w:top w:val="single" w:sz="4" w:space="0" w:color="auto"/>
              <w:left w:val="single" w:sz="4" w:space="0" w:color="auto"/>
              <w:bottom w:val="single" w:sz="4" w:space="0" w:color="auto"/>
              <w:right w:val="single" w:sz="4" w:space="0" w:color="auto"/>
            </w:tcBorders>
          </w:tcPr>
          <w:p w:rsidR="000E6608" w:rsidRDefault="000E6608"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3</w:t>
            </w:r>
          </w:p>
        </w:tc>
        <w:tc>
          <w:tcPr>
            <w:tcW w:w="2056" w:type="dxa"/>
            <w:tcBorders>
              <w:top w:val="single" w:sz="4" w:space="0" w:color="auto"/>
              <w:left w:val="single" w:sz="4" w:space="0" w:color="auto"/>
              <w:bottom w:val="single" w:sz="4" w:space="0" w:color="auto"/>
              <w:right w:val="single" w:sz="4" w:space="0" w:color="auto"/>
            </w:tcBorders>
          </w:tcPr>
          <w:p w:rsidR="000E6608" w:rsidRDefault="000E6608"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Доц. д-р Жана Кръстева</w:t>
            </w:r>
          </w:p>
        </w:tc>
        <w:tc>
          <w:tcPr>
            <w:tcW w:w="6415" w:type="dxa"/>
            <w:tcBorders>
              <w:top w:val="single" w:sz="4" w:space="0" w:color="auto"/>
              <w:left w:val="single" w:sz="4" w:space="0" w:color="auto"/>
              <w:bottom w:val="single" w:sz="4" w:space="0" w:color="auto"/>
              <w:right w:val="single" w:sz="4" w:space="0" w:color="auto"/>
            </w:tcBorders>
          </w:tcPr>
          <w:p w:rsidR="001650F9" w:rsidRPr="001650F9" w:rsidRDefault="001650F9" w:rsidP="001650F9">
            <w:pPr>
              <w:spacing w:before="40" w:after="0" w:line="240" w:lineRule="auto"/>
              <w:jc w:val="both"/>
              <w:rPr>
                <w:rFonts w:ascii="Times New Roman" w:eastAsia="Times New Roman" w:hAnsi="Times New Roman"/>
                <w:sz w:val="24"/>
                <w:szCs w:val="24"/>
                <w:lang w:eastAsia="zh-CN"/>
              </w:rPr>
            </w:pPr>
            <w:r w:rsidRPr="001650F9">
              <w:rPr>
                <w:rFonts w:ascii="Times New Roman" w:eastAsia="Times New Roman" w:hAnsi="Times New Roman"/>
                <w:sz w:val="24"/>
                <w:szCs w:val="24"/>
                <w:lang w:eastAsia="zh-CN"/>
              </w:rPr>
              <w:t>Курсът по юридически френски език цели придобиване на специализирани езикови познания и умения в областта на правото, усвояване на правната терминология в контекста на правната система на Франция и на Европейския съюз, създаване на обща правна култура</w:t>
            </w:r>
            <w:r>
              <w:rPr>
                <w:rFonts w:ascii="Times New Roman" w:eastAsia="Times New Roman" w:hAnsi="Times New Roman"/>
                <w:sz w:val="24"/>
                <w:szCs w:val="24"/>
                <w:lang w:eastAsia="zh-CN"/>
              </w:rPr>
              <w:t>.</w:t>
            </w:r>
          </w:p>
          <w:p w:rsidR="000E6608" w:rsidRPr="004E50EE" w:rsidRDefault="000E6608" w:rsidP="004E50EE">
            <w:pPr>
              <w:jc w:val="both"/>
              <w:rPr>
                <w:rFonts w:ascii="Times New Roman" w:hAnsi="Times New Roman"/>
              </w:rPr>
            </w:pPr>
          </w:p>
        </w:tc>
      </w:tr>
    </w:tbl>
    <w:p w:rsidR="00CE4D6E" w:rsidRDefault="00CE4D6E" w:rsidP="007976AB">
      <w:pPr>
        <w:spacing w:after="0" w:line="240" w:lineRule="auto"/>
        <w:rPr>
          <w:rFonts w:ascii="Times New Roman" w:eastAsia="Times New Roman" w:hAnsi="Times New Roman"/>
          <w:b/>
          <w:sz w:val="28"/>
          <w:szCs w:val="28"/>
          <w:lang w:eastAsia="bg-BG"/>
        </w:rPr>
      </w:pPr>
    </w:p>
    <w:p w:rsidR="00207EA1" w:rsidRPr="002E4DF1" w:rsidRDefault="00207EA1" w:rsidP="007976AB">
      <w:pPr>
        <w:spacing w:after="0" w:line="240" w:lineRule="auto"/>
        <w:rPr>
          <w:rFonts w:ascii="Times New Roman" w:eastAsia="Times New Roman" w:hAnsi="Times New Roman"/>
          <w:b/>
          <w:sz w:val="28"/>
          <w:szCs w:val="28"/>
          <w:lang w:eastAsia="bg-BG"/>
        </w:rPr>
      </w:pPr>
    </w:p>
    <w:p w:rsidR="007976AB" w:rsidRDefault="007976AB" w:rsidP="007976AB">
      <w:pPr>
        <w:spacing w:after="0" w:line="240" w:lineRule="auto"/>
        <w:rPr>
          <w:rFonts w:ascii="Times New Roman" w:eastAsia="Times New Roman" w:hAnsi="Times New Roman"/>
          <w:b/>
          <w:sz w:val="28"/>
          <w:szCs w:val="28"/>
          <w:lang w:eastAsia="bg-BG"/>
        </w:rPr>
      </w:pPr>
      <w:r w:rsidRPr="0036006B">
        <w:rPr>
          <w:rFonts w:ascii="Times New Roman" w:eastAsia="Times New Roman" w:hAnsi="Times New Roman"/>
          <w:b/>
          <w:sz w:val="28"/>
          <w:szCs w:val="28"/>
          <w:lang w:val="en-US" w:eastAsia="bg-BG"/>
        </w:rPr>
        <w:t>I</w:t>
      </w:r>
      <w:r>
        <w:rPr>
          <w:rFonts w:ascii="Times New Roman" w:eastAsia="Times New Roman" w:hAnsi="Times New Roman"/>
          <w:b/>
          <w:sz w:val="28"/>
          <w:szCs w:val="28"/>
          <w:lang w:eastAsia="bg-BG"/>
        </w:rPr>
        <w:t>V</w:t>
      </w:r>
      <w:r w:rsidRPr="0036006B">
        <w:rPr>
          <w:rFonts w:ascii="Times New Roman" w:eastAsia="Times New Roman" w:hAnsi="Times New Roman"/>
          <w:b/>
          <w:sz w:val="28"/>
          <w:szCs w:val="28"/>
          <w:lang w:eastAsia="bg-BG"/>
        </w:rPr>
        <w:t xml:space="preserve"> курс</w:t>
      </w:r>
      <w:r w:rsidR="008E5183">
        <w:rPr>
          <w:rFonts w:ascii="Times New Roman" w:eastAsia="Times New Roman" w:hAnsi="Times New Roman"/>
          <w:b/>
          <w:sz w:val="28"/>
          <w:szCs w:val="28"/>
          <w:lang w:eastAsia="bg-BG"/>
        </w:rPr>
        <w:t xml:space="preserve"> </w:t>
      </w:r>
    </w:p>
    <w:p w:rsidR="007976AB" w:rsidRDefault="007976AB" w:rsidP="007976AB">
      <w:pPr>
        <w:spacing w:after="0" w:line="240" w:lineRule="auto"/>
      </w:pPr>
    </w:p>
    <w:p w:rsidR="007976AB" w:rsidRPr="00DA4D43" w:rsidRDefault="007976AB" w:rsidP="007976AB">
      <w:pPr>
        <w:spacing w:after="0" w:line="240" w:lineRule="auto"/>
        <w:rPr>
          <w:rFonts w:ascii="Times New Roman" w:eastAsia="Times New Roman" w:hAnsi="Times New Roman"/>
          <w:b/>
          <w:sz w:val="24"/>
          <w:szCs w:val="24"/>
          <w:lang w:eastAsia="bg-BG"/>
        </w:rPr>
      </w:pPr>
      <w:r w:rsidRPr="00DA4D43">
        <w:rPr>
          <w:rFonts w:ascii="Times New Roman" w:eastAsia="Times New Roman" w:hAnsi="Times New Roman"/>
          <w:sz w:val="24"/>
          <w:szCs w:val="24"/>
          <w:lang w:eastAsia="bg-BG"/>
        </w:rPr>
        <w:t xml:space="preserve">Избраните дисциплини през </w:t>
      </w:r>
      <w:r w:rsidR="00C770DB">
        <w:rPr>
          <w:rFonts w:ascii="Times New Roman" w:eastAsia="Times New Roman" w:hAnsi="Times New Roman"/>
          <w:b/>
          <w:sz w:val="24"/>
          <w:szCs w:val="24"/>
          <w:lang w:eastAsia="bg-BG"/>
        </w:rPr>
        <w:t>осми</w:t>
      </w:r>
      <w:r>
        <w:rPr>
          <w:rFonts w:ascii="Times New Roman" w:eastAsia="Times New Roman" w:hAnsi="Times New Roman"/>
          <w:sz w:val="24"/>
          <w:szCs w:val="24"/>
          <w:lang w:eastAsia="bg-BG"/>
        </w:rPr>
        <w:t xml:space="preserve"> </w:t>
      </w:r>
      <w:r w:rsidR="0083240C">
        <w:rPr>
          <w:rFonts w:ascii="Times New Roman" w:eastAsia="Times New Roman" w:hAnsi="Times New Roman"/>
          <w:b/>
          <w:sz w:val="24"/>
          <w:szCs w:val="24"/>
          <w:lang w:eastAsia="bg-BG"/>
        </w:rPr>
        <w:t>семестър</w:t>
      </w:r>
      <w:r>
        <w:rPr>
          <w:rFonts w:ascii="Times New Roman" w:eastAsia="Times New Roman" w:hAnsi="Times New Roman"/>
          <w:b/>
          <w:sz w:val="24"/>
          <w:szCs w:val="24"/>
          <w:lang w:eastAsia="bg-BG"/>
        </w:rPr>
        <w:t xml:space="preserve"> на </w:t>
      </w:r>
      <w:r w:rsidRPr="00DA4D43">
        <w:rPr>
          <w:rFonts w:ascii="Times New Roman" w:eastAsia="Times New Roman" w:hAnsi="Times New Roman"/>
          <w:b/>
          <w:sz w:val="24"/>
          <w:szCs w:val="24"/>
          <w:lang w:eastAsia="bg-BG"/>
        </w:rPr>
        <w:t>учебната</w:t>
      </w:r>
      <w:r w:rsidR="008F5DE4">
        <w:rPr>
          <w:rFonts w:ascii="Times New Roman" w:eastAsia="Times New Roman" w:hAnsi="Times New Roman"/>
          <w:b/>
          <w:sz w:val="24"/>
          <w:szCs w:val="24"/>
          <w:lang w:eastAsia="bg-BG"/>
        </w:rPr>
        <w:t xml:space="preserve"> </w:t>
      </w:r>
      <w:r w:rsidR="00475F5C">
        <w:rPr>
          <w:rFonts w:ascii="Times New Roman" w:eastAsia="Times New Roman" w:hAnsi="Times New Roman"/>
          <w:b/>
          <w:sz w:val="24"/>
          <w:szCs w:val="24"/>
          <w:lang w:eastAsia="bg-BG"/>
        </w:rPr>
        <w:t>2020/2021</w:t>
      </w:r>
      <w:r w:rsidR="00475F5C" w:rsidRPr="00DA4D43">
        <w:rPr>
          <w:rFonts w:ascii="Times New Roman" w:eastAsia="Times New Roman" w:hAnsi="Times New Roman"/>
          <w:b/>
          <w:sz w:val="24"/>
          <w:szCs w:val="24"/>
          <w:lang w:eastAsia="bg-BG"/>
        </w:rPr>
        <w:t xml:space="preserve"> </w:t>
      </w:r>
      <w:r w:rsidRPr="00DA4D43">
        <w:rPr>
          <w:rFonts w:ascii="Times New Roman" w:eastAsia="Times New Roman" w:hAnsi="Times New Roman"/>
          <w:b/>
          <w:sz w:val="24"/>
          <w:szCs w:val="24"/>
          <w:lang w:eastAsia="bg-BG"/>
        </w:rPr>
        <w:t>година</w:t>
      </w:r>
      <w:r w:rsidR="0083240C">
        <w:rPr>
          <w:rFonts w:ascii="Times New Roman" w:eastAsia="Times New Roman" w:hAnsi="Times New Roman"/>
          <w:b/>
          <w:sz w:val="24"/>
          <w:szCs w:val="24"/>
          <w:lang w:eastAsia="bg-BG"/>
        </w:rPr>
        <w:t>,</w:t>
      </w:r>
      <w:r w:rsidRPr="00DA4D43">
        <w:rPr>
          <w:rFonts w:ascii="Times New Roman" w:eastAsia="Times New Roman" w:hAnsi="Times New Roman"/>
          <w:sz w:val="24"/>
          <w:szCs w:val="24"/>
          <w:lang w:eastAsia="bg-BG"/>
        </w:rPr>
        <w:t xml:space="preserve"> (според посоченото в учебния план на специалността) трябва да носят </w:t>
      </w:r>
      <w:r w:rsidR="00B730A4">
        <w:rPr>
          <w:rFonts w:ascii="Times New Roman" w:eastAsia="Times New Roman" w:hAnsi="Times New Roman"/>
          <w:b/>
          <w:sz w:val="24"/>
          <w:szCs w:val="24"/>
          <w:lang w:eastAsia="bg-BG"/>
        </w:rPr>
        <w:t>минимум 5</w:t>
      </w:r>
      <w:r>
        <w:rPr>
          <w:rFonts w:ascii="Times New Roman" w:eastAsia="Times New Roman" w:hAnsi="Times New Roman"/>
          <w:b/>
          <w:sz w:val="24"/>
          <w:szCs w:val="24"/>
          <w:lang w:eastAsia="bg-BG"/>
        </w:rPr>
        <w:t xml:space="preserve"> </w:t>
      </w:r>
      <w:r w:rsidRPr="00DA4D43">
        <w:rPr>
          <w:rFonts w:ascii="Times New Roman" w:eastAsia="Times New Roman" w:hAnsi="Times New Roman"/>
          <w:b/>
          <w:sz w:val="24"/>
          <w:szCs w:val="24"/>
          <w:lang w:eastAsia="bg-BG"/>
        </w:rPr>
        <w:t>кредита</w:t>
      </w:r>
      <w:r w:rsidR="007D4C57">
        <w:rPr>
          <w:rFonts w:ascii="Times New Roman" w:eastAsia="Times New Roman" w:hAnsi="Times New Roman"/>
          <w:b/>
          <w:sz w:val="24"/>
          <w:szCs w:val="24"/>
          <w:lang w:eastAsia="bg-BG"/>
        </w:rPr>
        <w:t>.</w:t>
      </w:r>
    </w:p>
    <w:p w:rsidR="007976AB" w:rsidRPr="00DA4D43" w:rsidRDefault="007976AB" w:rsidP="007976AB">
      <w:pPr>
        <w:spacing w:after="0" w:line="240" w:lineRule="auto"/>
        <w:rPr>
          <w:rFonts w:ascii="Times New Roman" w:eastAsia="Times New Roman" w:hAnsi="Times New Roman"/>
          <w:sz w:val="24"/>
          <w:szCs w:val="24"/>
          <w:lang w:eastAsia="bg-BG"/>
        </w:rPr>
      </w:pPr>
    </w:p>
    <w:tbl>
      <w:tblPr>
        <w:tblW w:w="14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
        <w:gridCol w:w="2819"/>
        <w:gridCol w:w="807"/>
        <w:gridCol w:w="1500"/>
        <w:gridCol w:w="506"/>
        <w:gridCol w:w="2027"/>
        <w:gridCol w:w="6134"/>
      </w:tblGrid>
      <w:tr w:rsidR="007976AB" w:rsidRPr="00DA4D43" w:rsidTr="00F01937">
        <w:trPr>
          <w:cantSplit/>
          <w:trHeight w:val="1134"/>
        </w:trPr>
        <w:tc>
          <w:tcPr>
            <w:tcW w:w="961" w:type="dxa"/>
            <w:tcBorders>
              <w:top w:val="single" w:sz="4" w:space="0" w:color="auto"/>
              <w:left w:val="single" w:sz="4" w:space="0" w:color="auto"/>
              <w:bottom w:val="single" w:sz="4" w:space="0" w:color="auto"/>
              <w:right w:val="single" w:sz="4" w:space="0" w:color="auto"/>
            </w:tcBorders>
            <w:vAlign w:val="center"/>
            <w:hideMark/>
          </w:tcPr>
          <w:p w:rsidR="007976AB" w:rsidRPr="00DA4D43" w:rsidRDefault="007976AB" w:rsidP="00AF65A0">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 </w:t>
            </w:r>
          </w:p>
        </w:tc>
        <w:tc>
          <w:tcPr>
            <w:tcW w:w="2819" w:type="dxa"/>
            <w:tcBorders>
              <w:top w:val="single" w:sz="4" w:space="0" w:color="auto"/>
              <w:left w:val="single" w:sz="4" w:space="0" w:color="auto"/>
              <w:bottom w:val="single" w:sz="4" w:space="0" w:color="auto"/>
              <w:right w:val="single" w:sz="4" w:space="0" w:color="auto"/>
            </w:tcBorders>
            <w:vAlign w:val="center"/>
            <w:hideMark/>
          </w:tcPr>
          <w:p w:rsidR="007976AB" w:rsidRPr="00DA4D43" w:rsidRDefault="007976AB" w:rsidP="00AF65A0">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Дисциплина</w:t>
            </w:r>
          </w:p>
          <w:p w:rsidR="007976AB" w:rsidRPr="00DA4D43" w:rsidRDefault="007976AB" w:rsidP="00AF65A0">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(форма на контрол)</w:t>
            </w:r>
          </w:p>
        </w:tc>
        <w:tc>
          <w:tcPr>
            <w:tcW w:w="807" w:type="dxa"/>
            <w:tcBorders>
              <w:top w:val="single" w:sz="4" w:space="0" w:color="auto"/>
              <w:left w:val="single" w:sz="4" w:space="0" w:color="auto"/>
              <w:bottom w:val="single" w:sz="4" w:space="0" w:color="auto"/>
              <w:right w:val="single" w:sz="4" w:space="0" w:color="auto"/>
            </w:tcBorders>
            <w:textDirection w:val="btLr"/>
            <w:vAlign w:val="center"/>
            <w:hideMark/>
          </w:tcPr>
          <w:p w:rsidR="007976AB" w:rsidRPr="00DA4D43" w:rsidRDefault="007976AB" w:rsidP="00AF65A0">
            <w:pPr>
              <w:spacing w:after="0" w:line="200" w:lineRule="atLeast"/>
              <w:ind w:left="113" w:right="113"/>
              <w:jc w:val="center"/>
              <w:rPr>
                <w:rFonts w:ascii="Times New Roman" w:eastAsia="Times New Roman" w:hAnsi="Times New Roman"/>
                <w:sz w:val="24"/>
                <w:szCs w:val="24"/>
                <w:lang w:eastAsia="bg-BG"/>
              </w:rPr>
            </w:pPr>
            <w:r w:rsidRPr="00DA4D43">
              <w:rPr>
                <w:rFonts w:ascii="Times New Roman" w:eastAsia="Times New Roman" w:hAnsi="Times New Roman"/>
                <w:sz w:val="20"/>
                <w:szCs w:val="20"/>
                <w:lang w:eastAsia="bg-BG"/>
              </w:rPr>
              <w:t>Ограничение</w:t>
            </w:r>
          </w:p>
        </w:tc>
        <w:tc>
          <w:tcPr>
            <w:tcW w:w="1500" w:type="dxa"/>
            <w:tcBorders>
              <w:top w:val="single" w:sz="4" w:space="0" w:color="auto"/>
              <w:left w:val="single" w:sz="4" w:space="0" w:color="auto"/>
              <w:bottom w:val="single" w:sz="4" w:space="0" w:color="auto"/>
              <w:right w:val="single" w:sz="4" w:space="0" w:color="auto"/>
            </w:tcBorders>
            <w:textDirection w:val="btLr"/>
            <w:vAlign w:val="center"/>
            <w:hideMark/>
          </w:tcPr>
          <w:p w:rsidR="007976AB" w:rsidRPr="00DA4D43" w:rsidRDefault="007976AB" w:rsidP="00AF65A0">
            <w:pPr>
              <w:spacing w:after="0" w:line="200" w:lineRule="atLeast"/>
              <w:ind w:left="113" w:right="113"/>
              <w:jc w:val="center"/>
              <w:rPr>
                <w:rFonts w:ascii="Times New Roman" w:eastAsia="Times New Roman" w:hAnsi="Times New Roman"/>
                <w:sz w:val="24"/>
                <w:szCs w:val="24"/>
                <w:lang w:eastAsia="bg-BG"/>
              </w:rPr>
            </w:pPr>
            <w:r w:rsidRPr="00DA4D43">
              <w:rPr>
                <w:rFonts w:ascii="Times New Roman" w:eastAsia="Times New Roman" w:hAnsi="Times New Roman"/>
                <w:sz w:val="20"/>
                <w:szCs w:val="20"/>
                <w:lang w:eastAsia="bg-BG"/>
              </w:rPr>
              <w:t>Хорариум</w:t>
            </w:r>
          </w:p>
        </w:tc>
        <w:tc>
          <w:tcPr>
            <w:tcW w:w="506" w:type="dxa"/>
            <w:tcBorders>
              <w:top w:val="single" w:sz="4" w:space="0" w:color="auto"/>
              <w:left w:val="single" w:sz="4" w:space="0" w:color="auto"/>
              <w:bottom w:val="single" w:sz="4" w:space="0" w:color="auto"/>
              <w:right w:val="single" w:sz="4" w:space="0" w:color="auto"/>
            </w:tcBorders>
            <w:textDirection w:val="btLr"/>
            <w:vAlign w:val="center"/>
            <w:hideMark/>
          </w:tcPr>
          <w:p w:rsidR="007976AB" w:rsidRPr="00DA4D43" w:rsidRDefault="007976AB" w:rsidP="00AF65A0">
            <w:pPr>
              <w:spacing w:after="0" w:line="200" w:lineRule="atLeast"/>
              <w:ind w:left="113" w:right="113"/>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Кредити</w:t>
            </w:r>
          </w:p>
        </w:tc>
        <w:tc>
          <w:tcPr>
            <w:tcW w:w="2027" w:type="dxa"/>
            <w:tcBorders>
              <w:top w:val="single" w:sz="4" w:space="0" w:color="auto"/>
              <w:left w:val="single" w:sz="4" w:space="0" w:color="auto"/>
              <w:bottom w:val="single" w:sz="4" w:space="0" w:color="auto"/>
              <w:right w:val="single" w:sz="4" w:space="0" w:color="auto"/>
            </w:tcBorders>
            <w:vAlign w:val="center"/>
            <w:hideMark/>
          </w:tcPr>
          <w:p w:rsidR="007976AB" w:rsidRPr="00DA4D43" w:rsidRDefault="007976AB" w:rsidP="00AF65A0">
            <w:pPr>
              <w:spacing w:before="100" w:beforeAutospacing="1" w:after="0" w:line="200" w:lineRule="atLeast"/>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Преподавател</w:t>
            </w:r>
            <w:r w:rsidRPr="00DA4D43">
              <w:rPr>
                <w:rFonts w:ascii="Times New Roman" w:eastAsia="Times New Roman" w:hAnsi="Times New Roman"/>
                <w:sz w:val="24"/>
                <w:szCs w:val="24"/>
                <w:lang w:eastAsia="bg-BG"/>
              </w:rPr>
              <w:br/>
              <w:t>титуляр</w:t>
            </w:r>
          </w:p>
        </w:tc>
        <w:tc>
          <w:tcPr>
            <w:tcW w:w="6134" w:type="dxa"/>
            <w:tcBorders>
              <w:top w:val="single" w:sz="4" w:space="0" w:color="auto"/>
              <w:left w:val="single" w:sz="4" w:space="0" w:color="auto"/>
              <w:bottom w:val="single" w:sz="4" w:space="0" w:color="auto"/>
              <w:right w:val="single" w:sz="4" w:space="0" w:color="auto"/>
            </w:tcBorders>
            <w:vAlign w:val="center"/>
            <w:hideMark/>
          </w:tcPr>
          <w:p w:rsidR="007976AB" w:rsidRPr="00DA4D43" w:rsidRDefault="007976AB" w:rsidP="00AF65A0">
            <w:pPr>
              <w:spacing w:after="0" w:line="200" w:lineRule="atLeast"/>
              <w:ind w:right="317"/>
              <w:jc w:val="center"/>
              <w:rPr>
                <w:rFonts w:ascii="Times New Roman" w:eastAsia="Times New Roman" w:hAnsi="Times New Roman"/>
                <w:sz w:val="24"/>
                <w:szCs w:val="24"/>
                <w:lang w:eastAsia="bg-BG"/>
              </w:rPr>
            </w:pPr>
            <w:r w:rsidRPr="00DA4D43">
              <w:rPr>
                <w:rFonts w:ascii="Times New Roman" w:eastAsia="Times New Roman" w:hAnsi="Times New Roman"/>
                <w:sz w:val="24"/>
                <w:szCs w:val="24"/>
                <w:lang w:eastAsia="bg-BG"/>
              </w:rPr>
              <w:t>Кратка анотация на дисциплината</w:t>
            </w:r>
            <w:r w:rsidRPr="00DA4D43">
              <w:rPr>
                <w:rFonts w:ascii="Times New Roman" w:eastAsia="Times New Roman" w:hAnsi="Times New Roman"/>
                <w:sz w:val="24"/>
                <w:szCs w:val="24"/>
                <w:lang w:val="en-US" w:eastAsia="bg-BG"/>
              </w:rPr>
              <w:t xml:space="preserve"> *</w:t>
            </w:r>
          </w:p>
        </w:tc>
      </w:tr>
      <w:tr w:rsidR="007976AB" w:rsidRPr="00DA4D43" w:rsidTr="00F01937">
        <w:trPr>
          <w:cantSplit/>
          <w:trHeight w:val="1134"/>
        </w:trPr>
        <w:tc>
          <w:tcPr>
            <w:tcW w:w="961" w:type="dxa"/>
            <w:tcBorders>
              <w:top w:val="single" w:sz="4" w:space="0" w:color="auto"/>
              <w:left w:val="single" w:sz="4" w:space="0" w:color="auto"/>
              <w:bottom w:val="single" w:sz="4" w:space="0" w:color="auto"/>
              <w:right w:val="single" w:sz="4" w:space="0" w:color="auto"/>
            </w:tcBorders>
            <w:vAlign w:val="center"/>
            <w:hideMark/>
          </w:tcPr>
          <w:p w:rsidR="007976AB" w:rsidRPr="00DA4D43" w:rsidRDefault="003D792F"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1</w:t>
            </w:r>
          </w:p>
        </w:tc>
        <w:tc>
          <w:tcPr>
            <w:tcW w:w="2819" w:type="dxa"/>
            <w:tcBorders>
              <w:top w:val="single" w:sz="4" w:space="0" w:color="auto"/>
              <w:left w:val="single" w:sz="4" w:space="0" w:color="auto"/>
              <w:bottom w:val="single" w:sz="4" w:space="0" w:color="auto"/>
              <w:right w:val="single" w:sz="4" w:space="0" w:color="auto"/>
            </w:tcBorders>
            <w:hideMark/>
          </w:tcPr>
          <w:p w:rsidR="007976AB" w:rsidRDefault="007976AB" w:rsidP="00AF65A0">
            <w:pPr>
              <w:spacing w:before="100" w:beforeAutospacing="1" w:after="0" w:line="200" w:lineRule="atLeast"/>
              <w:rPr>
                <w:rFonts w:ascii="Times New Roman" w:hAnsi="Times New Roman"/>
                <w:sz w:val="24"/>
                <w:szCs w:val="24"/>
              </w:rPr>
            </w:pPr>
            <w:r w:rsidRPr="007976AB">
              <w:rPr>
                <w:rFonts w:ascii="Times New Roman" w:hAnsi="Times New Roman"/>
                <w:b/>
                <w:sz w:val="24"/>
                <w:szCs w:val="24"/>
              </w:rPr>
              <w:t>П</w:t>
            </w:r>
            <w:r w:rsidR="00B730A4">
              <w:rPr>
                <w:rFonts w:ascii="Times New Roman" w:hAnsi="Times New Roman"/>
                <w:b/>
                <w:sz w:val="24"/>
                <w:szCs w:val="24"/>
              </w:rPr>
              <w:t xml:space="preserve">ревод на технически текстове, IІ </w:t>
            </w:r>
            <w:r w:rsidRPr="007976AB">
              <w:rPr>
                <w:rFonts w:ascii="Times New Roman" w:hAnsi="Times New Roman"/>
                <w:b/>
                <w:sz w:val="24"/>
                <w:szCs w:val="24"/>
              </w:rPr>
              <w:t xml:space="preserve">част </w:t>
            </w:r>
            <w:r>
              <w:rPr>
                <w:rFonts w:ascii="Times New Roman" w:hAnsi="Times New Roman"/>
                <w:sz w:val="24"/>
                <w:szCs w:val="24"/>
              </w:rPr>
              <w:t>(т.о.)</w:t>
            </w:r>
          </w:p>
          <w:p w:rsidR="00C658DA" w:rsidRPr="00DA4D43" w:rsidRDefault="00C658DA" w:rsidP="00AF65A0">
            <w:pPr>
              <w:spacing w:before="100" w:beforeAutospacing="1" w:after="0" w:line="200" w:lineRule="atLeast"/>
              <w:rPr>
                <w:rFonts w:ascii="Times New Roman" w:eastAsia="Times New Roman" w:hAnsi="Times New Roman"/>
                <w:sz w:val="24"/>
                <w:szCs w:val="24"/>
                <w:lang w:eastAsia="bg-BG"/>
              </w:rPr>
            </w:pPr>
            <w:r w:rsidRPr="004762C9">
              <w:rPr>
                <w:rFonts w:ascii="Times New Roman" w:hAnsi="Times New Roman"/>
                <w:sz w:val="24"/>
                <w:szCs w:val="24"/>
              </w:rPr>
              <w:t>модул "Език, литература, изкуство"</w:t>
            </w:r>
          </w:p>
        </w:tc>
        <w:tc>
          <w:tcPr>
            <w:tcW w:w="807" w:type="dxa"/>
            <w:tcBorders>
              <w:top w:val="single" w:sz="4" w:space="0" w:color="auto"/>
              <w:left w:val="single" w:sz="4" w:space="0" w:color="auto"/>
              <w:bottom w:val="single" w:sz="4" w:space="0" w:color="auto"/>
              <w:right w:val="single" w:sz="4" w:space="0" w:color="auto"/>
            </w:tcBorders>
            <w:hideMark/>
          </w:tcPr>
          <w:p w:rsidR="007976AB" w:rsidRPr="00DA4D43" w:rsidRDefault="00310A36"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val="en-US" w:eastAsia="bg-BG"/>
              </w:rPr>
              <w:t xml:space="preserve">IV </w:t>
            </w:r>
            <w:r w:rsidR="007976AB" w:rsidRPr="00DA4D43">
              <w:rPr>
                <w:rFonts w:ascii="Times New Roman" w:eastAsia="Times New Roman" w:hAnsi="Times New Roman"/>
                <w:sz w:val="24"/>
                <w:szCs w:val="24"/>
                <w:lang w:eastAsia="bg-BG"/>
              </w:rPr>
              <w:t>курс</w:t>
            </w:r>
          </w:p>
        </w:tc>
        <w:tc>
          <w:tcPr>
            <w:tcW w:w="1500" w:type="dxa"/>
            <w:tcBorders>
              <w:top w:val="single" w:sz="4" w:space="0" w:color="auto"/>
              <w:left w:val="single" w:sz="4" w:space="0" w:color="auto"/>
              <w:bottom w:val="single" w:sz="4" w:space="0" w:color="auto"/>
              <w:right w:val="single" w:sz="4" w:space="0" w:color="auto"/>
            </w:tcBorders>
            <w:hideMark/>
          </w:tcPr>
          <w:p w:rsidR="007976AB" w:rsidRPr="00DA4D43" w:rsidRDefault="007976AB"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1+0 (15 ч. лекции)</w:t>
            </w:r>
          </w:p>
        </w:tc>
        <w:tc>
          <w:tcPr>
            <w:tcW w:w="506" w:type="dxa"/>
            <w:tcBorders>
              <w:top w:val="single" w:sz="4" w:space="0" w:color="auto"/>
              <w:left w:val="single" w:sz="4" w:space="0" w:color="auto"/>
              <w:bottom w:val="single" w:sz="4" w:space="0" w:color="auto"/>
              <w:right w:val="single" w:sz="4" w:space="0" w:color="auto"/>
            </w:tcBorders>
            <w:hideMark/>
          </w:tcPr>
          <w:p w:rsidR="007976AB" w:rsidRPr="00DA4D43" w:rsidRDefault="007976AB"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027" w:type="dxa"/>
            <w:tcBorders>
              <w:top w:val="single" w:sz="4" w:space="0" w:color="auto"/>
              <w:left w:val="single" w:sz="4" w:space="0" w:color="auto"/>
              <w:bottom w:val="single" w:sz="4" w:space="0" w:color="auto"/>
              <w:right w:val="single" w:sz="4" w:space="0" w:color="auto"/>
            </w:tcBorders>
            <w:hideMark/>
          </w:tcPr>
          <w:p w:rsidR="007976AB" w:rsidRPr="00DA4D43" w:rsidRDefault="00AF195A"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Проф</w:t>
            </w:r>
            <w:r w:rsidR="003D792F">
              <w:rPr>
                <w:rFonts w:ascii="Times New Roman" w:eastAsia="Times New Roman" w:hAnsi="Times New Roman"/>
                <w:sz w:val="24"/>
                <w:szCs w:val="24"/>
                <w:lang w:eastAsia="bg-BG"/>
              </w:rPr>
              <w:t>. дфн</w:t>
            </w:r>
            <w:r w:rsidR="007976AB">
              <w:rPr>
                <w:rFonts w:ascii="Times New Roman" w:eastAsia="Times New Roman" w:hAnsi="Times New Roman"/>
                <w:sz w:val="24"/>
                <w:szCs w:val="24"/>
                <w:lang w:eastAsia="bg-BG"/>
              </w:rPr>
              <w:t xml:space="preserve"> Ирена </w:t>
            </w:r>
            <w:r w:rsidR="003D792F">
              <w:rPr>
                <w:rFonts w:ascii="Times New Roman" w:eastAsia="Times New Roman" w:hAnsi="Times New Roman"/>
                <w:sz w:val="24"/>
                <w:szCs w:val="24"/>
                <w:lang w:eastAsia="bg-BG"/>
              </w:rPr>
              <w:t xml:space="preserve">Николова </w:t>
            </w:r>
            <w:r w:rsidR="007976AB">
              <w:rPr>
                <w:rFonts w:ascii="Times New Roman" w:eastAsia="Times New Roman" w:hAnsi="Times New Roman"/>
                <w:sz w:val="24"/>
                <w:szCs w:val="24"/>
                <w:lang w:eastAsia="bg-BG"/>
              </w:rPr>
              <w:t>Кръстева</w:t>
            </w:r>
            <w:r w:rsidR="003D792F">
              <w:rPr>
                <w:rFonts w:ascii="Times New Roman" w:eastAsia="Times New Roman" w:hAnsi="Times New Roman"/>
                <w:sz w:val="24"/>
                <w:szCs w:val="24"/>
                <w:lang w:eastAsia="bg-BG"/>
              </w:rPr>
              <w:t>-Градева</w:t>
            </w:r>
          </w:p>
        </w:tc>
        <w:tc>
          <w:tcPr>
            <w:tcW w:w="6134" w:type="dxa"/>
            <w:tcBorders>
              <w:top w:val="single" w:sz="4" w:space="0" w:color="auto"/>
              <w:left w:val="single" w:sz="4" w:space="0" w:color="auto"/>
              <w:bottom w:val="single" w:sz="4" w:space="0" w:color="auto"/>
              <w:right w:val="single" w:sz="4" w:space="0" w:color="auto"/>
            </w:tcBorders>
            <w:hideMark/>
          </w:tcPr>
          <w:p w:rsidR="007976AB" w:rsidRPr="00606EEB" w:rsidRDefault="007A45DC" w:rsidP="00AF65A0">
            <w:pPr>
              <w:suppressAutoHyphens/>
              <w:spacing w:after="0" w:line="300" w:lineRule="exact"/>
              <w:ind w:right="510"/>
              <w:jc w:val="both"/>
              <w:rPr>
                <w:rFonts w:ascii="Times New Roman" w:eastAsia="Times New Roman" w:hAnsi="Times New Roman"/>
                <w:lang w:eastAsia="zh-CN"/>
              </w:rPr>
            </w:pPr>
            <w:r w:rsidRPr="00606EEB">
              <w:rPr>
                <w:rFonts w:ascii="Times New Roman" w:eastAsia="Times New Roman" w:hAnsi="Times New Roman"/>
                <w:lang w:eastAsia="zh-CN"/>
              </w:rPr>
              <w:t>Целта на лекционния курс по « Превод на технически текстове І</w:t>
            </w:r>
            <w:r w:rsidR="00606EEB">
              <w:rPr>
                <w:rFonts w:ascii="Times New Roman" w:eastAsia="Times New Roman" w:hAnsi="Times New Roman"/>
                <w:lang w:eastAsia="zh-CN"/>
              </w:rPr>
              <w:t>І</w:t>
            </w:r>
            <w:r w:rsidRPr="00606EEB">
              <w:rPr>
                <w:rFonts w:ascii="Times New Roman" w:eastAsia="Times New Roman" w:hAnsi="Times New Roman"/>
                <w:lang w:eastAsia="zh-CN"/>
              </w:rPr>
              <w:t xml:space="preserve"> част » е развиване на конкретни умения за превеждане на технически текстове от френски на български език. Усвояването и усъвършенстването на технологията на превода и разширяването на терминологичните познания на студентите по някои инженерни направления са сред приоритетите на курса. Съдържанието му е съобразено със скалата за самооценка на езиковите умения, определена от Съвета на Европа според “Общата европейска езикова рамка”. Подборът на текстовете е тематичен: акцентира се на текстове от областта на архитектурата и строителството.</w:t>
            </w:r>
          </w:p>
        </w:tc>
      </w:tr>
      <w:tr w:rsidR="004B0BFF" w:rsidRPr="00DA4D43" w:rsidTr="00F01937">
        <w:trPr>
          <w:cantSplit/>
          <w:trHeight w:val="1134"/>
        </w:trPr>
        <w:tc>
          <w:tcPr>
            <w:tcW w:w="961" w:type="dxa"/>
            <w:tcBorders>
              <w:top w:val="single" w:sz="4" w:space="0" w:color="auto"/>
              <w:left w:val="single" w:sz="4" w:space="0" w:color="auto"/>
              <w:bottom w:val="single" w:sz="4" w:space="0" w:color="auto"/>
              <w:right w:val="single" w:sz="4" w:space="0" w:color="auto"/>
            </w:tcBorders>
            <w:vAlign w:val="center"/>
          </w:tcPr>
          <w:p w:rsidR="004B0BFF" w:rsidRPr="00F01937" w:rsidRDefault="00F01937" w:rsidP="00AF65A0">
            <w:pPr>
              <w:spacing w:before="100" w:beforeAutospacing="1" w:after="0" w:line="200" w:lineRule="atLeast"/>
              <w:jc w:val="center"/>
              <w:rPr>
                <w:rFonts w:ascii="Times New Roman" w:eastAsia="Times New Roman" w:hAnsi="Times New Roman"/>
                <w:sz w:val="24"/>
                <w:szCs w:val="24"/>
                <w:lang w:val="en-US" w:eastAsia="bg-BG"/>
              </w:rPr>
            </w:pPr>
            <w:r>
              <w:rPr>
                <w:rFonts w:ascii="Times New Roman" w:eastAsia="Times New Roman" w:hAnsi="Times New Roman"/>
                <w:sz w:val="24"/>
                <w:szCs w:val="24"/>
                <w:lang w:val="en-US" w:eastAsia="bg-BG"/>
              </w:rPr>
              <w:t>2</w:t>
            </w:r>
          </w:p>
        </w:tc>
        <w:tc>
          <w:tcPr>
            <w:tcW w:w="2819" w:type="dxa"/>
            <w:tcBorders>
              <w:top w:val="single" w:sz="4" w:space="0" w:color="auto"/>
              <w:left w:val="single" w:sz="4" w:space="0" w:color="auto"/>
              <w:bottom w:val="single" w:sz="4" w:space="0" w:color="auto"/>
              <w:right w:val="single" w:sz="4" w:space="0" w:color="auto"/>
            </w:tcBorders>
          </w:tcPr>
          <w:p w:rsidR="004B0BFF" w:rsidRDefault="004B0BFF" w:rsidP="00AF65A0">
            <w:pPr>
              <w:spacing w:before="100" w:beforeAutospacing="1" w:after="0" w:line="200" w:lineRule="atLeast"/>
              <w:rPr>
                <w:rFonts w:ascii="Times New Roman" w:hAnsi="Times New Roman"/>
                <w:b/>
                <w:sz w:val="24"/>
                <w:szCs w:val="24"/>
              </w:rPr>
            </w:pPr>
            <w:r w:rsidRPr="004B0BFF">
              <w:rPr>
                <w:rFonts w:ascii="Times New Roman" w:hAnsi="Times New Roman"/>
                <w:b/>
                <w:sz w:val="24"/>
                <w:szCs w:val="24"/>
              </w:rPr>
              <w:t>Писмена и устна бизнес комуникация</w:t>
            </w:r>
            <w:r w:rsidR="004762C9">
              <w:rPr>
                <w:rFonts w:ascii="Times New Roman" w:hAnsi="Times New Roman"/>
                <w:b/>
                <w:sz w:val="24"/>
                <w:szCs w:val="24"/>
              </w:rPr>
              <w:t xml:space="preserve">, </w:t>
            </w:r>
            <w:r w:rsidR="00E16E5E" w:rsidRPr="00E16E5E">
              <w:rPr>
                <w:rFonts w:ascii="Times New Roman" w:hAnsi="Times New Roman"/>
                <w:sz w:val="24"/>
                <w:szCs w:val="24"/>
              </w:rPr>
              <w:t>( т.о.)</w:t>
            </w:r>
            <w:r w:rsidR="00E16E5E">
              <w:rPr>
                <w:rFonts w:ascii="Times New Roman" w:hAnsi="Times New Roman"/>
                <w:sz w:val="24"/>
                <w:szCs w:val="24"/>
              </w:rPr>
              <w:t>,</w:t>
            </w:r>
            <w:r w:rsidR="00E16E5E" w:rsidRPr="00E16E5E">
              <w:rPr>
                <w:rFonts w:ascii="Times New Roman" w:hAnsi="Times New Roman"/>
                <w:sz w:val="24"/>
                <w:szCs w:val="24"/>
              </w:rPr>
              <w:t xml:space="preserve"> </w:t>
            </w:r>
            <w:r w:rsidR="004762C9">
              <w:rPr>
                <w:rFonts w:ascii="Times New Roman" w:hAnsi="Times New Roman"/>
                <w:sz w:val="24"/>
                <w:szCs w:val="24"/>
              </w:rPr>
              <w:t>модул „Бизнес комуникации“</w:t>
            </w:r>
          </w:p>
        </w:tc>
        <w:tc>
          <w:tcPr>
            <w:tcW w:w="807" w:type="dxa"/>
            <w:tcBorders>
              <w:top w:val="single" w:sz="4" w:space="0" w:color="auto"/>
              <w:left w:val="single" w:sz="4" w:space="0" w:color="auto"/>
              <w:bottom w:val="single" w:sz="4" w:space="0" w:color="auto"/>
              <w:right w:val="single" w:sz="4" w:space="0" w:color="auto"/>
            </w:tcBorders>
          </w:tcPr>
          <w:p w:rsidR="004B0BFF" w:rsidRDefault="00310A36"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val="en-US" w:eastAsia="bg-BG"/>
              </w:rPr>
              <w:t>IV</w:t>
            </w:r>
            <w:r>
              <w:rPr>
                <w:rFonts w:ascii="Times New Roman" w:eastAsia="Times New Roman" w:hAnsi="Times New Roman"/>
                <w:sz w:val="24"/>
                <w:szCs w:val="24"/>
                <w:lang w:eastAsia="bg-BG"/>
              </w:rPr>
              <w:t xml:space="preserve"> </w:t>
            </w:r>
            <w:r w:rsidR="004B0BFF">
              <w:rPr>
                <w:rFonts w:ascii="Times New Roman" w:eastAsia="Times New Roman" w:hAnsi="Times New Roman"/>
                <w:sz w:val="24"/>
                <w:szCs w:val="24"/>
                <w:lang w:eastAsia="bg-BG"/>
              </w:rPr>
              <w:t>курс</w:t>
            </w:r>
          </w:p>
        </w:tc>
        <w:tc>
          <w:tcPr>
            <w:tcW w:w="1500" w:type="dxa"/>
            <w:tcBorders>
              <w:top w:val="single" w:sz="4" w:space="0" w:color="auto"/>
              <w:left w:val="single" w:sz="4" w:space="0" w:color="auto"/>
              <w:bottom w:val="single" w:sz="4" w:space="0" w:color="auto"/>
              <w:right w:val="single" w:sz="4" w:space="0" w:color="auto"/>
            </w:tcBorders>
          </w:tcPr>
          <w:p w:rsidR="004B0BFF" w:rsidRDefault="004B0BFF" w:rsidP="00AF65A0">
            <w:pPr>
              <w:spacing w:before="100" w:beforeAutospacing="1" w:after="0" w:line="200" w:lineRule="atLeast"/>
              <w:rPr>
                <w:rFonts w:ascii="Times New Roman" w:eastAsia="Times New Roman" w:hAnsi="Times New Roman"/>
                <w:sz w:val="24"/>
                <w:szCs w:val="24"/>
                <w:lang w:eastAsia="bg-BG"/>
              </w:rPr>
            </w:pPr>
            <w:r>
              <w:rPr>
                <w:rFonts w:ascii="Times New Roman" w:eastAsia="Times New Roman" w:hAnsi="Times New Roman"/>
                <w:sz w:val="24"/>
                <w:szCs w:val="24"/>
                <w:lang w:eastAsia="bg-BG"/>
              </w:rPr>
              <w:t>1+0 (15 ч. лекции)</w:t>
            </w:r>
          </w:p>
        </w:tc>
        <w:tc>
          <w:tcPr>
            <w:tcW w:w="506" w:type="dxa"/>
            <w:tcBorders>
              <w:top w:val="single" w:sz="4" w:space="0" w:color="auto"/>
              <w:left w:val="single" w:sz="4" w:space="0" w:color="auto"/>
              <w:bottom w:val="single" w:sz="4" w:space="0" w:color="auto"/>
              <w:right w:val="single" w:sz="4" w:space="0" w:color="auto"/>
            </w:tcBorders>
          </w:tcPr>
          <w:p w:rsidR="004B0BFF" w:rsidRDefault="00F20BCA" w:rsidP="00AF65A0">
            <w:pPr>
              <w:spacing w:before="100" w:beforeAutospacing="1" w:after="0" w:line="200" w:lineRule="atLeast"/>
              <w:jc w:val="center"/>
              <w:rPr>
                <w:rFonts w:ascii="Times New Roman" w:eastAsia="Times New Roman" w:hAnsi="Times New Roman"/>
                <w:sz w:val="24"/>
                <w:szCs w:val="24"/>
                <w:lang w:eastAsia="bg-BG"/>
              </w:rPr>
            </w:pPr>
            <w:r>
              <w:rPr>
                <w:rFonts w:ascii="Times New Roman" w:eastAsia="Times New Roman" w:hAnsi="Times New Roman"/>
                <w:sz w:val="24"/>
                <w:szCs w:val="24"/>
                <w:lang w:eastAsia="bg-BG"/>
              </w:rPr>
              <w:t>2</w:t>
            </w:r>
          </w:p>
        </w:tc>
        <w:tc>
          <w:tcPr>
            <w:tcW w:w="2027" w:type="dxa"/>
            <w:tcBorders>
              <w:top w:val="single" w:sz="4" w:space="0" w:color="auto"/>
              <w:left w:val="single" w:sz="4" w:space="0" w:color="auto"/>
              <w:bottom w:val="single" w:sz="4" w:space="0" w:color="auto"/>
              <w:right w:val="single" w:sz="4" w:space="0" w:color="auto"/>
            </w:tcBorders>
          </w:tcPr>
          <w:p w:rsidR="004B0BFF" w:rsidRDefault="001F6158" w:rsidP="00AF65A0">
            <w:pPr>
              <w:spacing w:before="100" w:beforeAutospacing="1" w:after="0" w:line="200" w:lineRule="atLeast"/>
              <w:rPr>
                <w:rFonts w:ascii="Times New Roman" w:hAnsi="Times New Roman"/>
                <w:sz w:val="24"/>
                <w:szCs w:val="24"/>
              </w:rPr>
            </w:pPr>
            <w:r>
              <w:rPr>
                <w:rFonts w:ascii="Times New Roman" w:hAnsi="Times New Roman"/>
                <w:sz w:val="24"/>
                <w:szCs w:val="24"/>
              </w:rPr>
              <w:t>Гл. ас. д-р Вълчан Вълчанов</w:t>
            </w:r>
          </w:p>
        </w:tc>
        <w:tc>
          <w:tcPr>
            <w:tcW w:w="6134" w:type="dxa"/>
            <w:tcBorders>
              <w:top w:val="single" w:sz="4" w:space="0" w:color="auto"/>
              <w:left w:val="single" w:sz="4" w:space="0" w:color="auto"/>
              <w:bottom w:val="single" w:sz="4" w:space="0" w:color="auto"/>
              <w:right w:val="single" w:sz="4" w:space="0" w:color="auto"/>
            </w:tcBorders>
          </w:tcPr>
          <w:p w:rsidR="004B0BFF" w:rsidRPr="00533732" w:rsidRDefault="00533732" w:rsidP="00AF65A0">
            <w:pPr>
              <w:spacing w:after="0" w:line="240" w:lineRule="atLeast"/>
              <w:ind w:right="317"/>
              <w:jc w:val="both"/>
              <w:rPr>
                <w:rFonts w:ascii="Times New Roman" w:hAnsi="Times New Roman"/>
                <w:bCs/>
                <w:iCs/>
              </w:rPr>
            </w:pPr>
            <w:r w:rsidRPr="00533732">
              <w:rPr>
                <w:rFonts w:ascii="Times New Roman" w:eastAsia="Times New Roman" w:hAnsi="Times New Roman"/>
                <w:lang w:eastAsia="zh-CN"/>
              </w:rPr>
              <w:t>Целта на дисциплината “Писмена и устна бизнес комуникация” е да запознае студентите с културата, спецификите на езика и техниките за общуване във френските корпоративни среди  и франкофонския бизнес климат, както и да създаде умения за вътрешнофирмена комуникация.  Същевременно студентите ще придобият и по-широка бизнес култура и компетенции за поведение  на едно делово равнище.</w:t>
            </w:r>
          </w:p>
        </w:tc>
      </w:tr>
      <w:tr w:rsidR="00F20BCA" w:rsidRPr="00DA4D43" w:rsidTr="00F01937">
        <w:trPr>
          <w:cantSplit/>
          <w:trHeight w:val="1134"/>
        </w:trPr>
        <w:tc>
          <w:tcPr>
            <w:tcW w:w="961" w:type="dxa"/>
            <w:tcBorders>
              <w:top w:val="single" w:sz="4" w:space="0" w:color="auto"/>
              <w:left w:val="single" w:sz="4" w:space="0" w:color="auto"/>
              <w:bottom w:val="single" w:sz="4" w:space="0" w:color="auto"/>
              <w:right w:val="single" w:sz="4" w:space="0" w:color="auto"/>
            </w:tcBorders>
            <w:vAlign w:val="center"/>
          </w:tcPr>
          <w:p w:rsidR="00F20BCA" w:rsidRPr="00F01937" w:rsidRDefault="00F01937" w:rsidP="00AF65A0">
            <w:pPr>
              <w:spacing w:before="100" w:beforeAutospacing="1" w:after="0" w:line="200" w:lineRule="atLeast"/>
              <w:jc w:val="center"/>
              <w:rPr>
                <w:rFonts w:ascii="Times New Roman" w:eastAsia="Times New Roman" w:hAnsi="Times New Roman"/>
                <w:sz w:val="24"/>
                <w:szCs w:val="24"/>
                <w:lang w:val="en-US" w:eastAsia="bg-BG"/>
              </w:rPr>
            </w:pPr>
            <w:r>
              <w:rPr>
                <w:rFonts w:ascii="Times New Roman" w:eastAsia="Times New Roman" w:hAnsi="Times New Roman"/>
                <w:sz w:val="24"/>
                <w:szCs w:val="24"/>
                <w:lang w:val="en-US" w:eastAsia="bg-BG"/>
              </w:rPr>
              <w:t>3</w:t>
            </w:r>
          </w:p>
        </w:tc>
        <w:tc>
          <w:tcPr>
            <w:tcW w:w="2819" w:type="dxa"/>
            <w:tcBorders>
              <w:top w:val="single" w:sz="4" w:space="0" w:color="auto"/>
              <w:left w:val="single" w:sz="4" w:space="0" w:color="auto"/>
              <w:bottom w:val="single" w:sz="4" w:space="0" w:color="auto"/>
              <w:right w:val="single" w:sz="4" w:space="0" w:color="auto"/>
            </w:tcBorders>
          </w:tcPr>
          <w:p w:rsidR="00F20BCA" w:rsidRPr="00B36038" w:rsidRDefault="00F20BCA" w:rsidP="00AF65A0">
            <w:pPr>
              <w:spacing w:before="100" w:beforeAutospacing="1" w:after="0" w:line="200" w:lineRule="atLeast"/>
              <w:rPr>
                <w:rFonts w:ascii="Times New Roman" w:hAnsi="Times New Roman"/>
                <w:b/>
                <w:color w:val="000000" w:themeColor="text1"/>
                <w:sz w:val="24"/>
                <w:szCs w:val="24"/>
              </w:rPr>
            </w:pPr>
            <w:r w:rsidRPr="00B36038">
              <w:rPr>
                <w:rFonts w:ascii="Times New Roman" w:hAnsi="Times New Roman"/>
                <w:b/>
                <w:color w:val="000000" w:themeColor="text1"/>
                <w:sz w:val="24"/>
                <w:szCs w:val="24"/>
              </w:rPr>
              <w:t>Управление на проекти</w:t>
            </w:r>
            <w:r w:rsidR="004762C9" w:rsidRPr="00B36038">
              <w:rPr>
                <w:rFonts w:ascii="Times New Roman" w:hAnsi="Times New Roman"/>
                <w:b/>
                <w:color w:val="000000" w:themeColor="text1"/>
                <w:sz w:val="24"/>
                <w:szCs w:val="24"/>
              </w:rPr>
              <w:t xml:space="preserve">, </w:t>
            </w:r>
            <w:r w:rsidR="004762C9" w:rsidRPr="00B36038">
              <w:rPr>
                <w:rFonts w:ascii="Times New Roman" w:hAnsi="Times New Roman"/>
                <w:color w:val="000000" w:themeColor="text1"/>
                <w:sz w:val="24"/>
                <w:szCs w:val="24"/>
              </w:rPr>
              <w:t>модул „Бизнес комуникации“</w:t>
            </w:r>
          </w:p>
        </w:tc>
        <w:tc>
          <w:tcPr>
            <w:tcW w:w="807" w:type="dxa"/>
            <w:tcBorders>
              <w:top w:val="single" w:sz="4" w:space="0" w:color="auto"/>
              <w:left w:val="single" w:sz="4" w:space="0" w:color="auto"/>
              <w:bottom w:val="single" w:sz="4" w:space="0" w:color="auto"/>
              <w:right w:val="single" w:sz="4" w:space="0" w:color="auto"/>
            </w:tcBorders>
          </w:tcPr>
          <w:p w:rsidR="00F20BCA" w:rsidRPr="00B36038" w:rsidRDefault="00310A36" w:rsidP="00AF65A0">
            <w:pPr>
              <w:spacing w:before="100" w:beforeAutospacing="1" w:after="0" w:line="200" w:lineRule="atLeast"/>
              <w:rPr>
                <w:rFonts w:ascii="Times New Roman" w:eastAsia="Times New Roman" w:hAnsi="Times New Roman"/>
                <w:color w:val="000000" w:themeColor="text1"/>
                <w:sz w:val="24"/>
                <w:szCs w:val="24"/>
                <w:lang w:eastAsia="bg-BG"/>
              </w:rPr>
            </w:pPr>
            <w:r w:rsidRPr="00B36038">
              <w:rPr>
                <w:rFonts w:ascii="Times New Roman" w:eastAsia="Times New Roman" w:hAnsi="Times New Roman"/>
                <w:color w:val="000000" w:themeColor="text1"/>
                <w:sz w:val="24"/>
                <w:szCs w:val="24"/>
                <w:lang w:val="en-US" w:eastAsia="bg-BG"/>
              </w:rPr>
              <w:t>IV</w:t>
            </w:r>
            <w:r w:rsidRPr="00B36038">
              <w:rPr>
                <w:rFonts w:ascii="Times New Roman" w:eastAsia="Times New Roman" w:hAnsi="Times New Roman"/>
                <w:color w:val="000000" w:themeColor="text1"/>
                <w:sz w:val="24"/>
                <w:szCs w:val="24"/>
                <w:lang w:eastAsia="bg-BG"/>
              </w:rPr>
              <w:t xml:space="preserve"> </w:t>
            </w:r>
            <w:r w:rsidR="00F20BCA" w:rsidRPr="00B36038">
              <w:rPr>
                <w:rFonts w:ascii="Times New Roman" w:eastAsia="Times New Roman" w:hAnsi="Times New Roman"/>
                <w:color w:val="000000" w:themeColor="text1"/>
                <w:sz w:val="24"/>
                <w:szCs w:val="24"/>
                <w:lang w:eastAsia="bg-BG"/>
              </w:rPr>
              <w:t>курс</w:t>
            </w:r>
          </w:p>
        </w:tc>
        <w:tc>
          <w:tcPr>
            <w:tcW w:w="1500" w:type="dxa"/>
            <w:tcBorders>
              <w:top w:val="single" w:sz="4" w:space="0" w:color="auto"/>
              <w:left w:val="single" w:sz="4" w:space="0" w:color="auto"/>
              <w:bottom w:val="single" w:sz="4" w:space="0" w:color="auto"/>
              <w:right w:val="single" w:sz="4" w:space="0" w:color="auto"/>
            </w:tcBorders>
          </w:tcPr>
          <w:p w:rsidR="00F20BCA" w:rsidRPr="00B36038" w:rsidRDefault="00F20BCA" w:rsidP="00AF65A0">
            <w:pPr>
              <w:spacing w:before="100" w:beforeAutospacing="1" w:after="0" w:line="200" w:lineRule="atLeast"/>
              <w:rPr>
                <w:rFonts w:ascii="Times New Roman" w:eastAsia="Times New Roman" w:hAnsi="Times New Roman"/>
                <w:color w:val="000000" w:themeColor="text1"/>
                <w:sz w:val="24"/>
                <w:szCs w:val="24"/>
                <w:lang w:eastAsia="bg-BG"/>
              </w:rPr>
            </w:pPr>
            <w:r w:rsidRPr="00B36038">
              <w:rPr>
                <w:rFonts w:ascii="Times New Roman" w:eastAsia="Times New Roman" w:hAnsi="Times New Roman"/>
                <w:color w:val="000000" w:themeColor="text1"/>
                <w:sz w:val="24"/>
                <w:szCs w:val="24"/>
                <w:lang w:eastAsia="bg-BG"/>
              </w:rPr>
              <w:t>1+0 (15 ч. лекции)</w:t>
            </w:r>
          </w:p>
        </w:tc>
        <w:tc>
          <w:tcPr>
            <w:tcW w:w="506" w:type="dxa"/>
            <w:tcBorders>
              <w:top w:val="single" w:sz="4" w:space="0" w:color="auto"/>
              <w:left w:val="single" w:sz="4" w:space="0" w:color="auto"/>
              <w:bottom w:val="single" w:sz="4" w:space="0" w:color="auto"/>
              <w:right w:val="single" w:sz="4" w:space="0" w:color="auto"/>
            </w:tcBorders>
          </w:tcPr>
          <w:p w:rsidR="00F20BCA" w:rsidRPr="00B36038" w:rsidRDefault="00F20BCA" w:rsidP="00AF65A0">
            <w:pPr>
              <w:spacing w:before="100" w:beforeAutospacing="1" w:after="0" w:line="200" w:lineRule="atLeast"/>
              <w:jc w:val="center"/>
              <w:rPr>
                <w:rFonts w:ascii="Times New Roman" w:eastAsia="Times New Roman" w:hAnsi="Times New Roman"/>
                <w:color w:val="000000" w:themeColor="text1"/>
                <w:sz w:val="24"/>
                <w:szCs w:val="24"/>
                <w:lang w:eastAsia="bg-BG"/>
              </w:rPr>
            </w:pPr>
            <w:r w:rsidRPr="00B36038">
              <w:rPr>
                <w:rFonts w:ascii="Times New Roman" w:eastAsia="Times New Roman" w:hAnsi="Times New Roman"/>
                <w:color w:val="000000" w:themeColor="text1"/>
                <w:sz w:val="24"/>
                <w:szCs w:val="24"/>
                <w:lang w:eastAsia="bg-BG"/>
              </w:rPr>
              <w:t>2</w:t>
            </w:r>
          </w:p>
        </w:tc>
        <w:tc>
          <w:tcPr>
            <w:tcW w:w="2027" w:type="dxa"/>
            <w:tcBorders>
              <w:top w:val="single" w:sz="4" w:space="0" w:color="auto"/>
              <w:left w:val="single" w:sz="4" w:space="0" w:color="auto"/>
              <w:bottom w:val="single" w:sz="4" w:space="0" w:color="auto"/>
              <w:right w:val="single" w:sz="4" w:space="0" w:color="auto"/>
            </w:tcBorders>
          </w:tcPr>
          <w:p w:rsidR="00F20BCA" w:rsidRPr="00B36038" w:rsidRDefault="00F20BCA" w:rsidP="00AF65A0">
            <w:pPr>
              <w:spacing w:before="100" w:beforeAutospacing="1" w:after="0" w:line="200" w:lineRule="atLeast"/>
              <w:rPr>
                <w:rFonts w:ascii="Times New Roman" w:hAnsi="Times New Roman"/>
                <w:color w:val="000000" w:themeColor="text1"/>
                <w:sz w:val="24"/>
                <w:szCs w:val="24"/>
              </w:rPr>
            </w:pPr>
            <w:r w:rsidRPr="00B36038">
              <w:rPr>
                <w:rFonts w:ascii="Times New Roman" w:hAnsi="Times New Roman"/>
                <w:color w:val="000000" w:themeColor="text1"/>
                <w:sz w:val="24"/>
                <w:szCs w:val="24"/>
              </w:rPr>
              <w:t>Д-р Жулиета Борин</w:t>
            </w:r>
          </w:p>
        </w:tc>
        <w:tc>
          <w:tcPr>
            <w:tcW w:w="6134" w:type="dxa"/>
            <w:tcBorders>
              <w:top w:val="single" w:sz="4" w:space="0" w:color="auto"/>
              <w:left w:val="single" w:sz="4" w:space="0" w:color="auto"/>
              <w:bottom w:val="single" w:sz="4" w:space="0" w:color="auto"/>
              <w:right w:val="single" w:sz="4" w:space="0" w:color="auto"/>
            </w:tcBorders>
          </w:tcPr>
          <w:p w:rsidR="00F20BCA" w:rsidRPr="00B36038" w:rsidRDefault="00F07E0E" w:rsidP="00AF65A0">
            <w:pPr>
              <w:spacing w:after="0" w:line="240" w:lineRule="atLeast"/>
              <w:ind w:right="317"/>
              <w:jc w:val="both"/>
              <w:rPr>
                <w:rFonts w:ascii="Times New Roman" w:hAnsi="Times New Roman"/>
                <w:bCs/>
                <w:iCs/>
                <w:color w:val="000000" w:themeColor="text1"/>
              </w:rPr>
            </w:pPr>
            <w:r w:rsidRPr="00B36038">
              <w:rPr>
                <w:rFonts w:ascii="Times New Roman" w:eastAsia="Times New Roman" w:hAnsi="Times New Roman"/>
                <w:color w:val="000000" w:themeColor="text1"/>
                <w:lang w:eastAsia="zh-CN"/>
              </w:rPr>
              <w:t xml:space="preserve">Курсът съдържа теоретична и практическа част. В теоретичната част се разглежда накратко историята на проекта в Европа и еволюцията на европейското социално пространство с появата на нови професии, свързани с управлението на проекти. В исторически аспект европейската проектна дейност има вековна история, която позволява да се говори за европейска култура на проекта и проектно мислене. Функционирането на европейските структурни фондове всъщност нормализира и формализира дейност, възникнала като повече или по-малко успешни опити на авантюристи да внесат промяна в европейския политически и икономически живот с финансовата подкрепа и политическата закрила на просветени монарси. Курсът има за цел да въведе студентите в проектната дейност, да ги запознае с правилата на разработване на едно проектно предложение: как да развиват идеите си в структуриран формат, да формулират проектните си идеи въз основа на анализ на съществуващите проблеми в съответната сфера и в перспективата на решаване на тези проблеми. В този смисъл те следва да усвоят знания и умения, свързани с конкретизирането на целта на проектното предложение, очакваните резултати и необходимите дейности, свързаните с тях обективно проверими индикатори, както и да се научат да преценяват възможностите за финансиране, в т. ч. съфинансиране (за случаите, когато това се изисква). </w:t>
            </w:r>
            <w:r w:rsidRPr="00B36038">
              <w:rPr>
                <w:rFonts w:ascii="Times New Roman" w:eastAsia="Times New Roman" w:hAnsi="Times New Roman"/>
                <w:color w:val="000000" w:themeColor="text1"/>
                <w:lang w:val="en-US" w:eastAsia="zh-CN"/>
              </w:rPr>
              <w:t>Обучението се води на френски език.</w:t>
            </w:r>
          </w:p>
        </w:tc>
      </w:tr>
    </w:tbl>
    <w:p w:rsidR="00DB1DF6" w:rsidRPr="004E559D" w:rsidRDefault="00DB1DF6" w:rsidP="00CF5EC5"/>
    <w:sectPr w:rsidR="00DB1DF6" w:rsidRPr="004E559D" w:rsidSect="00356B78">
      <w:footerReference w:type="default" r:id="rId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AEE" w:rsidRDefault="00027AEE" w:rsidP="0027428D">
      <w:pPr>
        <w:spacing w:after="0" w:line="240" w:lineRule="auto"/>
      </w:pPr>
      <w:r>
        <w:separator/>
      </w:r>
    </w:p>
  </w:endnote>
  <w:endnote w:type="continuationSeparator" w:id="0">
    <w:p w:rsidR="00027AEE" w:rsidRDefault="00027AEE" w:rsidP="00274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262401"/>
      <w:docPartObj>
        <w:docPartGallery w:val="Page Numbers (Bottom of Page)"/>
        <w:docPartUnique/>
      </w:docPartObj>
    </w:sdtPr>
    <w:sdtEndPr>
      <w:rPr>
        <w:noProof/>
      </w:rPr>
    </w:sdtEndPr>
    <w:sdtContent>
      <w:p w:rsidR="00AF65A0" w:rsidRDefault="00AF65A0">
        <w:pPr>
          <w:pStyle w:val="Footer"/>
          <w:jc w:val="right"/>
        </w:pPr>
        <w:r>
          <w:fldChar w:fldCharType="begin"/>
        </w:r>
        <w:r>
          <w:instrText xml:space="preserve"> PAGE   \* MERGEFORMAT </w:instrText>
        </w:r>
        <w:r>
          <w:fldChar w:fldCharType="separate"/>
        </w:r>
        <w:r w:rsidR="007C0DD3">
          <w:rPr>
            <w:noProof/>
          </w:rPr>
          <w:t>12</w:t>
        </w:r>
        <w:r>
          <w:rPr>
            <w:noProof/>
          </w:rPr>
          <w:fldChar w:fldCharType="end"/>
        </w:r>
      </w:p>
    </w:sdtContent>
  </w:sdt>
  <w:p w:rsidR="00AF65A0" w:rsidRDefault="00AF65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AEE" w:rsidRDefault="00027AEE" w:rsidP="0027428D">
      <w:pPr>
        <w:spacing w:after="0" w:line="240" w:lineRule="auto"/>
      </w:pPr>
      <w:r>
        <w:separator/>
      </w:r>
    </w:p>
  </w:footnote>
  <w:footnote w:type="continuationSeparator" w:id="0">
    <w:p w:rsidR="00027AEE" w:rsidRDefault="00027AEE" w:rsidP="002742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09C27B3A"/>
    <w:multiLevelType w:val="hybridMultilevel"/>
    <w:tmpl w:val="F4E6C650"/>
    <w:lvl w:ilvl="0" w:tplc="0FA2F9AC">
      <w:start w:val="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 w15:restartNumberingAfterBreak="0">
    <w:nsid w:val="253D4577"/>
    <w:multiLevelType w:val="hybridMultilevel"/>
    <w:tmpl w:val="B91CF338"/>
    <w:lvl w:ilvl="0" w:tplc="D874653A">
      <w:start w:val="201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A663A4"/>
    <w:multiLevelType w:val="hybridMultilevel"/>
    <w:tmpl w:val="20888A6E"/>
    <w:lvl w:ilvl="0" w:tplc="91803F4E">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B78"/>
    <w:rsid w:val="0000469B"/>
    <w:rsid w:val="00004EA1"/>
    <w:rsid w:val="00005CC9"/>
    <w:rsid w:val="00011E2D"/>
    <w:rsid w:val="00013366"/>
    <w:rsid w:val="00021907"/>
    <w:rsid w:val="00022767"/>
    <w:rsid w:val="00027AEE"/>
    <w:rsid w:val="00030DA3"/>
    <w:rsid w:val="00030DA8"/>
    <w:rsid w:val="00033085"/>
    <w:rsid w:val="0003709A"/>
    <w:rsid w:val="00044A7C"/>
    <w:rsid w:val="00056531"/>
    <w:rsid w:val="00084CD5"/>
    <w:rsid w:val="000A452B"/>
    <w:rsid w:val="000C205B"/>
    <w:rsid w:val="000D51B9"/>
    <w:rsid w:val="000D56CB"/>
    <w:rsid w:val="000E09B9"/>
    <w:rsid w:val="000E5062"/>
    <w:rsid w:val="000E6608"/>
    <w:rsid w:val="000E697F"/>
    <w:rsid w:val="001118A4"/>
    <w:rsid w:val="00112248"/>
    <w:rsid w:val="001125B8"/>
    <w:rsid w:val="00114A2F"/>
    <w:rsid w:val="00127FBA"/>
    <w:rsid w:val="00136B6D"/>
    <w:rsid w:val="00145CCC"/>
    <w:rsid w:val="00146AFA"/>
    <w:rsid w:val="00160102"/>
    <w:rsid w:val="001650F9"/>
    <w:rsid w:val="00166428"/>
    <w:rsid w:val="00174B18"/>
    <w:rsid w:val="00174FB4"/>
    <w:rsid w:val="00194321"/>
    <w:rsid w:val="001B2988"/>
    <w:rsid w:val="001F2C54"/>
    <w:rsid w:val="001F57E9"/>
    <w:rsid w:val="001F6158"/>
    <w:rsid w:val="00200252"/>
    <w:rsid w:val="0020765D"/>
    <w:rsid w:val="00207EA1"/>
    <w:rsid w:val="0021490C"/>
    <w:rsid w:val="00234E53"/>
    <w:rsid w:val="00237ACF"/>
    <w:rsid w:val="00245C8C"/>
    <w:rsid w:val="00245D58"/>
    <w:rsid w:val="002517C6"/>
    <w:rsid w:val="00254541"/>
    <w:rsid w:val="0027428D"/>
    <w:rsid w:val="002750E9"/>
    <w:rsid w:val="002832D0"/>
    <w:rsid w:val="00290329"/>
    <w:rsid w:val="00291F5C"/>
    <w:rsid w:val="002A1920"/>
    <w:rsid w:val="002B7BEA"/>
    <w:rsid w:val="002E4DF1"/>
    <w:rsid w:val="002F0C9C"/>
    <w:rsid w:val="002F3479"/>
    <w:rsid w:val="00303836"/>
    <w:rsid w:val="00310A36"/>
    <w:rsid w:val="00325F80"/>
    <w:rsid w:val="00356B78"/>
    <w:rsid w:val="003575DA"/>
    <w:rsid w:val="003657FB"/>
    <w:rsid w:val="00370328"/>
    <w:rsid w:val="0038275D"/>
    <w:rsid w:val="00385E47"/>
    <w:rsid w:val="003A33D9"/>
    <w:rsid w:val="003A6E6F"/>
    <w:rsid w:val="003B27DE"/>
    <w:rsid w:val="003C27E4"/>
    <w:rsid w:val="003C7306"/>
    <w:rsid w:val="003D792F"/>
    <w:rsid w:val="003E232C"/>
    <w:rsid w:val="003E4695"/>
    <w:rsid w:val="003E50FF"/>
    <w:rsid w:val="003F3DB7"/>
    <w:rsid w:val="003F6076"/>
    <w:rsid w:val="00400253"/>
    <w:rsid w:val="00402C55"/>
    <w:rsid w:val="00414009"/>
    <w:rsid w:val="004167ED"/>
    <w:rsid w:val="0042555B"/>
    <w:rsid w:val="00443158"/>
    <w:rsid w:val="00453C38"/>
    <w:rsid w:val="00454CF1"/>
    <w:rsid w:val="004568CA"/>
    <w:rsid w:val="00460130"/>
    <w:rsid w:val="00475F5C"/>
    <w:rsid w:val="004762C9"/>
    <w:rsid w:val="0048546F"/>
    <w:rsid w:val="00490F81"/>
    <w:rsid w:val="00496291"/>
    <w:rsid w:val="004B0BFF"/>
    <w:rsid w:val="004B178D"/>
    <w:rsid w:val="004B3273"/>
    <w:rsid w:val="004C5FAE"/>
    <w:rsid w:val="004C7EEB"/>
    <w:rsid w:val="004E50EE"/>
    <w:rsid w:val="004E559D"/>
    <w:rsid w:val="004F0CD3"/>
    <w:rsid w:val="004F32E9"/>
    <w:rsid w:val="004F4EFD"/>
    <w:rsid w:val="004F67CC"/>
    <w:rsid w:val="005031DF"/>
    <w:rsid w:val="00514FBA"/>
    <w:rsid w:val="00517648"/>
    <w:rsid w:val="00520E47"/>
    <w:rsid w:val="00533732"/>
    <w:rsid w:val="00536B9E"/>
    <w:rsid w:val="00556934"/>
    <w:rsid w:val="005669B8"/>
    <w:rsid w:val="005735D1"/>
    <w:rsid w:val="00584BB4"/>
    <w:rsid w:val="005C18ED"/>
    <w:rsid w:val="005C5E02"/>
    <w:rsid w:val="005D708D"/>
    <w:rsid w:val="005E5602"/>
    <w:rsid w:val="005F7AD1"/>
    <w:rsid w:val="006068A7"/>
    <w:rsid w:val="00606EEB"/>
    <w:rsid w:val="00613733"/>
    <w:rsid w:val="006137AC"/>
    <w:rsid w:val="006201D3"/>
    <w:rsid w:val="006304FD"/>
    <w:rsid w:val="006372F5"/>
    <w:rsid w:val="00641A3F"/>
    <w:rsid w:val="00645DAC"/>
    <w:rsid w:val="00653D19"/>
    <w:rsid w:val="00655BBA"/>
    <w:rsid w:val="00661D04"/>
    <w:rsid w:val="006A07C4"/>
    <w:rsid w:val="006A0990"/>
    <w:rsid w:val="006A5AF4"/>
    <w:rsid w:val="006A66AC"/>
    <w:rsid w:val="006D7BA8"/>
    <w:rsid w:val="006E2989"/>
    <w:rsid w:val="006F5B10"/>
    <w:rsid w:val="00746288"/>
    <w:rsid w:val="00761CEE"/>
    <w:rsid w:val="007701A7"/>
    <w:rsid w:val="00772D2B"/>
    <w:rsid w:val="00780D96"/>
    <w:rsid w:val="00787612"/>
    <w:rsid w:val="007976AB"/>
    <w:rsid w:val="007A45DC"/>
    <w:rsid w:val="007B2511"/>
    <w:rsid w:val="007B5923"/>
    <w:rsid w:val="007C0DD3"/>
    <w:rsid w:val="007C492F"/>
    <w:rsid w:val="007D4C57"/>
    <w:rsid w:val="007D4EE0"/>
    <w:rsid w:val="007F6AC8"/>
    <w:rsid w:val="008012CA"/>
    <w:rsid w:val="00814BCA"/>
    <w:rsid w:val="00831000"/>
    <w:rsid w:val="0083240C"/>
    <w:rsid w:val="0084745E"/>
    <w:rsid w:val="008477AC"/>
    <w:rsid w:val="00850169"/>
    <w:rsid w:val="008549F9"/>
    <w:rsid w:val="00867D1F"/>
    <w:rsid w:val="00882DD1"/>
    <w:rsid w:val="00886513"/>
    <w:rsid w:val="00891567"/>
    <w:rsid w:val="00892168"/>
    <w:rsid w:val="0089708B"/>
    <w:rsid w:val="008A186B"/>
    <w:rsid w:val="008B206D"/>
    <w:rsid w:val="008C50DF"/>
    <w:rsid w:val="008E21EA"/>
    <w:rsid w:val="008E5183"/>
    <w:rsid w:val="008F5DE4"/>
    <w:rsid w:val="00900757"/>
    <w:rsid w:val="00905F92"/>
    <w:rsid w:val="00912BA1"/>
    <w:rsid w:val="0092488F"/>
    <w:rsid w:val="00926ACE"/>
    <w:rsid w:val="00932B06"/>
    <w:rsid w:val="0093706A"/>
    <w:rsid w:val="00942AFD"/>
    <w:rsid w:val="00954ECB"/>
    <w:rsid w:val="00963C9A"/>
    <w:rsid w:val="00974485"/>
    <w:rsid w:val="00975ADE"/>
    <w:rsid w:val="00976CA0"/>
    <w:rsid w:val="0098032B"/>
    <w:rsid w:val="00980720"/>
    <w:rsid w:val="00981CD6"/>
    <w:rsid w:val="00981FBB"/>
    <w:rsid w:val="009A389E"/>
    <w:rsid w:val="009B1075"/>
    <w:rsid w:val="009C481D"/>
    <w:rsid w:val="009F41AC"/>
    <w:rsid w:val="009F4B2E"/>
    <w:rsid w:val="00A0175F"/>
    <w:rsid w:val="00A06881"/>
    <w:rsid w:val="00A07D35"/>
    <w:rsid w:val="00A1406B"/>
    <w:rsid w:val="00A2201F"/>
    <w:rsid w:val="00A3016B"/>
    <w:rsid w:val="00A309B4"/>
    <w:rsid w:val="00A30C04"/>
    <w:rsid w:val="00A409A0"/>
    <w:rsid w:val="00A412F4"/>
    <w:rsid w:val="00A44CD2"/>
    <w:rsid w:val="00A60D2D"/>
    <w:rsid w:val="00A655E4"/>
    <w:rsid w:val="00A7148C"/>
    <w:rsid w:val="00A74595"/>
    <w:rsid w:val="00A80237"/>
    <w:rsid w:val="00A81BB1"/>
    <w:rsid w:val="00A82B86"/>
    <w:rsid w:val="00A97182"/>
    <w:rsid w:val="00AA3C46"/>
    <w:rsid w:val="00AA4A26"/>
    <w:rsid w:val="00AB1B1A"/>
    <w:rsid w:val="00AB2919"/>
    <w:rsid w:val="00AC7898"/>
    <w:rsid w:val="00AF1546"/>
    <w:rsid w:val="00AF195A"/>
    <w:rsid w:val="00AF65A0"/>
    <w:rsid w:val="00B0492A"/>
    <w:rsid w:val="00B07F9C"/>
    <w:rsid w:val="00B11C58"/>
    <w:rsid w:val="00B120BD"/>
    <w:rsid w:val="00B1798B"/>
    <w:rsid w:val="00B20FD2"/>
    <w:rsid w:val="00B23677"/>
    <w:rsid w:val="00B26797"/>
    <w:rsid w:val="00B30864"/>
    <w:rsid w:val="00B36038"/>
    <w:rsid w:val="00B4181E"/>
    <w:rsid w:val="00B5167F"/>
    <w:rsid w:val="00B51869"/>
    <w:rsid w:val="00B633E8"/>
    <w:rsid w:val="00B707DA"/>
    <w:rsid w:val="00B730A4"/>
    <w:rsid w:val="00B74FBA"/>
    <w:rsid w:val="00B762D3"/>
    <w:rsid w:val="00B822D8"/>
    <w:rsid w:val="00B95681"/>
    <w:rsid w:val="00B9674B"/>
    <w:rsid w:val="00B978A8"/>
    <w:rsid w:val="00BA7AA3"/>
    <w:rsid w:val="00BE60B8"/>
    <w:rsid w:val="00BF1E3C"/>
    <w:rsid w:val="00BF3099"/>
    <w:rsid w:val="00BF4749"/>
    <w:rsid w:val="00C176C1"/>
    <w:rsid w:val="00C179FC"/>
    <w:rsid w:val="00C25C2C"/>
    <w:rsid w:val="00C32429"/>
    <w:rsid w:val="00C4296E"/>
    <w:rsid w:val="00C43846"/>
    <w:rsid w:val="00C510D9"/>
    <w:rsid w:val="00C54581"/>
    <w:rsid w:val="00C54A14"/>
    <w:rsid w:val="00C658DA"/>
    <w:rsid w:val="00C770DB"/>
    <w:rsid w:val="00C803F5"/>
    <w:rsid w:val="00C80EEC"/>
    <w:rsid w:val="00C85268"/>
    <w:rsid w:val="00C87795"/>
    <w:rsid w:val="00C8786A"/>
    <w:rsid w:val="00C90645"/>
    <w:rsid w:val="00CB075A"/>
    <w:rsid w:val="00CB0C19"/>
    <w:rsid w:val="00CB10E8"/>
    <w:rsid w:val="00CB533D"/>
    <w:rsid w:val="00CC7C12"/>
    <w:rsid w:val="00CD4A87"/>
    <w:rsid w:val="00CD6610"/>
    <w:rsid w:val="00CE4D6E"/>
    <w:rsid w:val="00CE51EE"/>
    <w:rsid w:val="00CE5EE6"/>
    <w:rsid w:val="00CE7DC2"/>
    <w:rsid w:val="00CF1BC7"/>
    <w:rsid w:val="00CF1F3D"/>
    <w:rsid w:val="00CF5EC5"/>
    <w:rsid w:val="00D07150"/>
    <w:rsid w:val="00D15B83"/>
    <w:rsid w:val="00D2234B"/>
    <w:rsid w:val="00D2290A"/>
    <w:rsid w:val="00D3526A"/>
    <w:rsid w:val="00D36C6F"/>
    <w:rsid w:val="00D45348"/>
    <w:rsid w:val="00D63F08"/>
    <w:rsid w:val="00D676B8"/>
    <w:rsid w:val="00D76B3D"/>
    <w:rsid w:val="00D8197C"/>
    <w:rsid w:val="00D93F8F"/>
    <w:rsid w:val="00DA1BD1"/>
    <w:rsid w:val="00DB1892"/>
    <w:rsid w:val="00DB1DF6"/>
    <w:rsid w:val="00DB4943"/>
    <w:rsid w:val="00DB7D0B"/>
    <w:rsid w:val="00DD49FD"/>
    <w:rsid w:val="00DE3299"/>
    <w:rsid w:val="00DF0AF7"/>
    <w:rsid w:val="00E00003"/>
    <w:rsid w:val="00E06ECF"/>
    <w:rsid w:val="00E16E5E"/>
    <w:rsid w:val="00E2793D"/>
    <w:rsid w:val="00E3278E"/>
    <w:rsid w:val="00E3598E"/>
    <w:rsid w:val="00E469D2"/>
    <w:rsid w:val="00E550E8"/>
    <w:rsid w:val="00E60769"/>
    <w:rsid w:val="00E60B13"/>
    <w:rsid w:val="00E61B4B"/>
    <w:rsid w:val="00E6794C"/>
    <w:rsid w:val="00E742B6"/>
    <w:rsid w:val="00E82B18"/>
    <w:rsid w:val="00E8335F"/>
    <w:rsid w:val="00E90101"/>
    <w:rsid w:val="00EA0414"/>
    <w:rsid w:val="00EC1CEB"/>
    <w:rsid w:val="00EC46BA"/>
    <w:rsid w:val="00ED5293"/>
    <w:rsid w:val="00EE1FBE"/>
    <w:rsid w:val="00EE3E23"/>
    <w:rsid w:val="00EF3693"/>
    <w:rsid w:val="00F018F0"/>
    <w:rsid w:val="00F01937"/>
    <w:rsid w:val="00F02596"/>
    <w:rsid w:val="00F07E0E"/>
    <w:rsid w:val="00F20BCA"/>
    <w:rsid w:val="00F24BAD"/>
    <w:rsid w:val="00F2777F"/>
    <w:rsid w:val="00F40596"/>
    <w:rsid w:val="00F40964"/>
    <w:rsid w:val="00F663D3"/>
    <w:rsid w:val="00F93500"/>
    <w:rsid w:val="00F96AF1"/>
    <w:rsid w:val="00FA60AE"/>
    <w:rsid w:val="00FA64CD"/>
    <w:rsid w:val="00FA7E4D"/>
    <w:rsid w:val="00FB0A95"/>
    <w:rsid w:val="00FB0F51"/>
    <w:rsid w:val="00FB3981"/>
    <w:rsid w:val="00FD3364"/>
    <w:rsid w:val="00FD689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DE7BC-C698-4F19-BC99-5A72192D3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075"/>
    <w:pPr>
      <w:ind w:left="720"/>
      <w:contextualSpacing/>
    </w:pPr>
  </w:style>
  <w:style w:type="paragraph" w:styleId="Header">
    <w:name w:val="header"/>
    <w:basedOn w:val="Normal"/>
    <w:link w:val="HeaderChar"/>
    <w:uiPriority w:val="99"/>
    <w:unhideWhenUsed/>
    <w:rsid w:val="002742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7428D"/>
    <w:rPr>
      <w:rFonts w:ascii="Calibri" w:eastAsia="Calibri" w:hAnsi="Calibri" w:cs="Times New Roman"/>
    </w:rPr>
  </w:style>
  <w:style w:type="paragraph" w:styleId="Footer">
    <w:name w:val="footer"/>
    <w:basedOn w:val="Normal"/>
    <w:link w:val="FooterChar"/>
    <w:uiPriority w:val="99"/>
    <w:unhideWhenUsed/>
    <w:rsid w:val="002742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7428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461099">
      <w:bodyDiv w:val="1"/>
      <w:marLeft w:val="0"/>
      <w:marRight w:val="0"/>
      <w:marTop w:val="0"/>
      <w:marBottom w:val="0"/>
      <w:divBdr>
        <w:top w:val="none" w:sz="0" w:space="0" w:color="auto"/>
        <w:left w:val="none" w:sz="0" w:space="0" w:color="auto"/>
        <w:bottom w:val="none" w:sz="0" w:space="0" w:color="auto"/>
        <w:right w:val="none" w:sz="0" w:space="0" w:color="auto"/>
      </w:divBdr>
      <w:divsChild>
        <w:div w:id="292757290">
          <w:marLeft w:val="0"/>
          <w:marRight w:val="0"/>
          <w:marTop w:val="0"/>
          <w:marBottom w:val="0"/>
          <w:divBdr>
            <w:top w:val="none" w:sz="0" w:space="0" w:color="auto"/>
            <w:left w:val="none" w:sz="0" w:space="0" w:color="auto"/>
            <w:bottom w:val="none" w:sz="0" w:space="0" w:color="auto"/>
            <w:right w:val="none" w:sz="0" w:space="0" w:color="auto"/>
          </w:divBdr>
          <w:divsChild>
            <w:div w:id="517237811">
              <w:marLeft w:val="0"/>
              <w:marRight w:val="0"/>
              <w:marTop w:val="0"/>
              <w:marBottom w:val="0"/>
              <w:divBdr>
                <w:top w:val="none" w:sz="0" w:space="0" w:color="auto"/>
                <w:left w:val="none" w:sz="0" w:space="0" w:color="auto"/>
                <w:bottom w:val="none" w:sz="0" w:space="0" w:color="auto"/>
                <w:right w:val="none" w:sz="0" w:space="0" w:color="auto"/>
              </w:divBdr>
              <w:divsChild>
                <w:div w:id="383258806">
                  <w:marLeft w:val="0"/>
                  <w:marRight w:val="0"/>
                  <w:marTop w:val="0"/>
                  <w:marBottom w:val="0"/>
                  <w:divBdr>
                    <w:top w:val="none" w:sz="0" w:space="0" w:color="auto"/>
                    <w:left w:val="none" w:sz="0" w:space="0" w:color="auto"/>
                    <w:bottom w:val="none" w:sz="0" w:space="0" w:color="auto"/>
                    <w:right w:val="none" w:sz="0" w:space="0" w:color="auto"/>
                  </w:divBdr>
                  <w:divsChild>
                    <w:div w:id="1912500012">
                      <w:marLeft w:val="0"/>
                      <w:marRight w:val="0"/>
                      <w:marTop w:val="0"/>
                      <w:marBottom w:val="0"/>
                      <w:divBdr>
                        <w:top w:val="none" w:sz="0" w:space="0" w:color="auto"/>
                        <w:left w:val="none" w:sz="0" w:space="0" w:color="auto"/>
                        <w:bottom w:val="none" w:sz="0" w:space="0" w:color="auto"/>
                        <w:right w:val="none" w:sz="0" w:space="0" w:color="auto"/>
                      </w:divBdr>
                      <w:divsChild>
                        <w:div w:id="965086862">
                          <w:marLeft w:val="0"/>
                          <w:marRight w:val="0"/>
                          <w:marTop w:val="0"/>
                          <w:marBottom w:val="0"/>
                          <w:divBdr>
                            <w:top w:val="none" w:sz="0" w:space="0" w:color="auto"/>
                            <w:left w:val="none" w:sz="0" w:space="0" w:color="auto"/>
                            <w:bottom w:val="none" w:sz="0" w:space="0" w:color="auto"/>
                            <w:right w:val="none" w:sz="0" w:space="0" w:color="auto"/>
                          </w:divBdr>
                          <w:divsChild>
                            <w:div w:id="1554536265">
                              <w:marLeft w:val="0"/>
                              <w:marRight w:val="0"/>
                              <w:marTop w:val="0"/>
                              <w:marBottom w:val="0"/>
                              <w:divBdr>
                                <w:top w:val="none" w:sz="0" w:space="0" w:color="auto"/>
                                <w:left w:val="none" w:sz="0" w:space="0" w:color="auto"/>
                                <w:bottom w:val="none" w:sz="0" w:space="0" w:color="auto"/>
                                <w:right w:val="none" w:sz="0" w:space="0" w:color="auto"/>
                              </w:divBdr>
                              <w:divsChild>
                                <w:div w:id="1280651046">
                                  <w:marLeft w:val="0"/>
                                  <w:marRight w:val="0"/>
                                  <w:marTop w:val="0"/>
                                  <w:marBottom w:val="0"/>
                                  <w:divBdr>
                                    <w:top w:val="none" w:sz="0" w:space="0" w:color="auto"/>
                                    <w:left w:val="none" w:sz="0" w:space="0" w:color="auto"/>
                                    <w:bottom w:val="none" w:sz="0" w:space="0" w:color="auto"/>
                                    <w:right w:val="none" w:sz="0" w:space="0" w:color="auto"/>
                                  </w:divBdr>
                                  <w:divsChild>
                                    <w:div w:id="905603518">
                                      <w:marLeft w:val="0"/>
                                      <w:marRight w:val="0"/>
                                      <w:marTop w:val="0"/>
                                      <w:marBottom w:val="0"/>
                                      <w:divBdr>
                                        <w:top w:val="none" w:sz="0" w:space="0" w:color="auto"/>
                                        <w:left w:val="none" w:sz="0" w:space="0" w:color="auto"/>
                                        <w:bottom w:val="none" w:sz="0" w:space="0" w:color="auto"/>
                                        <w:right w:val="none" w:sz="0" w:space="0" w:color="auto"/>
                                      </w:divBdr>
                                      <w:divsChild>
                                        <w:div w:id="1598713218">
                                          <w:marLeft w:val="0"/>
                                          <w:marRight w:val="0"/>
                                          <w:marTop w:val="0"/>
                                          <w:marBottom w:val="0"/>
                                          <w:divBdr>
                                            <w:top w:val="none" w:sz="0" w:space="0" w:color="auto"/>
                                            <w:left w:val="none" w:sz="0" w:space="0" w:color="auto"/>
                                            <w:bottom w:val="none" w:sz="0" w:space="0" w:color="auto"/>
                                            <w:right w:val="none" w:sz="0" w:space="0" w:color="auto"/>
                                          </w:divBdr>
                                          <w:divsChild>
                                            <w:div w:id="108011908">
                                              <w:marLeft w:val="0"/>
                                              <w:marRight w:val="0"/>
                                              <w:marTop w:val="0"/>
                                              <w:marBottom w:val="0"/>
                                              <w:divBdr>
                                                <w:top w:val="none" w:sz="0" w:space="0" w:color="auto"/>
                                                <w:left w:val="none" w:sz="0" w:space="0" w:color="auto"/>
                                                <w:bottom w:val="none" w:sz="0" w:space="0" w:color="auto"/>
                                                <w:right w:val="none" w:sz="0" w:space="0" w:color="auto"/>
                                              </w:divBdr>
                                              <w:divsChild>
                                                <w:div w:id="346100280">
                                                  <w:marLeft w:val="0"/>
                                                  <w:marRight w:val="0"/>
                                                  <w:marTop w:val="0"/>
                                                  <w:marBottom w:val="0"/>
                                                  <w:divBdr>
                                                    <w:top w:val="none" w:sz="0" w:space="0" w:color="auto"/>
                                                    <w:left w:val="none" w:sz="0" w:space="0" w:color="auto"/>
                                                    <w:bottom w:val="none" w:sz="0" w:space="0" w:color="auto"/>
                                                    <w:right w:val="none" w:sz="0" w:space="0" w:color="auto"/>
                                                  </w:divBdr>
                                                  <w:divsChild>
                                                    <w:div w:id="2131706875">
                                                      <w:marLeft w:val="0"/>
                                                      <w:marRight w:val="0"/>
                                                      <w:marTop w:val="0"/>
                                                      <w:marBottom w:val="0"/>
                                                      <w:divBdr>
                                                        <w:top w:val="none" w:sz="0" w:space="0" w:color="auto"/>
                                                        <w:left w:val="none" w:sz="0" w:space="0" w:color="auto"/>
                                                        <w:bottom w:val="none" w:sz="0" w:space="0" w:color="auto"/>
                                                        <w:right w:val="none" w:sz="0" w:space="0" w:color="auto"/>
                                                      </w:divBdr>
                                                      <w:divsChild>
                                                        <w:div w:id="1368989158">
                                                          <w:marLeft w:val="0"/>
                                                          <w:marRight w:val="0"/>
                                                          <w:marTop w:val="0"/>
                                                          <w:marBottom w:val="0"/>
                                                          <w:divBdr>
                                                            <w:top w:val="none" w:sz="0" w:space="0" w:color="auto"/>
                                                            <w:left w:val="none" w:sz="0" w:space="0" w:color="auto"/>
                                                            <w:bottom w:val="none" w:sz="0" w:space="0" w:color="auto"/>
                                                            <w:right w:val="none" w:sz="0" w:space="0" w:color="auto"/>
                                                          </w:divBdr>
                                                          <w:divsChild>
                                                            <w:div w:id="1001616417">
                                                              <w:marLeft w:val="0"/>
                                                              <w:marRight w:val="0"/>
                                                              <w:marTop w:val="0"/>
                                                              <w:marBottom w:val="0"/>
                                                              <w:divBdr>
                                                                <w:top w:val="none" w:sz="0" w:space="0" w:color="auto"/>
                                                                <w:left w:val="none" w:sz="0" w:space="0" w:color="auto"/>
                                                                <w:bottom w:val="none" w:sz="0" w:space="0" w:color="auto"/>
                                                                <w:right w:val="none" w:sz="0" w:space="0" w:color="auto"/>
                                                              </w:divBdr>
                                                              <w:divsChild>
                                                                <w:div w:id="215091098">
                                                                  <w:marLeft w:val="0"/>
                                                                  <w:marRight w:val="0"/>
                                                                  <w:marTop w:val="0"/>
                                                                  <w:marBottom w:val="0"/>
                                                                  <w:divBdr>
                                                                    <w:top w:val="none" w:sz="0" w:space="0" w:color="auto"/>
                                                                    <w:left w:val="none" w:sz="0" w:space="0" w:color="auto"/>
                                                                    <w:bottom w:val="none" w:sz="0" w:space="0" w:color="auto"/>
                                                                    <w:right w:val="none" w:sz="0" w:space="0" w:color="auto"/>
                                                                  </w:divBdr>
                                                                </w:div>
                                                                <w:div w:id="651373541">
                                                                  <w:marLeft w:val="0"/>
                                                                  <w:marRight w:val="0"/>
                                                                  <w:marTop w:val="0"/>
                                                                  <w:marBottom w:val="0"/>
                                                                  <w:divBdr>
                                                                    <w:top w:val="none" w:sz="0" w:space="0" w:color="auto"/>
                                                                    <w:left w:val="none" w:sz="0" w:space="0" w:color="auto"/>
                                                                    <w:bottom w:val="none" w:sz="0" w:space="0" w:color="auto"/>
                                                                    <w:right w:val="none" w:sz="0" w:space="0" w:color="auto"/>
                                                                  </w:divBdr>
                                                                </w:div>
                                                                <w:div w:id="136847234">
                                                                  <w:marLeft w:val="0"/>
                                                                  <w:marRight w:val="0"/>
                                                                  <w:marTop w:val="0"/>
                                                                  <w:marBottom w:val="0"/>
                                                                  <w:divBdr>
                                                                    <w:top w:val="none" w:sz="0" w:space="0" w:color="auto"/>
                                                                    <w:left w:val="none" w:sz="0" w:space="0" w:color="auto"/>
                                                                    <w:bottom w:val="none" w:sz="0" w:space="0" w:color="auto"/>
                                                                    <w:right w:val="none" w:sz="0" w:space="0" w:color="auto"/>
                                                                  </w:divBdr>
                                                                </w:div>
                                                                <w:div w:id="1049111631">
                                                                  <w:marLeft w:val="0"/>
                                                                  <w:marRight w:val="0"/>
                                                                  <w:marTop w:val="0"/>
                                                                  <w:marBottom w:val="0"/>
                                                                  <w:divBdr>
                                                                    <w:top w:val="none" w:sz="0" w:space="0" w:color="auto"/>
                                                                    <w:left w:val="none" w:sz="0" w:space="0" w:color="auto"/>
                                                                    <w:bottom w:val="none" w:sz="0" w:space="0" w:color="auto"/>
                                                                    <w:right w:val="none" w:sz="0" w:space="0" w:color="auto"/>
                                                                  </w:divBdr>
                                                                </w:div>
                                                                <w:div w:id="1757480146">
                                                                  <w:marLeft w:val="0"/>
                                                                  <w:marRight w:val="0"/>
                                                                  <w:marTop w:val="0"/>
                                                                  <w:marBottom w:val="0"/>
                                                                  <w:divBdr>
                                                                    <w:top w:val="none" w:sz="0" w:space="0" w:color="auto"/>
                                                                    <w:left w:val="none" w:sz="0" w:space="0" w:color="auto"/>
                                                                    <w:bottom w:val="none" w:sz="0" w:space="0" w:color="auto"/>
                                                                    <w:right w:val="none" w:sz="0" w:space="0" w:color="auto"/>
                                                                  </w:divBdr>
                                                                </w:div>
                                                                <w:div w:id="2107651073">
                                                                  <w:marLeft w:val="0"/>
                                                                  <w:marRight w:val="0"/>
                                                                  <w:marTop w:val="0"/>
                                                                  <w:marBottom w:val="0"/>
                                                                  <w:divBdr>
                                                                    <w:top w:val="none" w:sz="0" w:space="0" w:color="auto"/>
                                                                    <w:left w:val="none" w:sz="0" w:space="0" w:color="auto"/>
                                                                    <w:bottom w:val="none" w:sz="0" w:space="0" w:color="auto"/>
                                                                    <w:right w:val="none" w:sz="0" w:space="0" w:color="auto"/>
                                                                  </w:divBdr>
                                                                </w:div>
                                                                <w:div w:id="300426565">
                                                                  <w:marLeft w:val="0"/>
                                                                  <w:marRight w:val="0"/>
                                                                  <w:marTop w:val="0"/>
                                                                  <w:marBottom w:val="0"/>
                                                                  <w:divBdr>
                                                                    <w:top w:val="none" w:sz="0" w:space="0" w:color="auto"/>
                                                                    <w:left w:val="none" w:sz="0" w:space="0" w:color="auto"/>
                                                                    <w:bottom w:val="none" w:sz="0" w:space="0" w:color="auto"/>
                                                                    <w:right w:val="none" w:sz="0" w:space="0" w:color="auto"/>
                                                                  </w:divBdr>
                                                                </w:div>
                                                                <w:div w:id="1412855328">
                                                                  <w:marLeft w:val="0"/>
                                                                  <w:marRight w:val="0"/>
                                                                  <w:marTop w:val="0"/>
                                                                  <w:marBottom w:val="0"/>
                                                                  <w:divBdr>
                                                                    <w:top w:val="none" w:sz="0" w:space="0" w:color="auto"/>
                                                                    <w:left w:val="none" w:sz="0" w:space="0" w:color="auto"/>
                                                                    <w:bottom w:val="none" w:sz="0" w:space="0" w:color="auto"/>
                                                                    <w:right w:val="none" w:sz="0" w:space="0" w:color="auto"/>
                                                                  </w:divBdr>
                                                                </w:div>
                                                                <w:div w:id="1413428747">
                                                                  <w:marLeft w:val="0"/>
                                                                  <w:marRight w:val="0"/>
                                                                  <w:marTop w:val="0"/>
                                                                  <w:marBottom w:val="0"/>
                                                                  <w:divBdr>
                                                                    <w:top w:val="none" w:sz="0" w:space="0" w:color="auto"/>
                                                                    <w:left w:val="none" w:sz="0" w:space="0" w:color="auto"/>
                                                                    <w:bottom w:val="none" w:sz="0" w:space="0" w:color="auto"/>
                                                                    <w:right w:val="none" w:sz="0" w:space="0" w:color="auto"/>
                                                                  </w:divBdr>
                                                                </w:div>
                                                                <w:div w:id="1647003837">
                                                                  <w:marLeft w:val="0"/>
                                                                  <w:marRight w:val="0"/>
                                                                  <w:marTop w:val="0"/>
                                                                  <w:marBottom w:val="0"/>
                                                                  <w:divBdr>
                                                                    <w:top w:val="none" w:sz="0" w:space="0" w:color="auto"/>
                                                                    <w:left w:val="none" w:sz="0" w:space="0" w:color="auto"/>
                                                                    <w:bottom w:val="none" w:sz="0" w:space="0" w:color="auto"/>
                                                                    <w:right w:val="none" w:sz="0" w:space="0" w:color="auto"/>
                                                                  </w:divBdr>
                                                                </w:div>
                                                                <w:div w:id="1845048746">
                                                                  <w:marLeft w:val="0"/>
                                                                  <w:marRight w:val="0"/>
                                                                  <w:marTop w:val="0"/>
                                                                  <w:marBottom w:val="0"/>
                                                                  <w:divBdr>
                                                                    <w:top w:val="none" w:sz="0" w:space="0" w:color="auto"/>
                                                                    <w:left w:val="none" w:sz="0" w:space="0" w:color="auto"/>
                                                                    <w:bottom w:val="none" w:sz="0" w:space="0" w:color="auto"/>
                                                                    <w:right w:val="none" w:sz="0" w:space="0" w:color="auto"/>
                                                                  </w:divBdr>
                                                                  <w:divsChild>
                                                                    <w:div w:id="451090980">
                                                                      <w:marLeft w:val="0"/>
                                                                      <w:marRight w:val="0"/>
                                                                      <w:marTop w:val="0"/>
                                                                      <w:marBottom w:val="0"/>
                                                                      <w:divBdr>
                                                                        <w:top w:val="none" w:sz="0" w:space="0" w:color="auto"/>
                                                                        <w:left w:val="none" w:sz="0" w:space="0" w:color="auto"/>
                                                                        <w:bottom w:val="none" w:sz="0" w:space="0" w:color="auto"/>
                                                                        <w:right w:val="none" w:sz="0" w:space="0" w:color="auto"/>
                                                                      </w:divBdr>
                                                                    </w:div>
                                                                    <w:div w:id="2015107292">
                                                                      <w:marLeft w:val="0"/>
                                                                      <w:marRight w:val="0"/>
                                                                      <w:marTop w:val="0"/>
                                                                      <w:marBottom w:val="0"/>
                                                                      <w:divBdr>
                                                                        <w:top w:val="none" w:sz="0" w:space="0" w:color="auto"/>
                                                                        <w:left w:val="none" w:sz="0" w:space="0" w:color="auto"/>
                                                                        <w:bottom w:val="none" w:sz="0" w:space="0" w:color="auto"/>
                                                                        <w:right w:val="none" w:sz="0" w:space="0" w:color="auto"/>
                                                                      </w:divBdr>
                                                                    </w:div>
                                                                    <w:div w:id="881937042">
                                                                      <w:marLeft w:val="0"/>
                                                                      <w:marRight w:val="0"/>
                                                                      <w:marTop w:val="0"/>
                                                                      <w:marBottom w:val="0"/>
                                                                      <w:divBdr>
                                                                        <w:top w:val="none" w:sz="0" w:space="0" w:color="auto"/>
                                                                        <w:left w:val="none" w:sz="0" w:space="0" w:color="auto"/>
                                                                        <w:bottom w:val="none" w:sz="0" w:space="0" w:color="auto"/>
                                                                        <w:right w:val="none" w:sz="0" w:space="0" w:color="auto"/>
                                                                      </w:divBdr>
                                                                    </w:div>
                                                                  </w:divsChild>
                                                                </w:div>
                                                                <w:div w:id="1120611746">
                                                                  <w:marLeft w:val="0"/>
                                                                  <w:marRight w:val="0"/>
                                                                  <w:marTop w:val="0"/>
                                                                  <w:marBottom w:val="0"/>
                                                                  <w:divBdr>
                                                                    <w:top w:val="none" w:sz="0" w:space="0" w:color="auto"/>
                                                                    <w:left w:val="none" w:sz="0" w:space="0" w:color="auto"/>
                                                                    <w:bottom w:val="none" w:sz="0" w:space="0" w:color="auto"/>
                                                                    <w:right w:val="none" w:sz="0" w:space="0" w:color="auto"/>
                                                                  </w:divBdr>
                                                                </w:div>
                                                                <w:div w:id="1143161210">
                                                                  <w:marLeft w:val="0"/>
                                                                  <w:marRight w:val="0"/>
                                                                  <w:marTop w:val="0"/>
                                                                  <w:marBottom w:val="0"/>
                                                                  <w:divBdr>
                                                                    <w:top w:val="none" w:sz="0" w:space="0" w:color="auto"/>
                                                                    <w:left w:val="none" w:sz="0" w:space="0" w:color="auto"/>
                                                                    <w:bottom w:val="none" w:sz="0" w:space="0" w:color="auto"/>
                                                                    <w:right w:val="none" w:sz="0" w:space="0" w:color="auto"/>
                                                                  </w:divBdr>
                                                                </w:div>
                                                                <w:div w:id="188641033">
                                                                  <w:marLeft w:val="0"/>
                                                                  <w:marRight w:val="0"/>
                                                                  <w:marTop w:val="0"/>
                                                                  <w:marBottom w:val="0"/>
                                                                  <w:divBdr>
                                                                    <w:top w:val="none" w:sz="0" w:space="0" w:color="auto"/>
                                                                    <w:left w:val="none" w:sz="0" w:space="0" w:color="auto"/>
                                                                    <w:bottom w:val="none" w:sz="0" w:space="0" w:color="auto"/>
                                                                    <w:right w:val="none" w:sz="0" w:space="0" w:color="auto"/>
                                                                  </w:divBdr>
                                                                </w:div>
                                                                <w:div w:id="16452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0782848">
      <w:bodyDiv w:val="1"/>
      <w:marLeft w:val="0"/>
      <w:marRight w:val="0"/>
      <w:marTop w:val="0"/>
      <w:marBottom w:val="0"/>
      <w:divBdr>
        <w:top w:val="none" w:sz="0" w:space="0" w:color="auto"/>
        <w:left w:val="none" w:sz="0" w:space="0" w:color="auto"/>
        <w:bottom w:val="none" w:sz="0" w:space="0" w:color="auto"/>
        <w:right w:val="none" w:sz="0" w:space="0" w:color="auto"/>
      </w:divBdr>
    </w:div>
    <w:div w:id="196210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2543</Words>
  <Characters>14497</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CRU_1</dc:creator>
  <cp:lastModifiedBy>work PC</cp:lastModifiedBy>
  <cp:revision>2</cp:revision>
  <dcterms:created xsi:type="dcterms:W3CDTF">2021-01-05T18:12:00Z</dcterms:created>
  <dcterms:modified xsi:type="dcterms:W3CDTF">2021-01-05T18:12:00Z</dcterms:modified>
</cp:coreProperties>
</file>