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0C" w:rsidRDefault="009B739E" w:rsidP="00423359">
      <w:pPr>
        <w:spacing w:line="240" w:lineRule="auto"/>
        <w:jc w:val="center"/>
      </w:pPr>
      <w:r>
        <w:t>Конспект по Румънска литература за кандидат-докторантски изпит. 2020</w:t>
      </w:r>
    </w:p>
    <w:p w:rsidR="009B739E" w:rsidRDefault="009B739E" w:rsidP="00423359">
      <w:pPr>
        <w:spacing w:line="240" w:lineRule="auto"/>
        <w:jc w:val="center"/>
      </w:pPr>
    </w:p>
    <w:p w:rsidR="009B739E" w:rsidRDefault="009B739E" w:rsidP="00423359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>
        <w:t>Румънският литературен Х</w:t>
      </w:r>
      <w:r w:rsidRPr="00423359">
        <w:rPr>
          <w:lang w:val="en-US"/>
        </w:rPr>
        <w:t>I</w:t>
      </w:r>
      <w:r>
        <w:t xml:space="preserve">Х век. Националният романтизъм; литературният кръг “Жунимя”. Сходства и различия. </w:t>
      </w:r>
    </w:p>
    <w:p w:rsidR="00423359" w:rsidRDefault="00423359" w:rsidP="00423359">
      <w:pPr>
        <w:pStyle w:val="ListParagraph"/>
        <w:spacing w:after="120" w:line="240" w:lineRule="auto"/>
        <w:ind w:left="714"/>
      </w:pPr>
    </w:p>
    <w:p w:rsidR="009B739E" w:rsidRDefault="009B739E" w:rsidP="00423359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>
        <w:t xml:space="preserve">Румънският романтизъм и поезията на Михай Еминеску. </w:t>
      </w:r>
    </w:p>
    <w:p w:rsidR="00423359" w:rsidRDefault="00423359" w:rsidP="00423359">
      <w:pPr>
        <w:pStyle w:val="ListParagraph"/>
        <w:spacing w:after="120" w:line="240" w:lineRule="auto"/>
        <w:ind w:left="714"/>
      </w:pPr>
    </w:p>
    <w:p w:rsidR="009B739E" w:rsidRDefault="009B739E" w:rsidP="00423359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>
        <w:t>Жанрове и произведения в творчеството на Йон Крянга.</w:t>
      </w:r>
    </w:p>
    <w:p w:rsidR="00423359" w:rsidRDefault="00423359" w:rsidP="00423359">
      <w:pPr>
        <w:pStyle w:val="ListParagraph"/>
        <w:spacing w:after="120" w:line="240" w:lineRule="auto"/>
        <w:ind w:left="714"/>
      </w:pPr>
    </w:p>
    <w:p w:rsidR="009B739E" w:rsidRDefault="009B739E" w:rsidP="00423359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>
        <w:t>Йоан Славич. Характеристики на творчеството му.</w:t>
      </w:r>
    </w:p>
    <w:p w:rsidR="00423359" w:rsidRDefault="00423359" w:rsidP="00423359">
      <w:pPr>
        <w:pStyle w:val="ListParagraph"/>
        <w:spacing w:after="120" w:line="240" w:lineRule="auto"/>
        <w:ind w:left="714"/>
      </w:pPr>
    </w:p>
    <w:p w:rsidR="009B739E" w:rsidRDefault="009B739E" w:rsidP="00423359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>
        <w:t>Йон Лука Караджале. Драматургия и новели.</w:t>
      </w:r>
    </w:p>
    <w:p w:rsidR="00423359" w:rsidRDefault="00423359" w:rsidP="00423359">
      <w:pPr>
        <w:pStyle w:val="ListParagraph"/>
        <w:spacing w:after="120" w:line="240" w:lineRule="auto"/>
        <w:ind w:left="714"/>
      </w:pPr>
    </w:p>
    <w:p w:rsidR="009B739E" w:rsidRDefault="009B739E" w:rsidP="00423359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>
        <w:t xml:space="preserve">Михаил Садовяну между романтизма и реализма. </w:t>
      </w:r>
    </w:p>
    <w:p w:rsidR="00423359" w:rsidRDefault="00423359" w:rsidP="00423359">
      <w:pPr>
        <w:pStyle w:val="ListParagraph"/>
        <w:spacing w:after="120" w:line="240" w:lineRule="auto"/>
        <w:ind w:left="714"/>
      </w:pPr>
    </w:p>
    <w:p w:rsidR="009B739E" w:rsidRDefault="00423359" w:rsidP="00423359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>
        <w:t>Романите на ЛивиуРебряну</w:t>
      </w:r>
      <w:r w:rsidR="009B739E">
        <w:t>.</w:t>
      </w:r>
    </w:p>
    <w:p w:rsidR="00423359" w:rsidRDefault="00423359" w:rsidP="00423359">
      <w:pPr>
        <w:pStyle w:val="ListParagraph"/>
        <w:spacing w:after="120" w:line="240" w:lineRule="auto"/>
        <w:ind w:left="714"/>
      </w:pPr>
    </w:p>
    <w:p w:rsidR="009B739E" w:rsidRDefault="009B739E" w:rsidP="00423359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>
        <w:t>КамилПетреску</w:t>
      </w:r>
      <w:r w:rsidR="00423359">
        <w:t>и</w:t>
      </w:r>
      <w:r>
        <w:t xml:space="preserve"> Хортензия Пападат-Бенджеску – </w:t>
      </w:r>
      <w:r w:rsidR="00423359">
        <w:t>характеристики.</w:t>
      </w:r>
    </w:p>
    <w:p w:rsidR="00423359" w:rsidRDefault="00423359" w:rsidP="00423359">
      <w:pPr>
        <w:pStyle w:val="ListParagraph"/>
        <w:spacing w:after="120" w:line="240" w:lineRule="auto"/>
        <w:ind w:left="714"/>
      </w:pPr>
    </w:p>
    <w:p w:rsidR="009B739E" w:rsidRDefault="00423359" w:rsidP="00423359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>
        <w:t>Мирча Елиаде, романист и историк на религиите.</w:t>
      </w:r>
    </w:p>
    <w:p w:rsidR="00423359" w:rsidRDefault="00423359" w:rsidP="00423359">
      <w:pPr>
        <w:pStyle w:val="ListParagraph"/>
        <w:spacing w:after="120" w:line="240" w:lineRule="auto"/>
        <w:ind w:left="714"/>
      </w:pPr>
      <w:bookmarkStart w:id="0" w:name="_GoBack"/>
      <w:bookmarkEnd w:id="0"/>
    </w:p>
    <w:p w:rsidR="009B739E" w:rsidRDefault="00423359" w:rsidP="00423359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>
        <w:t xml:space="preserve">Романите на </w:t>
      </w:r>
      <w:r w:rsidR="009B739E">
        <w:t>Габриела Адамещяну.</w:t>
      </w:r>
    </w:p>
    <w:p w:rsidR="009B739E" w:rsidRDefault="009B739E" w:rsidP="00423359">
      <w:pPr>
        <w:spacing w:line="240" w:lineRule="auto"/>
      </w:pPr>
    </w:p>
    <w:p w:rsidR="009B739E" w:rsidRDefault="009B739E" w:rsidP="00423359">
      <w:pPr>
        <w:spacing w:line="240" w:lineRule="auto"/>
      </w:pPr>
      <w:r>
        <w:t>Основна библиография:</w:t>
      </w:r>
    </w:p>
    <w:p w:rsidR="009B739E" w:rsidRDefault="009B739E" w:rsidP="00423359">
      <w:pPr>
        <w:spacing w:line="240" w:lineRule="auto"/>
      </w:pPr>
      <w:r>
        <w:t>- А. Кузманова, Р. Л. Станчева, В. Алексова. Румъния. С., Отворено общество, 1999.</w:t>
      </w:r>
    </w:p>
    <w:p w:rsidR="009B739E" w:rsidRDefault="009B739E" w:rsidP="00423359">
      <w:pPr>
        <w:spacing w:line="240" w:lineRule="auto"/>
      </w:pPr>
      <w:r>
        <w:t>- Литературно-естетически процеси на Балканите. С., Моранг, 1994.</w:t>
      </w:r>
    </w:p>
    <w:p w:rsidR="009B739E" w:rsidRDefault="009B739E" w:rsidP="00423359">
      <w:pPr>
        <w:spacing w:line="240" w:lineRule="auto"/>
      </w:pPr>
      <w:r>
        <w:t>- Преводна рецепция на европейските литератури в България. ХІХ-ХХ век. Балканските литератури. Том 6. 2004.</w:t>
      </w:r>
    </w:p>
    <w:p w:rsidR="009B739E" w:rsidRDefault="009B739E" w:rsidP="00423359">
      <w:pPr>
        <w:spacing w:line="240" w:lineRule="auto"/>
      </w:pPr>
      <w:r>
        <w:t>- Румяна Л. Станчева. Среща в прочита. Сравнително литературознание и балканистика. С. Изд. Балкани, 2011.</w:t>
      </w:r>
    </w:p>
    <w:p w:rsidR="009B739E" w:rsidRDefault="009B739E" w:rsidP="00423359">
      <w:pPr>
        <w:spacing w:line="240" w:lineRule="auto"/>
      </w:pPr>
      <w:r>
        <w:t xml:space="preserve">- Румяна Л. Станчева. Модерната румънска поезия в български прочит. С., Инфопрес, 1994. </w:t>
      </w:r>
    </w:p>
    <w:p w:rsidR="009B739E" w:rsidRDefault="009B739E" w:rsidP="00423359">
      <w:pPr>
        <w:spacing w:line="240" w:lineRule="auto"/>
      </w:pPr>
      <w:r>
        <w:t>- Румяна Л. Станчева. Европейска литература/Европейски литератури. Европейски ли са балканските литератури? С. Изд. Балкани, 2012.</w:t>
      </w:r>
    </w:p>
    <w:p w:rsidR="009B739E" w:rsidRDefault="009B739E" w:rsidP="00423359">
      <w:pPr>
        <w:spacing w:line="240" w:lineRule="auto"/>
      </w:pPr>
      <w:r>
        <w:t>- Танцът в балканските литератури. Студии. 2004.</w:t>
      </w:r>
    </w:p>
    <w:p w:rsidR="009B739E" w:rsidRDefault="009B739E" w:rsidP="00423359">
      <w:pPr>
        <w:spacing w:line="240" w:lineRule="auto"/>
      </w:pPr>
    </w:p>
    <w:p w:rsidR="009B739E" w:rsidRDefault="009B739E" w:rsidP="00423359">
      <w:pPr>
        <w:spacing w:line="240" w:lineRule="auto"/>
      </w:pPr>
      <w:r>
        <w:t>Обща библиография:</w:t>
      </w:r>
    </w:p>
    <w:p w:rsidR="009B739E" w:rsidRDefault="009B739E" w:rsidP="00423359">
      <w:pPr>
        <w:spacing w:line="240" w:lineRule="auto"/>
      </w:pPr>
      <w:r>
        <w:t>- Dicţionardeliteraturaromână. Bucureşti. 1979.</w:t>
      </w:r>
    </w:p>
    <w:p w:rsidR="009B739E" w:rsidRDefault="009B739E" w:rsidP="00423359">
      <w:pPr>
        <w:spacing w:line="240" w:lineRule="auto"/>
      </w:pPr>
      <w:r>
        <w:t>- Dicţionarulliteraturiiromânedelaoriginipînala 1900. Iaşi-Bucureşti. 1979.</w:t>
      </w:r>
    </w:p>
    <w:p w:rsidR="009B739E" w:rsidRDefault="009B739E" w:rsidP="00423359">
      <w:pPr>
        <w:spacing w:line="240" w:lineRule="auto"/>
      </w:pPr>
      <w:r>
        <w:t>- ElenaSiupiur. Relaţiiliterareromâno-bulgareînperioadă 1878 – 1918. Bucureşti, 1980.</w:t>
      </w:r>
    </w:p>
    <w:p w:rsidR="009B739E" w:rsidRDefault="009B739E" w:rsidP="00423359">
      <w:pPr>
        <w:spacing w:line="240" w:lineRule="auto"/>
      </w:pPr>
      <w:r>
        <w:t>- EugenSimion. Scriitoriromânideazi. I – IV. 1989.</w:t>
      </w:r>
    </w:p>
    <w:p w:rsidR="009B739E" w:rsidRDefault="009B739E" w:rsidP="00423359">
      <w:pPr>
        <w:spacing w:line="240" w:lineRule="auto"/>
      </w:pPr>
      <w:r>
        <w:t>- G. Calinescu. Istorialiteraturiiromânedelaoriginipînaînprezent. Bucureşti, 1982.</w:t>
      </w:r>
    </w:p>
    <w:p w:rsidR="009B739E" w:rsidRDefault="009B739E" w:rsidP="00423359">
      <w:pPr>
        <w:spacing w:line="240" w:lineRule="auto"/>
      </w:pPr>
      <w:r>
        <w:t>- Istorialiteraturiiromâne. Studii. Bucureşti, 1979.</w:t>
      </w:r>
    </w:p>
    <w:p w:rsidR="009B739E" w:rsidRDefault="009B739E" w:rsidP="00423359">
      <w:pPr>
        <w:spacing w:line="240" w:lineRule="auto"/>
      </w:pPr>
      <w:r>
        <w:t>- Mircea Iorgulescu. Scriitoritinericontemporani. 1978.</w:t>
      </w:r>
    </w:p>
    <w:p w:rsidR="009B739E" w:rsidRDefault="009B739E" w:rsidP="00423359">
      <w:pPr>
        <w:spacing w:line="240" w:lineRule="auto"/>
      </w:pPr>
      <w:r>
        <w:t>- NicolaeManolescu. ArcaluiNoe. 1999.</w:t>
      </w:r>
    </w:p>
    <w:p w:rsidR="009B739E" w:rsidRDefault="009B739E" w:rsidP="00423359">
      <w:pPr>
        <w:spacing w:line="240" w:lineRule="auto"/>
      </w:pPr>
      <w:r>
        <w:t>- NicolaeManolescu. Istoriacritică a literaturiiromâne. Bucureşti, 2008.</w:t>
      </w:r>
    </w:p>
    <w:p w:rsidR="009B739E" w:rsidRDefault="009B739E" w:rsidP="00423359">
      <w:pPr>
        <w:spacing w:line="240" w:lineRule="auto"/>
      </w:pPr>
    </w:p>
    <w:p w:rsidR="009B739E" w:rsidRDefault="009B739E" w:rsidP="00423359">
      <w:pPr>
        <w:spacing w:line="240" w:lineRule="auto"/>
      </w:pPr>
      <w:r>
        <w:t>Антологии и публикации в периодичния печат:</w:t>
      </w:r>
    </w:p>
    <w:p w:rsidR="009B739E" w:rsidRDefault="009B739E" w:rsidP="00423359">
      <w:pPr>
        <w:spacing w:line="240" w:lineRule="auto"/>
      </w:pPr>
      <w:r>
        <w:t>•</w:t>
      </w:r>
      <w:r>
        <w:tab/>
        <w:t>Румънски поети. Антология. Прев. от рум. под ред. на Лъчезар Станчев, Александър Муратов и Йордан Стратиев. Български писател. София,  1956.</w:t>
      </w:r>
    </w:p>
    <w:p w:rsidR="009B739E" w:rsidRDefault="009B739E" w:rsidP="00423359">
      <w:pPr>
        <w:spacing w:line="240" w:lineRule="auto"/>
      </w:pPr>
      <w:r>
        <w:lastRenderedPageBreak/>
        <w:t>•</w:t>
      </w:r>
      <w:r>
        <w:tab/>
        <w:t>Тези, които заплащат с живота си. Румънски разкази. Под редакцията на Сп. Кануркова. Народна култура. София, 1965.</w:t>
      </w:r>
    </w:p>
    <w:p w:rsidR="009B739E" w:rsidRDefault="009B739E" w:rsidP="00423359">
      <w:pPr>
        <w:spacing w:line="240" w:lineRule="auto"/>
      </w:pPr>
      <w:r>
        <w:t>•</w:t>
      </w:r>
      <w:r>
        <w:tab/>
        <w:t>Съвременни румънски разкази. Съставител Спаска Кануркова. Народна култура. София, 1972.</w:t>
      </w:r>
    </w:p>
    <w:p w:rsidR="009B739E" w:rsidRDefault="009B739E" w:rsidP="00423359">
      <w:pPr>
        <w:spacing w:line="240" w:lineRule="auto"/>
      </w:pPr>
      <w:r>
        <w:t>•</w:t>
      </w:r>
      <w:r>
        <w:tab/>
        <w:t xml:space="preserve">Румънски класици (ХІХ-ХХ в.) Съд.: стихове от Михай Еминеску, три комедии от Йон Лука Караджале и  романът “Секирата” от Михаил Садовяну. Предг. “Трима румънски класици или за балканския тип писател” от Енчо Мутафов. Народна култура. София, 1973. </w:t>
      </w:r>
    </w:p>
    <w:p w:rsidR="009B739E" w:rsidRDefault="009B739E" w:rsidP="00423359">
      <w:pPr>
        <w:spacing w:line="240" w:lineRule="auto"/>
      </w:pPr>
      <w:r>
        <w:t>•</w:t>
      </w:r>
      <w:r>
        <w:tab/>
        <w:t xml:space="preserve">Неделчу, Мирча. „Игра на “частно” такси“. Прев. Марина Младенова,  „Влак 8006“. Прев. Валентин Харалампиев. Разкази. Сп. Панорама,  2, 1987.  </w:t>
      </w:r>
    </w:p>
    <w:p w:rsidR="009B739E" w:rsidRDefault="009B739E" w:rsidP="00423359">
      <w:pPr>
        <w:spacing w:line="240" w:lineRule="auto"/>
      </w:pPr>
      <w:r>
        <w:t>•</w:t>
      </w:r>
      <w:r>
        <w:tab/>
        <w:t>Кораби на слънцето. Румънски поети. Съст. и прев. от рум. Николай Зидаров. Народна култура. София, 1989.</w:t>
      </w:r>
    </w:p>
    <w:p w:rsidR="009B739E" w:rsidRDefault="009B739E" w:rsidP="00423359">
      <w:pPr>
        <w:spacing w:line="240" w:lineRule="auto"/>
      </w:pPr>
      <w:r>
        <w:t>•</w:t>
      </w:r>
      <w:r>
        <w:tab/>
        <w:t xml:space="preserve">Сп. Литературни Балкани, 2008, бр.15, Съвременна румънска поезия, проза, драматургия. </w:t>
      </w:r>
    </w:p>
    <w:p w:rsidR="009B739E" w:rsidRDefault="009B739E" w:rsidP="00423359">
      <w:pPr>
        <w:spacing w:line="240" w:lineRule="auto"/>
      </w:pPr>
      <w:r>
        <w:t>•</w:t>
      </w:r>
      <w:r>
        <w:tab/>
        <w:t>Подходящи маневри в мъгливо време. Антология на съвременни румънски белетристи. Превод Ванина Божикова. София, Фондация за българска литература, 2017.</w:t>
      </w:r>
    </w:p>
    <w:p w:rsidR="009B739E" w:rsidRDefault="009B739E" w:rsidP="00423359">
      <w:pPr>
        <w:spacing w:line="240" w:lineRule="auto"/>
      </w:pPr>
    </w:p>
    <w:sectPr w:rsidR="009B739E" w:rsidSect="00086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029B"/>
    <w:multiLevelType w:val="hybridMultilevel"/>
    <w:tmpl w:val="C6AE82AA"/>
    <w:lvl w:ilvl="0" w:tplc="E1E0D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3F91"/>
    <w:multiLevelType w:val="hybridMultilevel"/>
    <w:tmpl w:val="DC880F60"/>
    <w:lvl w:ilvl="0" w:tplc="2E443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F49DD"/>
    <w:multiLevelType w:val="hybridMultilevel"/>
    <w:tmpl w:val="D45EB554"/>
    <w:lvl w:ilvl="0" w:tplc="84426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F5011"/>
    <w:rsid w:val="00086223"/>
    <w:rsid w:val="00182C62"/>
    <w:rsid w:val="002F5011"/>
    <w:rsid w:val="00423359"/>
    <w:rsid w:val="009B739E"/>
    <w:rsid w:val="00FF4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0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25601p</dc:creator>
  <cp:lastModifiedBy>ruslit</cp:lastModifiedBy>
  <cp:revision>2</cp:revision>
  <dcterms:created xsi:type="dcterms:W3CDTF">2020-09-09T12:33:00Z</dcterms:created>
  <dcterms:modified xsi:type="dcterms:W3CDTF">2020-09-09T12:33:00Z</dcterms:modified>
</cp:coreProperties>
</file>