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89" w:rsidRPr="00B76846" w:rsidRDefault="00973CB8" w:rsidP="00973CB8">
      <w:pPr>
        <w:jc w:val="center"/>
        <w:rPr>
          <w:b/>
          <w:sz w:val="24"/>
          <w:szCs w:val="24"/>
          <w:lang w:val="bg-BG"/>
        </w:rPr>
      </w:pPr>
      <w:r w:rsidRPr="00B76846">
        <w:rPr>
          <w:b/>
          <w:sz w:val="24"/>
          <w:szCs w:val="24"/>
          <w:lang w:val="bg-BG"/>
        </w:rPr>
        <w:t>СУ „СВ. КЛИМЕНТ ОХРИДСКИ“</w:t>
      </w:r>
    </w:p>
    <w:p w:rsidR="00973CB8" w:rsidRPr="00B76846" w:rsidRDefault="00973CB8" w:rsidP="00973CB8">
      <w:pPr>
        <w:jc w:val="center"/>
        <w:rPr>
          <w:b/>
          <w:sz w:val="24"/>
          <w:szCs w:val="24"/>
          <w:lang w:val="bg-BG"/>
        </w:rPr>
      </w:pPr>
    </w:p>
    <w:p w:rsidR="00973CB8" w:rsidRPr="00B76846" w:rsidRDefault="00973CB8" w:rsidP="00973CB8">
      <w:pPr>
        <w:jc w:val="center"/>
        <w:rPr>
          <w:b/>
          <w:sz w:val="24"/>
          <w:szCs w:val="24"/>
          <w:lang w:val="bg-BG"/>
        </w:rPr>
      </w:pPr>
      <w:r w:rsidRPr="00B76846">
        <w:rPr>
          <w:b/>
          <w:sz w:val="24"/>
          <w:szCs w:val="24"/>
          <w:lang w:val="bg-BG"/>
        </w:rPr>
        <w:t>ФАКУЛТЕТ ПО КЛАСИЧЕСКИ И НОВИ ФИЛОЛОГИИ</w:t>
      </w:r>
    </w:p>
    <w:p w:rsidR="004C2F89" w:rsidRPr="00B76846" w:rsidRDefault="004C2F89" w:rsidP="00973CB8">
      <w:pPr>
        <w:jc w:val="center"/>
        <w:rPr>
          <w:b/>
          <w:sz w:val="24"/>
          <w:szCs w:val="24"/>
          <w:lang w:val="bg-BG"/>
        </w:rPr>
      </w:pPr>
    </w:p>
    <w:p w:rsidR="00973CB8" w:rsidRPr="00B76846" w:rsidRDefault="00973CB8" w:rsidP="00973CB8">
      <w:pPr>
        <w:jc w:val="center"/>
        <w:rPr>
          <w:b/>
          <w:sz w:val="24"/>
          <w:szCs w:val="24"/>
          <w:lang w:val="bg-BG"/>
        </w:rPr>
      </w:pPr>
      <w:r w:rsidRPr="00B76846">
        <w:rPr>
          <w:b/>
          <w:sz w:val="24"/>
          <w:szCs w:val="24"/>
          <w:lang w:val="bg-BG"/>
        </w:rPr>
        <w:t>КАТЕДРА „ГЕРМАНИСТИКА И СКАНДИНАВИСТИКА“</w:t>
      </w:r>
    </w:p>
    <w:p w:rsidR="004C2F89" w:rsidRPr="00B76846" w:rsidRDefault="004C2F89" w:rsidP="00973CB8">
      <w:pPr>
        <w:jc w:val="center"/>
        <w:rPr>
          <w:b/>
          <w:sz w:val="24"/>
          <w:szCs w:val="24"/>
          <w:lang w:val="bg-BG"/>
        </w:rPr>
      </w:pPr>
    </w:p>
    <w:p w:rsidR="00973CB8" w:rsidRPr="00B76846" w:rsidRDefault="00973CB8" w:rsidP="00973CB8">
      <w:pPr>
        <w:jc w:val="center"/>
        <w:rPr>
          <w:b/>
          <w:sz w:val="24"/>
          <w:szCs w:val="24"/>
          <w:lang w:val="bg-BG"/>
        </w:rPr>
      </w:pPr>
    </w:p>
    <w:p w:rsidR="00973CB8" w:rsidRPr="00B76846" w:rsidRDefault="00973CB8" w:rsidP="00973CB8">
      <w:pPr>
        <w:jc w:val="center"/>
        <w:rPr>
          <w:b/>
          <w:sz w:val="24"/>
          <w:szCs w:val="24"/>
          <w:lang w:val="bg-BG"/>
        </w:rPr>
      </w:pPr>
      <w:r w:rsidRPr="00B76846">
        <w:rPr>
          <w:b/>
          <w:sz w:val="24"/>
          <w:szCs w:val="24"/>
          <w:lang w:val="bg-BG"/>
        </w:rPr>
        <w:t>Цвета Бочева Добрева</w:t>
      </w:r>
    </w:p>
    <w:p w:rsidR="00973CB8" w:rsidRPr="00B76846" w:rsidRDefault="00973CB8" w:rsidP="00973CB8">
      <w:pPr>
        <w:jc w:val="center"/>
        <w:rPr>
          <w:b/>
          <w:sz w:val="24"/>
          <w:szCs w:val="24"/>
          <w:lang w:val="bg-BG"/>
        </w:rPr>
      </w:pPr>
    </w:p>
    <w:p w:rsidR="00973CB8" w:rsidRPr="00B76846" w:rsidRDefault="00973CB8" w:rsidP="00973CB8">
      <w:pPr>
        <w:jc w:val="center"/>
        <w:rPr>
          <w:b/>
          <w:sz w:val="24"/>
          <w:szCs w:val="24"/>
          <w:lang w:val="bg-BG"/>
        </w:rPr>
      </w:pPr>
      <w:r w:rsidRPr="00B76846">
        <w:rPr>
          <w:b/>
          <w:sz w:val="24"/>
          <w:szCs w:val="24"/>
          <w:lang w:val="bg-BG"/>
        </w:rPr>
        <w:t xml:space="preserve">Докторант по </w:t>
      </w:r>
      <w:proofErr w:type="spellStart"/>
      <w:r w:rsidRPr="00B76846">
        <w:rPr>
          <w:b/>
          <w:sz w:val="24"/>
          <w:szCs w:val="24"/>
          <w:lang w:val="bg-BG"/>
        </w:rPr>
        <w:t>Скандинавистика</w:t>
      </w:r>
      <w:proofErr w:type="spellEnd"/>
    </w:p>
    <w:p w:rsidR="004C2F89" w:rsidRPr="00B76846" w:rsidRDefault="004C2F89" w:rsidP="004C2F89">
      <w:pPr>
        <w:rPr>
          <w:b/>
          <w:sz w:val="24"/>
          <w:szCs w:val="24"/>
          <w:lang w:val="bg-BG"/>
        </w:rPr>
      </w:pPr>
    </w:p>
    <w:p w:rsidR="004C2F89" w:rsidRPr="00B76846" w:rsidRDefault="004C2F89" w:rsidP="004C2F89">
      <w:pPr>
        <w:rPr>
          <w:b/>
          <w:sz w:val="24"/>
          <w:szCs w:val="24"/>
          <w:lang w:val="bg-BG"/>
        </w:rPr>
      </w:pPr>
    </w:p>
    <w:p w:rsidR="004C2F89" w:rsidRDefault="004C2F89" w:rsidP="004C2F89">
      <w:pPr>
        <w:rPr>
          <w:b/>
          <w:sz w:val="24"/>
          <w:szCs w:val="24"/>
          <w:lang w:val="bg-BG"/>
        </w:rPr>
      </w:pPr>
    </w:p>
    <w:p w:rsidR="00B76FC1" w:rsidRDefault="00B76FC1" w:rsidP="004C2F89">
      <w:pPr>
        <w:rPr>
          <w:b/>
          <w:sz w:val="24"/>
          <w:szCs w:val="24"/>
          <w:lang w:val="bg-BG"/>
        </w:rPr>
      </w:pPr>
    </w:p>
    <w:p w:rsidR="004C2F89" w:rsidRPr="00B76846" w:rsidRDefault="004C2F89" w:rsidP="004C2F89">
      <w:pPr>
        <w:rPr>
          <w:b/>
          <w:sz w:val="24"/>
          <w:szCs w:val="24"/>
          <w:lang w:val="bg-BG"/>
        </w:rPr>
      </w:pPr>
    </w:p>
    <w:p w:rsidR="004C2F89" w:rsidRPr="00B76846" w:rsidRDefault="004C2F89" w:rsidP="004C2F89">
      <w:pPr>
        <w:rPr>
          <w:b/>
          <w:sz w:val="24"/>
          <w:szCs w:val="24"/>
          <w:lang w:val="bg-BG"/>
        </w:rPr>
      </w:pPr>
    </w:p>
    <w:p w:rsidR="004C2F89" w:rsidRPr="00B76846" w:rsidRDefault="004C2F89" w:rsidP="004C2F89">
      <w:pPr>
        <w:jc w:val="center"/>
        <w:rPr>
          <w:b/>
          <w:sz w:val="24"/>
          <w:szCs w:val="24"/>
          <w:lang w:val="bg-BG"/>
        </w:rPr>
      </w:pPr>
      <w:r w:rsidRPr="00B76846">
        <w:rPr>
          <w:b/>
          <w:sz w:val="24"/>
          <w:szCs w:val="24"/>
          <w:lang w:val="bg-BG"/>
        </w:rPr>
        <w:t>АВТОРЕФЕРАТ</w:t>
      </w:r>
    </w:p>
    <w:p w:rsidR="004C2F89" w:rsidRPr="00B76846" w:rsidRDefault="004C2F89" w:rsidP="004C2F89">
      <w:pPr>
        <w:jc w:val="center"/>
        <w:rPr>
          <w:b/>
          <w:sz w:val="24"/>
          <w:szCs w:val="24"/>
          <w:lang w:val="bg-BG"/>
        </w:rPr>
      </w:pPr>
    </w:p>
    <w:p w:rsidR="004C2F89" w:rsidRPr="00B76846" w:rsidRDefault="004C2F89" w:rsidP="004C2F89">
      <w:pPr>
        <w:jc w:val="center"/>
        <w:rPr>
          <w:b/>
          <w:sz w:val="24"/>
          <w:szCs w:val="24"/>
          <w:lang w:val="bg-BG"/>
        </w:rPr>
      </w:pPr>
      <w:r w:rsidRPr="00B76846">
        <w:rPr>
          <w:b/>
          <w:sz w:val="24"/>
          <w:szCs w:val="24"/>
          <w:lang w:val="bg-BG"/>
        </w:rPr>
        <w:t xml:space="preserve">на дисертационен труд </w:t>
      </w:r>
    </w:p>
    <w:p w:rsidR="004C2F89" w:rsidRPr="00B76846" w:rsidRDefault="004C2F89" w:rsidP="004C2F89">
      <w:pPr>
        <w:jc w:val="center"/>
        <w:rPr>
          <w:b/>
          <w:sz w:val="24"/>
          <w:szCs w:val="24"/>
          <w:lang w:val="bg-BG"/>
        </w:rPr>
      </w:pPr>
    </w:p>
    <w:p w:rsidR="004C2F89" w:rsidRPr="00B76846" w:rsidRDefault="004C2F89" w:rsidP="004C2F89">
      <w:pPr>
        <w:jc w:val="center"/>
        <w:rPr>
          <w:b/>
          <w:sz w:val="24"/>
          <w:szCs w:val="24"/>
          <w:lang w:val="bg-BG"/>
        </w:rPr>
      </w:pPr>
    </w:p>
    <w:p w:rsidR="004C2F89" w:rsidRPr="00B76846" w:rsidRDefault="004C2F89" w:rsidP="004C2F89">
      <w:pPr>
        <w:jc w:val="center"/>
        <w:rPr>
          <w:b/>
          <w:sz w:val="24"/>
          <w:szCs w:val="24"/>
          <w:lang w:val="bg-BG"/>
        </w:rPr>
      </w:pPr>
      <w:r w:rsidRPr="00B76846">
        <w:rPr>
          <w:b/>
          <w:sz w:val="24"/>
          <w:szCs w:val="24"/>
          <w:lang w:val="bg-BG"/>
        </w:rPr>
        <w:t>на тема „Продуктовите</w:t>
      </w:r>
      <w:r w:rsidRPr="00B76846">
        <w:rPr>
          <w:sz w:val="24"/>
          <w:szCs w:val="24"/>
          <w:lang w:val="bg-BG"/>
        </w:rPr>
        <w:t xml:space="preserve"> </w:t>
      </w:r>
      <w:r w:rsidRPr="00B76846">
        <w:rPr>
          <w:b/>
          <w:sz w:val="24"/>
          <w:szCs w:val="24"/>
          <w:lang w:val="bg-BG"/>
        </w:rPr>
        <w:t>имена</w:t>
      </w:r>
      <w:r w:rsidRPr="00B76846">
        <w:rPr>
          <w:sz w:val="24"/>
          <w:szCs w:val="24"/>
          <w:lang w:val="bg-BG"/>
        </w:rPr>
        <w:t xml:space="preserve"> </w:t>
      </w:r>
      <w:r w:rsidRPr="00B76846">
        <w:rPr>
          <w:b/>
          <w:sz w:val="24"/>
          <w:szCs w:val="24"/>
          <w:lang w:val="bg-BG"/>
        </w:rPr>
        <w:t>в</w:t>
      </w:r>
      <w:r w:rsidRPr="00B76846">
        <w:rPr>
          <w:sz w:val="24"/>
          <w:szCs w:val="24"/>
          <w:lang w:val="bg-BG"/>
        </w:rPr>
        <w:t xml:space="preserve"> </w:t>
      </w:r>
      <w:proofErr w:type="spellStart"/>
      <w:r w:rsidRPr="00B76846">
        <w:rPr>
          <w:b/>
          <w:sz w:val="24"/>
          <w:szCs w:val="24"/>
          <w:lang w:val="bg-BG"/>
        </w:rPr>
        <w:t>Икеа</w:t>
      </w:r>
      <w:proofErr w:type="spellEnd"/>
      <w:r w:rsidRPr="00B76846">
        <w:rPr>
          <w:sz w:val="24"/>
          <w:szCs w:val="24"/>
          <w:lang w:val="bg-BG"/>
        </w:rPr>
        <w:t xml:space="preserve"> </w:t>
      </w:r>
      <w:r w:rsidRPr="00B76846">
        <w:rPr>
          <w:b/>
          <w:sz w:val="24"/>
          <w:szCs w:val="24"/>
          <w:lang w:val="bg-BG"/>
        </w:rPr>
        <w:t>–</w:t>
      </w:r>
      <w:r w:rsidRPr="00B76846">
        <w:rPr>
          <w:sz w:val="24"/>
          <w:szCs w:val="24"/>
          <w:lang w:val="bg-BG"/>
        </w:rPr>
        <w:t xml:space="preserve"> </w:t>
      </w:r>
      <w:r w:rsidRPr="00B76846">
        <w:rPr>
          <w:b/>
          <w:sz w:val="24"/>
          <w:szCs w:val="24"/>
          <w:lang w:val="bg-BG"/>
        </w:rPr>
        <w:t>традиция</w:t>
      </w:r>
      <w:r w:rsidRPr="00B76846">
        <w:rPr>
          <w:sz w:val="24"/>
          <w:szCs w:val="24"/>
          <w:lang w:val="bg-BG"/>
        </w:rPr>
        <w:t xml:space="preserve"> </w:t>
      </w:r>
      <w:r w:rsidRPr="00B76846">
        <w:rPr>
          <w:b/>
          <w:sz w:val="24"/>
          <w:szCs w:val="24"/>
          <w:lang w:val="bg-BG"/>
        </w:rPr>
        <w:t>в</w:t>
      </w:r>
      <w:r w:rsidRPr="00B76846">
        <w:rPr>
          <w:sz w:val="24"/>
          <w:szCs w:val="24"/>
          <w:lang w:val="bg-BG"/>
        </w:rPr>
        <w:t xml:space="preserve"> </w:t>
      </w:r>
      <w:r w:rsidRPr="00B76846">
        <w:rPr>
          <w:b/>
          <w:sz w:val="24"/>
          <w:szCs w:val="24"/>
          <w:lang w:val="bg-BG"/>
        </w:rPr>
        <w:t>развитие.</w:t>
      </w:r>
      <w:r w:rsidRPr="00B76846">
        <w:rPr>
          <w:sz w:val="24"/>
          <w:szCs w:val="24"/>
          <w:lang w:val="bg-BG"/>
        </w:rPr>
        <w:t xml:space="preserve"> </w:t>
      </w:r>
      <w:r w:rsidRPr="00B76846">
        <w:rPr>
          <w:b/>
          <w:sz w:val="24"/>
          <w:szCs w:val="24"/>
          <w:lang w:val="bg-BG"/>
        </w:rPr>
        <w:t>Ономастично</w:t>
      </w:r>
      <w:r w:rsidRPr="00B76846">
        <w:rPr>
          <w:sz w:val="24"/>
          <w:szCs w:val="24"/>
          <w:lang w:val="bg-BG"/>
        </w:rPr>
        <w:t xml:space="preserve"> </w:t>
      </w:r>
      <w:r w:rsidRPr="00B76846">
        <w:rPr>
          <w:b/>
          <w:sz w:val="24"/>
          <w:szCs w:val="24"/>
          <w:lang w:val="bg-BG"/>
        </w:rPr>
        <w:t>изследване“</w:t>
      </w:r>
    </w:p>
    <w:p w:rsidR="00973CB8" w:rsidRPr="00B76846" w:rsidRDefault="00973CB8" w:rsidP="004C2F89">
      <w:pPr>
        <w:jc w:val="center"/>
        <w:rPr>
          <w:b/>
          <w:sz w:val="24"/>
          <w:szCs w:val="24"/>
          <w:lang w:val="bg-BG"/>
        </w:rPr>
      </w:pPr>
      <w:r w:rsidRPr="00B76846">
        <w:rPr>
          <w:b/>
          <w:sz w:val="24"/>
          <w:szCs w:val="24"/>
          <w:lang w:val="bg-BG"/>
        </w:rPr>
        <w:t>за присъждане на образователна и научна степен „доктор“</w:t>
      </w:r>
    </w:p>
    <w:p w:rsidR="004C2F89" w:rsidRPr="00B76846" w:rsidRDefault="004C2F89" w:rsidP="004C2F89">
      <w:pPr>
        <w:jc w:val="center"/>
        <w:rPr>
          <w:b/>
          <w:sz w:val="24"/>
          <w:szCs w:val="24"/>
          <w:lang w:val="bg-BG"/>
        </w:rPr>
      </w:pPr>
    </w:p>
    <w:p w:rsidR="00973CB8" w:rsidRPr="00B76846" w:rsidRDefault="00973CB8" w:rsidP="00B45BB4">
      <w:pPr>
        <w:jc w:val="center"/>
        <w:rPr>
          <w:b/>
          <w:sz w:val="24"/>
          <w:szCs w:val="24"/>
          <w:lang w:val="bg-BG"/>
        </w:rPr>
      </w:pPr>
      <w:r w:rsidRPr="00B76846">
        <w:rPr>
          <w:b/>
          <w:sz w:val="24"/>
          <w:szCs w:val="24"/>
          <w:lang w:val="bg-BG"/>
        </w:rPr>
        <w:t xml:space="preserve">научно направление </w:t>
      </w:r>
      <w:r w:rsidR="004C2F89" w:rsidRPr="00B76846">
        <w:rPr>
          <w:b/>
          <w:sz w:val="24"/>
          <w:szCs w:val="24"/>
          <w:lang w:val="bg-BG"/>
        </w:rPr>
        <w:t>Филология (Съвременен шведски език - Ономастика)</w:t>
      </w:r>
    </w:p>
    <w:p w:rsidR="00B45BB4" w:rsidRDefault="00B45BB4"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F57675" w:rsidRDefault="00F57675" w:rsidP="00973CB8">
      <w:pPr>
        <w:rPr>
          <w:b/>
          <w:sz w:val="24"/>
          <w:szCs w:val="24"/>
          <w:lang w:val="bg-BG"/>
        </w:rPr>
      </w:pPr>
    </w:p>
    <w:p w:rsidR="00B45BB4" w:rsidRPr="00B76846" w:rsidRDefault="00B45BB4" w:rsidP="00973CB8">
      <w:pPr>
        <w:rPr>
          <w:b/>
          <w:sz w:val="24"/>
          <w:szCs w:val="24"/>
          <w:lang w:val="bg-BG"/>
        </w:rPr>
      </w:pPr>
    </w:p>
    <w:p w:rsidR="004C2F89" w:rsidRPr="00B76846" w:rsidRDefault="00973CB8" w:rsidP="00973CB8">
      <w:pPr>
        <w:jc w:val="center"/>
        <w:rPr>
          <w:b/>
          <w:sz w:val="24"/>
          <w:szCs w:val="24"/>
          <w:lang w:val="bg-BG"/>
        </w:rPr>
      </w:pPr>
      <w:r w:rsidRPr="00B76846">
        <w:rPr>
          <w:sz w:val="24"/>
          <w:szCs w:val="24"/>
          <w:lang w:val="bg-BG"/>
        </w:rPr>
        <w:t>Научен</w:t>
      </w:r>
      <w:r w:rsidRPr="00B76846">
        <w:rPr>
          <w:b/>
          <w:sz w:val="24"/>
          <w:szCs w:val="24"/>
          <w:lang w:val="bg-BG"/>
        </w:rPr>
        <w:t xml:space="preserve"> </w:t>
      </w:r>
      <w:r w:rsidRPr="00B76846">
        <w:rPr>
          <w:sz w:val="24"/>
          <w:szCs w:val="24"/>
          <w:lang w:val="bg-BG"/>
        </w:rPr>
        <w:t>ръководител:</w:t>
      </w:r>
    </w:p>
    <w:p w:rsidR="004C2F89" w:rsidRPr="00B76846" w:rsidRDefault="004C2F89" w:rsidP="004C2F89">
      <w:pPr>
        <w:rPr>
          <w:b/>
          <w:sz w:val="24"/>
          <w:szCs w:val="24"/>
          <w:lang w:val="bg-BG"/>
        </w:rPr>
      </w:pPr>
    </w:p>
    <w:p w:rsidR="004C2F89" w:rsidRPr="00B76846" w:rsidRDefault="00973CB8" w:rsidP="00973CB8">
      <w:pPr>
        <w:jc w:val="center"/>
        <w:rPr>
          <w:b/>
          <w:sz w:val="24"/>
          <w:szCs w:val="24"/>
          <w:lang w:val="bg-BG"/>
        </w:rPr>
      </w:pPr>
      <w:r w:rsidRPr="00B76846">
        <w:rPr>
          <w:b/>
          <w:sz w:val="24"/>
          <w:szCs w:val="24"/>
          <w:lang w:val="bg-BG"/>
        </w:rPr>
        <w:t>П</w:t>
      </w:r>
      <w:r w:rsidR="004C2F89" w:rsidRPr="00B76846">
        <w:rPr>
          <w:b/>
          <w:sz w:val="24"/>
          <w:szCs w:val="24"/>
          <w:lang w:val="bg-BG"/>
        </w:rPr>
        <w:t>роф. д-р Борис Димитров Парашкевов</w:t>
      </w:r>
    </w:p>
    <w:p w:rsidR="004C2F89" w:rsidRPr="00B76846" w:rsidRDefault="004C2F89" w:rsidP="004C2F89">
      <w:pPr>
        <w:rPr>
          <w:b/>
          <w:sz w:val="24"/>
          <w:szCs w:val="24"/>
          <w:lang w:val="bg-BG"/>
        </w:rPr>
      </w:pPr>
    </w:p>
    <w:p w:rsidR="004C2F89" w:rsidRPr="00B76846" w:rsidRDefault="00973CB8" w:rsidP="00973CB8">
      <w:pPr>
        <w:jc w:val="center"/>
        <w:rPr>
          <w:b/>
          <w:sz w:val="24"/>
          <w:szCs w:val="24"/>
          <w:lang w:val="bg-BG"/>
        </w:rPr>
      </w:pPr>
      <w:r w:rsidRPr="00B76846">
        <w:rPr>
          <w:b/>
          <w:sz w:val="24"/>
          <w:szCs w:val="24"/>
          <w:lang w:val="bg-BG"/>
        </w:rPr>
        <w:t>София</w:t>
      </w:r>
    </w:p>
    <w:p w:rsidR="00973CB8" w:rsidRPr="00B76846" w:rsidRDefault="00973CB8" w:rsidP="00973CB8">
      <w:pPr>
        <w:jc w:val="center"/>
        <w:rPr>
          <w:b/>
          <w:sz w:val="24"/>
          <w:szCs w:val="24"/>
          <w:lang w:val="bg-BG"/>
        </w:rPr>
      </w:pPr>
    </w:p>
    <w:p w:rsidR="00973CB8" w:rsidRPr="00B76846" w:rsidRDefault="00973CB8" w:rsidP="00973CB8">
      <w:pPr>
        <w:jc w:val="center"/>
        <w:rPr>
          <w:b/>
          <w:sz w:val="24"/>
          <w:szCs w:val="24"/>
          <w:lang w:val="bg-BG"/>
        </w:rPr>
      </w:pPr>
      <w:r w:rsidRPr="00B76846">
        <w:rPr>
          <w:b/>
          <w:sz w:val="24"/>
          <w:szCs w:val="24"/>
          <w:lang w:val="bg-BG"/>
        </w:rPr>
        <w:t>2020</w:t>
      </w:r>
    </w:p>
    <w:p w:rsidR="00973CB8" w:rsidRPr="00B76846" w:rsidRDefault="00973CB8" w:rsidP="00973CB8">
      <w:pPr>
        <w:jc w:val="center"/>
        <w:rPr>
          <w:b/>
          <w:sz w:val="24"/>
          <w:szCs w:val="24"/>
          <w:lang w:val="bg-BG"/>
        </w:rPr>
      </w:pPr>
    </w:p>
    <w:p w:rsidR="00B76846" w:rsidRDefault="00B76846" w:rsidP="004C2F89">
      <w:pPr>
        <w:ind w:left="360"/>
        <w:rPr>
          <w:sz w:val="24"/>
          <w:szCs w:val="24"/>
          <w:lang w:val="bg-BG"/>
        </w:rPr>
      </w:pPr>
    </w:p>
    <w:p w:rsidR="00F57675" w:rsidRDefault="00F57675" w:rsidP="004C2F89">
      <w:pPr>
        <w:ind w:left="360"/>
        <w:rPr>
          <w:sz w:val="24"/>
          <w:szCs w:val="24"/>
          <w:lang w:val="bg-BG"/>
        </w:rPr>
      </w:pPr>
    </w:p>
    <w:p w:rsidR="00F57675" w:rsidRDefault="00F57675" w:rsidP="004C2F89">
      <w:pPr>
        <w:ind w:left="360"/>
        <w:rPr>
          <w:sz w:val="24"/>
          <w:szCs w:val="24"/>
          <w:lang w:val="bg-BG"/>
        </w:rPr>
      </w:pPr>
    </w:p>
    <w:p w:rsidR="00F57675" w:rsidRDefault="00F57675" w:rsidP="004C2F89">
      <w:pPr>
        <w:ind w:left="360"/>
        <w:rPr>
          <w:sz w:val="24"/>
          <w:szCs w:val="24"/>
          <w:lang w:val="bg-BG"/>
        </w:rPr>
      </w:pPr>
    </w:p>
    <w:p w:rsidR="00B76846" w:rsidRDefault="00B76846" w:rsidP="00B76846">
      <w:pPr>
        <w:rPr>
          <w:sz w:val="24"/>
          <w:szCs w:val="24"/>
          <w:lang w:val="bg-BG"/>
        </w:rPr>
      </w:pPr>
    </w:p>
    <w:p w:rsidR="004C2F89" w:rsidRDefault="00B76846" w:rsidP="00B76846">
      <w:pPr>
        <w:spacing w:line="276" w:lineRule="auto"/>
        <w:ind w:left="360"/>
        <w:jc w:val="both"/>
        <w:rPr>
          <w:sz w:val="24"/>
          <w:szCs w:val="24"/>
          <w:lang w:val="bg-BG"/>
        </w:rPr>
      </w:pPr>
      <w:r w:rsidRPr="00B76846">
        <w:rPr>
          <w:sz w:val="24"/>
          <w:szCs w:val="24"/>
          <w:lang w:val="bg-BG"/>
        </w:rPr>
        <w:t>Дисе</w:t>
      </w:r>
      <w:r>
        <w:rPr>
          <w:sz w:val="24"/>
          <w:szCs w:val="24"/>
          <w:lang w:val="bg-BG"/>
        </w:rPr>
        <w:t xml:space="preserve">ртационният труд е обсъден и предложен за защита от катедра „Германистика и </w:t>
      </w:r>
      <w:proofErr w:type="spellStart"/>
      <w:r>
        <w:rPr>
          <w:sz w:val="24"/>
          <w:szCs w:val="24"/>
          <w:lang w:val="bg-BG"/>
        </w:rPr>
        <w:t>скандинавистика</w:t>
      </w:r>
      <w:proofErr w:type="spellEnd"/>
      <w:r>
        <w:rPr>
          <w:sz w:val="24"/>
          <w:szCs w:val="24"/>
          <w:lang w:val="bg-BG"/>
        </w:rPr>
        <w:t>“, факултет по класически и нови филологии, СУ „Св. Климент Охридски“.</w:t>
      </w:r>
    </w:p>
    <w:p w:rsidR="00B76846" w:rsidRDefault="00B76846" w:rsidP="00B76846">
      <w:pPr>
        <w:spacing w:line="276" w:lineRule="auto"/>
        <w:ind w:left="360"/>
        <w:jc w:val="both"/>
        <w:rPr>
          <w:sz w:val="24"/>
          <w:szCs w:val="24"/>
          <w:lang w:val="bg-BG"/>
        </w:rPr>
      </w:pPr>
    </w:p>
    <w:p w:rsidR="00B76846" w:rsidRDefault="00B76846" w:rsidP="00B76846">
      <w:pPr>
        <w:spacing w:line="276" w:lineRule="auto"/>
        <w:ind w:left="360"/>
        <w:jc w:val="both"/>
        <w:rPr>
          <w:sz w:val="24"/>
          <w:szCs w:val="24"/>
          <w:lang w:val="bg-BG"/>
        </w:rPr>
      </w:pPr>
      <w:r>
        <w:rPr>
          <w:sz w:val="24"/>
          <w:szCs w:val="24"/>
          <w:lang w:val="bg-BG"/>
        </w:rPr>
        <w:t xml:space="preserve">Дисертационният труд е оформен в </w:t>
      </w:r>
      <w:r w:rsidR="008254C2" w:rsidRPr="00BF06E9">
        <w:rPr>
          <w:sz w:val="24"/>
          <w:szCs w:val="24"/>
          <w:lang w:val="bg-BG"/>
        </w:rPr>
        <w:t>9</w:t>
      </w:r>
      <w:r w:rsidR="008254C2">
        <w:rPr>
          <w:sz w:val="24"/>
          <w:szCs w:val="24"/>
          <w:lang w:val="bg-BG"/>
        </w:rPr>
        <w:t xml:space="preserve"> части и </w:t>
      </w:r>
      <w:r w:rsidR="008254C2" w:rsidRPr="00BF06E9">
        <w:rPr>
          <w:sz w:val="24"/>
          <w:szCs w:val="24"/>
          <w:lang w:val="bg-BG"/>
        </w:rPr>
        <w:t>4</w:t>
      </w:r>
      <w:r w:rsidR="008254C2" w:rsidRPr="00DE19A6">
        <w:rPr>
          <w:color w:val="FF0000"/>
          <w:sz w:val="24"/>
          <w:szCs w:val="24"/>
          <w:lang w:val="bg-BG"/>
        </w:rPr>
        <w:t xml:space="preserve"> </w:t>
      </w:r>
      <w:r w:rsidR="008254C2">
        <w:rPr>
          <w:sz w:val="24"/>
          <w:szCs w:val="24"/>
          <w:lang w:val="bg-BG"/>
        </w:rPr>
        <w:t xml:space="preserve">глави и съдържа </w:t>
      </w:r>
      <w:r w:rsidR="008254C2" w:rsidRPr="00F41269">
        <w:rPr>
          <w:sz w:val="24"/>
          <w:szCs w:val="24"/>
          <w:lang w:val="bg-BG"/>
        </w:rPr>
        <w:t>28</w:t>
      </w:r>
      <w:r w:rsidR="00F41269" w:rsidRPr="00F41269">
        <w:rPr>
          <w:sz w:val="24"/>
          <w:szCs w:val="24"/>
          <w:lang w:val="bg-BG"/>
        </w:rPr>
        <w:t>3</w:t>
      </w:r>
      <w:r w:rsidR="008254C2">
        <w:rPr>
          <w:sz w:val="24"/>
          <w:szCs w:val="24"/>
          <w:lang w:val="bg-BG"/>
        </w:rPr>
        <w:t xml:space="preserve"> страници, </w:t>
      </w:r>
      <w:r w:rsidR="00A3147A">
        <w:rPr>
          <w:sz w:val="24"/>
          <w:szCs w:val="24"/>
          <w:lang w:val="bg-BG"/>
        </w:rPr>
        <w:t xml:space="preserve">от които приложения с обем </w:t>
      </w:r>
      <w:r w:rsidR="00A3147A" w:rsidRPr="00B76FC1">
        <w:rPr>
          <w:sz w:val="24"/>
          <w:szCs w:val="24"/>
          <w:lang w:val="bg-BG"/>
        </w:rPr>
        <w:t>1</w:t>
      </w:r>
      <w:r w:rsidR="001D75CE" w:rsidRPr="00B76FC1">
        <w:rPr>
          <w:sz w:val="24"/>
          <w:szCs w:val="24"/>
          <w:lang w:val="bg-BG"/>
        </w:rPr>
        <w:t>4</w:t>
      </w:r>
      <w:r w:rsidR="00F41269" w:rsidRPr="00B76FC1">
        <w:rPr>
          <w:sz w:val="24"/>
          <w:szCs w:val="24"/>
          <w:lang w:val="bg-BG"/>
        </w:rPr>
        <w:t>2</w:t>
      </w:r>
      <w:r w:rsidR="00A3147A">
        <w:rPr>
          <w:sz w:val="24"/>
          <w:szCs w:val="24"/>
          <w:lang w:val="bg-BG"/>
        </w:rPr>
        <w:t xml:space="preserve"> страници и списък на библиография с </w:t>
      </w:r>
      <w:r w:rsidR="004C5419" w:rsidRPr="004C5419">
        <w:rPr>
          <w:sz w:val="24"/>
          <w:szCs w:val="24"/>
          <w:lang w:val="bg-BG"/>
        </w:rPr>
        <w:t>67</w:t>
      </w:r>
      <w:r w:rsidR="00EE1FC1" w:rsidRPr="00DE19A6">
        <w:rPr>
          <w:color w:val="FF0000"/>
          <w:sz w:val="24"/>
          <w:szCs w:val="24"/>
          <w:lang w:val="bg-BG"/>
        </w:rPr>
        <w:t xml:space="preserve"> </w:t>
      </w:r>
      <w:r w:rsidR="00EE1FC1">
        <w:rPr>
          <w:sz w:val="24"/>
          <w:szCs w:val="24"/>
          <w:lang w:val="bg-BG"/>
        </w:rPr>
        <w:t xml:space="preserve">заглавия. </w:t>
      </w:r>
    </w:p>
    <w:p w:rsidR="00EE1FC1" w:rsidRDefault="00EE1FC1" w:rsidP="00B76846">
      <w:pPr>
        <w:spacing w:line="276" w:lineRule="auto"/>
        <w:ind w:left="360"/>
        <w:jc w:val="both"/>
        <w:rPr>
          <w:sz w:val="24"/>
          <w:szCs w:val="24"/>
          <w:lang w:val="bg-BG"/>
        </w:rPr>
      </w:pPr>
    </w:p>
    <w:p w:rsidR="00EE1FC1" w:rsidRDefault="00EE1FC1" w:rsidP="00B76846">
      <w:pPr>
        <w:spacing w:line="276" w:lineRule="auto"/>
        <w:ind w:left="360"/>
        <w:jc w:val="both"/>
        <w:rPr>
          <w:sz w:val="24"/>
          <w:szCs w:val="24"/>
          <w:lang w:val="bg-BG"/>
        </w:rPr>
      </w:pPr>
    </w:p>
    <w:p w:rsidR="00EE1FC1" w:rsidRDefault="00EE1FC1" w:rsidP="00B76846">
      <w:pPr>
        <w:spacing w:line="276" w:lineRule="auto"/>
        <w:ind w:left="360"/>
        <w:jc w:val="both"/>
        <w:rPr>
          <w:sz w:val="24"/>
          <w:szCs w:val="24"/>
          <w:lang w:val="bg-BG"/>
        </w:rPr>
      </w:pPr>
      <w:r>
        <w:rPr>
          <w:sz w:val="24"/>
          <w:szCs w:val="24"/>
          <w:lang w:val="bg-BG"/>
        </w:rPr>
        <w:t>Цвета Бочева Добрева</w:t>
      </w:r>
    </w:p>
    <w:p w:rsidR="00EE1FC1" w:rsidRDefault="00EE1FC1" w:rsidP="00B76846">
      <w:pPr>
        <w:spacing w:line="276" w:lineRule="auto"/>
        <w:ind w:left="360"/>
        <w:jc w:val="both"/>
        <w:rPr>
          <w:sz w:val="24"/>
          <w:szCs w:val="24"/>
          <w:lang w:val="bg-BG"/>
        </w:rPr>
      </w:pPr>
      <w:r>
        <w:rPr>
          <w:sz w:val="24"/>
          <w:szCs w:val="24"/>
          <w:lang w:val="bg-BG"/>
        </w:rPr>
        <w:t xml:space="preserve">Продуктовите имена в </w:t>
      </w:r>
      <w:proofErr w:type="spellStart"/>
      <w:r>
        <w:rPr>
          <w:sz w:val="24"/>
          <w:szCs w:val="24"/>
          <w:lang w:val="bg-BG"/>
        </w:rPr>
        <w:t>Икеа</w:t>
      </w:r>
      <w:proofErr w:type="spellEnd"/>
      <w:r>
        <w:rPr>
          <w:sz w:val="24"/>
          <w:szCs w:val="24"/>
          <w:lang w:val="bg-BG"/>
        </w:rPr>
        <w:t xml:space="preserve"> – традиция в развитие. Ономастично изследване</w:t>
      </w:r>
    </w:p>
    <w:p w:rsidR="001C2F7F" w:rsidRDefault="001C2F7F" w:rsidP="00B76846">
      <w:pPr>
        <w:spacing w:line="276" w:lineRule="auto"/>
        <w:ind w:left="360"/>
        <w:jc w:val="both"/>
        <w:rPr>
          <w:sz w:val="24"/>
          <w:szCs w:val="24"/>
          <w:lang w:val="bg-BG"/>
        </w:rPr>
      </w:pPr>
    </w:p>
    <w:p w:rsidR="001C2F7F" w:rsidRDefault="001C2F7F" w:rsidP="00B76846">
      <w:pPr>
        <w:spacing w:line="276" w:lineRule="auto"/>
        <w:ind w:left="360"/>
        <w:jc w:val="both"/>
        <w:rPr>
          <w:sz w:val="24"/>
          <w:szCs w:val="24"/>
          <w:lang w:val="bg-BG"/>
        </w:rPr>
      </w:pPr>
      <w:r>
        <w:rPr>
          <w:sz w:val="24"/>
          <w:szCs w:val="24"/>
          <w:lang w:val="bg-BG"/>
        </w:rPr>
        <w:t xml:space="preserve">Защитата на дисертацията ще се състои на </w:t>
      </w:r>
      <w:r w:rsidR="006222FE" w:rsidRPr="006222FE">
        <w:rPr>
          <w:sz w:val="24"/>
          <w:szCs w:val="24"/>
          <w:lang w:val="bg-BG"/>
        </w:rPr>
        <w:t xml:space="preserve">5.10. 2020 </w:t>
      </w:r>
      <w:r>
        <w:rPr>
          <w:sz w:val="24"/>
          <w:szCs w:val="24"/>
          <w:lang w:val="bg-BG"/>
        </w:rPr>
        <w:t xml:space="preserve">от </w:t>
      </w:r>
      <w:r w:rsidR="006222FE" w:rsidRPr="006222FE">
        <w:rPr>
          <w:sz w:val="24"/>
          <w:szCs w:val="24"/>
          <w:lang w:val="bg-BG"/>
        </w:rPr>
        <w:t>14.</w:t>
      </w:r>
      <w:r w:rsidR="006222FE" w:rsidRPr="00537CFC">
        <w:rPr>
          <w:sz w:val="24"/>
          <w:szCs w:val="24"/>
          <w:lang w:val="bg-BG"/>
        </w:rPr>
        <w:t xml:space="preserve">00 </w:t>
      </w:r>
      <w:r w:rsidR="006222FE">
        <w:rPr>
          <w:sz w:val="24"/>
          <w:szCs w:val="24"/>
          <w:lang w:val="bg-BG"/>
        </w:rPr>
        <w:t>ч</w:t>
      </w:r>
      <w:r>
        <w:rPr>
          <w:sz w:val="24"/>
          <w:szCs w:val="24"/>
          <w:lang w:val="bg-BG"/>
        </w:rPr>
        <w:t xml:space="preserve">аса </w:t>
      </w:r>
    </w:p>
    <w:p w:rsidR="001C2F7F" w:rsidRDefault="00034905" w:rsidP="00B76846">
      <w:pPr>
        <w:spacing w:line="276" w:lineRule="auto"/>
        <w:ind w:left="360"/>
        <w:jc w:val="both"/>
        <w:rPr>
          <w:sz w:val="24"/>
          <w:szCs w:val="24"/>
          <w:lang w:val="bg-BG"/>
        </w:rPr>
      </w:pPr>
      <w:r>
        <w:rPr>
          <w:sz w:val="24"/>
          <w:szCs w:val="24"/>
          <w:lang w:val="bg-BG"/>
        </w:rPr>
        <w:t>в зала № 2, Ректорат</w:t>
      </w:r>
      <w:r w:rsidR="001C2F7F">
        <w:rPr>
          <w:sz w:val="24"/>
          <w:szCs w:val="24"/>
          <w:lang w:val="bg-BG"/>
        </w:rPr>
        <w:t xml:space="preserve"> </w:t>
      </w:r>
    </w:p>
    <w:p w:rsidR="001C2F7F" w:rsidRDefault="001C2F7F" w:rsidP="00B76846">
      <w:pPr>
        <w:spacing w:line="276" w:lineRule="auto"/>
        <w:ind w:left="360"/>
        <w:jc w:val="both"/>
        <w:rPr>
          <w:sz w:val="24"/>
          <w:szCs w:val="24"/>
          <w:lang w:val="bg-BG"/>
        </w:rPr>
      </w:pPr>
    </w:p>
    <w:p w:rsidR="00034905" w:rsidRDefault="001C2F7F" w:rsidP="00034905">
      <w:pPr>
        <w:spacing w:before="100" w:beforeAutospacing="1" w:after="100" w:afterAutospacing="1"/>
        <w:jc w:val="both"/>
        <w:rPr>
          <w:sz w:val="24"/>
          <w:szCs w:val="24"/>
          <w:lang w:eastAsia="bg-BG"/>
        </w:rPr>
      </w:pPr>
      <w:r>
        <w:rPr>
          <w:sz w:val="24"/>
          <w:szCs w:val="24"/>
          <w:lang w:val="bg-BG"/>
        </w:rPr>
        <w:t xml:space="preserve">Материалите са на разположение в </w:t>
      </w:r>
      <w:r w:rsidR="00034905">
        <w:rPr>
          <w:sz w:val="24"/>
          <w:szCs w:val="24"/>
          <w:lang w:val="bg-BG"/>
        </w:rPr>
        <w:t xml:space="preserve">Катедра „Германистика и </w:t>
      </w:r>
      <w:proofErr w:type="spellStart"/>
      <w:r w:rsidR="00034905">
        <w:rPr>
          <w:sz w:val="24"/>
          <w:szCs w:val="24"/>
          <w:lang w:val="bg-BG"/>
        </w:rPr>
        <w:t>скандинавистика</w:t>
      </w:r>
      <w:proofErr w:type="spellEnd"/>
      <w:r w:rsidR="00034905">
        <w:rPr>
          <w:sz w:val="24"/>
          <w:szCs w:val="24"/>
          <w:lang w:val="bg-BG"/>
        </w:rPr>
        <w:t>“,</w:t>
      </w:r>
      <w:r w:rsidR="00034905" w:rsidRPr="00034905">
        <w:rPr>
          <w:sz w:val="24"/>
          <w:szCs w:val="24"/>
          <w:lang w:eastAsia="bg-BG"/>
        </w:rPr>
        <w:t xml:space="preserve"> </w:t>
      </w:r>
      <w:r w:rsidR="00034905">
        <w:rPr>
          <w:sz w:val="24"/>
          <w:szCs w:val="24"/>
          <w:lang w:val="bg-BG" w:eastAsia="bg-BG"/>
        </w:rPr>
        <w:t xml:space="preserve">в </w:t>
      </w:r>
      <w:proofErr w:type="spellStart"/>
      <w:r w:rsidR="00034905">
        <w:rPr>
          <w:sz w:val="24"/>
          <w:szCs w:val="24"/>
          <w:lang w:eastAsia="bg-BG"/>
        </w:rPr>
        <w:t>Деканата</w:t>
      </w:r>
      <w:proofErr w:type="spellEnd"/>
      <w:r w:rsidR="00034905">
        <w:rPr>
          <w:sz w:val="24"/>
          <w:szCs w:val="24"/>
          <w:lang w:eastAsia="bg-BG"/>
        </w:rPr>
        <w:t xml:space="preserve"> </w:t>
      </w:r>
      <w:proofErr w:type="spellStart"/>
      <w:r w:rsidR="00034905">
        <w:rPr>
          <w:sz w:val="24"/>
          <w:szCs w:val="24"/>
          <w:lang w:eastAsia="bg-BG"/>
        </w:rPr>
        <w:t>на</w:t>
      </w:r>
      <w:proofErr w:type="spellEnd"/>
      <w:r w:rsidR="00034905">
        <w:rPr>
          <w:sz w:val="24"/>
          <w:szCs w:val="24"/>
          <w:lang w:eastAsia="bg-BG"/>
        </w:rPr>
        <w:t xml:space="preserve"> СУ "</w:t>
      </w:r>
      <w:proofErr w:type="spellStart"/>
      <w:r w:rsidR="00034905">
        <w:rPr>
          <w:sz w:val="24"/>
          <w:szCs w:val="24"/>
          <w:lang w:eastAsia="bg-BG"/>
        </w:rPr>
        <w:t>Св</w:t>
      </w:r>
      <w:proofErr w:type="spellEnd"/>
      <w:r w:rsidR="00034905">
        <w:rPr>
          <w:sz w:val="24"/>
          <w:szCs w:val="24"/>
          <w:lang w:eastAsia="bg-BG"/>
        </w:rPr>
        <w:t xml:space="preserve">. </w:t>
      </w:r>
      <w:proofErr w:type="spellStart"/>
      <w:r w:rsidR="00034905">
        <w:rPr>
          <w:sz w:val="24"/>
          <w:szCs w:val="24"/>
          <w:lang w:eastAsia="bg-BG"/>
        </w:rPr>
        <w:t>Климент</w:t>
      </w:r>
      <w:proofErr w:type="spellEnd"/>
      <w:r w:rsidR="00034905">
        <w:rPr>
          <w:sz w:val="24"/>
          <w:szCs w:val="24"/>
          <w:lang w:eastAsia="bg-BG"/>
        </w:rPr>
        <w:t xml:space="preserve"> </w:t>
      </w:r>
      <w:proofErr w:type="spellStart"/>
      <w:r w:rsidR="00034905">
        <w:rPr>
          <w:sz w:val="24"/>
          <w:szCs w:val="24"/>
          <w:lang w:eastAsia="bg-BG"/>
        </w:rPr>
        <w:t>Охридски</w:t>
      </w:r>
      <w:proofErr w:type="spellEnd"/>
      <w:r w:rsidR="00034905">
        <w:rPr>
          <w:sz w:val="24"/>
          <w:szCs w:val="24"/>
          <w:lang w:eastAsia="bg-BG"/>
        </w:rPr>
        <w:t xml:space="preserve">", </w:t>
      </w:r>
      <w:proofErr w:type="spellStart"/>
      <w:r w:rsidR="00034905">
        <w:rPr>
          <w:sz w:val="24"/>
          <w:szCs w:val="24"/>
          <w:lang w:eastAsia="bg-BG"/>
        </w:rPr>
        <w:t>бул</w:t>
      </w:r>
      <w:proofErr w:type="spellEnd"/>
      <w:r w:rsidR="00034905">
        <w:rPr>
          <w:sz w:val="24"/>
          <w:szCs w:val="24"/>
          <w:lang w:eastAsia="bg-BG"/>
        </w:rPr>
        <w:t>. "</w:t>
      </w:r>
      <w:proofErr w:type="spellStart"/>
      <w:r w:rsidR="00034905">
        <w:rPr>
          <w:sz w:val="24"/>
          <w:szCs w:val="24"/>
          <w:lang w:eastAsia="bg-BG"/>
        </w:rPr>
        <w:t>Цар</w:t>
      </w:r>
      <w:proofErr w:type="spellEnd"/>
      <w:r w:rsidR="00034905">
        <w:rPr>
          <w:sz w:val="24"/>
          <w:szCs w:val="24"/>
          <w:lang w:eastAsia="bg-BG"/>
        </w:rPr>
        <w:t xml:space="preserve"> </w:t>
      </w:r>
      <w:proofErr w:type="spellStart"/>
      <w:r w:rsidR="00034905">
        <w:rPr>
          <w:sz w:val="24"/>
          <w:szCs w:val="24"/>
          <w:lang w:eastAsia="bg-BG"/>
        </w:rPr>
        <w:t>Освободител</w:t>
      </w:r>
      <w:proofErr w:type="spellEnd"/>
      <w:r w:rsidR="00034905">
        <w:rPr>
          <w:sz w:val="24"/>
          <w:szCs w:val="24"/>
          <w:lang w:eastAsia="bg-BG"/>
        </w:rPr>
        <w:t xml:space="preserve">" 15. </w:t>
      </w:r>
      <w:proofErr w:type="spellStart"/>
      <w:r w:rsidR="00034905">
        <w:rPr>
          <w:sz w:val="24"/>
          <w:szCs w:val="24"/>
          <w:lang w:eastAsia="bg-BG"/>
        </w:rPr>
        <w:t>Публикувани</w:t>
      </w:r>
      <w:proofErr w:type="spellEnd"/>
      <w:r w:rsidR="00034905">
        <w:rPr>
          <w:sz w:val="24"/>
          <w:szCs w:val="24"/>
          <w:lang w:eastAsia="bg-BG"/>
        </w:rPr>
        <w:t xml:space="preserve"> </w:t>
      </w:r>
      <w:proofErr w:type="spellStart"/>
      <w:r w:rsidR="00034905">
        <w:rPr>
          <w:sz w:val="24"/>
          <w:szCs w:val="24"/>
          <w:lang w:eastAsia="bg-BG"/>
        </w:rPr>
        <w:t>са</w:t>
      </w:r>
      <w:proofErr w:type="spellEnd"/>
      <w:r w:rsidR="00034905">
        <w:rPr>
          <w:sz w:val="24"/>
          <w:szCs w:val="24"/>
          <w:lang w:eastAsia="bg-BG"/>
        </w:rPr>
        <w:t xml:space="preserve"> и </w:t>
      </w:r>
      <w:proofErr w:type="spellStart"/>
      <w:r w:rsidR="00034905">
        <w:rPr>
          <w:sz w:val="24"/>
          <w:szCs w:val="24"/>
          <w:lang w:eastAsia="bg-BG"/>
        </w:rPr>
        <w:t>на</w:t>
      </w:r>
      <w:proofErr w:type="spellEnd"/>
      <w:r w:rsidR="00034905">
        <w:rPr>
          <w:sz w:val="24"/>
          <w:szCs w:val="24"/>
          <w:lang w:eastAsia="bg-BG"/>
        </w:rPr>
        <w:t xml:space="preserve"> </w:t>
      </w:r>
      <w:proofErr w:type="spellStart"/>
      <w:r w:rsidR="00034905">
        <w:rPr>
          <w:sz w:val="24"/>
          <w:szCs w:val="24"/>
          <w:lang w:eastAsia="bg-BG"/>
        </w:rPr>
        <w:t>Интернет-страницата</w:t>
      </w:r>
      <w:proofErr w:type="spellEnd"/>
      <w:r w:rsidR="00034905">
        <w:rPr>
          <w:sz w:val="24"/>
          <w:szCs w:val="24"/>
          <w:lang w:eastAsia="bg-BG"/>
        </w:rPr>
        <w:t xml:space="preserve"> </w:t>
      </w:r>
      <w:proofErr w:type="spellStart"/>
      <w:r w:rsidR="00034905">
        <w:rPr>
          <w:sz w:val="24"/>
          <w:szCs w:val="24"/>
          <w:lang w:eastAsia="bg-BG"/>
        </w:rPr>
        <w:t>на</w:t>
      </w:r>
      <w:proofErr w:type="spellEnd"/>
      <w:r w:rsidR="00034905">
        <w:rPr>
          <w:sz w:val="24"/>
          <w:szCs w:val="24"/>
          <w:lang w:eastAsia="bg-BG"/>
        </w:rPr>
        <w:t xml:space="preserve"> </w:t>
      </w:r>
      <w:proofErr w:type="spellStart"/>
      <w:r w:rsidR="00034905">
        <w:rPr>
          <w:sz w:val="24"/>
          <w:szCs w:val="24"/>
          <w:lang w:eastAsia="bg-BG"/>
        </w:rPr>
        <w:t>Университета</w:t>
      </w:r>
      <w:proofErr w:type="spellEnd"/>
      <w:r w:rsidR="00034905">
        <w:rPr>
          <w:sz w:val="24"/>
          <w:szCs w:val="24"/>
          <w:lang w:eastAsia="bg-BG"/>
        </w:rPr>
        <w:t>.</w:t>
      </w:r>
    </w:p>
    <w:p w:rsidR="001C2F7F" w:rsidRDefault="001C2F7F" w:rsidP="00B76846">
      <w:pPr>
        <w:spacing w:line="276" w:lineRule="auto"/>
        <w:ind w:left="360"/>
        <w:jc w:val="both"/>
        <w:rPr>
          <w:sz w:val="24"/>
          <w:szCs w:val="24"/>
          <w:lang w:val="bg-BG"/>
        </w:rPr>
      </w:pPr>
    </w:p>
    <w:p w:rsidR="001C2F7F" w:rsidRDefault="001C2F7F" w:rsidP="00034905">
      <w:pPr>
        <w:spacing w:line="276" w:lineRule="auto"/>
        <w:jc w:val="both"/>
        <w:rPr>
          <w:sz w:val="24"/>
          <w:szCs w:val="24"/>
          <w:lang w:val="bg-BG"/>
        </w:rPr>
      </w:pPr>
    </w:p>
    <w:p w:rsidR="001C2F7F" w:rsidRDefault="001C2F7F" w:rsidP="00B76846">
      <w:pPr>
        <w:spacing w:line="276" w:lineRule="auto"/>
        <w:ind w:left="360"/>
        <w:jc w:val="both"/>
        <w:rPr>
          <w:sz w:val="24"/>
          <w:szCs w:val="24"/>
          <w:lang w:val="bg-BG"/>
        </w:rPr>
      </w:pPr>
    </w:p>
    <w:p w:rsidR="001C2F7F" w:rsidRDefault="001C2F7F" w:rsidP="00B76846">
      <w:pPr>
        <w:spacing w:line="276" w:lineRule="auto"/>
        <w:ind w:left="360"/>
        <w:jc w:val="both"/>
        <w:rPr>
          <w:sz w:val="24"/>
          <w:szCs w:val="24"/>
          <w:lang w:val="bg-BG"/>
        </w:rPr>
      </w:pPr>
      <w:r>
        <w:rPr>
          <w:sz w:val="24"/>
          <w:szCs w:val="24"/>
          <w:lang w:val="bg-BG"/>
        </w:rPr>
        <w:t xml:space="preserve">Председател на журито: </w:t>
      </w:r>
      <w:r w:rsidR="006222FE">
        <w:rPr>
          <w:sz w:val="24"/>
          <w:szCs w:val="24"/>
          <w:lang w:val="bg-BG"/>
        </w:rPr>
        <w:t xml:space="preserve">Проф. д-р Йовка </w:t>
      </w:r>
      <w:proofErr w:type="spellStart"/>
      <w:r w:rsidR="006222FE">
        <w:rPr>
          <w:sz w:val="24"/>
          <w:szCs w:val="24"/>
          <w:lang w:val="bg-BG"/>
        </w:rPr>
        <w:t>Тишева</w:t>
      </w:r>
      <w:proofErr w:type="spellEnd"/>
    </w:p>
    <w:p w:rsidR="001C2F7F" w:rsidRDefault="001C2F7F" w:rsidP="00B76846">
      <w:pPr>
        <w:spacing w:line="276" w:lineRule="auto"/>
        <w:ind w:left="360"/>
        <w:jc w:val="both"/>
        <w:rPr>
          <w:sz w:val="24"/>
          <w:szCs w:val="24"/>
          <w:lang w:val="bg-BG"/>
        </w:rPr>
      </w:pPr>
    </w:p>
    <w:p w:rsidR="001C2F7F" w:rsidRDefault="001C2F7F" w:rsidP="00B76846">
      <w:pPr>
        <w:spacing w:line="276" w:lineRule="auto"/>
        <w:ind w:left="360"/>
        <w:jc w:val="both"/>
        <w:rPr>
          <w:sz w:val="24"/>
          <w:szCs w:val="24"/>
          <w:lang w:val="bg-BG"/>
        </w:rPr>
      </w:pPr>
      <w:r>
        <w:rPr>
          <w:sz w:val="24"/>
          <w:szCs w:val="24"/>
          <w:lang w:val="bg-BG"/>
        </w:rPr>
        <w:t>Рецензии:</w:t>
      </w:r>
    </w:p>
    <w:p w:rsidR="001C2F7F" w:rsidRDefault="001C2F7F" w:rsidP="00B76846">
      <w:pPr>
        <w:spacing w:line="276" w:lineRule="auto"/>
        <w:ind w:left="360"/>
        <w:jc w:val="both"/>
        <w:rPr>
          <w:sz w:val="24"/>
          <w:szCs w:val="24"/>
          <w:lang w:val="bg-BG"/>
        </w:rPr>
      </w:pPr>
      <w:r>
        <w:rPr>
          <w:sz w:val="24"/>
          <w:szCs w:val="24"/>
          <w:lang w:val="bg-BG"/>
        </w:rPr>
        <w:t>1.</w:t>
      </w:r>
      <w:r w:rsidR="006222FE">
        <w:rPr>
          <w:sz w:val="24"/>
          <w:szCs w:val="24"/>
          <w:lang w:val="bg-BG"/>
        </w:rPr>
        <w:t xml:space="preserve"> Проф. д-р Антония </w:t>
      </w:r>
      <w:proofErr w:type="spellStart"/>
      <w:r w:rsidR="006222FE">
        <w:rPr>
          <w:sz w:val="24"/>
          <w:szCs w:val="24"/>
          <w:lang w:val="bg-BG"/>
        </w:rPr>
        <w:t>Бучуковска</w:t>
      </w:r>
      <w:proofErr w:type="spellEnd"/>
    </w:p>
    <w:p w:rsidR="001C2F7F" w:rsidRPr="001C2F7F" w:rsidRDefault="001C2F7F" w:rsidP="001C2F7F">
      <w:pPr>
        <w:spacing w:line="276" w:lineRule="auto"/>
        <w:jc w:val="both"/>
        <w:rPr>
          <w:sz w:val="24"/>
          <w:szCs w:val="24"/>
          <w:lang w:val="bg-BG"/>
        </w:rPr>
      </w:pPr>
      <w:r>
        <w:rPr>
          <w:sz w:val="24"/>
          <w:szCs w:val="24"/>
          <w:lang w:val="bg-BG"/>
        </w:rPr>
        <w:t xml:space="preserve">      2.</w:t>
      </w:r>
      <w:r w:rsidR="006222FE">
        <w:rPr>
          <w:sz w:val="24"/>
          <w:szCs w:val="24"/>
          <w:lang w:val="bg-BG"/>
        </w:rPr>
        <w:t xml:space="preserve"> Доц. д-р Надежда </w:t>
      </w:r>
      <w:proofErr w:type="spellStart"/>
      <w:r w:rsidR="006222FE">
        <w:rPr>
          <w:sz w:val="24"/>
          <w:szCs w:val="24"/>
          <w:lang w:val="bg-BG"/>
        </w:rPr>
        <w:t>Сталянова</w:t>
      </w:r>
      <w:proofErr w:type="spellEnd"/>
    </w:p>
    <w:p w:rsidR="004C2F89" w:rsidRDefault="001C2F7F" w:rsidP="00B76846">
      <w:pPr>
        <w:spacing w:line="276" w:lineRule="auto"/>
        <w:jc w:val="both"/>
        <w:rPr>
          <w:sz w:val="24"/>
          <w:szCs w:val="24"/>
          <w:lang w:val="bg-BG"/>
        </w:rPr>
      </w:pPr>
      <w:r>
        <w:rPr>
          <w:sz w:val="24"/>
          <w:szCs w:val="24"/>
          <w:lang w:val="bg-BG"/>
        </w:rPr>
        <w:t xml:space="preserve">      Становища:</w:t>
      </w:r>
    </w:p>
    <w:p w:rsidR="00537CFC" w:rsidRPr="00537CFC" w:rsidRDefault="006222FE" w:rsidP="00537CFC">
      <w:pPr>
        <w:pStyle w:val="ListParagraph"/>
        <w:numPr>
          <w:ilvl w:val="0"/>
          <w:numId w:val="34"/>
        </w:numPr>
        <w:spacing w:line="276" w:lineRule="auto"/>
        <w:jc w:val="both"/>
        <w:rPr>
          <w:sz w:val="24"/>
          <w:szCs w:val="24"/>
          <w:lang w:val="bg-BG"/>
        </w:rPr>
      </w:pPr>
      <w:r w:rsidRPr="00537CFC">
        <w:rPr>
          <w:sz w:val="24"/>
          <w:szCs w:val="24"/>
          <w:lang w:val="bg-BG"/>
        </w:rPr>
        <w:t xml:space="preserve">Проф. д-р </w:t>
      </w:r>
      <w:r w:rsidR="00537CFC" w:rsidRPr="00537CFC">
        <w:rPr>
          <w:sz w:val="24"/>
          <w:szCs w:val="24"/>
          <w:lang w:val="bg-BG"/>
        </w:rPr>
        <w:t xml:space="preserve">Йовка </w:t>
      </w:r>
      <w:proofErr w:type="spellStart"/>
      <w:r w:rsidR="00537CFC" w:rsidRPr="00537CFC">
        <w:rPr>
          <w:sz w:val="24"/>
          <w:szCs w:val="24"/>
          <w:lang w:val="bg-BG"/>
        </w:rPr>
        <w:t>Тишева</w:t>
      </w:r>
      <w:proofErr w:type="spellEnd"/>
    </w:p>
    <w:p w:rsidR="001C2F7F" w:rsidRPr="00537CFC" w:rsidRDefault="00537CFC" w:rsidP="00537CFC">
      <w:pPr>
        <w:pStyle w:val="ListParagraph"/>
        <w:numPr>
          <w:ilvl w:val="0"/>
          <w:numId w:val="34"/>
        </w:numPr>
        <w:spacing w:line="276" w:lineRule="auto"/>
        <w:jc w:val="both"/>
        <w:rPr>
          <w:sz w:val="24"/>
          <w:szCs w:val="24"/>
          <w:lang w:val="bg-BG"/>
        </w:rPr>
      </w:pPr>
      <w:r>
        <w:rPr>
          <w:sz w:val="24"/>
          <w:szCs w:val="24"/>
          <w:lang w:val="bg-BG"/>
        </w:rPr>
        <w:t xml:space="preserve">Проф. д-р </w:t>
      </w:r>
      <w:r w:rsidR="006222FE" w:rsidRPr="00537CFC">
        <w:rPr>
          <w:sz w:val="24"/>
          <w:szCs w:val="24"/>
          <w:lang w:val="bg-BG"/>
        </w:rPr>
        <w:t>Борис Парашкевов</w:t>
      </w:r>
    </w:p>
    <w:p w:rsidR="001C2F7F" w:rsidRPr="00537CFC" w:rsidRDefault="006222FE" w:rsidP="00537CFC">
      <w:pPr>
        <w:pStyle w:val="ListParagraph"/>
        <w:numPr>
          <w:ilvl w:val="0"/>
          <w:numId w:val="34"/>
        </w:numPr>
        <w:jc w:val="both"/>
        <w:rPr>
          <w:sz w:val="24"/>
          <w:szCs w:val="24"/>
          <w:lang w:val="bg-BG"/>
        </w:rPr>
      </w:pPr>
      <w:r w:rsidRPr="00537CFC">
        <w:rPr>
          <w:sz w:val="24"/>
          <w:szCs w:val="24"/>
          <w:lang w:val="bg-BG"/>
        </w:rPr>
        <w:t xml:space="preserve">Проф. </w:t>
      </w:r>
      <w:proofErr w:type="spellStart"/>
      <w:r w:rsidRPr="00537CFC">
        <w:rPr>
          <w:sz w:val="24"/>
          <w:szCs w:val="24"/>
          <w:lang w:val="bg-BG"/>
        </w:rPr>
        <w:t>д.н</w:t>
      </w:r>
      <w:proofErr w:type="spellEnd"/>
      <w:r w:rsidRPr="00537CFC">
        <w:rPr>
          <w:sz w:val="24"/>
          <w:szCs w:val="24"/>
          <w:lang w:val="bg-BG"/>
        </w:rPr>
        <w:t xml:space="preserve">. Анна </w:t>
      </w:r>
      <w:proofErr w:type="spellStart"/>
      <w:r w:rsidRPr="00537CFC">
        <w:rPr>
          <w:sz w:val="24"/>
          <w:szCs w:val="24"/>
          <w:lang w:val="bg-BG"/>
        </w:rPr>
        <w:t>Чолева</w:t>
      </w:r>
      <w:proofErr w:type="spellEnd"/>
      <w:r w:rsidRPr="00537CFC">
        <w:rPr>
          <w:sz w:val="24"/>
          <w:szCs w:val="24"/>
          <w:lang w:val="bg-BG"/>
        </w:rPr>
        <w:t>-Димитрова</w:t>
      </w:r>
    </w:p>
    <w:p w:rsidR="00775554" w:rsidRDefault="00B45BB4">
      <w:pPr>
        <w:rPr>
          <w:sz w:val="24"/>
          <w:szCs w:val="24"/>
          <w:lang w:val="bg-BG"/>
        </w:rPr>
      </w:pPr>
      <w:r>
        <w:rPr>
          <w:sz w:val="24"/>
          <w:szCs w:val="24"/>
          <w:lang w:val="bg-BG"/>
        </w:rPr>
        <w:t xml:space="preserve"> </w:t>
      </w:r>
      <w:r w:rsidR="00537CFC">
        <w:rPr>
          <w:sz w:val="24"/>
          <w:szCs w:val="24"/>
          <w:lang w:val="bg-BG"/>
        </w:rPr>
        <w:t xml:space="preserve">     </w:t>
      </w:r>
    </w:p>
    <w:p w:rsidR="00775554" w:rsidRDefault="00775554">
      <w:pPr>
        <w:rPr>
          <w:sz w:val="24"/>
          <w:szCs w:val="24"/>
          <w:lang w:val="bg-BG"/>
        </w:rPr>
      </w:pPr>
    </w:p>
    <w:p w:rsidR="00775554" w:rsidRDefault="00775554">
      <w:pPr>
        <w:rPr>
          <w:sz w:val="24"/>
          <w:szCs w:val="24"/>
          <w:lang w:val="bg-BG"/>
        </w:rPr>
      </w:pPr>
    </w:p>
    <w:p w:rsidR="00775554" w:rsidRDefault="00775554">
      <w:pPr>
        <w:rPr>
          <w:sz w:val="24"/>
          <w:szCs w:val="24"/>
          <w:lang w:val="bg-BG"/>
        </w:rPr>
      </w:pPr>
    </w:p>
    <w:p w:rsidR="00B76FC1" w:rsidRDefault="00B76FC1">
      <w:pPr>
        <w:rPr>
          <w:sz w:val="24"/>
          <w:szCs w:val="24"/>
          <w:lang w:val="bg-BG"/>
        </w:rPr>
      </w:pPr>
    </w:p>
    <w:p w:rsidR="00B76FC1" w:rsidRDefault="00B76FC1">
      <w:pPr>
        <w:rPr>
          <w:sz w:val="24"/>
          <w:szCs w:val="24"/>
          <w:lang w:val="bg-BG"/>
        </w:rPr>
      </w:pPr>
    </w:p>
    <w:p w:rsidR="00B76FC1" w:rsidRDefault="00B76FC1">
      <w:pPr>
        <w:rPr>
          <w:sz w:val="24"/>
          <w:szCs w:val="24"/>
          <w:lang w:val="bg-BG"/>
        </w:rPr>
      </w:pPr>
    </w:p>
    <w:p w:rsidR="00B76FC1" w:rsidRDefault="00B76FC1">
      <w:pPr>
        <w:rPr>
          <w:sz w:val="24"/>
          <w:szCs w:val="24"/>
          <w:lang w:val="bg-BG"/>
        </w:rPr>
      </w:pPr>
      <w:bookmarkStart w:id="0" w:name="_GoBack"/>
      <w:bookmarkEnd w:id="0"/>
    </w:p>
    <w:p w:rsidR="00B76FC1" w:rsidRDefault="00B76FC1">
      <w:pPr>
        <w:rPr>
          <w:sz w:val="24"/>
          <w:szCs w:val="24"/>
          <w:lang w:val="bg-BG"/>
        </w:rPr>
      </w:pPr>
    </w:p>
    <w:p w:rsidR="00775554" w:rsidRDefault="00775554">
      <w:pPr>
        <w:rPr>
          <w:sz w:val="24"/>
          <w:szCs w:val="24"/>
          <w:lang w:val="bg-BG"/>
        </w:rPr>
      </w:pPr>
    </w:p>
    <w:p w:rsidR="00C56C5D" w:rsidRPr="000C10AE" w:rsidRDefault="00DE19A6" w:rsidP="00DE19A6">
      <w:pPr>
        <w:pStyle w:val="ListParagraph"/>
        <w:numPr>
          <w:ilvl w:val="0"/>
          <w:numId w:val="2"/>
        </w:numPr>
        <w:tabs>
          <w:tab w:val="left" w:pos="360"/>
        </w:tabs>
        <w:rPr>
          <w:sz w:val="24"/>
          <w:szCs w:val="24"/>
          <w:lang w:val="bg-BG"/>
        </w:rPr>
      </w:pPr>
      <w:r>
        <w:rPr>
          <w:b/>
          <w:sz w:val="24"/>
          <w:szCs w:val="24"/>
          <w:lang w:val="bg-BG"/>
        </w:rPr>
        <w:lastRenderedPageBreak/>
        <w:t>Т</w:t>
      </w:r>
      <w:r w:rsidR="00C56C5D" w:rsidRPr="00C56C5D">
        <w:rPr>
          <w:b/>
          <w:sz w:val="24"/>
          <w:szCs w:val="24"/>
          <w:lang w:val="bg-BG"/>
        </w:rPr>
        <w:t>ем</w:t>
      </w:r>
      <w:r>
        <w:rPr>
          <w:b/>
          <w:sz w:val="24"/>
          <w:szCs w:val="24"/>
          <w:lang w:val="bg-BG"/>
        </w:rPr>
        <w:t xml:space="preserve">а </w:t>
      </w:r>
      <w:r w:rsidR="00C56C5D" w:rsidRPr="00C56C5D">
        <w:rPr>
          <w:b/>
          <w:sz w:val="24"/>
          <w:szCs w:val="24"/>
          <w:lang w:val="bg-BG"/>
        </w:rPr>
        <w:t xml:space="preserve">и </w:t>
      </w:r>
      <w:r>
        <w:rPr>
          <w:b/>
          <w:sz w:val="24"/>
          <w:szCs w:val="24"/>
          <w:lang w:val="bg-BG"/>
        </w:rPr>
        <w:t>хипотеза</w:t>
      </w:r>
    </w:p>
    <w:p w:rsidR="000C10AE" w:rsidRPr="000C10AE" w:rsidRDefault="000C10AE" w:rsidP="000C10AE">
      <w:pPr>
        <w:rPr>
          <w:sz w:val="24"/>
          <w:szCs w:val="24"/>
          <w:lang w:val="bg-BG"/>
        </w:rPr>
      </w:pPr>
    </w:p>
    <w:p w:rsidR="006A3B6B" w:rsidRPr="00A559E4" w:rsidRDefault="00431AFA" w:rsidP="006A3B6B">
      <w:pPr>
        <w:tabs>
          <w:tab w:val="left" w:pos="360"/>
        </w:tabs>
        <w:spacing w:line="360" w:lineRule="auto"/>
        <w:jc w:val="both"/>
        <w:rPr>
          <w:sz w:val="24"/>
          <w:szCs w:val="24"/>
          <w:lang w:val="bg-BG"/>
        </w:rPr>
      </w:pPr>
      <w:r>
        <w:rPr>
          <w:sz w:val="24"/>
          <w:szCs w:val="24"/>
          <w:lang w:val="bg-BG"/>
        </w:rPr>
        <w:t xml:space="preserve">  </w:t>
      </w:r>
      <w:r w:rsidR="006E6AFF">
        <w:rPr>
          <w:sz w:val="24"/>
          <w:szCs w:val="24"/>
          <w:lang w:val="bg-BG"/>
        </w:rPr>
        <w:t xml:space="preserve">  </w:t>
      </w:r>
      <w:r>
        <w:rPr>
          <w:sz w:val="24"/>
          <w:szCs w:val="24"/>
          <w:lang w:val="bg-BG"/>
        </w:rPr>
        <w:t xml:space="preserve"> </w:t>
      </w:r>
      <w:r w:rsidRPr="00A559E4">
        <w:rPr>
          <w:sz w:val="24"/>
          <w:szCs w:val="24"/>
          <w:lang w:val="bg-BG"/>
        </w:rPr>
        <w:t xml:space="preserve">Така нареченият „шведски модел“, </w:t>
      </w:r>
      <w:r w:rsidR="00DE19A6" w:rsidRPr="00A559E4">
        <w:rPr>
          <w:sz w:val="24"/>
          <w:szCs w:val="24"/>
          <w:lang w:val="bg-BG"/>
        </w:rPr>
        <w:t>който цели</w:t>
      </w:r>
      <w:r w:rsidRPr="00A559E4">
        <w:rPr>
          <w:sz w:val="24"/>
          <w:szCs w:val="24"/>
          <w:lang w:val="bg-BG"/>
        </w:rPr>
        <w:t xml:space="preserve"> създаване на „общество на благоденствието“, е тълкуван от </w:t>
      </w:r>
      <w:r w:rsidR="00DE19A6" w:rsidRPr="00A559E4">
        <w:rPr>
          <w:sz w:val="24"/>
          <w:szCs w:val="24"/>
          <w:lang w:val="bg-BG"/>
        </w:rPr>
        <w:t>повечето</w:t>
      </w:r>
      <w:r w:rsidR="006E6AFF" w:rsidRPr="00A559E4">
        <w:rPr>
          <w:sz w:val="24"/>
          <w:szCs w:val="24"/>
          <w:lang w:val="bg-BG"/>
        </w:rPr>
        <w:t xml:space="preserve"> шведи като </w:t>
      </w:r>
      <w:r w:rsidR="00DE19A6" w:rsidRPr="00A559E4">
        <w:rPr>
          <w:sz w:val="24"/>
          <w:szCs w:val="24"/>
          <w:lang w:val="bg-BG"/>
        </w:rPr>
        <w:t>положително</w:t>
      </w:r>
      <w:r w:rsidR="006E6AFF" w:rsidRPr="00A559E4">
        <w:rPr>
          <w:sz w:val="24"/>
          <w:szCs w:val="24"/>
          <w:lang w:val="bg-BG"/>
        </w:rPr>
        <w:t xml:space="preserve"> явление</w:t>
      </w:r>
      <w:r w:rsidR="00DE19A6" w:rsidRPr="00A559E4">
        <w:rPr>
          <w:sz w:val="24"/>
          <w:szCs w:val="24"/>
          <w:lang w:val="bg-BG"/>
        </w:rPr>
        <w:t>. М</w:t>
      </w:r>
      <w:r w:rsidRPr="00A559E4">
        <w:rPr>
          <w:sz w:val="24"/>
          <w:szCs w:val="24"/>
          <w:lang w:val="bg-BG"/>
        </w:rPr>
        <w:t xml:space="preserve">акар и добила световна популярност, политиката на „дома на народа“ </w:t>
      </w:r>
      <w:r w:rsidR="002355C6">
        <w:rPr>
          <w:sz w:val="24"/>
          <w:szCs w:val="24"/>
          <w:lang w:val="en-US"/>
        </w:rPr>
        <w:t>e</w:t>
      </w:r>
      <w:r w:rsidRPr="00A559E4">
        <w:rPr>
          <w:sz w:val="24"/>
          <w:szCs w:val="24"/>
          <w:lang w:val="bg-BG"/>
        </w:rPr>
        <w:t xml:space="preserve"> поставена на остър дебат през последните две десетилетия на миналия век. Критиците ѝ твърдят, че колективното мислене е в синхрон с авторитарните черти на времето, в което </w:t>
      </w:r>
      <w:r w:rsidR="006E6AFF" w:rsidRPr="00A559E4">
        <w:rPr>
          <w:sz w:val="24"/>
          <w:szCs w:val="24"/>
          <w:lang w:val="bg-BG"/>
        </w:rPr>
        <w:t>„</w:t>
      </w:r>
      <w:r w:rsidRPr="00A559E4">
        <w:rPr>
          <w:sz w:val="24"/>
          <w:szCs w:val="24"/>
          <w:lang w:val="bg-BG"/>
        </w:rPr>
        <w:t>всемогъщата държава</w:t>
      </w:r>
      <w:r w:rsidR="006E6AFF" w:rsidRPr="00A559E4">
        <w:rPr>
          <w:sz w:val="24"/>
          <w:szCs w:val="24"/>
          <w:lang w:val="bg-BG"/>
        </w:rPr>
        <w:t>“</w:t>
      </w:r>
      <w:r w:rsidRPr="00A559E4">
        <w:rPr>
          <w:sz w:val="24"/>
          <w:szCs w:val="24"/>
          <w:lang w:val="bg-BG"/>
        </w:rPr>
        <w:t xml:space="preserve"> задушава свободата на индивида и желанието му да поеме отговорност за собствения си живот. </w:t>
      </w:r>
    </w:p>
    <w:p w:rsidR="00431AFA" w:rsidRPr="00A559E4" w:rsidRDefault="006A3B6B" w:rsidP="006A3B6B">
      <w:pPr>
        <w:tabs>
          <w:tab w:val="left" w:pos="360"/>
          <w:tab w:val="left" w:pos="450"/>
        </w:tabs>
        <w:spacing w:line="360" w:lineRule="auto"/>
        <w:jc w:val="both"/>
        <w:rPr>
          <w:sz w:val="24"/>
          <w:szCs w:val="24"/>
          <w:lang w:val="bg-BG"/>
        </w:rPr>
      </w:pPr>
      <w:r w:rsidRPr="00A559E4">
        <w:rPr>
          <w:sz w:val="24"/>
          <w:szCs w:val="24"/>
          <w:lang w:val="bg-BG"/>
        </w:rPr>
        <w:t xml:space="preserve">     В</w:t>
      </w:r>
      <w:r w:rsidR="00431AFA" w:rsidRPr="00A559E4">
        <w:rPr>
          <w:sz w:val="24"/>
          <w:szCs w:val="24"/>
          <w:lang w:val="bg-BG"/>
        </w:rPr>
        <w:t xml:space="preserve">се пак това е един от най-значимите периоди </w:t>
      </w:r>
      <w:r w:rsidRPr="00A559E4">
        <w:rPr>
          <w:sz w:val="24"/>
          <w:szCs w:val="24"/>
          <w:lang w:val="bg-BG"/>
        </w:rPr>
        <w:t>в</w:t>
      </w:r>
      <w:r w:rsidR="00431AFA" w:rsidRPr="00A559E4">
        <w:rPr>
          <w:sz w:val="24"/>
          <w:szCs w:val="24"/>
          <w:lang w:val="bg-BG"/>
        </w:rPr>
        <w:t xml:space="preserve"> историята на Швеция, който я поставя на световната карта. Редица шведски компании, основани в края на 19-ти и началото на 20-ти век: </w:t>
      </w:r>
      <w:proofErr w:type="spellStart"/>
      <w:r w:rsidR="00431AFA" w:rsidRPr="00A559E4">
        <w:rPr>
          <w:sz w:val="24"/>
          <w:szCs w:val="24"/>
          <w:lang w:val="bg-BG"/>
        </w:rPr>
        <w:t>Сандвик</w:t>
      </w:r>
      <w:proofErr w:type="spellEnd"/>
      <w:r w:rsidR="00431AFA" w:rsidRPr="00A559E4">
        <w:rPr>
          <w:sz w:val="24"/>
          <w:szCs w:val="24"/>
          <w:lang w:val="bg-BG"/>
        </w:rPr>
        <w:t xml:space="preserve"> (</w:t>
      </w:r>
      <w:r w:rsidR="00431AFA" w:rsidRPr="00A559E4">
        <w:rPr>
          <w:sz w:val="24"/>
          <w:szCs w:val="24"/>
          <w:lang w:val="sv-SE"/>
        </w:rPr>
        <w:t>Sandvik</w:t>
      </w:r>
      <w:r w:rsidR="00431AFA" w:rsidRPr="00A559E4">
        <w:rPr>
          <w:sz w:val="24"/>
          <w:szCs w:val="24"/>
          <w:lang w:val="bg-BG"/>
        </w:rPr>
        <w:t xml:space="preserve">), Ериксон (Ericsson), </w:t>
      </w:r>
      <w:proofErr w:type="spellStart"/>
      <w:r w:rsidR="00431AFA" w:rsidRPr="00A559E4">
        <w:rPr>
          <w:sz w:val="24"/>
          <w:szCs w:val="24"/>
          <w:lang w:val="bg-BG"/>
        </w:rPr>
        <w:t>Волво</w:t>
      </w:r>
      <w:proofErr w:type="spellEnd"/>
      <w:r w:rsidR="00431AFA" w:rsidRPr="00A559E4">
        <w:rPr>
          <w:sz w:val="24"/>
          <w:szCs w:val="24"/>
          <w:lang w:val="bg-BG"/>
        </w:rPr>
        <w:t xml:space="preserve"> (</w:t>
      </w:r>
      <w:r w:rsidR="00431AFA" w:rsidRPr="00A559E4">
        <w:rPr>
          <w:sz w:val="24"/>
          <w:szCs w:val="24"/>
          <w:lang w:val="sv-SE"/>
        </w:rPr>
        <w:t>Volvo</w:t>
      </w:r>
      <w:r w:rsidR="00431AFA" w:rsidRPr="00A559E4">
        <w:rPr>
          <w:sz w:val="24"/>
          <w:szCs w:val="24"/>
          <w:lang w:val="bg-BG"/>
        </w:rPr>
        <w:t xml:space="preserve">) и </w:t>
      </w:r>
      <w:r w:rsidR="00431AFA" w:rsidRPr="00A559E4">
        <w:rPr>
          <w:sz w:val="24"/>
          <w:szCs w:val="24"/>
          <w:lang w:val="sv-SE"/>
        </w:rPr>
        <w:t>SKF</w:t>
      </w:r>
      <w:r w:rsidR="00431AFA" w:rsidRPr="00A559E4">
        <w:rPr>
          <w:sz w:val="24"/>
          <w:szCs w:val="24"/>
          <w:lang w:val="bg-BG"/>
        </w:rPr>
        <w:t xml:space="preserve"> се възползват от икономическата експанзия и се превръщат в световноизвестни търговски марки. Сред тях се нарежда и </w:t>
      </w:r>
      <w:proofErr w:type="spellStart"/>
      <w:r w:rsidR="00431AFA" w:rsidRPr="00A559E4">
        <w:rPr>
          <w:sz w:val="24"/>
          <w:szCs w:val="24"/>
          <w:lang w:val="bg-BG"/>
        </w:rPr>
        <w:t>Икеа</w:t>
      </w:r>
      <w:proofErr w:type="spellEnd"/>
      <w:r w:rsidR="00431AFA" w:rsidRPr="00A559E4">
        <w:rPr>
          <w:sz w:val="24"/>
          <w:szCs w:val="24"/>
          <w:lang w:val="bg-BG"/>
        </w:rPr>
        <w:t>.</w:t>
      </w:r>
    </w:p>
    <w:p w:rsidR="006E6AFF" w:rsidRPr="00A559E4" w:rsidRDefault="00431AFA" w:rsidP="006A3B6B">
      <w:pPr>
        <w:tabs>
          <w:tab w:val="left" w:pos="360"/>
        </w:tabs>
        <w:spacing w:line="360" w:lineRule="auto"/>
        <w:jc w:val="both"/>
        <w:rPr>
          <w:sz w:val="24"/>
          <w:szCs w:val="24"/>
          <w:lang w:val="bg-BG"/>
        </w:rPr>
      </w:pPr>
      <w:r w:rsidRPr="00A559E4">
        <w:rPr>
          <w:sz w:val="24"/>
          <w:szCs w:val="24"/>
          <w:lang w:val="bg-BG"/>
        </w:rPr>
        <w:t xml:space="preserve">   </w:t>
      </w:r>
      <w:r w:rsidR="006E6AFF" w:rsidRPr="00A559E4">
        <w:rPr>
          <w:sz w:val="24"/>
          <w:szCs w:val="24"/>
          <w:lang w:val="bg-BG"/>
        </w:rPr>
        <w:t xml:space="preserve"> </w:t>
      </w:r>
      <w:r w:rsidR="006A3B6B" w:rsidRPr="00A559E4">
        <w:rPr>
          <w:sz w:val="24"/>
          <w:szCs w:val="24"/>
          <w:lang w:val="bg-BG"/>
        </w:rPr>
        <w:t xml:space="preserve"> </w:t>
      </w:r>
      <w:r w:rsidRPr="00A559E4">
        <w:rPr>
          <w:sz w:val="24"/>
          <w:szCs w:val="24"/>
          <w:lang w:val="bg-BG"/>
        </w:rPr>
        <w:t xml:space="preserve">Създадена през 1943 г. в южната шведска провинция </w:t>
      </w:r>
      <w:proofErr w:type="spellStart"/>
      <w:r w:rsidRPr="00A559E4">
        <w:rPr>
          <w:sz w:val="24"/>
          <w:szCs w:val="24"/>
          <w:lang w:val="bg-BG"/>
        </w:rPr>
        <w:t>Смоланд</w:t>
      </w:r>
      <w:proofErr w:type="spellEnd"/>
      <w:r w:rsidRPr="00A559E4">
        <w:rPr>
          <w:rStyle w:val="FootnoteReference"/>
          <w:sz w:val="24"/>
          <w:szCs w:val="24"/>
          <w:lang w:val="bg-BG"/>
        </w:rPr>
        <w:footnoteReference w:id="1"/>
      </w:r>
      <w:r w:rsidR="006A3B6B" w:rsidRPr="00A559E4">
        <w:rPr>
          <w:sz w:val="24"/>
          <w:szCs w:val="24"/>
          <w:lang w:val="bg-BG"/>
        </w:rPr>
        <w:t xml:space="preserve">, </w:t>
      </w:r>
      <w:r w:rsidRPr="00A559E4">
        <w:rPr>
          <w:sz w:val="24"/>
          <w:szCs w:val="24"/>
          <w:lang w:val="bg-BG"/>
        </w:rPr>
        <w:t xml:space="preserve">като фирма за каталожна търговия, </w:t>
      </w:r>
      <w:proofErr w:type="spellStart"/>
      <w:r w:rsidRPr="00A559E4">
        <w:rPr>
          <w:sz w:val="24"/>
          <w:szCs w:val="24"/>
          <w:lang w:val="bg-BG"/>
        </w:rPr>
        <w:t>Икеа</w:t>
      </w:r>
      <w:proofErr w:type="spellEnd"/>
      <w:r w:rsidRPr="00A559E4">
        <w:rPr>
          <w:sz w:val="24"/>
          <w:szCs w:val="24"/>
          <w:lang w:val="bg-BG"/>
        </w:rPr>
        <w:t xml:space="preserve"> успява да устои на предизвикателствата на времето, да не се огъне под напора на конкуренцията и умело да открие своята печеливша ниша на развитие благодарение на находчивостта, упоритостта и </w:t>
      </w:r>
      <w:proofErr w:type="spellStart"/>
      <w:r w:rsidRPr="00A559E4">
        <w:rPr>
          <w:sz w:val="24"/>
          <w:szCs w:val="24"/>
          <w:lang w:val="bg-BG"/>
        </w:rPr>
        <w:t>визионерското</w:t>
      </w:r>
      <w:proofErr w:type="spellEnd"/>
      <w:r w:rsidRPr="00A559E4">
        <w:rPr>
          <w:sz w:val="24"/>
          <w:szCs w:val="24"/>
          <w:lang w:val="bg-BG"/>
        </w:rPr>
        <w:t xml:space="preserve"> мислене на своя създател </w:t>
      </w:r>
      <w:proofErr w:type="spellStart"/>
      <w:r w:rsidRPr="00A559E4">
        <w:rPr>
          <w:sz w:val="24"/>
          <w:szCs w:val="24"/>
          <w:lang w:val="bg-BG"/>
        </w:rPr>
        <w:t>Ингвар</w:t>
      </w:r>
      <w:proofErr w:type="spellEnd"/>
      <w:r w:rsidRPr="00A559E4">
        <w:rPr>
          <w:sz w:val="24"/>
          <w:szCs w:val="24"/>
          <w:lang w:val="bg-BG"/>
        </w:rPr>
        <w:t xml:space="preserve"> </w:t>
      </w:r>
      <w:proofErr w:type="spellStart"/>
      <w:r w:rsidRPr="00A559E4">
        <w:rPr>
          <w:sz w:val="24"/>
          <w:szCs w:val="24"/>
          <w:lang w:val="bg-BG"/>
        </w:rPr>
        <w:t>Кампрад</w:t>
      </w:r>
      <w:proofErr w:type="spellEnd"/>
      <w:r w:rsidRPr="00A559E4">
        <w:rPr>
          <w:rStyle w:val="FootnoteReference"/>
          <w:sz w:val="24"/>
          <w:szCs w:val="24"/>
          <w:lang w:val="bg-BG"/>
        </w:rPr>
        <w:footnoteReference w:id="2"/>
      </w:r>
      <w:r w:rsidRPr="00A559E4">
        <w:rPr>
          <w:sz w:val="24"/>
          <w:szCs w:val="24"/>
          <w:lang w:val="bg-BG"/>
        </w:rPr>
        <w:t xml:space="preserve">. </w:t>
      </w:r>
    </w:p>
    <w:p w:rsidR="00C0043A" w:rsidRPr="00A559E4" w:rsidRDefault="006E6AFF" w:rsidP="00C0043A">
      <w:pPr>
        <w:spacing w:line="360" w:lineRule="auto"/>
        <w:jc w:val="both"/>
        <w:rPr>
          <w:sz w:val="24"/>
          <w:szCs w:val="24"/>
          <w:lang w:val="bg-BG"/>
        </w:rPr>
      </w:pPr>
      <w:r w:rsidRPr="00A559E4">
        <w:rPr>
          <w:sz w:val="24"/>
          <w:szCs w:val="24"/>
          <w:lang w:val="bg-BG"/>
        </w:rPr>
        <w:t xml:space="preserve">    </w:t>
      </w:r>
      <w:r w:rsidR="006A3B6B" w:rsidRPr="00A559E4">
        <w:rPr>
          <w:sz w:val="24"/>
          <w:szCs w:val="24"/>
          <w:lang w:val="bg-BG"/>
        </w:rPr>
        <w:t xml:space="preserve"> </w:t>
      </w:r>
      <w:proofErr w:type="spellStart"/>
      <w:r w:rsidR="00431AFA" w:rsidRPr="00A559E4">
        <w:rPr>
          <w:sz w:val="24"/>
          <w:szCs w:val="24"/>
          <w:lang w:val="bg-BG"/>
        </w:rPr>
        <w:t>Икеа</w:t>
      </w:r>
      <w:proofErr w:type="spellEnd"/>
      <w:r w:rsidR="00431AFA" w:rsidRPr="00A559E4">
        <w:rPr>
          <w:sz w:val="24"/>
          <w:szCs w:val="24"/>
          <w:lang w:val="bg-BG"/>
        </w:rPr>
        <w:t xml:space="preserve"> е не просто компания, която се фокусира върху печеливши </w:t>
      </w:r>
      <w:r w:rsidR="00C5746C">
        <w:rPr>
          <w:sz w:val="24"/>
          <w:szCs w:val="24"/>
          <w:lang w:val="bg-BG"/>
        </w:rPr>
        <w:t>идеи</w:t>
      </w:r>
      <w:r w:rsidR="00431AFA" w:rsidRPr="00A559E4">
        <w:rPr>
          <w:sz w:val="24"/>
          <w:szCs w:val="24"/>
          <w:lang w:val="bg-BG"/>
        </w:rPr>
        <w:t xml:space="preserve"> за  финансов </w:t>
      </w:r>
      <w:r w:rsidR="00C5746C">
        <w:rPr>
          <w:sz w:val="24"/>
          <w:szCs w:val="24"/>
          <w:lang w:val="bg-BG"/>
        </w:rPr>
        <w:t>успех</w:t>
      </w:r>
      <w:r w:rsidR="00431AFA" w:rsidRPr="00A559E4">
        <w:rPr>
          <w:sz w:val="24"/>
          <w:szCs w:val="24"/>
          <w:lang w:val="bg-BG"/>
        </w:rPr>
        <w:t>. Визията на създателя ѝ я превръща в социален модел, който променя мисленето на хората и създава нова естетика не само в областта на дизайна, но и в човешките отношения.</w:t>
      </w:r>
      <w:r w:rsidRPr="00A559E4">
        <w:rPr>
          <w:sz w:val="24"/>
          <w:szCs w:val="24"/>
          <w:lang w:val="bg-BG"/>
        </w:rPr>
        <w:t xml:space="preserve"> </w:t>
      </w:r>
      <w:r w:rsidR="00C0043A" w:rsidRPr="00A559E4">
        <w:rPr>
          <w:sz w:val="24"/>
          <w:szCs w:val="24"/>
          <w:lang w:val="bg-BG"/>
        </w:rPr>
        <w:t>Някои моменти в маркетинговата стратегия завинаги ще останат непроменени. Наименуването на богатия асортимент от продукти ще продължи да бъде шведска привилегия. В продължение на десетилетия финансисти, икономисти, социолози анализират този успешно утвърдил се бизнес</w:t>
      </w:r>
      <w:r w:rsidR="00685676">
        <w:rPr>
          <w:sz w:val="24"/>
          <w:szCs w:val="24"/>
          <w:lang w:val="bg-BG"/>
        </w:rPr>
        <w:t xml:space="preserve"> </w:t>
      </w:r>
      <w:r w:rsidR="00C0043A" w:rsidRPr="00A559E4">
        <w:rPr>
          <w:sz w:val="24"/>
          <w:szCs w:val="24"/>
          <w:lang w:val="bg-BG"/>
        </w:rPr>
        <w:t>модел. Научният им приоритет се свежда до маркетингови стратеги</w:t>
      </w:r>
      <w:r w:rsidR="00C5746C">
        <w:rPr>
          <w:sz w:val="24"/>
          <w:szCs w:val="24"/>
          <w:lang w:val="bg-BG"/>
        </w:rPr>
        <w:t>и</w:t>
      </w:r>
      <w:r w:rsidR="00C0043A" w:rsidRPr="00A559E4">
        <w:rPr>
          <w:sz w:val="24"/>
          <w:szCs w:val="24"/>
          <w:lang w:val="bg-BG"/>
        </w:rPr>
        <w:t xml:space="preserve">, мениджмънт, подбор на човешки ресурси. </w:t>
      </w:r>
    </w:p>
    <w:p w:rsidR="006A3B6B" w:rsidRPr="00A559E4" w:rsidRDefault="00C0043A" w:rsidP="006A3B6B">
      <w:pPr>
        <w:tabs>
          <w:tab w:val="left" w:pos="360"/>
        </w:tabs>
        <w:spacing w:line="360" w:lineRule="auto"/>
        <w:jc w:val="both"/>
        <w:rPr>
          <w:sz w:val="24"/>
          <w:szCs w:val="24"/>
          <w:lang w:val="bg-BG"/>
        </w:rPr>
      </w:pPr>
      <w:r w:rsidRPr="00A559E4">
        <w:rPr>
          <w:sz w:val="24"/>
          <w:szCs w:val="24"/>
          <w:lang w:val="bg-BG"/>
        </w:rPr>
        <w:lastRenderedPageBreak/>
        <w:t xml:space="preserve">   </w:t>
      </w:r>
      <w:r w:rsidR="006A3B6B" w:rsidRPr="00A559E4">
        <w:rPr>
          <w:sz w:val="24"/>
          <w:szCs w:val="24"/>
          <w:lang w:val="bg-BG"/>
        </w:rPr>
        <w:t xml:space="preserve">  </w:t>
      </w:r>
      <w:r w:rsidRPr="00A559E4">
        <w:rPr>
          <w:sz w:val="24"/>
          <w:szCs w:val="24"/>
          <w:lang w:val="bg-BG"/>
        </w:rPr>
        <w:t xml:space="preserve">Темата на настоящата дисертация измества вниманието към друга научна област, а именно </w:t>
      </w:r>
      <w:r w:rsidR="006A3B6B" w:rsidRPr="00A559E4">
        <w:rPr>
          <w:sz w:val="24"/>
          <w:szCs w:val="24"/>
          <w:lang w:val="bg-BG"/>
        </w:rPr>
        <w:t xml:space="preserve">към </w:t>
      </w:r>
      <w:r w:rsidRPr="00A559E4">
        <w:rPr>
          <w:sz w:val="24"/>
          <w:szCs w:val="24"/>
          <w:lang w:val="bg-BG"/>
        </w:rPr>
        <w:t>ономастиката</w:t>
      </w:r>
      <w:r w:rsidR="006A3B6B" w:rsidRPr="00A559E4">
        <w:rPr>
          <w:sz w:val="24"/>
          <w:szCs w:val="24"/>
          <w:lang w:val="bg-BG"/>
        </w:rPr>
        <w:t>,</w:t>
      </w:r>
      <w:r w:rsidRPr="00A559E4">
        <w:rPr>
          <w:sz w:val="24"/>
          <w:szCs w:val="24"/>
          <w:lang w:val="bg-BG"/>
        </w:rPr>
        <w:t xml:space="preserve"> като </w:t>
      </w:r>
      <w:proofErr w:type="spellStart"/>
      <w:r w:rsidRPr="00A559E4">
        <w:rPr>
          <w:sz w:val="24"/>
          <w:szCs w:val="24"/>
          <w:lang w:val="bg-BG"/>
        </w:rPr>
        <w:t>поддисциплина</w:t>
      </w:r>
      <w:proofErr w:type="spellEnd"/>
      <w:r w:rsidRPr="00A559E4">
        <w:rPr>
          <w:sz w:val="24"/>
          <w:szCs w:val="24"/>
          <w:lang w:val="bg-BG"/>
        </w:rPr>
        <w:t xml:space="preserve"> на лингвистиката. В центъра на изследването се поставят имената на продуктите на </w:t>
      </w:r>
      <w:proofErr w:type="spellStart"/>
      <w:r w:rsidRPr="00A559E4">
        <w:rPr>
          <w:sz w:val="24"/>
          <w:szCs w:val="24"/>
          <w:lang w:val="bg-BG"/>
        </w:rPr>
        <w:t>Икеа</w:t>
      </w:r>
      <w:proofErr w:type="spellEnd"/>
      <w:r w:rsidRPr="00A559E4">
        <w:rPr>
          <w:sz w:val="24"/>
          <w:szCs w:val="24"/>
          <w:lang w:val="bg-BG"/>
        </w:rPr>
        <w:t xml:space="preserve">. </w:t>
      </w:r>
    </w:p>
    <w:p w:rsidR="00D366B5" w:rsidRDefault="00C0043A" w:rsidP="00D366B5">
      <w:pPr>
        <w:tabs>
          <w:tab w:val="left" w:pos="360"/>
        </w:tabs>
        <w:spacing w:line="360" w:lineRule="auto"/>
        <w:ind w:firstLine="360"/>
        <w:jc w:val="both"/>
        <w:rPr>
          <w:sz w:val="24"/>
          <w:szCs w:val="24"/>
          <w:lang w:val="bg-BG"/>
        </w:rPr>
      </w:pPr>
      <w:r w:rsidRPr="00A559E4">
        <w:rPr>
          <w:sz w:val="24"/>
          <w:szCs w:val="24"/>
          <w:lang w:val="bg-BG"/>
        </w:rPr>
        <w:t>Още от създаването на компанията</w:t>
      </w:r>
      <w:r w:rsidR="00685676">
        <w:rPr>
          <w:sz w:val="24"/>
          <w:szCs w:val="24"/>
          <w:lang w:val="bg-BG"/>
        </w:rPr>
        <w:t xml:space="preserve"> </w:t>
      </w:r>
      <w:proofErr w:type="spellStart"/>
      <w:r w:rsidRPr="00A559E4">
        <w:rPr>
          <w:sz w:val="24"/>
          <w:szCs w:val="24"/>
          <w:lang w:val="bg-BG"/>
        </w:rPr>
        <w:t>Кампрад</w:t>
      </w:r>
      <w:proofErr w:type="spellEnd"/>
      <w:r w:rsidRPr="00A559E4">
        <w:rPr>
          <w:sz w:val="24"/>
          <w:szCs w:val="24"/>
          <w:lang w:val="bg-BG"/>
        </w:rPr>
        <w:t xml:space="preserve"> е на мнение, че всеки продукт трябва да има свое име</w:t>
      </w:r>
      <w:r w:rsidR="006A3B6B" w:rsidRPr="00A559E4">
        <w:rPr>
          <w:sz w:val="24"/>
          <w:szCs w:val="24"/>
          <w:lang w:val="bg-BG"/>
        </w:rPr>
        <w:t>,</w:t>
      </w:r>
      <w:r w:rsidRPr="00A559E4">
        <w:rPr>
          <w:sz w:val="24"/>
          <w:szCs w:val="24"/>
          <w:lang w:val="bg-BG"/>
        </w:rPr>
        <w:t xml:space="preserve"> </w:t>
      </w:r>
      <w:r w:rsidR="006A3B6B" w:rsidRPr="00A559E4">
        <w:rPr>
          <w:sz w:val="24"/>
          <w:szCs w:val="24"/>
          <w:lang w:val="bg-BG"/>
        </w:rPr>
        <w:t>за да</w:t>
      </w:r>
      <w:r w:rsidRPr="00A559E4">
        <w:rPr>
          <w:sz w:val="24"/>
          <w:szCs w:val="24"/>
          <w:lang w:val="bg-BG"/>
        </w:rPr>
        <w:t xml:space="preserve"> бъде лесно подб</w:t>
      </w:r>
      <w:r w:rsidR="006A3B6B" w:rsidRPr="00A559E4">
        <w:rPr>
          <w:sz w:val="24"/>
          <w:szCs w:val="24"/>
          <w:lang w:val="bg-BG"/>
        </w:rPr>
        <w:t>и</w:t>
      </w:r>
      <w:r w:rsidRPr="00A559E4">
        <w:rPr>
          <w:sz w:val="24"/>
          <w:szCs w:val="24"/>
          <w:lang w:val="bg-BG"/>
        </w:rPr>
        <w:t>ран и разгранич</w:t>
      </w:r>
      <w:r w:rsidR="006A3B6B" w:rsidRPr="00A559E4">
        <w:rPr>
          <w:sz w:val="24"/>
          <w:szCs w:val="24"/>
          <w:lang w:val="bg-BG"/>
        </w:rPr>
        <w:t>аван</w:t>
      </w:r>
      <w:r w:rsidRPr="00A559E4">
        <w:rPr>
          <w:sz w:val="24"/>
          <w:szCs w:val="24"/>
          <w:lang w:val="bg-BG"/>
        </w:rPr>
        <w:t xml:space="preserve"> от останалите. Той не желае клиентите му да се стремят да запомнят безкрайни редици от цифри. Прагматичният подход се оказва водещ в </w:t>
      </w:r>
      <w:r w:rsidR="00685676">
        <w:rPr>
          <w:sz w:val="24"/>
          <w:szCs w:val="24"/>
          <w:lang w:val="bg-BG"/>
        </w:rPr>
        <w:t xml:space="preserve">селекцията </w:t>
      </w:r>
      <w:r w:rsidRPr="00A559E4">
        <w:rPr>
          <w:sz w:val="24"/>
          <w:szCs w:val="24"/>
          <w:lang w:val="bg-BG"/>
        </w:rPr>
        <w:t xml:space="preserve">на продуктови имена. </w:t>
      </w:r>
    </w:p>
    <w:p w:rsidR="00431AFA" w:rsidRPr="00A559E4" w:rsidRDefault="0006348F" w:rsidP="00D366B5">
      <w:pPr>
        <w:spacing w:line="360" w:lineRule="auto"/>
        <w:ind w:firstLine="360"/>
        <w:jc w:val="both"/>
        <w:rPr>
          <w:sz w:val="24"/>
          <w:szCs w:val="24"/>
          <w:lang w:val="bg-BG"/>
        </w:rPr>
      </w:pPr>
      <w:r w:rsidRPr="00D87F72">
        <w:rPr>
          <w:i/>
          <w:sz w:val="24"/>
          <w:szCs w:val="24"/>
          <w:lang w:val="bg-BG"/>
        </w:rPr>
        <w:t>Как точно се избират имената, каква е политиката на компанията, как се променя изборът във времето, каква е практиката в процеса на наименуване и претърпява ли тя развитие от създаването на компанията до наши дни, формира ли се традиция в този процес</w:t>
      </w:r>
      <w:r>
        <w:rPr>
          <w:i/>
          <w:sz w:val="24"/>
          <w:szCs w:val="24"/>
          <w:lang w:val="bg-BG"/>
        </w:rPr>
        <w:t>, кои са най-популярните имена за изследвания период</w:t>
      </w:r>
      <w:r w:rsidRPr="00D87F72">
        <w:rPr>
          <w:i/>
          <w:sz w:val="24"/>
          <w:szCs w:val="24"/>
          <w:lang w:val="bg-BG"/>
        </w:rPr>
        <w:t xml:space="preserve">? </w:t>
      </w:r>
      <w:r w:rsidRPr="00D87F72">
        <w:rPr>
          <w:sz w:val="24"/>
          <w:szCs w:val="24"/>
          <w:lang w:val="bg-BG"/>
        </w:rPr>
        <w:t xml:space="preserve">Тези въпроси поставят основните задачи на  изследването. </w:t>
      </w:r>
      <w:r w:rsidRPr="00FA5327">
        <w:rPr>
          <w:sz w:val="24"/>
          <w:szCs w:val="24"/>
          <w:lang w:val="bg-BG"/>
        </w:rPr>
        <w:t xml:space="preserve">Целта е постигане на резултат, </w:t>
      </w:r>
      <w:r w:rsidR="004F5E61">
        <w:rPr>
          <w:sz w:val="24"/>
          <w:szCs w:val="24"/>
          <w:lang w:val="bg-BG"/>
        </w:rPr>
        <w:t xml:space="preserve">който </w:t>
      </w:r>
      <w:r w:rsidRPr="00FA5327">
        <w:rPr>
          <w:sz w:val="24"/>
          <w:szCs w:val="24"/>
          <w:lang w:val="bg-BG"/>
        </w:rPr>
        <w:t>1)</w:t>
      </w:r>
      <w:r w:rsidR="004F5E61">
        <w:rPr>
          <w:sz w:val="24"/>
          <w:szCs w:val="24"/>
          <w:lang w:val="bg-BG"/>
        </w:rPr>
        <w:t xml:space="preserve"> </w:t>
      </w:r>
      <w:r w:rsidRPr="00FA5327">
        <w:rPr>
          <w:sz w:val="24"/>
          <w:szCs w:val="24"/>
          <w:lang w:val="bg-BG"/>
        </w:rPr>
        <w:t xml:space="preserve">дава систематизирано знание за продуктовите имена в </w:t>
      </w:r>
      <w:proofErr w:type="spellStart"/>
      <w:r w:rsidRPr="00FA5327">
        <w:rPr>
          <w:sz w:val="24"/>
          <w:szCs w:val="24"/>
          <w:lang w:val="bg-BG"/>
        </w:rPr>
        <w:t>Икеа</w:t>
      </w:r>
      <w:proofErr w:type="spellEnd"/>
      <w:r w:rsidRPr="00FA5327">
        <w:rPr>
          <w:sz w:val="24"/>
          <w:szCs w:val="24"/>
          <w:lang w:val="bg-BG"/>
        </w:rPr>
        <w:t xml:space="preserve">, подлежащо на надграждане в бъдещи изследвания, и 2) запознава с най-популярните имена в </w:t>
      </w:r>
      <w:proofErr w:type="spellStart"/>
      <w:r w:rsidRPr="00FA5327">
        <w:rPr>
          <w:sz w:val="24"/>
          <w:szCs w:val="24"/>
          <w:lang w:val="bg-BG"/>
        </w:rPr>
        <w:t>Икеа</w:t>
      </w:r>
      <w:proofErr w:type="spellEnd"/>
      <w:r w:rsidRPr="00FA5327">
        <w:rPr>
          <w:sz w:val="24"/>
          <w:szCs w:val="24"/>
          <w:lang w:val="bg-BG"/>
        </w:rPr>
        <w:t xml:space="preserve"> за периода 1950 – 1995 г.</w:t>
      </w:r>
      <w:r>
        <w:rPr>
          <w:sz w:val="24"/>
          <w:szCs w:val="24"/>
          <w:lang w:val="bg-BG"/>
        </w:rPr>
        <w:t xml:space="preserve"> </w:t>
      </w:r>
      <w:r w:rsidRPr="00D87F72">
        <w:rPr>
          <w:sz w:val="24"/>
          <w:szCs w:val="24"/>
          <w:lang w:val="bg-BG"/>
        </w:rPr>
        <w:t xml:space="preserve"> </w:t>
      </w:r>
    </w:p>
    <w:p w:rsidR="00C56C5D" w:rsidRPr="00A559E4" w:rsidRDefault="00C56C5D" w:rsidP="0005678C">
      <w:pPr>
        <w:tabs>
          <w:tab w:val="left" w:pos="360"/>
        </w:tabs>
        <w:spacing w:line="360" w:lineRule="auto"/>
        <w:jc w:val="both"/>
        <w:rPr>
          <w:bCs/>
          <w:iCs/>
          <w:sz w:val="24"/>
          <w:szCs w:val="24"/>
          <w:lang w:val="bg-BG"/>
        </w:rPr>
      </w:pPr>
      <w:r w:rsidRPr="00A559E4">
        <w:rPr>
          <w:bCs/>
          <w:iCs/>
          <w:sz w:val="24"/>
          <w:szCs w:val="24"/>
          <w:lang w:val="bg-BG"/>
        </w:rPr>
        <w:t xml:space="preserve">   </w:t>
      </w:r>
      <w:r w:rsidR="0005678C" w:rsidRPr="00A559E4">
        <w:rPr>
          <w:bCs/>
          <w:iCs/>
          <w:sz w:val="24"/>
          <w:szCs w:val="24"/>
          <w:lang w:val="bg-BG"/>
        </w:rPr>
        <w:t xml:space="preserve">   </w:t>
      </w:r>
      <w:r w:rsidRPr="00A559E4">
        <w:rPr>
          <w:bCs/>
          <w:iCs/>
          <w:sz w:val="24"/>
          <w:szCs w:val="24"/>
          <w:lang w:val="bg-BG"/>
        </w:rPr>
        <w:t xml:space="preserve">Вниманието се съсредоточава върху продуктовите имена в </w:t>
      </w:r>
      <w:proofErr w:type="spellStart"/>
      <w:r w:rsidRPr="00A559E4">
        <w:rPr>
          <w:bCs/>
          <w:iCs/>
          <w:sz w:val="24"/>
          <w:szCs w:val="24"/>
          <w:lang w:val="bg-BG"/>
        </w:rPr>
        <w:t>Икеа</w:t>
      </w:r>
      <w:proofErr w:type="spellEnd"/>
      <w:r w:rsidRPr="00A559E4">
        <w:rPr>
          <w:bCs/>
          <w:iCs/>
          <w:sz w:val="24"/>
          <w:szCs w:val="24"/>
          <w:lang w:val="bg-BG"/>
        </w:rPr>
        <w:t xml:space="preserve">. </w:t>
      </w:r>
      <w:r w:rsidR="002355C6">
        <w:rPr>
          <w:bCs/>
          <w:iCs/>
          <w:sz w:val="24"/>
          <w:szCs w:val="24"/>
          <w:lang w:val="bg-BG"/>
        </w:rPr>
        <w:t xml:space="preserve">Имената се </w:t>
      </w:r>
      <w:r w:rsidRPr="00A559E4">
        <w:rPr>
          <w:bCs/>
          <w:iCs/>
          <w:sz w:val="24"/>
          <w:szCs w:val="24"/>
          <w:lang w:val="bg-BG"/>
        </w:rPr>
        <w:t xml:space="preserve"> представя</w:t>
      </w:r>
      <w:r w:rsidR="002355C6">
        <w:rPr>
          <w:bCs/>
          <w:iCs/>
          <w:sz w:val="24"/>
          <w:szCs w:val="24"/>
          <w:lang w:val="bg-BG"/>
        </w:rPr>
        <w:t>т</w:t>
      </w:r>
      <w:r w:rsidRPr="00A559E4">
        <w:rPr>
          <w:bCs/>
          <w:iCs/>
          <w:sz w:val="24"/>
          <w:szCs w:val="24"/>
          <w:lang w:val="bg-BG"/>
        </w:rPr>
        <w:t xml:space="preserve"> в отделни периоди от развитието на компанията като обект на изследване на ономастиката. Проучват се въпросите, свързани с</w:t>
      </w:r>
      <w:r w:rsidR="00024365">
        <w:rPr>
          <w:bCs/>
          <w:iCs/>
          <w:sz w:val="24"/>
          <w:szCs w:val="24"/>
          <w:lang w:val="bg-BG"/>
        </w:rPr>
        <w:t>ъс</w:t>
      </w:r>
      <w:r w:rsidRPr="00A559E4">
        <w:rPr>
          <w:bCs/>
          <w:iCs/>
          <w:sz w:val="24"/>
          <w:szCs w:val="24"/>
          <w:lang w:val="bg-BG"/>
        </w:rPr>
        <w:t xml:space="preserve"> спецификата на продуктовите имена, с метода и критериите за подбор, тематичното групиране относно типа име, което се използва за определени продукти: </w:t>
      </w:r>
      <w:proofErr w:type="spellStart"/>
      <w:r w:rsidRPr="00A559E4">
        <w:rPr>
          <w:bCs/>
          <w:iCs/>
          <w:sz w:val="24"/>
          <w:szCs w:val="24"/>
          <w:lang w:val="bg-BG"/>
        </w:rPr>
        <w:t>антропоними</w:t>
      </w:r>
      <w:proofErr w:type="spellEnd"/>
      <w:r w:rsidRPr="00A559E4">
        <w:rPr>
          <w:bCs/>
          <w:iCs/>
          <w:sz w:val="24"/>
          <w:szCs w:val="24"/>
          <w:lang w:val="bg-BG"/>
        </w:rPr>
        <w:t xml:space="preserve">, топоними или </w:t>
      </w:r>
      <w:proofErr w:type="spellStart"/>
      <w:r w:rsidRPr="00A559E4">
        <w:rPr>
          <w:bCs/>
          <w:iCs/>
          <w:sz w:val="24"/>
          <w:szCs w:val="24"/>
          <w:lang w:val="bg-BG"/>
        </w:rPr>
        <w:t>апелативи</w:t>
      </w:r>
      <w:proofErr w:type="spellEnd"/>
      <w:r w:rsidRPr="00A559E4">
        <w:rPr>
          <w:bCs/>
          <w:iCs/>
          <w:sz w:val="24"/>
          <w:szCs w:val="24"/>
          <w:lang w:val="bg-BG"/>
        </w:rPr>
        <w:t>.</w:t>
      </w:r>
    </w:p>
    <w:p w:rsidR="006E6AFF" w:rsidRPr="00A559E4" w:rsidRDefault="00C56C5D" w:rsidP="0005678C">
      <w:pPr>
        <w:tabs>
          <w:tab w:val="left" w:pos="360"/>
        </w:tabs>
        <w:spacing w:line="360" w:lineRule="auto"/>
        <w:jc w:val="both"/>
        <w:rPr>
          <w:bCs/>
          <w:iCs/>
          <w:sz w:val="24"/>
          <w:szCs w:val="24"/>
          <w:lang w:val="bg-BG"/>
        </w:rPr>
      </w:pPr>
      <w:r w:rsidRPr="00A559E4">
        <w:rPr>
          <w:bCs/>
          <w:iCs/>
          <w:sz w:val="24"/>
          <w:szCs w:val="24"/>
          <w:lang w:val="bg-BG"/>
        </w:rPr>
        <w:t xml:space="preserve">   </w:t>
      </w:r>
      <w:r w:rsidR="0005678C" w:rsidRPr="00A559E4">
        <w:rPr>
          <w:bCs/>
          <w:iCs/>
          <w:sz w:val="24"/>
          <w:szCs w:val="24"/>
          <w:lang w:val="bg-BG"/>
        </w:rPr>
        <w:t xml:space="preserve">  </w:t>
      </w:r>
      <w:r w:rsidRPr="00A559E4">
        <w:rPr>
          <w:bCs/>
          <w:iCs/>
          <w:sz w:val="24"/>
          <w:szCs w:val="24"/>
          <w:lang w:val="bg-BG"/>
        </w:rPr>
        <w:t xml:space="preserve">Формулирането на </w:t>
      </w:r>
      <w:r w:rsidR="0005678C" w:rsidRPr="00A559E4">
        <w:rPr>
          <w:bCs/>
          <w:iCs/>
          <w:sz w:val="24"/>
          <w:szCs w:val="24"/>
          <w:lang w:val="bg-BG"/>
        </w:rPr>
        <w:t>работната х</w:t>
      </w:r>
      <w:r w:rsidRPr="00A559E4">
        <w:rPr>
          <w:bCs/>
          <w:iCs/>
          <w:sz w:val="24"/>
          <w:szCs w:val="24"/>
          <w:lang w:val="bg-BG"/>
        </w:rPr>
        <w:t xml:space="preserve">ипотеза се насочва към традицията в процеса на наименуване. Търсят се принципни модели в назоваването на продуктите. В онлайн версията на Речник на българския език, издаден от Института за български език при БАН, значението на думата </w:t>
      </w:r>
      <w:r w:rsidRPr="00A559E4">
        <w:rPr>
          <w:bCs/>
          <w:i/>
          <w:iCs/>
          <w:sz w:val="24"/>
          <w:szCs w:val="24"/>
          <w:lang w:val="bg-BG"/>
        </w:rPr>
        <w:t xml:space="preserve">традиция </w:t>
      </w:r>
      <w:r w:rsidRPr="00A559E4">
        <w:rPr>
          <w:bCs/>
          <w:iCs/>
          <w:sz w:val="24"/>
          <w:szCs w:val="24"/>
          <w:lang w:val="bg-BG"/>
        </w:rPr>
        <w:t xml:space="preserve">се дефинира като: „Начин на постъпване, обичай и под., който се поддържа от дълго време или се предава от поколение на поколение“. В този смисъл главни критерии за доказване на </w:t>
      </w:r>
      <w:r w:rsidR="0005678C" w:rsidRPr="00A559E4">
        <w:rPr>
          <w:bCs/>
          <w:iCs/>
          <w:sz w:val="24"/>
          <w:szCs w:val="24"/>
          <w:lang w:val="bg-BG"/>
        </w:rPr>
        <w:t>работната</w:t>
      </w:r>
      <w:r w:rsidRPr="00A559E4">
        <w:rPr>
          <w:bCs/>
          <w:iCs/>
          <w:sz w:val="24"/>
          <w:szCs w:val="24"/>
          <w:lang w:val="bg-BG"/>
        </w:rPr>
        <w:t xml:space="preserve"> хипотеза ще бъдат наличието на  последователност и повторяемост в използването на имената.  </w:t>
      </w:r>
    </w:p>
    <w:p w:rsidR="0005678C" w:rsidRPr="00A559E4" w:rsidRDefault="0005678C" w:rsidP="0005678C">
      <w:pPr>
        <w:tabs>
          <w:tab w:val="left" w:pos="360"/>
        </w:tabs>
        <w:spacing w:line="360" w:lineRule="auto"/>
        <w:jc w:val="both"/>
        <w:rPr>
          <w:bCs/>
          <w:iCs/>
          <w:sz w:val="24"/>
          <w:szCs w:val="24"/>
          <w:lang w:val="bg-BG"/>
        </w:rPr>
      </w:pPr>
    </w:p>
    <w:p w:rsidR="000D5280" w:rsidRPr="00A559E4" w:rsidRDefault="00C56C5D" w:rsidP="000D5280">
      <w:pPr>
        <w:pStyle w:val="ListParagraph"/>
        <w:numPr>
          <w:ilvl w:val="0"/>
          <w:numId w:val="2"/>
        </w:numPr>
        <w:spacing w:line="360" w:lineRule="auto"/>
        <w:jc w:val="both"/>
        <w:rPr>
          <w:b/>
          <w:bCs/>
          <w:iCs/>
          <w:sz w:val="24"/>
          <w:szCs w:val="24"/>
          <w:lang w:val="bg-BG"/>
        </w:rPr>
      </w:pPr>
      <w:r w:rsidRPr="00A559E4">
        <w:rPr>
          <w:b/>
          <w:bCs/>
          <w:iCs/>
          <w:sz w:val="24"/>
          <w:szCs w:val="24"/>
          <w:lang w:val="bg-BG"/>
        </w:rPr>
        <w:t>Материал и метод</w:t>
      </w:r>
    </w:p>
    <w:p w:rsidR="0005678C" w:rsidRPr="00A559E4" w:rsidRDefault="00C56C5D" w:rsidP="0005678C">
      <w:pPr>
        <w:tabs>
          <w:tab w:val="left" w:pos="360"/>
        </w:tabs>
        <w:spacing w:line="360" w:lineRule="auto"/>
        <w:jc w:val="both"/>
        <w:rPr>
          <w:bCs/>
          <w:iCs/>
          <w:sz w:val="24"/>
          <w:szCs w:val="24"/>
          <w:lang w:val="bg-BG"/>
        </w:rPr>
      </w:pPr>
      <w:r w:rsidRPr="00A559E4">
        <w:rPr>
          <w:bCs/>
          <w:iCs/>
          <w:sz w:val="24"/>
          <w:szCs w:val="24"/>
          <w:lang w:val="bg-BG"/>
        </w:rPr>
        <w:t xml:space="preserve">  </w:t>
      </w:r>
      <w:r w:rsidR="000D5280" w:rsidRPr="00A559E4">
        <w:rPr>
          <w:bCs/>
          <w:iCs/>
          <w:sz w:val="24"/>
          <w:szCs w:val="24"/>
          <w:lang w:val="bg-BG"/>
        </w:rPr>
        <w:t xml:space="preserve"> </w:t>
      </w:r>
      <w:r w:rsidR="0005678C" w:rsidRPr="00A559E4">
        <w:rPr>
          <w:bCs/>
          <w:iCs/>
          <w:sz w:val="24"/>
          <w:szCs w:val="24"/>
          <w:lang w:val="bg-BG"/>
        </w:rPr>
        <w:t xml:space="preserve"> </w:t>
      </w:r>
      <w:r w:rsidRPr="00A559E4">
        <w:rPr>
          <w:bCs/>
          <w:iCs/>
          <w:sz w:val="24"/>
          <w:szCs w:val="24"/>
          <w:lang w:val="bg-BG"/>
        </w:rPr>
        <w:t xml:space="preserve"> </w:t>
      </w:r>
      <w:r w:rsidR="0005678C" w:rsidRPr="00A559E4">
        <w:rPr>
          <w:bCs/>
          <w:iCs/>
          <w:sz w:val="24"/>
          <w:szCs w:val="24"/>
          <w:lang w:val="bg-BG"/>
        </w:rPr>
        <w:t xml:space="preserve">Основен източник на емпиричен материал са каталозите на </w:t>
      </w:r>
      <w:proofErr w:type="spellStart"/>
      <w:r w:rsidR="0005678C" w:rsidRPr="00A559E4">
        <w:rPr>
          <w:bCs/>
          <w:iCs/>
          <w:sz w:val="24"/>
          <w:szCs w:val="24"/>
          <w:lang w:val="bg-BG"/>
        </w:rPr>
        <w:t>Икеа</w:t>
      </w:r>
      <w:proofErr w:type="spellEnd"/>
      <w:r w:rsidR="0005678C" w:rsidRPr="00A559E4">
        <w:rPr>
          <w:bCs/>
          <w:iCs/>
          <w:sz w:val="24"/>
          <w:szCs w:val="24"/>
          <w:lang w:val="bg-BG"/>
        </w:rPr>
        <w:t xml:space="preserve">. Общият им брой е 70 като първият е от 1950 г., а последният от 2019 г. Броят на продуктовите имена варира в </w:t>
      </w:r>
      <w:r w:rsidR="0005678C" w:rsidRPr="00A559E4">
        <w:rPr>
          <w:bCs/>
          <w:iCs/>
          <w:sz w:val="24"/>
          <w:szCs w:val="24"/>
          <w:lang w:val="bg-BG"/>
        </w:rPr>
        <w:lastRenderedPageBreak/>
        <w:t>различните издания на каталозите, като в началото той се ограничава до 150 – 200 имена, а в каталозите през последните години надхвърля 300. Сама по себе си тази обемност налага синтез на данните. Ръководен мотив за подбор на емпиричния материал е формулирането на хипотезата за традиция в избора на имена (модел на повторяемост) и развитие (промяна на модела) на тази традиция. Научната разработка включва определен брой каталози по предварително уточнена схема, която има за цел да представи имената през периоди от двадесет години, което дава възможност да се проследят тенденциите в процеса на наименуване. Предвид горепосоченото се анализират каталозите от: 1950, 1951, 1952, 1953, 1955, 1975 и 1995 г. Общият им брой се свежда до седем с ясното осъзнаване, че липсата на каталози от последните години, например от 2015 г. налага известно ограничение. Развитието след 2000 г. би могло да бъде обект на самостоятелна разработка.</w:t>
      </w:r>
    </w:p>
    <w:p w:rsidR="0005678C" w:rsidRPr="00A559E4" w:rsidRDefault="0005678C" w:rsidP="0005678C">
      <w:pPr>
        <w:tabs>
          <w:tab w:val="left" w:pos="360"/>
        </w:tabs>
        <w:spacing w:line="360" w:lineRule="auto"/>
        <w:jc w:val="both"/>
        <w:rPr>
          <w:bCs/>
          <w:iCs/>
          <w:sz w:val="24"/>
          <w:szCs w:val="24"/>
          <w:lang w:val="bg-BG"/>
        </w:rPr>
      </w:pPr>
      <w:r w:rsidRPr="00A559E4">
        <w:rPr>
          <w:bCs/>
          <w:iCs/>
          <w:sz w:val="24"/>
          <w:szCs w:val="24"/>
          <w:lang w:val="bg-BG"/>
        </w:rPr>
        <w:t xml:space="preserve">      Началният период се изследва в четири последователни години, за да се представи възможно най-обхватно основополагащият етап от процеса на наименуване, върху който се базира по-нататъшното изследване. </w:t>
      </w:r>
      <w:proofErr w:type="spellStart"/>
      <w:r w:rsidRPr="00A559E4">
        <w:rPr>
          <w:bCs/>
          <w:iCs/>
          <w:sz w:val="24"/>
          <w:szCs w:val="24"/>
          <w:lang w:val="bg-BG"/>
        </w:rPr>
        <w:t>Ексцерпираните</w:t>
      </w:r>
      <w:proofErr w:type="spellEnd"/>
      <w:r w:rsidRPr="00A559E4">
        <w:rPr>
          <w:bCs/>
          <w:iCs/>
          <w:sz w:val="24"/>
          <w:szCs w:val="24"/>
          <w:lang w:val="bg-BG"/>
        </w:rPr>
        <w:t xml:space="preserve"> имена са общо 2031, без да се взимат предвид повторенията за различните артикули или за различните модификации на един и същ артикул. С повторенията общият корпус наброява  3951 имена. Обемът на изследваните каталозите се увеличава с</w:t>
      </w:r>
      <w:r w:rsidR="00B33FCC">
        <w:rPr>
          <w:bCs/>
          <w:iCs/>
          <w:sz w:val="24"/>
          <w:szCs w:val="24"/>
          <w:lang w:val="bg-BG"/>
        </w:rPr>
        <w:t>ъс</w:t>
      </w:r>
      <w:r w:rsidRPr="00A559E4">
        <w:rPr>
          <w:bCs/>
          <w:iCs/>
          <w:sz w:val="24"/>
          <w:szCs w:val="24"/>
          <w:lang w:val="bg-BG"/>
        </w:rPr>
        <w:t xml:space="preserve"> средно сто страници през всеки двадесетгодишен период. В четвърта глава в </w:t>
      </w:r>
      <w:r w:rsidRPr="00A559E4">
        <w:rPr>
          <w:bCs/>
          <w:i/>
          <w:iCs/>
          <w:sz w:val="24"/>
          <w:szCs w:val="24"/>
          <w:lang w:val="bg-BG"/>
        </w:rPr>
        <w:t>таблица 8а</w:t>
      </w:r>
      <w:r w:rsidRPr="00A559E4">
        <w:rPr>
          <w:bCs/>
          <w:iCs/>
          <w:sz w:val="24"/>
          <w:szCs w:val="24"/>
          <w:lang w:val="bg-BG"/>
        </w:rPr>
        <w:t xml:space="preserve"> се систематизират най-често употребяваните имена, извлечени от </w:t>
      </w:r>
      <w:r w:rsidRPr="00A559E4">
        <w:rPr>
          <w:bCs/>
          <w:i/>
          <w:iCs/>
          <w:sz w:val="24"/>
          <w:szCs w:val="24"/>
          <w:lang w:val="bg-BG"/>
        </w:rPr>
        <w:t xml:space="preserve">таблица 8, </w:t>
      </w:r>
      <w:r w:rsidRPr="00A559E4">
        <w:rPr>
          <w:bCs/>
          <w:iCs/>
          <w:sz w:val="24"/>
          <w:szCs w:val="24"/>
          <w:lang w:val="bg-BG"/>
        </w:rPr>
        <w:t>което налага търсене на присъствието или отсъствието им в</w:t>
      </w:r>
      <w:r w:rsidR="00D736E0">
        <w:rPr>
          <w:bCs/>
          <w:iCs/>
          <w:sz w:val="24"/>
          <w:szCs w:val="24"/>
          <w:lang w:val="bg-BG"/>
        </w:rPr>
        <w:t>ъв</w:t>
      </w:r>
      <w:r w:rsidRPr="00A559E4">
        <w:rPr>
          <w:bCs/>
          <w:iCs/>
          <w:sz w:val="24"/>
          <w:szCs w:val="24"/>
          <w:lang w:val="bg-BG"/>
        </w:rPr>
        <w:t xml:space="preserve"> всички каталози за периода 1950–1995 г.  с цел  постигане на максимална обективност при описание и анализ на данните. </w:t>
      </w:r>
    </w:p>
    <w:p w:rsidR="0005678C" w:rsidRPr="00A559E4" w:rsidRDefault="0005678C" w:rsidP="00B76FC1">
      <w:pPr>
        <w:tabs>
          <w:tab w:val="left" w:pos="360"/>
        </w:tabs>
        <w:spacing w:line="360" w:lineRule="auto"/>
        <w:jc w:val="both"/>
        <w:rPr>
          <w:bCs/>
          <w:iCs/>
          <w:sz w:val="24"/>
          <w:szCs w:val="24"/>
          <w:lang w:val="bg-BG"/>
        </w:rPr>
      </w:pPr>
      <w:r w:rsidRPr="00A559E4">
        <w:rPr>
          <w:bCs/>
          <w:iCs/>
          <w:sz w:val="24"/>
          <w:szCs w:val="24"/>
          <w:lang w:val="bg-BG"/>
        </w:rPr>
        <w:t xml:space="preserve">      В изследването се използват лингвистичните методи класификация и систематизация. </w:t>
      </w:r>
      <w:proofErr w:type="spellStart"/>
      <w:r w:rsidRPr="00A559E4">
        <w:rPr>
          <w:bCs/>
          <w:iCs/>
          <w:sz w:val="24"/>
          <w:szCs w:val="24"/>
          <w:lang w:val="bg-BG"/>
        </w:rPr>
        <w:t>Ексцерпираните</w:t>
      </w:r>
      <w:proofErr w:type="spellEnd"/>
      <w:r w:rsidRPr="00A559E4">
        <w:rPr>
          <w:bCs/>
          <w:iCs/>
          <w:sz w:val="24"/>
          <w:szCs w:val="24"/>
          <w:lang w:val="bg-BG"/>
        </w:rPr>
        <w:t xml:space="preserve"> от каталозите имена се класифицират в работни таблици в зависимост от вида име за използвания продукт и естеството на самия продукт. С помощта на описателен и съпоставителен метод се представя общото състояние на имената в даден каталог и се прави съпоставка както в рамките на един каталог, така и между всички изследвани.  В  обобщителната четвърта глава се използва  квантитативен метод за сортиране на броя на имената за различните продукти или за различните модификации на един продукт</w:t>
      </w:r>
      <w:r w:rsidR="00C5746C">
        <w:rPr>
          <w:bCs/>
          <w:iCs/>
          <w:sz w:val="24"/>
          <w:szCs w:val="24"/>
          <w:lang w:val="bg-BG"/>
        </w:rPr>
        <w:t>. Демонстрира се</w:t>
      </w:r>
      <w:r w:rsidRPr="00A559E4">
        <w:rPr>
          <w:bCs/>
          <w:iCs/>
          <w:sz w:val="24"/>
          <w:szCs w:val="24"/>
          <w:lang w:val="bg-BG"/>
        </w:rPr>
        <w:t xml:space="preserve"> цифровото и процентното им съотношение в таблици и диаграми. Цветове на артикулите биват изключени като признак за разграничаване, защото те не променят формата, а по-скоро влияят върху сетивното възприятие на потребителя. </w:t>
      </w:r>
      <w:r w:rsidR="00C56C5D" w:rsidRPr="00A559E4">
        <w:rPr>
          <w:bCs/>
          <w:iCs/>
          <w:sz w:val="24"/>
          <w:szCs w:val="24"/>
          <w:lang w:val="bg-BG"/>
        </w:rPr>
        <w:t xml:space="preserve"> </w:t>
      </w:r>
      <w:r w:rsidR="000D5280" w:rsidRPr="00A559E4">
        <w:rPr>
          <w:bCs/>
          <w:iCs/>
          <w:sz w:val="24"/>
          <w:szCs w:val="24"/>
          <w:lang w:val="bg-BG"/>
        </w:rPr>
        <w:t xml:space="preserve"> </w:t>
      </w:r>
    </w:p>
    <w:p w:rsidR="0005678C" w:rsidRPr="00A559E4" w:rsidRDefault="0005678C" w:rsidP="0005678C">
      <w:pPr>
        <w:spacing w:line="360" w:lineRule="auto"/>
        <w:jc w:val="both"/>
        <w:rPr>
          <w:bCs/>
          <w:iCs/>
          <w:sz w:val="24"/>
          <w:szCs w:val="24"/>
          <w:lang w:val="bg-BG"/>
        </w:rPr>
      </w:pPr>
    </w:p>
    <w:p w:rsidR="00C56C5D" w:rsidRPr="00A559E4" w:rsidRDefault="00C56C5D" w:rsidP="0005678C">
      <w:pPr>
        <w:pStyle w:val="ListParagraph"/>
        <w:numPr>
          <w:ilvl w:val="0"/>
          <w:numId w:val="2"/>
        </w:numPr>
        <w:spacing w:line="360" w:lineRule="auto"/>
        <w:jc w:val="both"/>
        <w:rPr>
          <w:b/>
          <w:bCs/>
          <w:iCs/>
          <w:sz w:val="24"/>
          <w:szCs w:val="24"/>
          <w:lang w:val="bg-BG"/>
        </w:rPr>
      </w:pPr>
      <w:r w:rsidRPr="00A559E4">
        <w:rPr>
          <w:b/>
          <w:bCs/>
          <w:iCs/>
          <w:sz w:val="24"/>
          <w:szCs w:val="24"/>
          <w:lang w:val="bg-BG"/>
        </w:rPr>
        <w:t>Съдържание</w:t>
      </w:r>
    </w:p>
    <w:p w:rsidR="0005678C" w:rsidRPr="00A559E4" w:rsidRDefault="00C56C5D" w:rsidP="0005678C">
      <w:pPr>
        <w:tabs>
          <w:tab w:val="left" w:pos="360"/>
        </w:tabs>
        <w:spacing w:line="360" w:lineRule="auto"/>
        <w:jc w:val="both"/>
        <w:rPr>
          <w:bCs/>
          <w:iCs/>
          <w:sz w:val="24"/>
          <w:szCs w:val="24"/>
          <w:lang w:val="bg-BG"/>
        </w:rPr>
      </w:pPr>
      <w:r w:rsidRPr="00A559E4">
        <w:rPr>
          <w:bCs/>
          <w:iCs/>
          <w:sz w:val="24"/>
          <w:szCs w:val="24"/>
          <w:lang w:val="bg-BG"/>
        </w:rPr>
        <w:t xml:space="preserve">    </w:t>
      </w:r>
      <w:r w:rsidR="0005678C" w:rsidRPr="00A559E4">
        <w:rPr>
          <w:bCs/>
          <w:iCs/>
          <w:sz w:val="24"/>
          <w:szCs w:val="24"/>
          <w:lang w:val="bg-BG"/>
        </w:rPr>
        <w:t>Съдържанието на дисертацията включва: уводна част, която поставя фирмата „</w:t>
      </w:r>
      <w:proofErr w:type="spellStart"/>
      <w:r w:rsidR="0005678C" w:rsidRPr="00A559E4">
        <w:rPr>
          <w:bCs/>
          <w:iCs/>
          <w:sz w:val="24"/>
          <w:szCs w:val="24"/>
          <w:lang w:val="bg-BG"/>
        </w:rPr>
        <w:t>Икеа</w:t>
      </w:r>
      <w:proofErr w:type="spellEnd"/>
      <w:r w:rsidR="0005678C" w:rsidRPr="00A559E4">
        <w:rPr>
          <w:bCs/>
          <w:iCs/>
          <w:sz w:val="24"/>
          <w:szCs w:val="24"/>
          <w:lang w:val="bg-BG"/>
        </w:rPr>
        <w:t>“ в исторически контекст и запознава накратко с историята на нейния създател, разкрива актуалността на темата, целите и задачите, предмета, формулирането на работна хипотеза, материала и методите на изследване; първа глава, която съдържа теоретична рамка; втора глава, която запознава с имената от началния период и включва анализ на каталозите 1950–1953 г. и 1955 г.; трета глава, която разказва за тенденции в използване на имената през 1975 г. и 1995 г.; четвърта глава, която представя най-п</w:t>
      </w:r>
      <w:r w:rsidR="004F5E61">
        <w:rPr>
          <w:bCs/>
          <w:iCs/>
          <w:sz w:val="24"/>
          <w:szCs w:val="24"/>
          <w:lang w:val="bg-BG"/>
        </w:rPr>
        <w:t>опулярните имена в периода 1950</w:t>
      </w:r>
      <w:r w:rsidR="0005678C" w:rsidRPr="00A559E4">
        <w:rPr>
          <w:bCs/>
          <w:iCs/>
          <w:sz w:val="24"/>
          <w:szCs w:val="24"/>
          <w:lang w:val="bg-BG"/>
        </w:rPr>
        <w:t xml:space="preserve">–1995 г. и обяснява защо; заключение; библиография; приложения; приноси. </w:t>
      </w:r>
    </w:p>
    <w:p w:rsidR="000C10AE" w:rsidRPr="00A559E4" w:rsidRDefault="000C10AE" w:rsidP="000C10AE">
      <w:pPr>
        <w:spacing w:line="360" w:lineRule="auto"/>
        <w:jc w:val="both"/>
        <w:rPr>
          <w:b/>
          <w:bCs/>
          <w:iCs/>
          <w:sz w:val="24"/>
          <w:szCs w:val="24"/>
          <w:lang w:val="bg-BG"/>
        </w:rPr>
      </w:pPr>
    </w:p>
    <w:p w:rsidR="000C10AE" w:rsidRPr="00A559E4" w:rsidRDefault="000C10AE" w:rsidP="00B238D2">
      <w:pPr>
        <w:pStyle w:val="ListParagraph"/>
        <w:numPr>
          <w:ilvl w:val="0"/>
          <w:numId w:val="6"/>
        </w:numPr>
        <w:spacing w:line="360" w:lineRule="auto"/>
        <w:jc w:val="both"/>
        <w:rPr>
          <w:b/>
          <w:bCs/>
          <w:iCs/>
          <w:sz w:val="24"/>
          <w:szCs w:val="24"/>
          <w:lang w:val="bg-BG"/>
        </w:rPr>
      </w:pPr>
      <w:r w:rsidRPr="00A559E4">
        <w:rPr>
          <w:b/>
          <w:bCs/>
          <w:iCs/>
          <w:sz w:val="24"/>
          <w:szCs w:val="24"/>
          <w:lang w:val="bg-BG"/>
        </w:rPr>
        <w:t xml:space="preserve">Глава </w:t>
      </w:r>
      <w:r w:rsidRPr="00A559E4">
        <w:rPr>
          <w:b/>
          <w:bCs/>
          <w:iCs/>
          <w:sz w:val="24"/>
          <w:szCs w:val="24"/>
          <w:lang w:val="nl-NL"/>
        </w:rPr>
        <w:t>I</w:t>
      </w:r>
      <w:r w:rsidRPr="00A559E4">
        <w:rPr>
          <w:b/>
          <w:bCs/>
          <w:iCs/>
          <w:sz w:val="24"/>
          <w:szCs w:val="24"/>
          <w:lang w:val="bg-BG"/>
        </w:rPr>
        <w:t xml:space="preserve">: </w:t>
      </w:r>
      <w:r w:rsidRPr="00A559E4">
        <w:rPr>
          <w:bCs/>
          <w:iCs/>
          <w:sz w:val="24"/>
          <w:szCs w:val="24"/>
          <w:lang w:val="bg-BG"/>
        </w:rPr>
        <w:t>В първа глава се п</w:t>
      </w:r>
      <w:r w:rsidR="0005678C" w:rsidRPr="00A559E4">
        <w:rPr>
          <w:bCs/>
          <w:iCs/>
          <w:sz w:val="24"/>
          <w:szCs w:val="24"/>
          <w:lang w:val="bg-BG"/>
        </w:rPr>
        <w:t>рави теоретичен обзор по темата.</w:t>
      </w:r>
      <w:r w:rsidR="00133D27" w:rsidRPr="00A559E4">
        <w:rPr>
          <w:bCs/>
          <w:iCs/>
          <w:sz w:val="24"/>
          <w:szCs w:val="24"/>
          <w:lang w:val="bg-BG"/>
        </w:rPr>
        <w:t xml:space="preserve"> Представят се предишни изследвания в областта на търговската номенклатура, уточняват се научни понятия и се мотивира придържането към използваната терминология. </w:t>
      </w:r>
    </w:p>
    <w:p w:rsidR="00547F1B" w:rsidRPr="00A559E4" w:rsidRDefault="002D7326" w:rsidP="00FF13EC">
      <w:pPr>
        <w:pStyle w:val="ListParagraph"/>
        <w:numPr>
          <w:ilvl w:val="0"/>
          <w:numId w:val="6"/>
        </w:numPr>
        <w:spacing w:line="360" w:lineRule="auto"/>
        <w:jc w:val="both"/>
        <w:rPr>
          <w:sz w:val="24"/>
          <w:szCs w:val="24"/>
          <w:lang w:val="bg-BG"/>
        </w:rPr>
      </w:pPr>
      <w:r w:rsidRPr="00A559E4">
        <w:rPr>
          <w:sz w:val="24"/>
          <w:szCs w:val="24"/>
          <w:lang w:val="bg-BG"/>
        </w:rPr>
        <w:t xml:space="preserve">Като </w:t>
      </w:r>
      <w:proofErr w:type="spellStart"/>
      <w:r w:rsidRPr="00A559E4">
        <w:rPr>
          <w:sz w:val="24"/>
          <w:szCs w:val="24"/>
          <w:lang w:val="bg-BG"/>
        </w:rPr>
        <w:t>поддисциплина</w:t>
      </w:r>
      <w:proofErr w:type="spellEnd"/>
      <w:r w:rsidRPr="00A559E4">
        <w:rPr>
          <w:sz w:val="24"/>
          <w:szCs w:val="24"/>
          <w:lang w:val="bg-BG"/>
        </w:rPr>
        <w:t xml:space="preserve"> на езикознанието ономастиката „контактува“ с редица сходни научни области: фонология, морфология, лексикология, етимология, семантика, семиотика, социолингвистика, психолингвистика, </w:t>
      </w:r>
      <w:proofErr w:type="spellStart"/>
      <w:r w:rsidRPr="00A559E4">
        <w:rPr>
          <w:sz w:val="24"/>
          <w:szCs w:val="24"/>
          <w:lang w:val="bg-BG"/>
        </w:rPr>
        <w:t>невролингвистика</w:t>
      </w:r>
      <w:proofErr w:type="spellEnd"/>
      <w:r w:rsidRPr="00A559E4">
        <w:rPr>
          <w:sz w:val="24"/>
          <w:szCs w:val="24"/>
          <w:lang w:val="bg-BG"/>
        </w:rPr>
        <w:t xml:space="preserve">, но също и с етнография, география, история, археология. Именно поради изброената </w:t>
      </w:r>
      <w:proofErr w:type="spellStart"/>
      <w:r w:rsidRPr="00A559E4">
        <w:rPr>
          <w:sz w:val="24"/>
          <w:szCs w:val="24"/>
          <w:lang w:val="bg-BG"/>
        </w:rPr>
        <w:t>комплексност</w:t>
      </w:r>
      <w:proofErr w:type="spellEnd"/>
      <w:r w:rsidRPr="00A559E4">
        <w:rPr>
          <w:sz w:val="24"/>
          <w:szCs w:val="24"/>
          <w:lang w:val="bg-BG"/>
        </w:rPr>
        <w:t xml:space="preserve"> в класификацията на видовите имена се налага и </w:t>
      </w:r>
      <w:proofErr w:type="spellStart"/>
      <w:r w:rsidRPr="00A559E4">
        <w:rPr>
          <w:sz w:val="24"/>
          <w:szCs w:val="24"/>
          <w:lang w:val="bg-BG"/>
        </w:rPr>
        <w:t>подкатегоризацията</w:t>
      </w:r>
      <w:proofErr w:type="spellEnd"/>
      <w:r w:rsidRPr="00A559E4">
        <w:rPr>
          <w:sz w:val="24"/>
          <w:szCs w:val="24"/>
          <w:lang w:val="bg-BG"/>
        </w:rPr>
        <w:t xml:space="preserve"> на </w:t>
      </w:r>
      <w:proofErr w:type="spellStart"/>
      <w:r w:rsidRPr="00A559E4">
        <w:rPr>
          <w:sz w:val="24"/>
          <w:szCs w:val="24"/>
          <w:lang w:val="bg-BG"/>
        </w:rPr>
        <w:t>ороними</w:t>
      </w:r>
      <w:proofErr w:type="spellEnd"/>
      <w:r w:rsidRPr="00A559E4">
        <w:rPr>
          <w:sz w:val="24"/>
          <w:szCs w:val="24"/>
          <w:lang w:val="bg-BG"/>
        </w:rPr>
        <w:t xml:space="preserve">, </w:t>
      </w:r>
      <w:proofErr w:type="spellStart"/>
      <w:r w:rsidRPr="00A559E4">
        <w:rPr>
          <w:sz w:val="24"/>
          <w:szCs w:val="24"/>
          <w:lang w:val="bg-BG"/>
        </w:rPr>
        <w:t>ойконими</w:t>
      </w:r>
      <w:proofErr w:type="spellEnd"/>
      <w:r w:rsidRPr="00A559E4">
        <w:rPr>
          <w:sz w:val="24"/>
          <w:szCs w:val="24"/>
          <w:lang w:val="bg-BG"/>
        </w:rPr>
        <w:t xml:space="preserve">, </w:t>
      </w:r>
      <w:proofErr w:type="spellStart"/>
      <w:r w:rsidRPr="00A559E4">
        <w:rPr>
          <w:sz w:val="24"/>
          <w:szCs w:val="24"/>
          <w:lang w:val="bg-BG"/>
        </w:rPr>
        <w:t>урб</w:t>
      </w:r>
      <w:r w:rsidR="00E77CD4" w:rsidRPr="00A559E4">
        <w:rPr>
          <w:sz w:val="24"/>
          <w:szCs w:val="24"/>
          <w:lang w:val="bg-BG"/>
        </w:rPr>
        <w:t>ан</w:t>
      </w:r>
      <w:r w:rsidRPr="00A559E4">
        <w:rPr>
          <w:sz w:val="24"/>
          <w:szCs w:val="24"/>
          <w:lang w:val="bg-BG"/>
        </w:rPr>
        <w:t>оними</w:t>
      </w:r>
      <w:proofErr w:type="spellEnd"/>
      <w:r w:rsidRPr="00A559E4">
        <w:rPr>
          <w:sz w:val="24"/>
          <w:szCs w:val="24"/>
          <w:lang w:val="bg-BG"/>
        </w:rPr>
        <w:t xml:space="preserve">, </w:t>
      </w:r>
      <w:proofErr w:type="spellStart"/>
      <w:r w:rsidRPr="00A559E4">
        <w:rPr>
          <w:sz w:val="24"/>
          <w:szCs w:val="24"/>
          <w:lang w:val="bg-BG"/>
        </w:rPr>
        <w:t>хороними</w:t>
      </w:r>
      <w:proofErr w:type="spellEnd"/>
      <w:r w:rsidRPr="00A559E4">
        <w:rPr>
          <w:sz w:val="24"/>
          <w:szCs w:val="24"/>
          <w:lang w:val="bg-BG"/>
        </w:rPr>
        <w:t xml:space="preserve">, </w:t>
      </w:r>
      <w:proofErr w:type="spellStart"/>
      <w:r w:rsidRPr="00A559E4">
        <w:rPr>
          <w:sz w:val="24"/>
          <w:szCs w:val="24"/>
          <w:lang w:val="bg-BG"/>
        </w:rPr>
        <w:t>дромоними</w:t>
      </w:r>
      <w:proofErr w:type="spellEnd"/>
      <w:r w:rsidRPr="00A559E4">
        <w:rPr>
          <w:sz w:val="24"/>
          <w:szCs w:val="24"/>
          <w:lang w:val="bg-BG"/>
        </w:rPr>
        <w:t xml:space="preserve">, </w:t>
      </w:r>
      <w:proofErr w:type="spellStart"/>
      <w:r w:rsidRPr="00A559E4">
        <w:rPr>
          <w:sz w:val="24"/>
          <w:szCs w:val="24"/>
          <w:lang w:val="bg-BG"/>
        </w:rPr>
        <w:t>зооними</w:t>
      </w:r>
      <w:proofErr w:type="spellEnd"/>
      <w:r w:rsidRPr="00A559E4">
        <w:rPr>
          <w:sz w:val="24"/>
          <w:szCs w:val="24"/>
          <w:lang w:val="bg-BG"/>
        </w:rPr>
        <w:t xml:space="preserve"> и т.н. Последното се наблюдава по-скоро в традицията на Славянската изследователска школа. </w:t>
      </w:r>
    </w:p>
    <w:p w:rsidR="00547F1B" w:rsidRPr="00A559E4" w:rsidRDefault="002D7326" w:rsidP="00FF13EC">
      <w:pPr>
        <w:pStyle w:val="ListParagraph"/>
        <w:numPr>
          <w:ilvl w:val="0"/>
          <w:numId w:val="6"/>
        </w:numPr>
        <w:spacing w:line="360" w:lineRule="auto"/>
        <w:jc w:val="both"/>
        <w:rPr>
          <w:sz w:val="24"/>
          <w:szCs w:val="24"/>
          <w:lang w:val="bg-BG"/>
        </w:rPr>
      </w:pPr>
      <w:r w:rsidRPr="00A559E4">
        <w:rPr>
          <w:sz w:val="24"/>
          <w:szCs w:val="24"/>
          <w:lang w:val="bg-BG"/>
        </w:rPr>
        <w:t xml:space="preserve">В немската и </w:t>
      </w:r>
      <w:r w:rsidR="0005678C" w:rsidRPr="00A559E4">
        <w:rPr>
          <w:sz w:val="24"/>
          <w:szCs w:val="24"/>
          <w:lang w:val="bg-BG"/>
        </w:rPr>
        <w:t>нидерландската</w:t>
      </w:r>
      <w:r w:rsidRPr="00A559E4">
        <w:rPr>
          <w:sz w:val="24"/>
          <w:szCs w:val="24"/>
          <w:lang w:val="bg-BG"/>
        </w:rPr>
        <w:t xml:space="preserve"> </w:t>
      </w:r>
      <w:r w:rsidR="00547F1B" w:rsidRPr="00A559E4">
        <w:rPr>
          <w:sz w:val="24"/>
          <w:szCs w:val="24"/>
          <w:lang w:val="bg-BG"/>
        </w:rPr>
        <w:t>п</w:t>
      </w:r>
      <w:r w:rsidRPr="00A559E4">
        <w:rPr>
          <w:sz w:val="24"/>
          <w:szCs w:val="24"/>
          <w:lang w:val="bg-BG"/>
        </w:rPr>
        <w:t>о-често</w:t>
      </w:r>
      <w:r w:rsidR="00547F1B" w:rsidRPr="00A559E4">
        <w:rPr>
          <w:sz w:val="24"/>
          <w:szCs w:val="24"/>
          <w:lang w:val="bg-BG"/>
        </w:rPr>
        <w:t xml:space="preserve"> </w:t>
      </w:r>
      <w:r w:rsidRPr="00A559E4">
        <w:rPr>
          <w:sz w:val="24"/>
          <w:szCs w:val="24"/>
          <w:lang w:val="bg-BG"/>
        </w:rPr>
        <w:t xml:space="preserve">се срещат понятията: </w:t>
      </w:r>
      <w:r w:rsidR="0005678C" w:rsidRPr="00A559E4">
        <w:rPr>
          <w:sz w:val="24"/>
          <w:szCs w:val="24"/>
          <w:lang w:val="nl-NL"/>
        </w:rPr>
        <w:t>N</w:t>
      </w:r>
      <w:proofErr w:type="spellStart"/>
      <w:r w:rsidRPr="00A559E4">
        <w:rPr>
          <w:sz w:val="24"/>
          <w:szCs w:val="24"/>
        </w:rPr>
        <w:t>amenforschung</w:t>
      </w:r>
      <w:proofErr w:type="spellEnd"/>
      <w:r w:rsidR="00547F1B" w:rsidRPr="00A559E4">
        <w:rPr>
          <w:sz w:val="24"/>
          <w:szCs w:val="24"/>
          <w:lang w:val="bg-BG"/>
        </w:rPr>
        <w:t>/</w:t>
      </w:r>
      <w:proofErr w:type="spellStart"/>
      <w:r w:rsidR="00547F1B" w:rsidRPr="00A559E4">
        <w:rPr>
          <w:sz w:val="24"/>
          <w:szCs w:val="24"/>
        </w:rPr>
        <w:t>Namenkunde</w:t>
      </w:r>
      <w:proofErr w:type="spellEnd"/>
      <w:r w:rsidR="00547F1B" w:rsidRPr="00A559E4">
        <w:rPr>
          <w:sz w:val="24"/>
          <w:szCs w:val="24"/>
          <w:lang w:val="bg-BG"/>
        </w:rPr>
        <w:t>/</w:t>
      </w:r>
      <w:proofErr w:type="spellStart"/>
      <w:r w:rsidR="00547F1B" w:rsidRPr="00A559E4">
        <w:rPr>
          <w:sz w:val="24"/>
          <w:szCs w:val="24"/>
        </w:rPr>
        <w:t>Onomastik</w:t>
      </w:r>
      <w:proofErr w:type="spellEnd"/>
      <w:r w:rsidRPr="00A559E4">
        <w:rPr>
          <w:sz w:val="24"/>
          <w:szCs w:val="24"/>
          <w:lang w:val="bg-BG"/>
        </w:rPr>
        <w:t xml:space="preserve"> и </w:t>
      </w:r>
      <w:r w:rsidR="00547F1B" w:rsidRPr="00A559E4">
        <w:rPr>
          <w:sz w:val="24"/>
          <w:szCs w:val="24"/>
          <w:lang w:val="sv-SE"/>
        </w:rPr>
        <w:t>n</w:t>
      </w:r>
      <w:proofErr w:type="spellStart"/>
      <w:r w:rsidRPr="00A559E4">
        <w:rPr>
          <w:sz w:val="24"/>
          <w:szCs w:val="24"/>
        </w:rPr>
        <w:t>a</w:t>
      </w:r>
      <w:r w:rsidR="00547F1B" w:rsidRPr="00A559E4">
        <w:rPr>
          <w:sz w:val="24"/>
          <w:szCs w:val="24"/>
        </w:rPr>
        <w:t>am</w:t>
      </w:r>
      <w:r w:rsidRPr="00A559E4">
        <w:rPr>
          <w:sz w:val="24"/>
          <w:szCs w:val="24"/>
        </w:rPr>
        <w:t>kunde</w:t>
      </w:r>
      <w:proofErr w:type="spellEnd"/>
      <w:r w:rsidR="00547F1B" w:rsidRPr="00A559E4">
        <w:rPr>
          <w:sz w:val="24"/>
          <w:szCs w:val="24"/>
          <w:lang w:val="bg-BG"/>
        </w:rPr>
        <w:t>/</w:t>
      </w:r>
      <w:proofErr w:type="spellStart"/>
      <w:r w:rsidR="00547F1B" w:rsidRPr="00A559E4">
        <w:rPr>
          <w:sz w:val="24"/>
          <w:szCs w:val="24"/>
        </w:rPr>
        <w:t>onomastiek</w:t>
      </w:r>
      <w:proofErr w:type="spellEnd"/>
      <w:r w:rsidRPr="00A559E4">
        <w:rPr>
          <w:sz w:val="24"/>
          <w:szCs w:val="24"/>
          <w:lang w:val="bg-BG"/>
        </w:rPr>
        <w:t xml:space="preserve">. </w:t>
      </w:r>
      <w:r w:rsidR="00547F1B" w:rsidRPr="00A559E4">
        <w:rPr>
          <w:sz w:val="24"/>
          <w:szCs w:val="24"/>
          <w:lang w:val="bg-BG"/>
        </w:rPr>
        <w:t xml:space="preserve">    </w:t>
      </w:r>
    </w:p>
    <w:p w:rsidR="00517CDD" w:rsidRPr="00A559E4" w:rsidRDefault="002D7326" w:rsidP="00547F1B">
      <w:pPr>
        <w:pStyle w:val="ListParagraph"/>
        <w:spacing w:line="360" w:lineRule="auto"/>
        <w:ind w:left="1440"/>
        <w:jc w:val="both"/>
        <w:rPr>
          <w:sz w:val="24"/>
          <w:szCs w:val="24"/>
          <w:lang w:val="bg-BG"/>
        </w:rPr>
      </w:pPr>
      <w:r w:rsidRPr="00A559E4">
        <w:rPr>
          <w:sz w:val="24"/>
          <w:szCs w:val="24"/>
          <w:lang w:val="bg-BG"/>
        </w:rPr>
        <w:t>По подобие на</w:t>
      </w:r>
      <w:r w:rsidR="00547F1B" w:rsidRPr="00A559E4">
        <w:rPr>
          <w:sz w:val="24"/>
          <w:szCs w:val="24"/>
          <w:lang w:val="bg-BG"/>
        </w:rPr>
        <w:t xml:space="preserve"> </w:t>
      </w:r>
      <w:r w:rsidRPr="00A559E4">
        <w:rPr>
          <w:sz w:val="24"/>
          <w:szCs w:val="24"/>
          <w:lang w:val="bg-BG"/>
        </w:rPr>
        <w:t xml:space="preserve">тях скандинавците използват: </w:t>
      </w:r>
      <w:proofErr w:type="spellStart"/>
      <w:r w:rsidRPr="00A559E4">
        <w:rPr>
          <w:sz w:val="24"/>
          <w:szCs w:val="24"/>
          <w:lang w:val="bg-BG"/>
        </w:rPr>
        <w:t>namnforskning</w:t>
      </w:r>
      <w:proofErr w:type="spellEnd"/>
      <w:r w:rsidR="00517CDD" w:rsidRPr="00A559E4">
        <w:rPr>
          <w:sz w:val="24"/>
          <w:szCs w:val="24"/>
          <w:lang w:val="bg-BG"/>
        </w:rPr>
        <w:t>/</w:t>
      </w:r>
      <w:r w:rsidR="00517CDD" w:rsidRPr="00A559E4">
        <w:rPr>
          <w:sz w:val="24"/>
          <w:szCs w:val="24"/>
          <w:lang w:val="nl-NL"/>
        </w:rPr>
        <w:t>onomastik</w:t>
      </w:r>
      <w:r w:rsidRPr="00A559E4">
        <w:rPr>
          <w:sz w:val="24"/>
          <w:szCs w:val="24"/>
          <w:lang w:val="bg-BG"/>
        </w:rPr>
        <w:t xml:space="preserve"> (</w:t>
      </w:r>
      <w:proofErr w:type="spellStart"/>
      <w:r w:rsidRPr="00A559E4">
        <w:rPr>
          <w:sz w:val="24"/>
          <w:szCs w:val="24"/>
          <w:lang w:val="bg-BG"/>
        </w:rPr>
        <w:t>шв</w:t>
      </w:r>
      <w:proofErr w:type="spellEnd"/>
      <w:r w:rsidRPr="00A559E4">
        <w:rPr>
          <w:sz w:val="24"/>
          <w:szCs w:val="24"/>
          <w:lang w:val="bg-BG"/>
        </w:rPr>
        <w:t xml:space="preserve">.), </w:t>
      </w:r>
      <w:proofErr w:type="spellStart"/>
      <w:r w:rsidRPr="00A559E4">
        <w:rPr>
          <w:sz w:val="24"/>
          <w:szCs w:val="24"/>
          <w:lang w:val="en-GB"/>
        </w:rPr>
        <w:t>navn</w:t>
      </w:r>
      <w:r w:rsidR="00547F1B" w:rsidRPr="00A559E4">
        <w:rPr>
          <w:sz w:val="24"/>
          <w:szCs w:val="24"/>
          <w:lang w:val="en-GB"/>
        </w:rPr>
        <w:t>e</w:t>
      </w:r>
      <w:r w:rsidRPr="00A559E4">
        <w:rPr>
          <w:sz w:val="24"/>
          <w:szCs w:val="24"/>
          <w:lang w:val="en-GB"/>
        </w:rPr>
        <w:t>forsking</w:t>
      </w:r>
      <w:proofErr w:type="spellEnd"/>
      <w:r w:rsidR="00547F1B" w:rsidRPr="00A559E4">
        <w:rPr>
          <w:sz w:val="24"/>
          <w:szCs w:val="24"/>
          <w:lang w:val="bg-BG"/>
        </w:rPr>
        <w:t>/</w:t>
      </w:r>
      <w:proofErr w:type="spellStart"/>
      <w:r w:rsidR="00547F1B" w:rsidRPr="00A559E4">
        <w:rPr>
          <w:sz w:val="24"/>
          <w:szCs w:val="24"/>
          <w:lang w:val="en-GB"/>
        </w:rPr>
        <w:t>navnegranskning</w:t>
      </w:r>
      <w:proofErr w:type="spellEnd"/>
      <w:r w:rsidR="00517CDD" w:rsidRPr="00A559E4">
        <w:rPr>
          <w:sz w:val="24"/>
          <w:szCs w:val="24"/>
          <w:lang w:val="bg-BG"/>
        </w:rPr>
        <w:t>/</w:t>
      </w:r>
      <w:r w:rsidR="00517CDD" w:rsidRPr="00A559E4">
        <w:rPr>
          <w:sz w:val="24"/>
          <w:szCs w:val="24"/>
          <w:lang w:val="sv-SE"/>
        </w:rPr>
        <w:t>onomastikk</w:t>
      </w:r>
      <w:r w:rsidRPr="00A559E4">
        <w:rPr>
          <w:sz w:val="24"/>
          <w:szCs w:val="24"/>
          <w:lang w:val="bg-BG"/>
        </w:rPr>
        <w:t xml:space="preserve"> (</w:t>
      </w:r>
      <w:proofErr w:type="spellStart"/>
      <w:r w:rsidRPr="00A559E4">
        <w:rPr>
          <w:sz w:val="24"/>
          <w:szCs w:val="24"/>
          <w:lang w:val="bg-BG"/>
        </w:rPr>
        <w:t>норв</w:t>
      </w:r>
      <w:proofErr w:type="spellEnd"/>
      <w:r w:rsidRPr="00A559E4">
        <w:rPr>
          <w:sz w:val="24"/>
          <w:szCs w:val="24"/>
          <w:lang w:val="bg-BG"/>
        </w:rPr>
        <w:t xml:space="preserve">.) и т.н. </w:t>
      </w:r>
    </w:p>
    <w:p w:rsidR="002D7326" w:rsidRPr="00A559E4" w:rsidRDefault="002D7326" w:rsidP="00547F1B">
      <w:pPr>
        <w:pStyle w:val="ListParagraph"/>
        <w:spacing w:line="360" w:lineRule="auto"/>
        <w:ind w:left="1440"/>
        <w:jc w:val="both"/>
        <w:rPr>
          <w:sz w:val="24"/>
          <w:szCs w:val="24"/>
          <w:lang w:val="bg-BG"/>
        </w:rPr>
      </w:pPr>
      <w:r w:rsidRPr="00A559E4">
        <w:rPr>
          <w:sz w:val="24"/>
          <w:szCs w:val="24"/>
          <w:lang w:val="bg-BG"/>
        </w:rPr>
        <w:t xml:space="preserve">Често в графата и други се поставя една по-различна група имена: на търговските наименования. </w:t>
      </w:r>
    </w:p>
    <w:p w:rsidR="00133D27" w:rsidRPr="00A559E4" w:rsidRDefault="00133D27" w:rsidP="00FF13EC">
      <w:pPr>
        <w:pStyle w:val="ListParagraph"/>
        <w:numPr>
          <w:ilvl w:val="0"/>
          <w:numId w:val="6"/>
        </w:numPr>
        <w:spacing w:line="360" w:lineRule="auto"/>
        <w:jc w:val="both"/>
        <w:rPr>
          <w:sz w:val="24"/>
          <w:szCs w:val="24"/>
          <w:lang w:val="bg-BG"/>
        </w:rPr>
      </w:pPr>
      <w:r w:rsidRPr="00A559E4">
        <w:rPr>
          <w:sz w:val="24"/>
          <w:szCs w:val="24"/>
          <w:lang w:val="bg-BG"/>
        </w:rPr>
        <w:t>Образуването, причините, икономическата функция и правните аспекти на наименованията на продуктите или търговските марки</w:t>
      </w:r>
      <w:r w:rsidR="003E2585" w:rsidRPr="00A559E4">
        <w:rPr>
          <w:sz w:val="24"/>
          <w:szCs w:val="24"/>
          <w:lang w:val="bg-BG"/>
        </w:rPr>
        <w:t>,</w:t>
      </w:r>
      <w:r w:rsidRPr="00A559E4">
        <w:rPr>
          <w:sz w:val="24"/>
          <w:szCs w:val="24"/>
          <w:lang w:val="bg-BG"/>
        </w:rPr>
        <w:t xml:space="preserve"> от една страна</w:t>
      </w:r>
      <w:r w:rsidR="003E2585" w:rsidRPr="00A559E4">
        <w:rPr>
          <w:sz w:val="24"/>
          <w:szCs w:val="24"/>
          <w:lang w:val="bg-BG"/>
        </w:rPr>
        <w:t>,</w:t>
      </w:r>
      <w:r w:rsidRPr="00A559E4">
        <w:rPr>
          <w:sz w:val="24"/>
          <w:szCs w:val="24"/>
          <w:lang w:val="bg-BG"/>
        </w:rPr>
        <w:t xml:space="preserve"> и </w:t>
      </w:r>
      <w:r w:rsidRPr="00A559E4">
        <w:rPr>
          <w:sz w:val="24"/>
          <w:szCs w:val="24"/>
          <w:lang w:val="bg-BG"/>
        </w:rPr>
        <w:lastRenderedPageBreak/>
        <w:t>имената на компаниите, индустриалните обекти и бизнес сгради</w:t>
      </w:r>
      <w:r w:rsidR="003E2585" w:rsidRPr="00A559E4">
        <w:rPr>
          <w:sz w:val="24"/>
          <w:szCs w:val="24"/>
          <w:lang w:val="bg-BG"/>
        </w:rPr>
        <w:t>,</w:t>
      </w:r>
      <w:r w:rsidRPr="00A559E4">
        <w:rPr>
          <w:sz w:val="24"/>
          <w:szCs w:val="24"/>
          <w:lang w:val="bg-BG"/>
        </w:rPr>
        <w:t xml:space="preserve"> от друга</w:t>
      </w:r>
      <w:r w:rsidR="003E2585" w:rsidRPr="00A559E4">
        <w:rPr>
          <w:sz w:val="24"/>
          <w:szCs w:val="24"/>
          <w:lang w:val="bg-BG"/>
        </w:rPr>
        <w:t xml:space="preserve"> страна, </w:t>
      </w:r>
      <w:r w:rsidRPr="00A559E4">
        <w:rPr>
          <w:sz w:val="24"/>
          <w:szCs w:val="24"/>
          <w:lang w:val="bg-BG"/>
        </w:rPr>
        <w:t>се изследват във все по-нарастващ брой публикации (</w:t>
      </w:r>
      <w:r w:rsidRPr="00A559E4">
        <w:rPr>
          <w:sz w:val="24"/>
          <w:szCs w:val="24"/>
          <w:lang w:val="sv-SE"/>
        </w:rPr>
        <w:t>Kremer</w:t>
      </w:r>
      <w:r w:rsidRPr="00A559E4">
        <w:rPr>
          <w:sz w:val="24"/>
          <w:szCs w:val="24"/>
          <w:lang w:val="bg-BG"/>
        </w:rPr>
        <w:t xml:space="preserve">, </w:t>
      </w:r>
      <w:r w:rsidRPr="00A559E4">
        <w:rPr>
          <w:sz w:val="24"/>
          <w:szCs w:val="24"/>
          <w:lang w:val="sv-SE"/>
        </w:rPr>
        <w:t>Ronneberger</w:t>
      </w:r>
      <w:r w:rsidRPr="00A559E4">
        <w:rPr>
          <w:sz w:val="24"/>
          <w:szCs w:val="24"/>
          <w:lang w:val="bg-BG"/>
        </w:rPr>
        <w:t>-</w:t>
      </w:r>
      <w:proofErr w:type="spellStart"/>
      <w:r w:rsidRPr="00A559E4">
        <w:rPr>
          <w:sz w:val="24"/>
          <w:szCs w:val="24"/>
          <w:lang w:val="bg-BG"/>
        </w:rPr>
        <w:t>Sibold</w:t>
      </w:r>
      <w:proofErr w:type="spellEnd"/>
      <w:r w:rsidRPr="00A559E4">
        <w:rPr>
          <w:sz w:val="24"/>
          <w:szCs w:val="24"/>
          <w:lang w:val="bg-BG"/>
        </w:rPr>
        <w:t xml:space="preserve"> 2007). Научната традиция в тази област не поглежда далеч назад в миналото. Едва преди единадесет години в Антверпен, Белгия, се организира първият международен симпозиум на тема „Имената в икономиката“ (</w:t>
      </w:r>
      <w:r w:rsidRPr="00A559E4">
        <w:rPr>
          <w:sz w:val="24"/>
          <w:szCs w:val="24"/>
        </w:rPr>
        <w:t>Names</w:t>
      </w:r>
      <w:r w:rsidRPr="00A559E4">
        <w:rPr>
          <w:sz w:val="24"/>
          <w:szCs w:val="24"/>
          <w:lang w:val="bg-BG"/>
        </w:rPr>
        <w:t xml:space="preserve"> </w:t>
      </w:r>
      <w:r w:rsidRPr="00A559E4">
        <w:rPr>
          <w:sz w:val="24"/>
          <w:szCs w:val="24"/>
        </w:rPr>
        <w:t>in</w:t>
      </w:r>
      <w:r w:rsidRPr="00A559E4">
        <w:rPr>
          <w:sz w:val="24"/>
          <w:szCs w:val="24"/>
          <w:lang w:val="bg-BG"/>
        </w:rPr>
        <w:t xml:space="preserve"> </w:t>
      </w:r>
      <w:r w:rsidRPr="00A559E4">
        <w:rPr>
          <w:sz w:val="24"/>
          <w:szCs w:val="24"/>
        </w:rPr>
        <w:t>Economy</w:t>
      </w:r>
      <w:r w:rsidRPr="00A559E4">
        <w:rPr>
          <w:sz w:val="24"/>
          <w:szCs w:val="24"/>
          <w:lang w:val="bg-BG"/>
        </w:rPr>
        <w:t xml:space="preserve">). Активен принос за развитието на тази изследователска област имат учени от Германия, </w:t>
      </w:r>
      <w:r w:rsidR="003E2585" w:rsidRPr="00A559E4">
        <w:rPr>
          <w:sz w:val="24"/>
          <w:szCs w:val="24"/>
          <w:lang w:val="bg-BG"/>
        </w:rPr>
        <w:t>Нидерландия</w:t>
      </w:r>
      <w:r w:rsidRPr="00A559E4">
        <w:rPr>
          <w:sz w:val="24"/>
          <w:szCs w:val="24"/>
          <w:lang w:val="bg-BG"/>
        </w:rPr>
        <w:t xml:space="preserve">, Скандинавските страни, Италия. От значение е да се спомене името на финландската </w:t>
      </w:r>
      <w:r w:rsidR="006A7600" w:rsidRPr="00A559E4">
        <w:rPr>
          <w:sz w:val="24"/>
          <w:szCs w:val="24"/>
          <w:lang w:val="bg-BG"/>
        </w:rPr>
        <w:t>езиковедка</w:t>
      </w:r>
      <w:r w:rsidRPr="00A559E4">
        <w:rPr>
          <w:sz w:val="24"/>
          <w:szCs w:val="24"/>
          <w:lang w:val="bg-BG"/>
        </w:rPr>
        <w:t xml:space="preserve"> Паула </w:t>
      </w:r>
      <w:proofErr w:type="spellStart"/>
      <w:r w:rsidRPr="00A559E4">
        <w:rPr>
          <w:sz w:val="24"/>
          <w:szCs w:val="24"/>
          <w:lang w:val="bg-BG"/>
        </w:rPr>
        <w:t>Шоблум</w:t>
      </w:r>
      <w:proofErr w:type="spellEnd"/>
      <w:r w:rsidR="0005771D" w:rsidRPr="0005771D">
        <w:rPr>
          <w:sz w:val="24"/>
          <w:szCs w:val="24"/>
          <w:lang w:val="bg-BG"/>
        </w:rPr>
        <w:t xml:space="preserve"> </w:t>
      </w:r>
      <w:r w:rsidR="0005771D" w:rsidRPr="00665F99">
        <w:rPr>
          <w:sz w:val="24"/>
          <w:szCs w:val="24"/>
          <w:lang w:val="bg-BG"/>
        </w:rPr>
        <w:t>(</w:t>
      </w:r>
      <w:r w:rsidR="0005771D" w:rsidRPr="00CF5CB6">
        <w:rPr>
          <w:sz w:val="24"/>
          <w:szCs w:val="24"/>
          <w:lang w:val="sv-SE"/>
        </w:rPr>
        <w:t>Ainiala</w:t>
      </w:r>
      <w:r w:rsidR="0005771D" w:rsidRPr="00D40B39">
        <w:rPr>
          <w:sz w:val="24"/>
          <w:szCs w:val="24"/>
          <w:lang w:val="bg-BG"/>
        </w:rPr>
        <w:t xml:space="preserve">, </w:t>
      </w:r>
      <w:r w:rsidR="0005771D" w:rsidRPr="005701AC">
        <w:rPr>
          <w:sz w:val="24"/>
          <w:szCs w:val="24"/>
          <w:lang w:val="bg-BG"/>
        </w:rPr>
        <w:t xml:space="preserve"> </w:t>
      </w:r>
      <w:r w:rsidR="0005771D" w:rsidRPr="00CF5CB6">
        <w:rPr>
          <w:sz w:val="24"/>
          <w:szCs w:val="24"/>
          <w:lang w:val="sv-SE"/>
        </w:rPr>
        <w:t>Saarelma</w:t>
      </w:r>
      <w:r w:rsidR="0005771D" w:rsidRPr="005701AC">
        <w:rPr>
          <w:sz w:val="24"/>
          <w:szCs w:val="24"/>
          <w:lang w:val="bg-BG"/>
        </w:rPr>
        <w:t xml:space="preserve">, </w:t>
      </w:r>
      <w:r w:rsidR="0005771D" w:rsidRPr="00CF5CB6">
        <w:rPr>
          <w:sz w:val="24"/>
          <w:szCs w:val="24"/>
          <w:lang w:val="sv-SE"/>
        </w:rPr>
        <w:t>Sj</w:t>
      </w:r>
      <w:r w:rsidR="0005771D" w:rsidRPr="005701AC">
        <w:rPr>
          <w:sz w:val="24"/>
          <w:szCs w:val="24"/>
          <w:lang w:val="bg-BG"/>
        </w:rPr>
        <w:t>ö</w:t>
      </w:r>
      <w:r w:rsidR="0005771D" w:rsidRPr="00CF5CB6">
        <w:rPr>
          <w:sz w:val="24"/>
          <w:szCs w:val="24"/>
          <w:lang w:val="sv-SE"/>
        </w:rPr>
        <w:t>blom</w:t>
      </w:r>
      <w:r w:rsidR="0005771D" w:rsidRPr="00665F99">
        <w:rPr>
          <w:sz w:val="24"/>
          <w:szCs w:val="24"/>
          <w:lang w:val="bg-BG"/>
        </w:rPr>
        <w:t xml:space="preserve"> </w:t>
      </w:r>
      <w:r w:rsidR="0005771D" w:rsidRPr="005701AC">
        <w:rPr>
          <w:sz w:val="24"/>
          <w:szCs w:val="24"/>
          <w:lang w:val="bg-BG"/>
        </w:rPr>
        <w:t>2012</w:t>
      </w:r>
      <w:r w:rsidR="0005771D" w:rsidRPr="00665F99">
        <w:rPr>
          <w:sz w:val="24"/>
          <w:szCs w:val="24"/>
          <w:lang w:val="bg-BG"/>
        </w:rPr>
        <w:t>)</w:t>
      </w:r>
      <w:r w:rsidRPr="00A559E4">
        <w:rPr>
          <w:sz w:val="24"/>
          <w:szCs w:val="24"/>
          <w:lang w:val="bg-BG"/>
        </w:rPr>
        <w:t xml:space="preserve">, която в </w:t>
      </w:r>
      <w:r w:rsidR="006A7600" w:rsidRPr="00A559E4">
        <w:rPr>
          <w:sz w:val="24"/>
          <w:szCs w:val="24"/>
          <w:lang w:val="bg-BG"/>
        </w:rPr>
        <w:t xml:space="preserve">изследванията си </w:t>
      </w:r>
      <w:r w:rsidRPr="00A559E4">
        <w:rPr>
          <w:sz w:val="24"/>
          <w:szCs w:val="24"/>
          <w:lang w:val="bg-BG"/>
        </w:rPr>
        <w:t>върху имената на търговските компании във Финландия обстойно представя историческата традиция и съвременното развитие.</w:t>
      </w:r>
    </w:p>
    <w:p w:rsidR="00FF13EC" w:rsidRPr="00A559E4" w:rsidRDefault="00133D27" w:rsidP="00FF13EC">
      <w:pPr>
        <w:pStyle w:val="ListParagraph"/>
        <w:numPr>
          <w:ilvl w:val="0"/>
          <w:numId w:val="6"/>
        </w:numPr>
        <w:spacing w:line="360" w:lineRule="auto"/>
        <w:jc w:val="both"/>
        <w:rPr>
          <w:sz w:val="24"/>
          <w:szCs w:val="24"/>
          <w:lang w:val="bg-BG"/>
        </w:rPr>
      </w:pPr>
      <w:r w:rsidRPr="00A559E4">
        <w:rPr>
          <w:sz w:val="24"/>
          <w:szCs w:val="24"/>
          <w:lang w:val="bg-BG"/>
        </w:rPr>
        <w:t>В България ономастични изследвания се правят главно в секция „Приложна ономастика“ на ИБЕ-БАН</w:t>
      </w:r>
      <w:r w:rsidRPr="00A559E4">
        <w:rPr>
          <w:rStyle w:val="FootnoteReference"/>
          <w:sz w:val="24"/>
          <w:szCs w:val="24"/>
          <w:lang w:val="bg-BG"/>
        </w:rPr>
        <w:footnoteReference w:id="3"/>
      </w:r>
      <w:r w:rsidRPr="00A559E4">
        <w:rPr>
          <w:sz w:val="24"/>
          <w:szCs w:val="24"/>
          <w:lang w:val="bg-BG"/>
        </w:rPr>
        <w:t xml:space="preserve">, в Центъра по българска ономастика „Проф. Николай Ковачев“ при Великотърновския университет, в ПУ „Паисий Хилендарски“. Научното внимание е съсредоточено най-вече върху </w:t>
      </w:r>
      <w:proofErr w:type="spellStart"/>
      <w:r w:rsidRPr="00A559E4">
        <w:rPr>
          <w:sz w:val="24"/>
          <w:szCs w:val="24"/>
          <w:lang w:val="bg-BG"/>
        </w:rPr>
        <w:t>антропонимната</w:t>
      </w:r>
      <w:proofErr w:type="spellEnd"/>
      <w:r w:rsidRPr="00A559E4">
        <w:rPr>
          <w:sz w:val="24"/>
          <w:szCs w:val="24"/>
          <w:lang w:val="bg-BG"/>
        </w:rPr>
        <w:t xml:space="preserve"> и </w:t>
      </w:r>
      <w:proofErr w:type="spellStart"/>
      <w:r w:rsidRPr="00A559E4">
        <w:rPr>
          <w:sz w:val="24"/>
          <w:szCs w:val="24"/>
          <w:lang w:val="bg-BG"/>
        </w:rPr>
        <w:t>топонимната</w:t>
      </w:r>
      <w:proofErr w:type="spellEnd"/>
      <w:r w:rsidRPr="00A559E4">
        <w:rPr>
          <w:sz w:val="24"/>
          <w:szCs w:val="24"/>
          <w:lang w:val="bg-BG"/>
        </w:rPr>
        <w:t xml:space="preserve"> система на българския и други езици. Проучванията</w:t>
      </w:r>
      <w:r w:rsidR="006A7600" w:rsidRPr="00A559E4">
        <w:rPr>
          <w:sz w:val="24"/>
          <w:szCs w:val="24"/>
          <w:lang w:val="bg-BG"/>
        </w:rPr>
        <w:t>,</w:t>
      </w:r>
      <w:r w:rsidRPr="00A559E4">
        <w:rPr>
          <w:sz w:val="24"/>
          <w:szCs w:val="24"/>
          <w:lang w:val="bg-BG"/>
        </w:rPr>
        <w:t xml:space="preserve"> свързани със спецификата на търговската номенклатура</w:t>
      </w:r>
      <w:r w:rsidR="006A7600" w:rsidRPr="00A559E4">
        <w:rPr>
          <w:sz w:val="24"/>
          <w:szCs w:val="24"/>
          <w:lang w:val="bg-BG"/>
        </w:rPr>
        <w:t>,</w:t>
      </w:r>
      <w:r w:rsidRPr="00A559E4">
        <w:rPr>
          <w:sz w:val="24"/>
          <w:szCs w:val="24"/>
          <w:lang w:val="bg-BG"/>
        </w:rPr>
        <w:t xml:space="preserve"> са скромни.  </w:t>
      </w:r>
    </w:p>
    <w:p w:rsidR="006A7600" w:rsidRPr="00A559E4" w:rsidRDefault="00FF13EC" w:rsidP="00FF13EC">
      <w:pPr>
        <w:pStyle w:val="ListParagraph"/>
        <w:numPr>
          <w:ilvl w:val="0"/>
          <w:numId w:val="6"/>
        </w:numPr>
        <w:spacing w:line="360" w:lineRule="auto"/>
        <w:jc w:val="both"/>
        <w:rPr>
          <w:sz w:val="24"/>
          <w:szCs w:val="24"/>
          <w:lang w:val="bg-BG"/>
        </w:rPr>
      </w:pPr>
      <w:r w:rsidRPr="00A559E4">
        <w:rPr>
          <w:sz w:val="24"/>
          <w:szCs w:val="24"/>
          <w:lang w:val="bg-BG"/>
        </w:rPr>
        <w:t>Поради недостатъчно задълбоченото развитие на този раздел от ономастиката</w:t>
      </w:r>
      <w:r w:rsidR="006A7600" w:rsidRPr="00A559E4">
        <w:rPr>
          <w:sz w:val="24"/>
          <w:szCs w:val="24"/>
          <w:lang w:val="bg-BG"/>
        </w:rPr>
        <w:t>,</w:t>
      </w:r>
      <w:r w:rsidRPr="00A559E4">
        <w:rPr>
          <w:sz w:val="24"/>
          <w:szCs w:val="24"/>
          <w:lang w:val="bg-BG"/>
        </w:rPr>
        <w:t xml:space="preserve"> не само в България, но и в глобален аспект</w:t>
      </w:r>
      <w:r w:rsidR="006A7600" w:rsidRPr="00A559E4">
        <w:rPr>
          <w:sz w:val="24"/>
          <w:szCs w:val="24"/>
          <w:lang w:val="bg-BG"/>
        </w:rPr>
        <w:t>,</w:t>
      </w:r>
      <w:r w:rsidRPr="00A559E4">
        <w:rPr>
          <w:sz w:val="24"/>
          <w:szCs w:val="24"/>
          <w:lang w:val="bg-BG"/>
        </w:rPr>
        <w:t xml:space="preserve"> използваната терминология е недотам прецизна. </w:t>
      </w:r>
    </w:p>
    <w:p w:rsidR="006A7600" w:rsidRPr="00A559E4" w:rsidRDefault="00FF13EC" w:rsidP="006A7600">
      <w:pPr>
        <w:pStyle w:val="ListParagraph"/>
        <w:spacing w:line="360" w:lineRule="auto"/>
        <w:ind w:left="1440"/>
        <w:jc w:val="both"/>
        <w:rPr>
          <w:sz w:val="24"/>
          <w:szCs w:val="24"/>
          <w:lang w:val="bg-BG"/>
        </w:rPr>
      </w:pPr>
      <w:r w:rsidRPr="00A559E4">
        <w:rPr>
          <w:sz w:val="24"/>
          <w:szCs w:val="24"/>
          <w:lang w:val="bg-BG"/>
        </w:rPr>
        <w:t>В списъка на термини на Международния съвет по ономастика (</w:t>
      </w:r>
      <w:r w:rsidRPr="00A559E4">
        <w:rPr>
          <w:sz w:val="24"/>
          <w:szCs w:val="24"/>
        </w:rPr>
        <w:t>International</w:t>
      </w:r>
      <w:r w:rsidRPr="00A559E4">
        <w:rPr>
          <w:sz w:val="24"/>
          <w:szCs w:val="24"/>
          <w:lang w:val="bg-BG"/>
        </w:rPr>
        <w:t xml:space="preserve"> </w:t>
      </w:r>
      <w:r w:rsidRPr="00A559E4">
        <w:rPr>
          <w:sz w:val="24"/>
          <w:szCs w:val="24"/>
        </w:rPr>
        <w:t>Council</w:t>
      </w:r>
      <w:r w:rsidRPr="00A559E4">
        <w:rPr>
          <w:sz w:val="24"/>
          <w:szCs w:val="24"/>
          <w:lang w:val="bg-BG"/>
        </w:rPr>
        <w:t xml:space="preserve"> </w:t>
      </w:r>
      <w:r w:rsidRPr="00A559E4">
        <w:rPr>
          <w:sz w:val="24"/>
          <w:szCs w:val="24"/>
        </w:rPr>
        <w:t>of</w:t>
      </w:r>
      <w:r w:rsidRPr="00A559E4">
        <w:rPr>
          <w:sz w:val="24"/>
          <w:szCs w:val="24"/>
          <w:lang w:val="bg-BG"/>
        </w:rPr>
        <w:t xml:space="preserve"> </w:t>
      </w:r>
      <w:r w:rsidRPr="00A559E4">
        <w:rPr>
          <w:sz w:val="24"/>
          <w:szCs w:val="24"/>
        </w:rPr>
        <w:t>Onomastic</w:t>
      </w:r>
      <w:r w:rsidRPr="00A559E4">
        <w:rPr>
          <w:sz w:val="24"/>
          <w:szCs w:val="24"/>
          <w:lang w:val="bg-BG"/>
        </w:rPr>
        <w:t xml:space="preserve"> </w:t>
      </w:r>
      <w:r w:rsidRPr="00A559E4">
        <w:rPr>
          <w:sz w:val="24"/>
          <w:szCs w:val="24"/>
        </w:rPr>
        <w:t>Sciences</w:t>
      </w:r>
      <w:r w:rsidRPr="00A559E4">
        <w:rPr>
          <w:sz w:val="24"/>
          <w:szCs w:val="24"/>
          <w:lang w:val="bg-BG"/>
        </w:rPr>
        <w:t xml:space="preserve"> - </w:t>
      </w:r>
      <w:r w:rsidRPr="00A559E4">
        <w:rPr>
          <w:sz w:val="24"/>
          <w:szCs w:val="24"/>
        </w:rPr>
        <w:t>ICOS</w:t>
      </w:r>
      <w:r w:rsidRPr="00A559E4">
        <w:rPr>
          <w:sz w:val="24"/>
          <w:szCs w:val="24"/>
          <w:lang w:val="bg-BG"/>
        </w:rPr>
        <w:t xml:space="preserve">) са посочени две дефиниции, отнесени към този раздел: </w:t>
      </w:r>
      <w:proofErr w:type="spellStart"/>
      <w:r w:rsidRPr="00A559E4">
        <w:rPr>
          <w:i/>
          <w:sz w:val="24"/>
          <w:szCs w:val="24"/>
          <w:lang w:val="bg-BG"/>
        </w:rPr>
        <w:t>хрематоним</w:t>
      </w:r>
      <w:proofErr w:type="spellEnd"/>
      <w:r w:rsidRPr="00A559E4">
        <w:rPr>
          <w:i/>
          <w:sz w:val="24"/>
          <w:szCs w:val="24"/>
          <w:lang w:val="bg-BG"/>
        </w:rPr>
        <w:t xml:space="preserve"> </w:t>
      </w:r>
      <w:r w:rsidRPr="00A559E4">
        <w:rPr>
          <w:sz w:val="24"/>
          <w:szCs w:val="24"/>
          <w:lang w:val="bg-BG"/>
        </w:rPr>
        <w:t>(</w:t>
      </w:r>
      <w:proofErr w:type="spellStart"/>
      <w:r w:rsidRPr="00A559E4">
        <w:rPr>
          <w:sz w:val="24"/>
          <w:szCs w:val="24"/>
        </w:rPr>
        <w:t>chrematonym</w:t>
      </w:r>
      <w:proofErr w:type="spellEnd"/>
      <w:r w:rsidRPr="00A559E4">
        <w:rPr>
          <w:sz w:val="24"/>
          <w:szCs w:val="24"/>
          <w:lang w:val="bg-BG"/>
        </w:rPr>
        <w:t xml:space="preserve">) - име на политико-икономическа, търговска или културна институция; универсална категория  (превод на автора);  </w:t>
      </w:r>
      <w:proofErr w:type="spellStart"/>
      <w:r w:rsidRPr="00A559E4">
        <w:rPr>
          <w:i/>
          <w:sz w:val="24"/>
          <w:szCs w:val="24"/>
          <w:lang w:val="bg-BG"/>
        </w:rPr>
        <w:t>ергоним</w:t>
      </w:r>
      <w:proofErr w:type="spellEnd"/>
      <w:r w:rsidRPr="00A559E4">
        <w:rPr>
          <w:sz w:val="24"/>
          <w:szCs w:val="24"/>
          <w:lang w:val="bg-BG"/>
        </w:rPr>
        <w:t xml:space="preserve"> (</w:t>
      </w:r>
      <w:proofErr w:type="spellStart"/>
      <w:r w:rsidRPr="00A559E4">
        <w:rPr>
          <w:sz w:val="24"/>
          <w:szCs w:val="24"/>
        </w:rPr>
        <w:t>ergonym</w:t>
      </w:r>
      <w:proofErr w:type="spellEnd"/>
      <w:r w:rsidRPr="00A559E4">
        <w:rPr>
          <w:sz w:val="24"/>
          <w:szCs w:val="24"/>
          <w:lang w:val="bg-BG"/>
        </w:rPr>
        <w:t xml:space="preserve">) – понякога използван за име на институция или търговска фирма (превод на автора). Идеята на посочените термини е стандартизирането им на различните езици. Практиката обаче </w:t>
      </w:r>
      <w:r w:rsidRPr="00A559E4">
        <w:rPr>
          <w:sz w:val="24"/>
          <w:szCs w:val="24"/>
          <w:lang w:val="bg-BG"/>
        </w:rPr>
        <w:lastRenderedPageBreak/>
        <w:t xml:space="preserve">показва, че те далеч не са наложени поради две причини: местната изследователска традиция и разликите между обектите (референта) на наименуване: компания/фирма, марка, продукт. </w:t>
      </w:r>
    </w:p>
    <w:p w:rsidR="00FF13EC" w:rsidRPr="00A559E4" w:rsidRDefault="00FF13EC" w:rsidP="006A7600">
      <w:pPr>
        <w:pStyle w:val="ListParagraph"/>
        <w:spacing w:line="360" w:lineRule="auto"/>
        <w:ind w:left="1440"/>
        <w:jc w:val="both"/>
        <w:rPr>
          <w:sz w:val="24"/>
          <w:szCs w:val="24"/>
          <w:lang w:val="bg-BG"/>
        </w:rPr>
      </w:pPr>
      <w:r w:rsidRPr="00A559E4">
        <w:rPr>
          <w:sz w:val="24"/>
          <w:szCs w:val="24"/>
          <w:lang w:val="bg-BG"/>
        </w:rPr>
        <w:t xml:space="preserve">За целта на настоящата разработка, която насочва вниманието към Скандинавския регион, ще се придържам към видовете търговски наименования, обособени от </w:t>
      </w:r>
      <w:proofErr w:type="spellStart"/>
      <w:r w:rsidRPr="00A559E4">
        <w:rPr>
          <w:sz w:val="24"/>
          <w:szCs w:val="24"/>
          <w:lang w:val="bg-BG"/>
        </w:rPr>
        <w:t>Шоблум</w:t>
      </w:r>
      <w:proofErr w:type="spellEnd"/>
      <w:r w:rsidR="00C4452C" w:rsidRPr="00C4452C">
        <w:rPr>
          <w:sz w:val="24"/>
          <w:szCs w:val="24"/>
          <w:lang w:val="bg-BG"/>
        </w:rPr>
        <w:t xml:space="preserve"> </w:t>
      </w:r>
      <w:r w:rsidR="00C4452C" w:rsidRPr="00DE6DBA">
        <w:rPr>
          <w:sz w:val="24"/>
          <w:szCs w:val="24"/>
          <w:lang w:val="bg-BG"/>
        </w:rPr>
        <w:t>(</w:t>
      </w:r>
      <w:r w:rsidR="00C4452C" w:rsidRPr="00DE6DBA">
        <w:rPr>
          <w:sz w:val="24"/>
          <w:szCs w:val="24"/>
          <w:lang w:val="sv-SE"/>
        </w:rPr>
        <w:t>Ainiala</w:t>
      </w:r>
      <w:r w:rsidR="00C4452C" w:rsidRPr="00DE6DBA">
        <w:rPr>
          <w:sz w:val="24"/>
          <w:szCs w:val="24"/>
          <w:lang w:val="bg-BG"/>
        </w:rPr>
        <w:t xml:space="preserve">, </w:t>
      </w:r>
      <w:r w:rsidR="00C4452C" w:rsidRPr="00DE6DBA">
        <w:rPr>
          <w:sz w:val="24"/>
          <w:szCs w:val="24"/>
          <w:lang w:val="sv-SE"/>
        </w:rPr>
        <w:t>Saarelma</w:t>
      </w:r>
      <w:r w:rsidR="00C4452C" w:rsidRPr="00250BDC">
        <w:rPr>
          <w:sz w:val="24"/>
          <w:szCs w:val="24"/>
          <w:lang w:val="bg-BG"/>
        </w:rPr>
        <w:t xml:space="preserve"> &amp;</w:t>
      </w:r>
      <w:r w:rsidR="00C4452C" w:rsidRPr="00DE6DBA">
        <w:rPr>
          <w:sz w:val="24"/>
          <w:szCs w:val="24"/>
          <w:lang w:val="bg-BG"/>
        </w:rPr>
        <w:t xml:space="preserve"> </w:t>
      </w:r>
      <w:r w:rsidR="00C4452C" w:rsidRPr="00DE6DBA">
        <w:rPr>
          <w:sz w:val="24"/>
          <w:szCs w:val="24"/>
          <w:lang w:val="sv-SE"/>
        </w:rPr>
        <w:t>Sj</w:t>
      </w:r>
      <w:r w:rsidR="00C4452C" w:rsidRPr="00DE6DBA">
        <w:rPr>
          <w:sz w:val="24"/>
          <w:szCs w:val="24"/>
          <w:lang w:val="bg-BG"/>
        </w:rPr>
        <w:t>ö</w:t>
      </w:r>
      <w:r w:rsidR="00C4452C" w:rsidRPr="00DE6DBA">
        <w:rPr>
          <w:sz w:val="24"/>
          <w:szCs w:val="24"/>
          <w:lang w:val="sv-SE"/>
        </w:rPr>
        <w:t>blom</w:t>
      </w:r>
      <w:r w:rsidR="00C4452C" w:rsidRPr="00250BDC">
        <w:rPr>
          <w:sz w:val="24"/>
          <w:szCs w:val="24"/>
          <w:lang w:val="bg-BG"/>
        </w:rPr>
        <w:t xml:space="preserve"> </w:t>
      </w:r>
      <w:r w:rsidR="00C4452C" w:rsidRPr="00DE6DBA">
        <w:rPr>
          <w:sz w:val="24"/>
          <w:szCs w:val="24"/>
          <w:lang w:val="bg-BG"/>
        </w:rPr>
        <w:t>2012: 245 – 249)</w:t>
      </w:r>
      <w:r w:rsidRPr="00A559E4">
        <w:rPr>
          <w:sz w:val="24"/>
          <w:szCs w:val="24"/>
          <w:lang w:val="bg-BG"/>
        </w:rPr>
        <w:t xml:space="preserve">: </w:t>
      </w:r>
      <w:r w:rsidRPr="00A559E4">
        <w:rPr>
          <w:i/>
          <w:sz w:val="24"/>
          <w:szCs w:val="24"/>
          <w:lang w:val="bg-BG"/>
        </w:rPr>
        <w:t>име на компания, търговска марка, продуктово име</w:t>
      </w:r>
      <w:r w:rsidRPr="00A559E4">
        <w:rPr>
          <w:sz w:val="24"/>
          <w:szCs w:val="24"/>
          <w:lang w:val="bg-BG"/>
        </w:rPr>
        <w:t>. Според нея</w:t>
      </w:r>
      <w:r w:rsidR="006A7600" w:rsidRPr="00A559E4">
        <w:rPr>
          <w:sz w:val="24"/>
          <w:szCs w:val="24"/>
          <w:lang w:val="bg-BG"/>
        </w:rPr>
        <w:t>,</w:t>
      </w:r>
      <w:r w:rsidRPr="00A559E4">
        <w:rPr>
          <w:sz w:val="24"/>
          <w:szCs w:val="24"/>
          <w:lang w:val="bg-BG"/>
        </w:rPr>
        <w:t xml:space="preserve"> в повечето случаи</w:t>
      </w:r>
      <w:r w:rsidR="006A7600" w:rsidRPr="00A559E4">
        <w:rPr>
          <w:sz w:val="24"/>
          <w:szCs w:val="24"/>
          <w:lang w:val="bg-BG"/>
        </w:rPr>
        <w:t xml:space="preserve">, </w:t>
      </w:r>
      <w:r w:rsidRPr="00A559E4">
        <w:rPr>
          <w:sz w:val="24"/>
          <w:szCs w:val="24"/>
          <w:lang w:val="bg-BG"/>
        </w:rPr>
        <w:t xml:space="preserve">под търговски наименования хората имат предвид </w:t>
      </w:r>
      <w:r w:rsidRPr="00A559E4">
        <w:rPr>
          <w:i/>
          <w:sz w:val="24"/>
          <w:szCs w:val="24"/>
          <w:lang w:val="bg-BG"/>
        </w:rPr>
        <w:t xml:space="preserve">брандове </w:t>
      </w:r>
      <w:r w:rsidRPr="00A559E4">
        <w:rPr>
          <w:sz w:val="24"/>
          <w:szCs w:val="24"/>
          <w:lang w:val="bg-BG"/>
        </w:rPr>
        <w:t xml:space="preserve">и самият термин </w:t>
      </w:r>
      <w:r w:rsidRPr="00A559E4">
        <w:rPr>
          <w:i/>
          <w:sz w:val="24"/>
          <w:szCs w:val="24"/>
          <w:lang w:val="bg-BG"/>
        </w:rPr>
        <w:t xml:space="preserve">бранд </w:t>
      </w:r>
      <w:r w:rsidRPr="00A559E4">
        <w:rPr>
          <w:sz w:val="24"/>
          <w:szCs w:val="24"/>
          <w:lang w:val="bg-BG"/>
        </w:rPr>
        <w:t xml:space="preserve">частично се препокрива с </w:t>
      </w:r>
      <w:r w:rsidRPr="00A559E4">
        <w:rPr>
          <w:i/>
          <w:sz w:val="24"/>
          <w:szCs w:val="24"/>
          <w:lang w:val="bg-BG"/>
        </w:rPr>
        <w:t>име на компания и търговска марка.</w:t>
      </w:r>
      <w:r w:rsidRPr="00A559E4">
        <w:rPr>
          <w:sz w:val="24"/>
          <w:szCs w:val="24"/>
          <w:lang w:val="bg-BG"/>
        </w:rPr>
        <w:t xml:space="preserve"> В систематизиран вид </w:t>
      </w:r>
      <w:proofErr w:type="spellStart"/>
      <w:r w:rsidRPr="00A559E4">
        <w:rPr>
          <w:sz w:val="24"/>
          <w:szCs w:val="24"/>
          <w:lang w:val="bg-BG"/>
        </w:rPr>
        <w:t>Шоблум</w:t>
      </w:r>
      <w:proofErr w:type="spellEnd"/>
      <w:r w:rsidRPr="00A559E4">
        <w:rPr>
          <w:sz w:val="24"/>
          <w:szCs w:val="24"/>
          <w:lang w:val="bg-BG"/>
        </w:rPr>
        <w:t xml:space="preserve"> представя приликите и разликите между отделните видове</w:t>
      </w:r>
      <w:r w:rsidR="006A7600" w:rsidRPr="00A559E4">
        <w:rPr>
          <w:sz w:val="24"/>
          <w:szCs w:val="24"/>
          <w:lang w:val="bg-BG"/>
        </w:rPr>
        <w:t>,</w:t>
      </w:r>
      <w:r w:rsidRPr="00A559E4">
        <w:rPr>
          <w:sz w:val="24"/>
          <w:szCs w:val="24"/>
          <w:lang w:val="bg-BG"/>
        </w:rPr>
        <w:t xml:space="preserve"> като се ръководи от степента на тяхната „</w:t>
      </w:r>
      <w:proofErr w:type="spellStart"/>
      <w:r w:rsidRPr="00A559E4">
        <w:rPr>
          <w:sz w:val="24"/>
          <w:szCs w:val="24"/>
          <w:lang w:val="bg-BG"/>
        </w:rPr>
        <w:t>езиковост</w:t>
      </w:r>
      <w:proofErr w:type="spellEnd"/>
      <w:r w:rsidRPr="00A559E4">
        <w:rPr>
          <w:sz w:val="24"/>
          <w:szCs w:val="24"/>
          <w:lang w:val="bg-BG"/>
        </w:rPr>
        <w:t>“</w:t>
      </w:r>
      <w:r w:rsidR="008F0A8C" w:rsidRPr="00A559E4">
        <w:rPr>
          <w:sz w:val="24"/>
          <w:szCs w:val="24"/>
          <w:lang w:val="bg-BG"/>
        </w:rPr>
        <w:t>,</w:t>
      </w:r>
      <w:r w:rsidRPr="00A559E4">
        <w:rPr>
          <w:sz w:val="24"/>
          <w:szCs w:val="24"/>
          <w:lang w:val="bg-BG"/>
        </w:rPr>
        <w:t xml:space="preserve"> т.е. до каква степен преобладават елементите на езика в конкуренция с ефектите на ви</w:t>
      </w:r>
      <w:r w:rsidR="00FE7B64">
        <w:rPr>
          <w:sz w:val="24"/>
          <w:szCs w:val="24"/>
          <w:lang w:val="bg-BG"/>
        </w:rPr>
        <w:t xml:space="preserve">зуалната форма: звук, светлина </w:t>
      </w:r>
      <w:r w:rsidR="00522219" w:rsidRPr="00993C36">
        <w:rPr>
          <w:sz w:val="24"/>
          <w:szCs w:val="24"/>
          <w:lang w:val="bg-BG"/>
        </w:rPr>
        <w:t>(</w:t>
      </w:r>
      <w:r w:rsidR="00522219" w:rsidRPr="00CF5CB6">
        <w:rPr>
          <w:sz w:val="24"/>
          <w:szCs w:val="24"/>
          <w:lang w:val="sv-SE"/>
        </w:rPr>
        <w:t>Ainiala</w:t>
      </w:r>
      <w:r w:rsidR="00522219" w:rsidRPr="00D40B39">
        <w:rPr>
          <w:sz w:val="24"/>
          <w:szCs w:val="24"/>
          <w:lang w:val="bg-BG"/>
        </w:rPr>
        <w:t xml:space="preserve">, </w:t>
      </w:r>
      <w:r w:rsidR="00522219" w:rsidRPr="00CF5CB6">
        <w:rPr>
          <w:sz w:val="24"/>
          <w:szCs w:val="24"/>
          <w:lang w:val="sv-SE"/>
        </w:rPr>
        <w:t>Saarelma</w:t>
      </w:r>
      <w:r w:rsidR="00522219" w:rsidRPr="00250BDC">
        <w:rPr>
          <w:sz w:val="24"/>
          <w:szCs w:val="24"/>
          <w:lang w:val="bg-BG"/>
        </w:rPr>
        <w:t xml:space="preserve"> &amp;</w:t>
      </w:r>
      <w:r w:rsidR="00522219" w:rsidRPr="005701AC">
        <w:rPr>
          <w:sz w:val="24"/>
          <w:szCs w:val="24"/>
          <w:lang w:val="bg-BG"/>
        </w:rPr>
        <w:t xml:space="preserve"> </w:t>
      </w:r>
      <w:r w:rsidR="00522219" w:rsidRPr="00CF5CB6">
        <w:rPr>
          <w:sz w:val="24"/>
          <w:szCs w:val="24"/>
          <w:lang w:val="sv-SE"/>
        </w:rPr>
        <w:t>Sj</w:t>
      </w:r>
      <w:r w:rsidR="00522219" w:rsidRPr="005701AC">
        <w:rPr>
          <w:sz w:val="24"/>
          <w:szCs w:val="24"/>
          <w:lang w:val="bg-BG"/>
        </w:rPr>
        <w:t>ö</w:t>
      </w:r>
      <w:r w:rsidR="00522219" w:rsidRPr="00CF5CB6">
        <w:rPr>
          <w:sz w:val="24"/>
          <w:szCs w:val="24"/>
          <w:lang w:val="sv-SE"/>
        </w:rPr>
        <w:t>blom</w:t>
      </w:r>
      <w:r w:rsidR="00522219" w:rsidRPr="00250BDC">
        <w:rPr>
          <w:sz w:val="24"/>
          <w:szCs w:val="24"/>
          <w:lang w:val="bg-BG"/>
        </w:rPr>
        <w:t xml:space="preserve"> </w:t>
      </w:r>
      <w:r w:rsidR="00522219" w:rsidRPr="005701AC">
        <w:rPr>
          <w:sz w:val="24"/>
          <w:szCs w:val="24"/>
          <w:lang w:val="bg-BG"/>
        </w:rPr>
        <w:t>2012</w:t>
      </w:r>
      <w:r w:rsidR="00522219" w:rsidRPr="007D63CC">
        <w:rPr>
          <w:sz w:val="24"/>
          <w:szCs w:val="24"/>
          <w:lang w:val="bg-BG"/>
        </w:rPr>
        <w:t>: 2</w:t>
      </w:r>
      <w:r w:rsidR="00522219" w:rsidRPr="00993C36">
        <w:rPr>
          <w:sz w:val="24"/>
          <w:szCs w:val="24"/>
          <w:lang w:val="bg-BG"/>
        </w:rPr>
        <w:t>3</w:t>
      </w:r>
      <w:r w:rsidR="00522219" w:rsidRPr="00DE6DBA">
        <w:rPr>
          <w:sz w:val="24"/>
          <w:szCs w:val="24"/>
          <w:lang w:val="bg-BG"/>
        </w:rPr>
        <w:t>8</w:t>
      </w:r>
      <w:r w:rsidR="00522219" w:rsidRPr="007D63CC">
        <w:rPr>
          <w:sz w:val="24"/>
          <w:szCs w:val="24"/>
          <w:lang w:val="bg-BG"/>
        </w:rPr>
        <w:t xml:space="preserve"> – 2</w:t>
      </w:r>
      <w:r w:rsidR="00522219" w:rsidRPr="00DE6DBA">
        <w:rPr>
          <w:sz w:val="24"/>
          <w:szCs w:val="24"/>
          <w:lang w:val="bg-BG"/>
        </w:rPr>
        <w:t>41</w:t>
      </w:r>
      <w:r w:rsidR="00522219" w:rsidRPr="007D63CC">
        <w:rPr>
          <w:sz w:val="24"/>
          <w:szCs w:val="24"/>
          <w:lang w:val="bg-BG"/>
        </w:rPr>
        <w:t>)</w:t>
      </w:r>
      <w:r w:rsidRPr="00A559E4">
        <w:rPr>
          <w:sz w:val="24"/>
          <w:szCs w:val="24"/>
          <w:lang w:val="bg-BG"/>
        </w:rPr>
        <w:t xml:space="preserve">. </w:t>
      </w:r>
    </w:p>
    <w:p w:rsidR="004C4E4E" w:rsidRPr="00A559E4" w:rsidRDefault="003E39C5" w:rsidP="00B238D2">
      <w:pPr>
        <w:pStyle w:val="ListParagraph"/>
        <w:numPr>
          <w:ilvl w:val="0"/>
          <w:numId w:val="16"/>
        </w:numPr>
        <w:spacing w:line="360" w:lineRule="auto"/>
        <w:jc w:val="both"/>
        <w:rPr>
          <w:b/>
          <w:bCs/>
          <w:iCs/>
          <w:sz w:val="24"/>
          <w:szCs w:val="24"/>
          <w:lang w:val="bg-BG"/>
        </w:rPr>
      </w:pPr>
      <w:r w:rsidRPr="00A559E4">
        <w:rPr>
          <w:b/>
          <w:bCs/>
          <w:iCs/>
          <w:sz w:val="24"/>
          <w:szCs w:val="24"/>
          <w:lang w:val="bg-BG"/>
        </w:rPr>
        <w:t xml:space="preserve">Глава </w:t>
      </w:r>
      <w:r w:rsidRPr="00A559E4">
        <w:rPr>
          <w:b/>
          <w:bCs/>
          <w:iCs/>
          <w:sz w:val="24"/>
          <w:szCs w:val="24"/>
          <w:lang w:val="nl-NL"/>
        </w:rPr>
        <w:t>II</w:t>
      </w:r>
      <w:r w:rsidRPr="00A559E4">
        <w:rPr>
          <w:b/>
          <w:bCs/>
          <w:iCs/>
          <w:sz w:val="24"/>
          <w:szCs w:val="24"/>
          <w:lang w:val="bg-BG"/>
        </w:rPr>
        <w:t xml:space="preserve">: </w:t>
      </w:r>
      <w:r w:rsidR="00641CD0" w:rsidRPr="00A559E4">
        <w:rPr>
          <w:bCs/>
          <w:iCs/>
          <w:sz w:val="24"/>
          <w:szCs w:val="24"/>
          <w:lang w:val="bg-BG"/>
        </w:rPr>
        <w:t>В</w:t>
      </w:r>
      <w:r w:rsidR="00010EB9" w:rsidRPr="00A559E4">
        <w:rPr>
          <w:bCs/>
          <w:iCs/>
          <w:sz w:val="24"/>
          <w:szCs w:val="24"/>
          <w:lang w:val="bg-BG"/>
        </w:rPr>
        <w:t>ъв втора глава се представят процес</w:t>
      </w:r>
      <w:r w:rsidR="000E7024">
        <w:rPr>
          <w:bCs/>
          <w:iCs/>
          <w:sz w:val="24"/>
          <w:szCs w:val="24"/>
          <w:lang w:val="bg-BG"/>
        </w:rPr>
        <w:t>ът</w:t>
      </w:r>
      <w:r w:rsidR="00010EB9" w:rsidRPr="00A559E4">
        <w:rPr>
          <w:bCs/>
          <w:iCs/>
          <w:sz w:val="24"/>
          <w:szCs w:val="24"/>
          <w:lang w:val="bg-BG"/>
        </w:rPr>
        <w:t xml:space="preserve"> наименуване на продуктите на </w:t>
      </w:r>
      <w:proofErr w:type="spellStart"/>
      <w:r w:rsidR="00010EB9" w:rsidRPr="00A559E4">
        <w:rPr>
          <w:bCs/>
          <w:iCs/>
          <w:sz w:val="24"/>
          <w:szCs w:val="24"/>
          <w:lang w:val="bg-BG"/>
        </w:rPr>
        <w:t>Икеа</w:t>
      </w:r>
      <w:proofErr w:type="spellEnd"/>
      <w:r w:rsidR="00010EB9" w:rsidRPr="00A559E4">
        <w:rPr>
          <w:bCs/>
          <w:iCs/>
          <w:sz w:val="24"/>
          <w:szCs w:val="24"/>
          <w:lang w:val="bg-BG"/>
        </w:rPr>
        <w:t xml:space="preserve"> и имената от най-раните каталози 1950 – 1953 г. и 1955 г.</w:t>
      </w:r>
    </w:p>
    <w:p w:rsidR="00010EB9" w:rsidRPr="00A559E4" w:rsidRDefault="000E7024" w:rsidP="000E7024">
      <w:pPr>
        <w:spacing w:line="360" w:lineRule="auto"/>
        <w:ind w:left="1440"/>
        <w:jc w:val="both"/>
        <w:rPr>
          <w:b/>
          <w:bCs/>
          <w:iCs/>
          <w:sz w:val="24"/>
          <w:szCs w:val="24"/>
          <w:lang w:val="bg-BG"/>
        </w:rPr>
      </w:pPr>
      <w:r>
        <w:rPr>
          <w:bCs/>
          <w:iCs/>
          <w:sz w:val="24"/>
          <w:szCs w:val="24"/>
          <w:lang w:val="bg-BG"/>
        </w:rPr>
        <w:t>Поставя се а</w:t>
      </w:r>
      <w:r w:rsidR="00010EB9" w:rsidRPr="00A559E4">
        <w:rPr>
          <w:bCs/>
          <w:iCs/>
          <w:sz w:val="24"/>
          <w:szCs w:val="24"/>
          <w:lang w:val="bg-BG"/>
        </w:rPr>
        <w:t xml:space="preserve">кцент върху следното: </w:t>
      </w:r>
    </w:p>
    <w:p w:rsidR="00010EB9" w:rsidRPr="00A559E4" w:rsidRDefault="00010EB9" w:rsidP="00B238D2">
      <w:pPr>
        <w:pStyle w:val="ListParagraph"/>
        <w:numPr>
          <w:ilvl w:val="0"/>
          <w:numId w:val="16"/>
        </w:numPr>
        <w:spacing w:line="360" w:lineRule="auto"/>
        <w:jc w:val="both"/>
        <w:rPr>
          <w:b/>
          <w:bCs/>
          <w:iCs/>
          <w:sz w:val="24"/>
          <w:szCs w:val="24"/>
          <w:lang w:val="bg-BG"/>
        </w:rPr>
      </w:pPr>
      <w:r w:rsidRPr="00A559E4">
        <w:rPr>
          <w:sz w:val="24"/>
          <w:szCs w:val="24"/>
          <w:lang w:val="bg-BG"/>
        </w:rPr>
        <w:t>В началото на 80-те години на миналия век</w:t>
      </w:r>
      <w:r w:rsidR="00CB580E" w:rsidRPr="00A559E4">
        <w:rPr>
          <w:sz w:val="24"/>
          <w:szCs w:val="24"/>
          <w:lang w:val="bg-BG"/>
        </w:rPr>
        <w:t>,</w:t>
      </w:r>
      <w:r w:rsidRPr="00A559E4">
        <w:rPr>
          <w:sz w:val="24"/>
          <w:szCs w:val="24"/>
          <w:lang w:val="bg-BG"/>
        </w:rPr>
        <w:t xml:space="preserve"> настоящият подход в избора на продуктови имена се формализира с изработването на списъци за определени категории. Всеки отдел разполага с една или повече категории в зависимост от големината му, например: </w:t>
      </w:r>
      <w:r w:rsidRPr="00A559E4">
        <w:rPr>
          <w:b/>
          <w:sz w:val="24"/>
          <w:szCs w:val="24"/>
          <w:lang w:val="bg-BG"/>
        </w:rPr>
        <w:t>дивани и осветление</w:t>
      </w:r>
      <w:r w:rsidRPr="00A559E4">
        <w:rPr>
          <w:sz w:val="24"/>
          <w:szCs w:val="24"/>
          <w:lang w:val="bg-BG"/>
        </w:rPr>
        <w:t xml:space="preserve"> се наименуват с </w:t>
      </w:r>
      <w:r w:rsidR="00B32FC8">
        <w:rPr>
          <w:sz w:val="24"/>
          <w:szCs w:val="24"/>
          <w:lang w:val="bg-BG"/>
        </w:rPr>
        <w:t>ш</w:t>
      </w:r>
      <w:r w:rsidRPr="00A559E4">
        <w:rPr>
          <w:sz w:val="24"/>
          <w:szCs w:val="24"/>
          <w:lang w:val="bg-BG"/>
        </w:rPr>
        <w:t xml:space="preserve">ведски топоними, </w:t>
      </w:r>
      <w:r w:rsidRPr="00A559E4">
        <w:rPr>
          <w:b/>
          <w:sz w:val="24"/>
          <w:szCs w:val="24"/>
          <w:lang w:val="bg-BG"/>
        </w:rPr>
        <w:t>обзавеждане за спалня</w:t>
      </w:r>
      <w:r w:rsidRPr="00A559E4">
        <w:rPr>
          <w:sz w:val="24"/>
          <w:szCs w:val="24"/>
          <w:lang w:val="bg-BG"/>
        </w:rPr>
        <w:t xml:space="preserve"> с норвежки топоними, </w:t>
      </w:r>
      <w:r w:rsidRPr="00A559E4">
        <w:rPr>
          <w:b/>
          <w:sz w:val="24"/>
          <w:szCs w:val="24"/>
          <w:lang w:val="bg-BG"/>
        </w:rPr>
        <w:t>мебели за градина</w:t>
      </w:r>
      <w:r w:rsidRPr="00A559E4">
        <w:rPr>
          <w:sz w:val="24"/>
          <w:szCs w:val="24"/>
          <w:lang w:val="bg-BG"/>
        </w:rPr>
        <w:t xml:space="preserve"> с имена на острови в Скандинавия и т. н. Гореспоменатото тематично групиране се систематизира в </w:t>
      </w:r>
      <w:r w:rsidRPr="00A559E4">
        <w:rPr>
          <w:i/>
          <w:sz w:val="24"/>
          <w:szCs w:val="24"/>
          <w:lang w:val="bg-BG"/>
        </w:rPr>
        <w:t xml:space="preserve">Конвенция за наименуване </w:t>
      </w:r>
      <w:r w:rsidRPr="00A559E4">
        <w:rPr>
          <w:sz w:val="24"/>
          <w:szCs w:val="24"/>
          <w:lang w:val="bg-BG"/>
        </w:rPr>
        <w:t xml:space="preserve">на </w:t>
      </w:r>
      <w:proofErr w:type="spellStart"/>
      <w:r w:rsidRPr="00A559E4">
        <w:rPr>
          <w:sz w:val="24"/>
          <w:szCs w:val="24"/>
          <w:lang w:val="bg-BG"/>
        </w:rPr>
        <w:t>Икеа</w:t>
      </w:r>
      <w:proofErr w:type="spellEnd"/>
      <w:r w:rsidRPr="00A559E4">
        <w:rPr>
          <w:sz w:val="24"/>
          <w:szCs w:val="24"/>
          <w:lang w:val="bg-BG"/>
        </w:rPr>
        <w:t>,</w:t>
      </w:r>
      <w:r w:rsidRPr="00A559E4">
        <w:rPr>
          <w:rStyle w:val="FootnoteReference"/>
          <w:sz w:val="24"/>
          <w:szCs w:val="24"/>
          <w:lang w:val="bg-BG"/>
        </w:rPr>
        <w:footnoteReference w:id="4"/>
      </w:r>
      <w:r w:rsidRPr="00A559E4">
        <w:rPr>
          <w:sz w:val="24"/>
          <w:szCs w:val="24"/>
          <w:lang w:val="bg-BG"/>
        </w:rPr>
        <w:t xml:space="preserve"> която от края на седемдесетте години на 20 в. регламентира избора на имена за различните продукти.</w:t>
      </w:r>
    </w:p>
    <w:p w:rsidR="00010EB9" w:rsidRPr="00A559E4" w:rsidRDefault="00010EB9" w:rsidP="00B238D2">
      <w:pPr>
        <w:pStyle w:val="ListParagraph"/>
        <w:numPr>
          <w:ilvl w:val="0"/>
          <w:numId w:val="16"/>
        </w:numPr>
        <w:spacing w:line="360" w:lineRule="auto"/>
        <w:jc w:val="both"/>
        <w:rPr>
          <w:sz w:val="24"/>
          <w:szCs w:val="24"/>
          <w:lang w:val="bg-BG"/>
        </w:rPr>
      </w:pPr>
      <w:r w:rsidRPr="00A559E4">
        <w:rPr>
          <w:sz w:val="24"/>
          <w:szCs w:val="24"/>
          <w:lang w:val="bg-BG"/>
        </w:rPr>
        <w:t xml:space="preserve">Прелиствайки архивните документи със спомени от служители на </w:t>
      </w:r>
      <w:proofErr w:type="spellStart"/>
      <w:r w:rsidRPr="00A559E4">
        <w:rPr>
          <w:sz w:val="24"/>
          <w:szCs w:val="24"/>
          <w:lang w:val="bg-BG"/>
        </w:rPr>
        <w:t>Икеа</w:t>
      </w:r>
      <w:proofErr w:type="spellEnd"/>
      <w:r w:rsidRPr="00A559E4">
        <w:rPr>
          <w:sz w:val="24"/>
          <w:szCs w:val="24"/>
          <w:lang w:val="bg-BG"/>
        </w:rPr>
        <w:t>, тясно свързани с избора на имена на продуктите от създаването на фирмата до наши дни, се стига до следните изводи:</w:t>
      </w:r>
    </w:p>
    <w:p w:rsidR="00010EB9" w:rsidRPr="00A559E4" w:rsidRDefault="00010EB9" w:rsidP="001B4646">
      <w:pPr>
        <w:pStyle w:val="ListParagraph"/>
        <w:numPr>
          <w:ilvl w:val="0"/>
          <w:numId w:val="17"/>
        </w:numPr>
        <w:spacing w:after="120" w:line="360" w:lineRule="auto"/>
        <w:jc w:val="both"/>
        <w:rPr>
          <w:sz w:val="24"/>
          <w:szCs w:val="24"/>
          <w:lang w:val="bg-BG"/>
        </w:rPr>
      </w:pPr>
      <w:r w:rsidRPr="00A559E4">
        <w:rPr>
          <w:sz w:val="24"/>
          <w:szCs w:val="24"/>
          <w:lang w:val="bg-BG"/>
        </w:rPr>
        <w:lastRenderedPageBreak/>
        <w:t xml:space="preserve">Имената на продуктите на </w:t>
      </w:r>
      <w:proofErr w:type="spellStart"/>
      <w:r w:rsidRPr="00A559E4">
        <w:rPr>
          <w:sz w:val="24"/>
          <w:szCs w:val="24"/>
          <w:lang w:val="bg-BG"/>
        </w:rPr>
        <w:t>Икеа</w:t>
      </w:r>
      <w:proofErr w:type="spellEnd"/>
      <w:r w:rsidRPr="00A559E4">
        <w:rPr>
          <w:sz w:val="24"/>
          <w:szCs w:val="24"/>
          <w:lang w:val="bg-BG"/>
        </w:rPr>
        <w:t xml:space="preserve"> са важна част от профила и идентичността на компанията, затова към избора им с</w:t>
      </w:r>
      <w:r w:rsidR="004C4E4E" w:rsidRPr="00A559E4">
        <w:rPr>
          <w:sz w:val="24"/>
          <w:szCs w:val="24"/>
          <w:lang w:val="bg-BG"/>
        </w:rPr>
        <w:t>е подхожда с голяма отговорност;</w:t>
      </w:r>
    </w:p>
    <w:p w:rsidR="00010EB9" w:rsidRPr="00A559E4" w:rsidRDefault="00010EB9" w:rsidP="001B4646">
      <w:pPr>
        <w:numPr>
          <w:ilvl w:val="0"/>
          <w:numId w:val="18"/>
        </w:numPr>
        <w:spacing w:after="120" w:line="360" w:lineRule="auto"/>
        <w:jc w:val="both"/>
        <w:rPr>
          <w:sz w:val="24"/>
          <w:szCs w:val="24"/>
          <w:lang w:val="bg-BG"/>
        </w:rPr>
      </w:pPr>
      <w:r w:rsidRPr="00A559E4">
        <w:rPr>
          <w:sz w:val="24"/>
          <w:szCs w:val="24"/>
          <w:lang w:val="bg-BG"/>
        </w:rPr>
        <w:t>Процесът наименуване претърпява развитие</w:t>
      </w:r>
      <w:r w:rsidR="004C4E4E" w:rsidRPr="00A559E4">
        <w:rPr>
          <w:sz w:val="24"/>
          <w:szCs w:val="24"/>
          <w:lang w:val="bg-BG"/>
        </w:rPr>
        <w:t>,</w:t>
      </w:r>
      <w:r w:rsidRPr="00A559E4">
        <w:rPr>
          <w:sz w:val="24"/>
          <w:szCs w:val="24"/>
          <w:lang w:val="bg-BG"/>
        </w:rPr>
        <w:t xml:space="preserve"> като от хаотично занимание на подмяна на цифри със случайни имена</w:t>
      </w:r>
      <w:r w:rsidR="004C4E4E" w:rsidRPr="00A559E4">
        <w:rPr>
          <w:sz w:val="24"/>
          <w:szCs w:val="24"/>
          <w:lang w:val="bg-BG"/>
        </w:rPr>
        <w:t>,</w:t>
      </w:r>
      <w:r w:rsidRPr="00A559E4">
        <w:rPr>
          <w:sz w:val="24"/>
          <w:szCs w:val="24"/>
          <w:lang w:val="bg-BG"/>
        </w:rPr>
        <w:t xml:space="preserve"> с цел практическо улеснение</w:t>
      </w:r>
      <w:r w:rsidR="004C4E4E" w:rsidRPr="00A559E4">
        <w:rPr>
          <w:sz w:val="24"/>
          <w:szCs w:val="24"/>
          <w:lang w:val="bg-BG"/>
        </w:rPr>
        <w:t>,</w:t>
      </w:r>
      <w:r w:rsidRPr="00A559E4">
        <w:rPr>
          <w:sz w:val="24"/>
          <w:szCs w:val="24"/>
          <w:lang w:val="bg-BG"/>
        </w:rPr>
        <w:t xml:space="preserve"> се превръща в строго регламентирана система, нар</w:t>
      </w:r>
      <w:r w:rsidR="004C4E4E" w:rsidRPr="00A559E4">
        <w:rPr>
          <w:sz w:val="24"/>
          <w:szCs w:val="24"/>
          <w:lang w:val="bg-BG"/>
        </w:rPr>
        <w:t>ичана</w:t>
      </w:r>
      <w:r w:rsidRPr="00A559E4">
        <w:rPr>
          <w:sz w:val="24"/>
          <w:szCs w:val="24"/>
          <w:lang w:val="bg-BG"/>
        </w:rPr>
        <w:t xml:space="preserve"> в наши дни </w:t>
      </w:r>
      <w:r w:rsidRPr="00A559E4">
        <w:rPr>
          <w:i/>
          <w:sz w:val="24"/>
          <w:szCs w:val="24"/>
          <w:lang w:val="bg-BG"/>
        </w:rPr>
        <w:t>Конвенция</w:t>
      </w:r>
      <w:r w:rsidRPr="00A559E4">
        <w:rPr>
          <w:sz w:val="24"/>
          <w:szCs w:val="24"/>
          <w:lang w:val="bg-BG"/>
        </w:rPr>
        <w:t>, която ангажира вниманието на цял екип, свърза</w:t>
      </w:r>
      <w:r w:rsidR="004C4E4E" w:rsidRPr="00A559E4">
        <w:rPr>
          <w:sz w:val="24"/>
          <w:szCs w:val="24"/>
          <w:lang w:val="bg-BG"/>
        </w:rPr>
        <w:t>н с избора на име.</w:t>
      </w:r>
    </w:p>
    <w:p w:rsidR="004C4E4E" w:rsidRPr="007420AD" w:rsidRDefault="00B238D2" w:rsidP="007420AD">
      <w:pPr>
        <w:pStyle w:val="ListParagraph"/>
        <w:numPr>
          <w:ilvl w:val="0"/>
          <w:numId w:val="19"/>
        </w:numPr>
        <w:spacing w:after="160" w:line="360" w:lineRule="auto"/>
        <w:jc w:val="both"/>
        <w:rPr>
          <w:b/>
          <w:sz w:val="24"/>
          <w:szCs w:val="24"/>
          <w:lang w:val="bg-BG"/>
        </w:rPr>
      </w:pPr>
      <w:r w:rsidRPr="00A559E4">
        <w:rPr>
          <w:b/>
          <w:sz w:val="24"/>
          <w:szCs w:val="24"/>
          <w:lang w:val="bg-BG"/>
        </w:rPr>
        <w:t>Анализ на имената в каталозите от периода 1950</w:t>
      </w:r>
      <w:r w:rsidR="007420AD">
        <w:rPr>
          <w:b/>
          <w:sz w:val="24"/>
          <w:szCs w:val="24"/>
          <w:lang w:val="bg-BG"/>
        </w:rPr>
        <w:t xml:space="preserve"> – </w:t>
      </w:r>
      <w:r w:rsidRPr="007420AD">
        <w:rPr>
          <w:b/>
          <w:sz w:val="24"/>
          <w:szCs w:val="24"/>
          <w:lang w:val="bg-BG"/>
        </w:rPr>
        <w:t xml:space="preserve">1953 г. </w:t>
      </w:r>
    </w:p>
    <w:p w:rsidR="00DA154C" w:rsidRPr="00A559E4" w:rsidRDefault="004C4E4E" w:rsidP="004C4E4E">
      <w:pPr>
        <w:pStyle w:val="ListParagraph"/>
        <w:spacing w:after="160" w:line="360" w:lineRule="auto"/>
        <w:ind w:left="1619"/>
        <w:jc w:val="both"/>
        <w:rPr>
          <w:b/>
          <w:sz w:val="24"/>
          <w:szCs w:val="24"/>
          <w:lang w:val="bg-BG"/>
        </w:rPr>
      </w:pPr>
      <w:r w:rsidRPr="00A559E4">
        <w:rPr>
          <w:b/>
          <w:sz w:val="24"/>
          <w:szCs w:val="24"/>
          <w:lang w:val="bg-BG"/>
        </w:rPr>
        <w:t xml:space="preserve">    </w:t>
      </w:r>
      <w:r w:rsidRPr="00A559E4">
        <w:rPr>
          <w:sz w:val="24"/>
          <w:szCs w:val="24"/>
          <w:lang w:val="bg-BG"/>
        </w:rPr>
        <w:t>М</w:t>
      </w:r>
      <w:r w:rsidR="00B238D2" w:rsidRPr="00A559E4">
        <w:rPr>
          <w:sz w:val="24"/>
          <w:szCs w:val="24"/>
          <w:lang w:val="bg-BG"/>
        </w:rPr>
        <w:t xml:space="preserve">атериал за анализ на имената са каталозите от периода </w:t>
      </w:r>
      <w:r w:rsidR="007420AD" w:rsidRPr="007420AD">
        <w:rPr>
          <w:sz w:val="24"/>
          <w:szCs w:val="24"/>
          <w:lang w:val="bg-BG"/>
        </w:rPr>
        <w:t>1950 – 1953</w:t>
      </w:r>
      <w:r w:rsidR="007420AD" w:rsidRPr="007420AD">
        <w:rPr>
          <w:b/>
          <w:sz w:val="24"/>
          <w:szCs w:val="24"/>
          <w:lang w:val="bg-BG"/>
        </w:rPr>
        <w:t xml:space="preserve"> </w:t>
      </w:r>
      <w:r w:rsidR="00B238D2" w:rsidRPr="00A559E4">
        <w:rPr>
          <w:sz w:val="24"/>
          <w:szCs w:val="24"/>
          <w:lang w:val="bg-BG"/>
        </w:rPr>
        <w:t xml:space="preserve">г. Анализът се базира на систематична подредба на имената на продуктите по азбучен ред в таблици. С метода на сравнение се коментират и илюстрират приликите и разликите в синхрония и </w:t>
      </w:r>
      <w:proofErr w:type="spellStart"/>
      <w:r w:rsidR="00B238D2" w:rsidRPr="00A559E4">
        <w:rPr>
          <w:sz w:val="24"/>
          <w:szCs w:val="24"/>
          <w:lang w:val="bg-BG"/>
        </w:rPr>
        <w:t>диахрония</w:t>
      </w:r>
      <w:proofErr w:type="spellEnd"/>
      <w:r w:rsidR="00B238D2" w:rsidRPr="00A559E4">
        <w:rPr>
          <w:sz w:val="24"/>
          <w:szCs w:val="24"/>
          <w:lang w:val="bg-BG"/>
        </w:rPr>
        <w:t xml:space="preserve"> и се стига до заключение. </w:t>
      </w:r>
    </w:p>
    <w:p w:rsidR="00DA154C" w:rsidRPr="00A559E4" w:rsidRDefault="00DA154C" w:rsidP="00EE6BF7">
      <w:pPr>
        <w:pStyle w:val="ListParagraph"/>
        <w:numPr>
          <w:ilvl w:val="0"/>
          <w:numId w:val="18"/>
        </w:numPr>
        <w:spacing w:line="360" w:lineRule="auto"/>
        <w:jc w:val="both"/>
        <w:rPr>
          <w:sz w:val="24"/>
          <w:szCs w:val="24"/>
          <w:lang w:val="bg-BG"/>
        </w:rPr>
      </w:pPr>
      <w:r w:rsidRPr="00A559E4">
        <w:rPr>
          <w:sz w:val="24"/>
          <w:szCs w:val="24"/>
          <w:lang w:val="bg-BG"/>
        </w:rPr>
        <w:t xml:space="preserve">Проучването на първите каталози на </w:t>
      </w:r>
      <w:proofErr w:type="spellStart"/>
      <w:r w:rsidRPr="00A559E4">
        <w:rPr>
          <w:sz w:val="24"/>
          <w:szCs w:val="24"/>
          <w:lang w:val="bg-BG"/>
        </w:rPr>
        <w:t>Икеа</w:t>
      </w:r>
      <w:proofErr w:type="spellEnd"/>
      <w:r w:rsidRPr="00A559E4">
        <w:rPr>
          <w:sz w:val="24"/>
          <w:szCs w:val="24"/>
          <w:lang w:val="bg-BG"/>
        </w:rPr>
        <w:t xml:space="preserve"> за периода </w:t>
      </w:r>
      <w:r w:rsidR="007420AD" w:rsidRPr="007420AD">
        <w:rPr>
          <w:sz w:val="24"/>
          <w:szCs w:val="24"/>
          <w:lang w:val="bg-BG"/>
        </w:rPr>
        <w:t>1950 – 1953</w:t>
      </w:r>
      <w:r w:rsidR="007420AD" w:rsidRPr="007420AD">
        <w:rPr>
          <w:b/>
          <w:sz w:val="24"/>
          <w:szCs w:val="24"/>
          <w:lang w:val="bg-BG"/>
        </w:rPr>
        <w:t xml:space="preserve"> </w:t>
      </w:r>
      <w:r w:rsidRPr="00A559E4">
        <w:rPr>
          <w:sz w:val="24"/>
          <w:szCs w:val="24"/>
          <w:lang w:val="bg-BG"/>
        </w:rPr>
        <w:t>г.  представя процеса наименуване като механична система от случайно избрани имена за определени продукти. Анализът проследява следните закономерности:</w:t>
      </w:r>
    </w:p>
    <w:p w:rsidR="00DA154C" w:rsidRPr="00A559E4" w:rsidRDefault="00DA154C" w:rsidP="00EE6BF7">
      <w:pPr>
        <w:pStyle w:val="ListParagraph"/>
        <w:numPr>
          <w:ilvl w:val="0"/>
          <w:numId w:val="17"/>
        </w:numPr>
        <w:spacing w:after="120" w:line="360" w:lineRule="auto"/>
        <w:jc w:val="both"/>
        <w:rPr>
          <w:sz w:val="24"/>
          <w:szCs w:val="24"/>
          <w:lang w:val="bg-BG"/>
        </w:rPr>
      </w:pPr>
      <w:r w:rsidRPr="00A559E4">
        <w:rPr>
          <w:sz w:val="24"/>
          <w:szCs w:val="24"/>
          <w:lang w:val="bg-BG"/>
        </w:rPr>
        <w:t>Употребата на имена нараства с появата на нови артикули</w:t>
      </w:r>
      <w:r w:rsidR="004C4E4E" w:rsidRPr="00A559E4">
        <w:rPr>
          <w:sz w:val="24"/>
          <w:szCs w:val="24"/>
          <w:lang w:val="bg-BG"/>
        </w:rPr>
        <w:t>,</w:t>
      </w:r>
      <w:r w:rsidRPr="00A559E4">
        <w:rPr>
          <w:sz w:val="24"/>
          <w:szCs w:val="24"/>
          <w:lang w:val="bg-BG"/>
        </w:rPr>
        <w:t xml:space="preserve"> т.е. откроява се тенденция към замяната на номерата с номера и имена;</w:t>
      </w:r>
    </w:p>
    <w:p w:rsidR="00DA154C" w:rsidRPr="00A559E4" w:rsidRDefault="00DA154C" w:rsidP="00EE6BF7">
      <w:pPr>
        <w:pStyle w:val="ListParagraph"/>
        <w:numPr>
          <w:ilvl w:val="0"/>
          <w:numId w:val="17"/>
        </w:numPr>
        <w:spacing w:after="120" w:line="360" w:lineRule="auto"/>
        <w:jc w:val="both"/>
        <w:rPr>
          <w:sz w:val="24"/>
          <w:szCs w:val="24"/>
          <w:lang w:val="bg-BG"/>
        </w:rPr>
      </w:pPr>
      <w:r w:rsidRPr="00A559E4">
        <w:rPr>
          <w:sz w:val="24"/>
          <w:szCs w:val="24"/>
          <w:lang w:val="bg-BG"/>
        </w:rPr>
        <w:t>Определени имена назовават определен артикул</w:t>
      </w:r>
      <w:r w:rsidR="004C4E4E" w:rsidRPr="00A559E4">
        <w:rPr>
          <w:sz w:val="24"/>
          <w:szCs w:val="24"/>
          <w:lang w:val="bg-BG"/>
        </w:rPr>
        <w:t>,</w:t>
      </w:r>
      <w:r w:rsidRPr="00A559E4">
        <w:rPr>
          <w:sz w:val="24"/>
          <w:szCs w:val="24"/>
          <w:lang w:val="bg-BG"/>
        </w:rPr>
        <w:t xml:space="preserve"> без промяна в дадения период, което налага извода, че старите продукти не получават нови имена;</w:t>
      </w:r>
    </w:p>
    <w:p w:rsidR="00DA154C" w:rsidRPr="00A559E4" w:rsidRDefault="00DA154C" w:rsidP="00EE6BF7">
      <w:pPr>
        <w:pStyle w:val="ListParagraph"/>
        <w:numPr>
          <w:ilvl w:val="0"/>
          <w:numId w:val="17"/>
        </w:numPr>
        <w:spacing w:after="120" w:line="360" w:lineRule="auto"/>
        <w:jc w:val="both"/>
        <w:rPr>
          <w:sz w:val="24"/>
          <w:szCs w:val="24"/>
          <w:lang w:val="bg-BG"/>
        </w:rPr>
      </w:pPr>
      <w:r w:rsidRPr="00A559E4">
        <w:rPr>
          <w:sz w:val="24"/>
          <w:szCs w:val="24"/>
          <w:lang w:val="bg-BG"/>
        </w:rPr>
        <w:t xml:space="preserve">През целия период преобладава използването на </w:t>
      </w:r>
      <w:proofErr w:type="spellStart"/>
      <w:r w:rsidRPr="00A559E4">
        <w:rPr>
          <w:sz w:val="24"/>
          <w:szCs w:val="24"/>
          <w:lang w:val="bg-BG"/>
        </w:rPr>
        <w:t>антропоними</w:t>
      </w:r>
      <w:proofErr w:type="spellEnd"/>
      <w:r w:rsidRPr="00A559E4">
        <w:rPr>
          <w:sz w:val="24"/>
          <w:szCs w:val="24"/>
          <w:lang w:val="bg-BG"/>
        </w:rPr>
        <w:t>, най-вече женски имена;</w:t>
      </w:r>
    </w:p>
    <w:p w:rsidR="00DA154C" w:rsidRPr="00A559E4" w:rsidRDefault="00424D9C" w:rsidP="00EE6BF7">
      <w:pPr>
        <w:pStyle w:val="ListParagraph"/>
        <w:numPr>
          <w:ilvl w:val="0"/>
          <w:numId w:val="17"/>
        </w:numPr>
        <w:spacing w:after="120" w:line="360" w:lineRule="auto"/>
        <w:jc w:val="both"/>
        <w:rPr>
          <w:sz w:val="24"/>
          <w:szCs w:val="24"/>
          <w:lang w:val="bg-BG"/>
        </w:rPr>
      </w:pPr>
      <w:r>
        <w:rPr>
          <w:sz w:val="24"/>
          <w:szCs w:val="24"/>
          <w:lang w:val="bg-BG"/>
        </w:rPr>
        <w:t>Нараснала</w:t>
      </w:r>
      <w:r w:rsidR="00DA154C" w:rsidRPr="00A559E4">
        <w:rPr>
          <w:sz w:val="24"/>
          <w:szCs w:val="24"/>
          <w:lang w:val="bg-BG"/>
        </w:rPr>
        <w:t xml:space="preserve"> употреба на топоними се наблюдава в каталозите от 1952 г. и 1953 г. През 1953 г. са най-многобройни;</w:t>
      </w:r>
    </w:p>
    <w:p w:rsidR="00DA154C" w:rsidRPr="00A559E4" w:rsidRDefault="00DA154C" w:rsidP="00EE6BF7">
      <w:pPr>
        <w:pStyle w:val="ListParagraph"/>
        <w:numPr>
          <w:ilvl w:val="0"/>
          <w:numId w:val="17"/>
        </w:numPr>
        <w:spacing w:after="120" w:line="360" w:lineRule="auto"/>
        <w:jc w:val="both"/>
        <w:rPr>
          <w:sz w:val="24"/>
          <w:szCs w:val="24"/>
          <w:lang w:val="bg-BG"/>
        </w:rPr>
      </w:pPr>
      <w:r w:rsidRPr="00A559E4">
        <w:rPr>
          <w:sz w:val="24"/>
          <w:szCs w:val="24"/>
          <w:lang w:val="bg-BG"/>
        </w:rPr>
        <w:t>Различни артикули се имен</w:t>
      </w:r>
      <w:r w:rsidR="00424D9C">
        <w:rPr>
          <w:sz w:val="24"/>
          <w:szCs w:val="24"/>
          <w:lang w:val="bg-BG"/>
        </w:rPr>
        <w:t xml:space="preserve">уват с различни </w:t>
      </w:r>
      <w:proofErr w:type="spellStart"/>
      <w:r w:rsidR="00424D9C">
        <w:rPr>
          <w:sz w:val="24"/>
          <w:szCs w:val="24"/>
          <w:lang w:val="bg-BG"/>
        </w:rPr>
        <w:t>оними</w:t>
      </w:r>
      <w:proofErr w:type="spellEnd"/>
      <w:r w:rsidR="00424D9C">
        <w:rPr>
          <w:sz w:val="24"/>
          <w:szCs w:val="24"/>
          <w:lang w:val="bg-BG"/>
        </w:rPr>
        <w:t>, така че на</w:t>
      </w:r>
      <w:r w:rsidRPr="00A559E4">
        <w:rPr>
          <w:sz w:val="24"/>
          <w:szCs w:val="24"/>
          <w:lang w:val="bg-BG"/>
        </w:rPr>
        <w:t xml:space="preserve"> този ранен етап не може да се говори за тематичното делене, пре</w:t>
      </w:r>
      <w:r w:rsidR="00711183">
        <w:rPr>
          <w:sz w:val="24"/>
          <w:szCs w:val="24"/>
          <w:lang w:val="bg-BG"/>
        </w:rPr>
        <w:t xml:space="preserve">дставено в началото </w:t>
      </w:r>
      <w:r w:rsidRPr="00A559E4">
        <w:rPr>
          <w:sz w:val="24"/>
          <w:szCs w:val="24"/>
          <w:lang w:val="bg-BG"/>
        </w:rPr>
        <w:t xml:space="preserve">и характерно за съвременната практика, а по-скоро </w:t>
      </w:r>
      <w:r w:rsidR="007420AD">
        <w:rPr>
          <w:sz w:val="24"/>
          <w:szCs w:val="24"/>
          <w:lang w:val="bg-BG"/>
        </w:rPr>
        <w:t>з</w:t>
      </w:r>
      <w:r w:rsidRPr="00A559E4">
        <w:rPr>
          <w:sz w:val="24"/>
          <w:szCs w:val="24"/>
          <w:lang w:val="bg-BG"/>
        </w:rPr>
        <w:t xml:space="preserve">а предпочитание на определени </w:t>
      </w:r>
      <w:proofErr w:type="spellStart"/>
      <w:r w:rsidRPr="00A559E4">
        <w:rPr>
          <w:sz w:val="24"/>
          <w:szCs w:val="24"/>
          <w:lang w:val="bg-BG"/>
        </w:rPr>
        <w:t>оними</w:t>
      </w:r>
      <w:proofErr w:type="spellEnd"/>
      <w:r w:rsidRPr="00A559E4">
        <w:rPr>
          <w:sz w:val="24"/>
          <w:szCs w:val="24"/>
          <w:lang w:val="bg-BG"/>
        </w:rPr>
        <w:t xml:space="preserve"> пред други</w:t>
      </w:r>
      <w:r w:rsidR="004C4E4E" w:rsidRPr="00A559E4">
        <w:rPr>
          <w:sz w:val="24"/>
          <w:szCs w:val="24"/>
          <w:lang w:val="bg-BG"/>
        </w:rPr>
        <w:t>,</w:t>
      </w:r>
      <w:r w:rsidRPr="00A559E4">
        <w:rPr>
          <w:sz w:val="24"/>
          <w:szCs w:val="24"/>
          <w:lang w:val="bg-BG"/>
        </w:rPr>
        <w:t xml:space="preserve"> </w:t>
      </w:r>
      <w:proofErr w:type="spellStart"/>
      <w:r w:rsidRPr="00A559E4">
        <w:rPr>
          <w:sz w:val="24"/>
          <w:szCs w:val="24"/>
          <w:lang w:val="bg-BG"/>
        </w:rPr>
        <w:t>антропоними</w:t>
      </w:r>
      <w:proofErr w:type="spellEnd"/>
      <w:r w:rsidRPr="00A559E4">
        <w:rPr>
          <w:sz w:val="24"/>
          <w:szCs w:val="24"/>
          <w:lang w:val="bg-BG"/>
        </w:rPr>
        <w:t xml:space="preserve"> пред топоними например; </w:t>
      </w:r>
    </w:p>
    <w:p w:rsidR="00DA154C" w:rsidRPr="00A559E4" w:rsidRDefault="00DA154C" w:rsidP="00EE6BF7">
      <w:pPr>
        <w:pStyle w:val="ListParagraph"/>
        <w:numPr>
          <w:ilvl w:val="0"/>
          <w:numId w:val="17"/>
        </w:numPr>
        <w:spacing w:after="120" w:line="360" w:lineRule="auto"/>
        <w:jc w:val="both"/>
        <w:rPr>
          <w:sz w:val="24"/>
          <w:szCs w:val="24"/>
          <w:lang w:val="bg-BG"/>
        </w:rPr>
      </w:pPr>
      <w:r w:rsidRPr="00A559E4">
        <w:rPr>
          <w:sz w:val="24"/>
          <w:szCs w:val="24"/>
          <w:lang w:val="bg-BG"/>
        </w:rPr>
        <w:lastRenderedPageBreak/>
        <w:t>Р</w:t>
      </w:r>
      <w:r w:rsidR="004C4E4E" w:rsidRPr="00A559E4">
        <w:rPr>
          <w:sz w:val="24"/>
          <w:szCs w:val="24"/>
          <w:lang w:val="bg-BG"/>
        </w:rPr>
        <w:t>азнообразието от имена е голямо.</w:t>
      </w:r>
      <w:r w:rsidRPr="00A559E4">
        <w:rPr>
          <w:sz w:val="24"/>
          <w:szCs w:val="24"/>
          <w:lang w:val="bg-BG"/>
        </w:rPr>
        <w:t xml:space="preserve"> </w:t>
      </w:r>
      <w:r w:rsidR="004C4E4E" w:rsidRPr="00A559E4">
        <w:rPr>
          <w:sz w:val="24"/>
          <w:szCs w:val="24"/>
          <w:lang w:val="bg-BG"/>
        </w:rPr>
        <w:t>С</w:t>
      </w:r>
      <w:r w:rsidRPr="00A559E4">
        <w:rPr>
          <w:sz w:val="24"/>
          <w:szCs w:val="24"/>
          <w:lang w:val="bg-BG"/>
        </w:rPr>
        <w:t>рещат се абстрактни съществ</w:t>
      </w:r>
      <w:r w:rsidR="004C4E4E" w:rsidRPr="00A559E4">
        <w:rPr>
          <w:sz w:val="24"/>
          <w:szCs w:val="24"/>
          <w:lang w:val="bg-BG"/>
        </w:rPr>
        <w:t>ителни най-вече с чужд произход.</w:t>
      </w:r>
    </w:p>
    <w:p w:rsidR="002A6EDC" w:rsidRPr="00A559E4" w:rsidRDefault="002A6EDC" w:rsidP="002A6EDC">
      <w:pPr>
        <w:numPr>
          <w:ilvl w:val="0"/>
          <w:numId w:val="19"/>
        </w:numPr>
        <w:spacing w:after="160" w:line="360" w:lineRule="auto"/>
        <w:jc w:val="both"/>
        <w:rPr>
          <w:b/>
          <w:sz w:val="24"/>
          <w:szCs w:val="24"/>
          <w:lang w:val="bg-BG"/>
        </w:rPr>
      </w:pPr>
      <w:r w:rsidRPr="00A559E4">
        <w:rPr>
          <w:b/>
          <w:sz w:val="24"/>
          <w:szCs w:val="24"/>
          <w:lang w:val="bg-BG"/>
        </w:rPr>
        <w:t xml:space="preserve">Разнообразие и специфика на продуктовите имена в Каталога от </w:t>
      </w:r>
      <w:r w:rsidR="00A576BD" w:rsidRPr="00A559E4">
        <w:rPr>
          <w:b/>
          <w:sz w:val="24"/>
          <w:szCs w:val="24"/>
          <w:lang w:val="bg-BG"/>
        </w:rPr>
        <w:t>1</w:t>
      </w:r>
      <w:r w:rsidRPr="00A559E4">
        <w:rPr>
          <w:b/>
          <w:sz w:val="24"/>
          <w:szCs w:val="24"/>
          <w:lang w:val="bg-BG"/>
        </w:rPr>
        <w:t>955г.</w:t>
      </w:r>
    </w:p>
    <w:p w:rsidR="000204FA" w:rsidRPr="00A559E4" w:rsidRDefault="004C4E4E" w:rsidP="002C1783">
      <w:pPr>
        <w:pStyle w:val="ListParagraph"/>
        <w:spacing w:line="360" w:lineRule="auto"/>
        <w:ind w:left="1619"/>
        <w:jc w:val="both"/>
        <w:rPr>
          <w:sz w:val="24"/>
          <w:szCs w:val="24"/>
          <w:lang w:val="bg-BG"/>
        </w:rPr>
      </w:pPr>
      <w:r w:rsidRPr="00A559E4">
        <w:rPr>
          <w:sz w:val="24"/>
          <w:szCs w:val="24"/>
          <w:lang w:val="bg-BG"/>
        </w:rPr>
        <w:t xml:space="preserve">   </w:t>
      </w:r>
      <w:r w:rsidR="000204FA" w:rsidRPr="00A559E4">
        <w:rPr>
          <w:sz w:val="24"/>
          <w:szCs w:val="24"/>
          <w:lang w:val="bg-BG"/>
        </w:rPr>
        <w:t xml:space="preserve">В анализа на продуктовите имена от каталога на 1955 г. се обособяват следните групи: на използвани или повтарящи се имена и на новите имена, които </w:t>
      </w:r>
      <w:r w:rsidR="00FE51CA" w:rsidRPr="00A559E4">
        <w:rPr>
          <w:sz w:val="24"/>
          <w:szCs w:val="24"/>
          <w:lang w:val="bg-BG"/>
        </w:rPr>
        <w:t xml:space="preserve">се разглеждат </w:t>
      </w:r>
      <w:r w:rsidR="000204FA" w:rsidRPr="00A559E4">
        <w:rPr>
          <w:sz w:val="24"/>
          <w:szCs w:val="24"/>
          <w:lang w:val="bg-BG"/>
        </w:rPr>
        <w:t xml:space="preserve">поотделно, а след това </w:t>
      </w:r>
      <w:r w:rsidR="00FE51CA" w:rsidRPr="00A559E4">
        <w:rPr>
          <w:sz w:val="24"/>
          <w:szCs w:val="24"/>
          <w:lang w:val="bg-BG"/>
        </w:rPr>
        <w:t>се съпоставят</w:t>
      </w:r>
      <w:r w:rsidR="000204FA" w:rsidRPr="00A559E4">
        <w:rPr>
          <w:sz w:val="24"/>
          <w:szCs w:val="24"/>
          <w:lang w:val="bg-BG"/>
        </w:rPr>
        <w:t xml:space="preserve"> една с друга чрез метода на сравнение. Акцентът се поставя върху типа имена, използвани за определени артикули, както и върху артикулите, които носят определени имена. Направените изводи </w:t>
      </w:r>
      <w:r w:rsidR="00FE51CA" w:rsidRPr="00A559E4">
        <w:rPr>
          <w:sz w:val="24"/>
          <w:szCs w:val="24"/>
          <w:lang w:val="bg-BG"/>
        </w:rPr>
        <w:t>се сравняват</w:t>
      </w:r>
      <w:r w:rsidR="000204FA" w:rsidRPr="00A559E4">
        <w:rPr>
          <w:sz w:val="24"/>
          <w:szCs w:val="24"/>
          <w:lang w:val="bg-BG"/>
        </w:rPr>
        <w:t xml:space="preserve"> с формалното тематично групиране в рамките на компанията, за да се проследи дали съществуват традиция и последователност в избора на имена.</w:t>
      </w:r>
    </w:p>
    <w:p w:rsidR="00DA154C" w:rsidRPr="00A559E4" w:rsidRDefault="000204FA" w:rsidP="000204FA">
      <w:pPr>
        <w:pStyle w:val="ListParagraph"/>
        <w:numPr>
          <w:ilvl w:val="0"/>
          <w:numId w:val="19"/>
        </w:numPr>
        <w:spacing w:after="160" w:line="360" w:lineRule="auto"/>
        <w:jc w:val="both"/>
        <w:rPr>
          <w:b/>
          <w:sz w:val="24"/>
          <w:szCs w:val="24"/>
          <w:lang w:val="bg-BG"/>
        </w:rPr>
      </w:pPr>
      <w:r w:rsidRPr="00A559E4">
        <w:rPr>
          <w:sz w:val="24"/>
          <w:szCs w:val="24"/>
          <w:lang w:val="bg-BG"/>
        </w:rPr>
        <w:t>В процеса на подбор на имената от каталога възник</w:t>
      </w:r>
      <w:r w:rsidR="00733628" w:rsidRPr="00A559E4">
        <w:rPr>
          <w:sz w:val="24"/>
          <w:szCs w:val="24"/>
          <w:lang w:val="bg-BG"/>
        </w:rPr>
        <w:t>ва</w:t>
      </w:r>
      <w:r w:rsidRPr="00A559E4">
        <w:rPr>
          <w:sz w:val="24"/>
          <w:szCs w:val="24"/>
          <w:lang w:val="bg-BG"/>
        </w:rPr>
        <w:t xml:space="preserve"> идея и за </w:t>
      </w:r>
      <w:proofErr w:type="spellStart"/>
      <w:r w:rsidRPr="00A559E4">
        <w:rPr>
          <w:sz w:val="24"/>
          <w:szCs w:val="24"/>
          <w:lang w:val="bg-BG"/>
        </w:rPr>
        <w:t>подгрупиране</w:t>
      </w:r>
      <w:proofErr w:type="spellEnd"/>
      <w:r w:rsidRPr="00A559E4">
        <w:rPr>
          <w:sz w:val="24"/>
          <w:szCs w:val="24"/>
          <w:lang w:val="bg-BG"/>
        </w:rPr>
        <w:t xml:space="preserve"> на използваните имена през 1955 г. Предвид </w:t>
      </w:r>
      <w:r w:rsidRPr="00E902BB">
        <w:rPr>
          <w:sz w:val="24"/>
          <w:szCs w:val="24"/>
          <w:lang w:val="bg-BG"/>
        </w:rPr>
        <w:t>нарасналия</w:t>
      </w:r>
      <w:r w:rsidRPr="00A559E4">
        <w:rPr>
          <w:sz w:val="24"/>
          <w:szCs w:val="24"/>
          <w:lang w:val="bg-BG"/>
        </w:rPr>
        <w:t xml:space="preserve"> им брой</w:t>
      </w:r>
      <w:r w:rsidR="00733628" w:rsidRPr="00A559E4">
        <w:rPr>
          <w:sz w:val="24"/>
          <w:szCs w:val="24"/>
          <w:lang w:val="bg-BG"/>
        </w:rPr>
        <w:t>,</w:t>
      </w:r>
      <w:r w:rsidRPr="00A559E4">
        <w:rPr>
          <w:sz w:val="24"/>
          <w:szCs w:val="24"/>
          <w:lang w:val="bg-BG"/>
        </w:rPr>
        <w:t xml:space="preserve"> обособяването в отделни групи, част от </w:t>
      </w:r>
      <w:r w:rsidR="00E902BB">
        <w:rPr>
          <w:sz w:val="24"/>
          <w:szCs w:val="24"/>
          <w:lang w:val="bg-BG"/>
        </w:rPr>
        <w:t>които са в дихотомна връзка, задълбочава</w:t>
      </w:r>
      <w:r w:rsidRPr="00A559E4">
        <w:rPr>
          <w:sz w:val="24"/>
          <w:szCs w:val="24"/>
          <w:lang w:val="bg-BG"/>
        </w:rPr>
        <w:t xml:space="preserve"> представата за имената и познанията за тяхната употреба.</w:t>
      </w:r>
    </w:p>
    <w:p w:rsidR="00733628" w:rsidRPr="00A559E4" w:rsidRDefault="00EB01CB" w:rsidP="002C1783">
      <w:pPr>
        <w:pStyle w:val="ListParagraph"/>
        <w:numPr>
          <w:ilvl w:val="0"/>
          <w:numId w:val="19"/>
        </w:numPr>
        <w:spacing w:line="360" w:lineRule="auto"/>
        <w:jc w:val="both"/>
        <w:rPr>
          <w:sz w:val="24"/>
          <w:szCs w:val="24"/>
          <w:lang w:val="bg-BG"/>
        </w:rPr>
      </w:pPr>
      <w:r w:rsidRPr="00A559E4">
        <w:rPr>
          <w:sz w:val="24"/>
          <w:szCs w:val="24"/>
          <w:lang w:val="bg-BG" w:eastAsia="nl-NL"/>
        </w:rPr>
        <w:t>Каталогът от 1955 г. съдържа по-голям брой и по-голямо разнообразие от имена</w:t>
      </w:r>
      <w:r w:rsidR="00711183">
        <w:rPr>
          <w:sz w:val="24"/>
          <w:szCs w:val="24"/>
          <w:lang w:val="bg-BG" w:eastAsia="nl-NL"/>
        </w:rPr>
        <w:t xml:space="preserve"> в</w:t>
      </w:r>
      <w:r w:rsidRPr="00A559E4">
        <w:rPr>
          <w:sz w:val="24"/>
          <w:szCs w:val="24"/>
          <w:lang w:val="bg-BG" w:eastAsia="nl-NL"/>
        </w:rPr>
        <w:t xml:space="preserve"> сравнен</w:t>
      </w:r>
      <w:r w:rsidR="00711183">
        <w:rPr>
          <w:sz w:val="24"/>
          <w:szCs w:val="24"/>
          <w:lang w:val="bg-BG" w:eastAsia="nl-NL"/>
        </w:rPr>
        <w:t>ие</w:t>
      </w:r>
      <w:r w:rsidRPr="00A559E4">
        <w:rPr>
          <w:sz w:val="24"/>
          <w:szCs w:val="24"/>
          <w:lang w:val="bg-BG" w:eastAsia="nl-NL"/>
        </w:rPr>
        <w:t xml:space="preserve"> с предишните каталози.  В хода на анализа се изследват повтарящите се и нови</w:t>
      </w:r>
      <w:r w:rsidR="00E902BB">
        <w:rPr>
          <w:sz w:val="24"/>
          <w:szCs w:val="24"/>
          <w:lang w:val="bg-BG" w:eastAsia="nl-NL"/>
        </w:rPr>
        <w:t>те</w:t>
      </w:r>
      <w:r w:rsidRPr="00A559E4">
        <w:rPr>
          <w:sz w:val="24"/>
          <w:szCs w:val="24"/>
          <w:lang w:val="bg-BG" w:eastAsia="nl-NL"/>
        </w:rPr>
        <w:t xml:space="preserve"> имена. Резултатите показват наличието на приблизително два пъти повече нови имена от вече употребяваните. </w:t>
      </w:r>
    </w:p>
    <w:p w:rsidR="00EB01CB" w:rsidRPr="00A559E4" w:rsidRDefault="00733628" w:rsidP="00733628">
      <w:pPr>
        <w:pStyle w:val="ListParagraph"/>
        <w:spacing w:line="360" w:lineRule="auto"/>
        <w:ind w:left="1619"/>
        <w:jc w:val="both"/>
        <w:rPr>
          <w:sz w:val="24"/>
          <w:szCs w:val="24"/>
          <w:lang w:val="bg-BG"/>
        </w:rPr>
      </w:pPr>
      <w:r w:rsidRPr="00A559E4">
        <w:rPr>
          <w:sz w:val="24"/>
          <w:szCs w:val="24"/>
          <w:lang w:val="bg-BG" w:eastAsia="nl-NL"/>
        </w:rPr>
        <w:t xml:space="preserve">    </w:t>
      </w:r>
      <w:r w:rsidR="002C1783" w:rsidRPr="00A559E4">
        <w:rPr>
          <w:b/>
          <w:sz w:val="24"/>
          <w:szCs w:val="24"/>
          <w:lang w:val="bg-BG" w:eastAsia="nl-NL"/>
        </w:rPr>
        <w:t>П</w:t>
      </w:r>
      <w:r w:rsidR="00EB01CB" w:rsidRPr="00A559E4">
        <w:rPr>
          <w:b/>
          <w:sz w:val="24"/>
          <w:szCs w:val="24"/>
          <w:lang w:val="bg-BG" w:eastAsia="nl-NL"/>
        </w:rPr>
        <w:t xml:space="preserve">овтарящите се имена </w:t>
      </w:r>
      <w:r w:rsidR="00EB01CB" w:rsidRPr="00A559E4">
        <w:rPr>
          <w:sz w:val="24"/>
          <w:szCs w:val="24"/>
          <w:lang w:val="bg-BG" w:eastAsia="nl-NL"/>
        </w:rPr>
        <w:t xml:space="preserve"> се систематизират в таблица, изводите от която водят до следните резултати: в началния етап от създаването на </w:t>
      </w:r>
      <w:proofErr w:type="spellStart"/>
      <w:r w:rsidR="00EB01CB" w:rsidRPr="00A559E4">
        <w:rPr>
          <w:sz w:val="24"/>
          <w:szCs w:val="24"/>
          <w:lang w:val="bg-BG" w:eastAsia="nl-NL"/>
        </w:rPr>
        <w:t>Икеа</w:t>
      </w:r>
      <w:proofErr w:type="spellEnd"/>
      <w:r w:rsidR="00EB01CB" w:rsidRPr="00A559E4">
        <w:rPr>
          <w:sz w:val="24"/>
          <w:szCs w:val="24"/>
          <w:lang w:val="bg-BG" w:eastAsia="nl-NL"/>
        </w:rPr>
        <w:t xml:space="preserve"> най-популярните имена за петте изследвани години са: </w:t>
      </w:r>
      <w:r w:rsidR="00EB01CB" w:rsidRPr="00A559E4">
        <w:rPr>
          <w:b/>
          <w:sz w:val="24"/>
          <w:szCs w:val="24"/>
          <w:lang w:val="sv-SE"/>
        </w:rPr>
        <w:t>Diplomat</w:t>
      </w:r>
      <w:r w:rsidR="00EB01CB" w:rsidRPr="00A559E4">
        <w:rPr>
          <w:b/>
          <w:sz w:val="24"/>
          <w:szCs w:val="24"/>
          <w:lang w:val="bg-BG"/>
        </w:rPr>
        <w:t xml:space="preserve">, </w:t>
      </w:r>
      <w:r w:rsidR="00EB01CB" w:rsidRPr="00A559E4">
        <w:rPr>
          <w:b/>
          <w:sz w:val="24"/>
          <w:szCs w:val="24"/>
          <w:lang w:val="sv-SE"/>
        </w:rPr>
        <w:t>Lars</w:t>
      </w:r>
      <w:r w:rsidR="00EB01CB" w:rsidRPr="00A559E4">
        <w:rPr>
          <w:b/>
          <w:sz w:val="24"/>
          <w:szCs w:val="24"/>
          <w:lang w:val="bg-BG"/>
        </w:rPr>
        <w:t xml:space="preserve">, </w:t>
      </w:r>
      <w:r w:rsidR="00EB01CB" w:rsidRPr="00A559E4">
        <w:rPr>
          <w:b/>
          <w:sz w:val="24"/>
          <w:szCs w:val="24"/>
          <w:lang w:val="sv-SE"/>
        </w:rPr>
        <w:t>Popul</w:t>
      </w:r>
      <w:r w:rsidR="00EB01CB" w:rsidRPr="00A559E4">
        <w:rPr>
          <w:b/>
          <w:sz w:val="24"/>
          <w:szCs w:val="24"/>
          <w:lang w:val="bg-BG"/>
        </w:rPr>
        <w:t>ä</w:t>
      </w:r>
      <w:r w:rsidR="00EB01CB" w:rsidRPr="00A559E4">
        <w:rPr>
          <w:b/>
          <w:sz w:val="24"/>
          <w:szCs w:val="24"/>
          <w:lang w:val="sv-SE"/>
        </w:rPr>
        <w:t>r</w:t>
      </w:r>
      <w:r w:rsidR="00EB01CB" w:rsidRPr="00A559E4">
        <w:rPr>
          <w:b/>
          <w:sz w:val="24"/>
          <w:szCs w:val="24"/>
          <w:lang w:val="bg-BG"/>
        </w:rPr>
        <w:t xml:space="preserve">, </w:t>
      </w:r>
      <w:r w:rsidR="00EB01CB" w:rsidRPr="00A559E4">
        <w:rPr>
          <w:b/>
          <w:sz w:val="24"/>
          <w:szCs w:val="24"/>
          <w:lang w:val="sv-SE"/>
        </w:rPr>
        <w:t>Viking</w:t>
      </w:r>
      <w:r w:rsidR="00EB01CB" w:rsidRPr="00A559E4">
        <w:rPr>
          <w:b/>
          <w:sz w:val="24"/>
          <w:szCs w:val="24"/>
          <w:lang w:val="bg-BG"/>
        </w:rPr>
        <w:t xml:space="preserve">, </w:t>
      </w:r>
      <w:r w:rsidR="00EB01CB" w:rsidRPr="00A559E4">
        <w:rPr>
          <w:sz w:val="24"/>
          <w:szCs w:val="24"/>
          <w:lang w:val="bg-BG"/>
        </w:rPr>
        <w:t xml:space="preserve">последвани от </w:t>
      </w:r>
      <w:r w:rsidR="00EB01CB" w:rsidRPr="00A559E4">
        <w:rPr>
          <w:sz w:val="24"/>
          <w:szCs w:val="24"/>
          <w:lang w:val="sv-SE"/>
        </w:rPr>
        <w:t>Malina</w:t>
      </w:r>
      <w:r w:rsidR="00EB01CB" w:rsidRPr="00A559E4">
        <w:rPr>
          <w:sz w:val="24"/>
          <w:szCs w:val="24"/>
          <w:lang w:val="bg-BG"/>
        </w:rPr>
        <w:t xml:space="preserve"> (фотьойл), </w:t>
      </w:r>
      <w:r w:rsidR="00EB01CB" w:rsidRPr="00A559E4">
        <w:rPr>
          <w:sz w:val="24"/>
          <w:szCs w:val="24"/>
          <w:lang w:val="sv-SE"/>
        </w:rPr>
        <w:t>Master</w:t>
      </w:r>
      <w:r w:rsidR="00EB01CB" w:rsidRPr="00A559E4">
        <w:rPr>
          <w:sz w:val="24"/>
          <w:szCs w:val="24"/>
          <w:lang w:val="bg-BG"/>
        </w:rPr>
        <w:t xml:space="preserve"> (бюро), МК (фотьойл), </w:t>
      </w:r>
      <w:r w:rsidR="00EB01CB" w:rsidRPr="00A559E4">
        <w:rPr>
          <w:sz w:val="24"/>
          <w:szCs w:val="24"/>
          <w:lang w:val="sv-SE"/>
        </w:rPr>
        <w:t>Rose</w:t>
      </w:r>
      <w:r w:rsidR="00EB01CB" w:rsidRPr="00A559E4">
        <w:rPr>
          <w:sz w:val="24"/>
          <w:szCs w:val="24"/>
          <w:lang w:val="bg-BG"/>
        </w:rPr>
        <w:t xml:space="preserve"> </w:t>
      </w:r>
      <w:r w:rsidR="00EB01CB" w:rsidRPr="00A559E4">
        <w:rPr>
          <w:sz w:val="24"/>
          <w:szCs w:val="24"/>
          <w:lang w:val="sv-SE"/>
        </w:rPr>
        <w:t>Marie</w:t>
      </w:r>
      <w:r w:rsidR="00EB01CB" w:rsidRPr="00A559E4">
        <w:rPr>
          <w:sz w:val="24"/>
          <w:szCs w:val="24"/>
          <w:lang w:val="bg-BG"/>
        </w:rPr>
        <w:t xml:space="preserve"> (диван), </w:t>
      </w:r>
      <w:r w:rsidR="00EB01CB" w:rsidRPr="00A559E4">
        <w:rPr>
          <w:sz w:val="24"/>
          <w:szCs w:val="24"/>
          <w:lang w:val="sv-SE"/>
        </w:rPr>
        <w:t>Siljan</w:t>
      </w:r>
      <w:r w:rsidR="00EB01CB" w:rsidRPr="00A559E4">
        <w:rPr>
          <w:sz w:val="24"/>
          <w:szCs w:val="24"/>
          <w:lang w:val="bg-BG"/>
        </w:rPr>
        <w:t xml:space="preserve"> (фотьойл, диван), </w:t>
      </w:r>
      <w:r w:rsidR="00EB01CB" w:rsidRPr="00A559E4">
        <w:rPr>
          <w:sz w:val="24"/>
          <w:szCs w:val="24"/>
          <w:lang w:val="sv-SE"/>
        </w:rPr>
        <w:t>Sinetta</w:t>
      </w:r>
      <w:r w:rsidR="00EB01CB" w:rsidRPr="00A559E4">
        <w:rPr>
          <w:sz w:val="24"/>
          <w:szCs w:val="24"/>
          <w:lang w:val="bg-BG"/>
        </w:rPr>
        <w:t xml:space="preserve"> (фотьойл, диван), </w:t>
      </w:r>
      <w:r w:rsidR="00EB01CB" w:rsidRPr="00A559E4">
        <w:rPr>
          <w:sz w:val="24"/>
          <w:szCs w:val="24"/>
          <w:lang w:val="sv-SE"/>
        </w:rPr>
        <w:t>SM</w:t>
      </w:r>
      <w:r w:rsidR="00EB01CB" w:rsidRPr="00A559E4">
        <w:rPr>
          <w:sz w:val="24"/>
          <w:szCs w:val="24"/>
          <w:lang w:val="bg-BG"/>
        </w:rPr>
        <w:t xml:space="preserve"> (фотьойл), </w:t>
      </w:r>
      <w:r w:rsidR="00EB01CB" w:rsidRPr="00A559E4">
        <w:rPr>
          <w:sz w:val="24"/>
          <w:szCs w:val="24"/>
          <w:lang w:val="sv-SE"/>
        </w:rPr>
        <w:t>Stockholm</w:t>
      </w:r>
      <w:r w:rsidR="00EB01CB" w:rsidRPr="00A559E4">
        <w:rPr>
          <w:sz w:val="24"/>
          <w:szCs w:val="24"/>
          <w:lang w:val="bg-BG"/>
        </w:rPr>
        <w:t xml:space="preserve"> (диван). Последователността на тяхната употреба </w:t>
      </w:r>
      <w:r w:rsidR="00711183">
        <w:rPr>
          <w:sz w:val="24"/>
          <w:szCs w:val="24"/>
          <w:lang w:val="bg-BG"/>
        </w:rPr>
        <w:t>се</w:t>
      </w:r>
      <w:r w:rsidR="00EB01CB" w:rsidRPr="00A559E4">
        <w:rPr>
          <w:sz w:val="24"/>
          <w:szCs w:val="24"/>
          <w:lang w:val="bg-BG"/>
        </w:rPr>
        <w:t xml:space="preserve"> изследва в следващите каталози, включен</w:t>
      </w:r>
      <w:r w:rsidR="00BD71F9">
        <w:rPr>
          <w:sz w:val="24"/>
          <w:szCs w:val="24"/>
          <w:lang w:val="bg-BG"/>
        </w:rPr>
        <w:t>и в дисертацията, а именно 1975</w:t>
      </w:r>
      <w:r w:rsidR="00EB01CB" w:rsidRPr="00A559E4">
        <w:rPr>
          <w:sz w:val="24"/>
          <w:szCs w:val="24"/>
          <w:lang w:val="bg-BG"/>
        </w:rPr>
        <w:t xml:space="preserve"> и 1995 г. </w:t>
      </w:r>
    </w:p>
    <w:p w:rsidR="00733628" w:rsidRPr="00A559E4" w:rsidRDefault="00733628" w:rsidP="002C1783">
      <w:pPr>
        <w:pStyle w:val="ListParagraph"/>
        <w:spacing w:line="360" w:lineRule="auto"/>
        <w:ind w:left="1619"/>
        <w:jc w:val="both"/>
        <w:rPr>
          <w:sz w:val="24"/>
          <w:szCs w:val="24"/>
          <w:lang w:val="bg-BG" w:eastAsia="nl-NL"/>
        </w:rPr>
      </w:pPr>
      <w:r w:rsidRPr="00A559E4">
        <w:rPr>
          <w:b/>
          <w:sz w:val="24"/>
          <w:szCs w:val="24"/>
          <w:lang w:val="bg-BG"/>
        </w:rPr>
        <w:t xml:space="preserve">     </w:t>
      </w:r>
      <w:r w:rsidR="00EB01CB" w:rsidRPr="00A559E4">
        <w:rPr>
          <w:b/>
          <w:sz w:val="24"/>
          <w:szCs w:val="24"/>
          <w:lang w:val="bg-BG"/>
        </w:rPr>
        <w:t>От новите имена,</w:t>
      </w:r>
      <w:r w:rsidR="00EB01CB" w:rsidRPr="00A559E4">
        <w:rPr>
          <w:sz w:val="24"/>
          <w:szCs w:val="24"/>
          <w:lang w:val="bg-BG"/>
        </w:rPr>
        <w:t xml:space="preserve"> появили се през 1955 г, като честота на употреба се открояват: </w:t>
      </w:r>
      <w:r w:rsidR="00EB01CB" w:rsidRPr="00A559E4">
        <w:rPr>
          <w:b/>
          <w:sz w:val="24"/>
          <w:szCs w:val="24"/>
          <w:lang w:val="nl-NL"/>
        </w:rPr>
        <w:t>Antik</w:t>
      </w:r>
      <w:r w:rsidR="00EB01CB" w:rsidRPr="00A559E4">
        <w:rPr>
          <w:b/>
          <w:sz w:val="24"/>
          <w:szCs w:val="24"/>
          <w:lang w:val="bg-BG"/>
        </w:rPr>
        <w:t xml:space="preserve">, </w:t>
      </w:r>
      <w:r w:rsidR="00EB01CB" w:rsidRPr="00A559E4">
        <w:rPr>
          <w:b/>
          <w:sz w:val="24"/>
          <w:szCs w:val="24"/>
          <w:lang w:val="nl-NL"/>
        </w:rPr>
        <w:t>Aristokrat</w:t>
      </w:r>
      <w:r w:rsidR="00EB01CB" w:rsidRPr="00A559E4">
        <w:rPr>
          <w:b/>
          <w:sz w:val="24"/>
          <w:szCs w:val="24"/>
          <w:lang w:val="bg-BG"/>
        </w:rPr>
        <w:t xml:space="preserve">, </w:t>
      </w:r>
      <w:r w:rsidR="00EB01CB" w:rsidRPr="00A559E4">
        <w:rPr>
          <w:b/>
          <w:sz w:val="24"/>
          <w:szCs w:val="24"/>
          <w:lang w:val="sv-SE"/>
        </w:rPr>
        <w:t>Aveny</w:t>
      </w:r>
      <w:r w:rsidR="00EB01CB" w:rsidRPr="00A559E4">
        <w:rPr>
          <w:b/>
          <w:sz w:val="24"/>
          <w:szCs w:val="24"/>
          <w:lang w:val="bg-BG"/>
        </w:rPr>
        <w:t xml:space="preserve"> </w:t>
      </w:r>
      <w:r w:rsidR="00EB01CB" w:rsidRPr="00A559E4">
        <w:rPr>
          <w:b/>
          <w:sz w:val="24"/>
          <w:szCs w:val="24"/>
          <w:lang w:val="sv-SE"/>
        </w:rPr>
        <w:t>Extra</w:t>
      </w:r>
      <w:r w:rsidR="00EB01CB" w:rsidRPr="00A559E4">
        <w:rPr>
          <w:b/>
          <w:sz w:val="24"/>
          <w:szCs w:val="24"/>
          <w:lang w:val="bg-BG"/>
        </w:rPr>
        <w:t xml:space="preserve">, </w:t>
      </w:r>
      <w:r w:rsidR="00EB01CB" w:rsidRPr="00A559E4">
        <w:rPr>
          <w:b/>
          <w:sz w:val="24"/>
          <w:szCs w:val="24"/>
          <w:lang w:val="sv-SE"/>
        </w:rPr>
        <w:t>Bellman</w:t>
      </w:r>
      <w:r w:rsidR="00EB01CB" w:rsidRPr="00A559E4">
        <w:rPr>
          <w:b/>
          <w:sz w:val="24"/>
          <w:szCs w:val="24"/>
          <w:lang w:val="bg-BG"/>
        </w:rPr>
        <w:t xml:space="preserve">, </w:t>
      </w:r>
      <w:r w:rsidR="00EB01CB" w:rsidRPr="00A559E4">
        <w:rPr>
          <w:b/>
          <w:sz w:val="24"/>
          <w:szCs w:val="24"/>
          <w:lang w:val="sv-SE"/>
        </w:rPr>
        <w:t>Dalby</w:t>
      </w:r>
      <w:r w:rsidR="00EB01CB" w:rsidRPr="00A559E4">
        <w:rPr>
          <w:b/>
          <w:sz w:val="24"/>
          <w:szCs w:val="24"/>
          <w:lang w:val="bg-BG"/>
        </w:rPr>
        <w:t xml:space="preserve">, </w:t>
      </w:r>
      <w:r w:rsidR="00EB01CB" w:rsidRPr="00A559E4">
        <w:rPr>
          <w:b/>
          <w:sz w:val="24"/>
          <w:szCs w:val="24"/>
          <w:lang w:val="sv-SE"/>
        </w:rPr>
        <w:t>Exil</w:t>
      </w:r>
      <w:r w:rsidR="00EB01CB" w:rsidRPr="00A559E4">
        <w:rPr>
          <w:b/>
          <w:sz w:val="24"/>
          <w:szCs w:val="24"/>
          <w:lang w:val="bg-BG"/>
        </w:rPr>
        <w:t xml:space="preserve">, </w:t>
      </w:r>
      <w:r w:rsidR="00EB01CB" w:rsidRPr="00A559E4">
        <w:rPr>
          <w:b/>
          <w:sz w:val="24"/>
          <w:szCs w:val="24"/>
          <w:lang w:val="sv-SE"/>
        </w:rPr>
        <w:t>Exita</w:t>
      </w:r>
      <w:r w:rsidR="00EB01CB" w:rsidRPr="00A559E4">
        <w:rPr>
          <w:b/>
          <w:sz w:val="24"/>
          <w:szCs w:val="24"/>
          <w:lang w:val="bg-BG"/>
        </w:rPr>
        <w:t xml:space="preserve">, </w:t>
      </w:r>
      <w:r w:rsidR="00EB01CB" w:rsidRPr="00A559E4">
        <w:rPr>
          <w:b/>
          <w:sz w:val="24"/>
          <w:szCs w:val="24"/>
          <w:lang w:val="sv-SE"/>
        </w:rPr>
        <w:t>Falsterbo</w:t>
      </w:r>
      <w:r w:rsidR="00EB01CB" w:rsidRPr="00A559E4">
        <w:rPr>
          <w:b/>
          <w:sz w:val="24"/>
          <w:szCs w:val="24"/>
          <w:lang w:val="bg-BG"/>
        </w:rPr>
        <w:t xml:space="preserve">, </w:t>
      </w:r>
      <w:r w:rsidR="00EB01CB" w:rsidRPr="00A559E4">
        <w:rPr>
          <w:b/>
          <w:sz w:val="24"/>
          <w:szCs w:val="24"/>
          <w:lang w:val="sv-SE"/>
        </w:rPr>
        <w:t>Laxvik</w:t>
      </w:r>
      <w:r w:rsidR="00EB01CB" w:rsidRPr="00A559E4">
        <w:rPr>
          <w:b/>
          <w:sz w:val="24"/>
          <w:szCs w:val="24"/>
          <w:lang w:val="bg-BG"/>
        </w:rPr>
        <w:t xml:space="preserve">, </w:t>
      </w:r>
      <w:r w:rsidR="00EB01CB" w:rsidRPr="00A559E4">
        <w:rPr>
          <w:b/>
          <w:sz w:val="24"/>
          <w:szCs w:val="24"/>
          <w:lang w:val="sv-SE"/>
        </w:rPr>
        <w:t>Pax</w:t>
      </w:r>
      <w:r w:rsidR="00EB01CB" w:rsidRPr="00A559E4">
        <w:rPr>
          <w:b/>
          <w:sz w:val="24"/>
          <w:szCs w:val="24"/>
          <w:lang w:val="bg-BG"/>
        </w:rPr>
        <w:t xml:space="preserve">, </w:t>
      </w:r>
      <w:r w:rsidR="00EB01CB" w:rsidRPr="00A559E4">
        <w:rPr>
          <w:b/>
          <w:sz w:val="24"/>
          <w:szCs w:val="24"/>
          <w:lang w:val="sv-SE"/>
        </w:rPr>
        <w:t>Rind</w:t>
      </w:r>
      <w:r w:rsidR="00EB01CB" w:rsidRPr="00A559E4">
        <w:rPr>
          <w:b/>
          <w:sz w:val="24"/>
          <w:szCs w:val="24"/>
          <w:lang w:val="bg-BG"/>
        </w:rPr>
        <w:t xml:space="preserve">ö, </w:t>
      </w:r>
      <w:r w:rsidR="00EB01CB" w:rsidRPr="00A559E4">
        <w:rPr>
          <w:b/>
          <w:sz w:val="24"/>
          <w:szCs w:val="24"/>
          <w:lang w:val="sv-SE"/>
        </w:rPr>
        <w:t>Svea</w:t>
      </w:r>
      <w:r w:rsidR="00EB01CB" w:rsidRPr="00A559E4">
        <w:rPr>
          <w:b/>
          <w:sz w:val="24"/>
          <w:szCs w:val="24"/>
          <w:lang w:val="bg-BG"/>
        </w:rPr>
        <w:t xml:space="preserve">, </w:t>
      </w:r>
      <w:r w:rsidR="00EB01CB" w:rsidRPr="00A559E4">
        <w:rPr>
          <w:b/>
          <w:sz w:val="24"/>
          <w:szCs w:val="24"/>
          <w:lang w:val="sv-SE"/>
        </w:rPr>
        <w:t>V</w:t>
      </w:r>
      <w:r w:rsidR="00EB01CB" w:rsidRPr="00A559E4">
        <w:rPr>
          <w:b/>
          <w:sz w:val="24"/>
          <w:szCs w:val="24"/>
          <w:lang w:val="bg-BG"/>
        </w:rPr>
        <w:t>å</w:t>
      </w:r>
      <w:r w:rsidR="00EB01CB" w:rsidRPr="00A559E4">
        <w:rPr>
          <w:b/>
          <w:sz w:val="24"/>
          <w:szCs w:val="24"/>
          <w:lang w:val="sv-SE"/>
        </w:rPr>
        <w:t>rby</w:t>
      </w:r>
      <w:r w:rsidR="00EB01CB" w:rsidRPr="00A559E4">
        <w:rPr>
          <w:b/>
          <w:sz w:val="24"/>
          <w:szCs w:val="24"/>
          <w:lang w:val="bg-BG"/>
        </w:rPr>
        <w:t>.</w:t>
      </w:r>
      <w:r w:rsidR="00EB01CB" w:rsidRPr="00A559E4">
        <w:rPr>
          <w:sz w:val="24"/>
          <w:szCs w:val="24"/>
          <w:lang w:val="bg-BG"/>
        </w:rPr>
        <w:t xml:space="preserve"> Те се използват четири или над </w:t>
      </w:r>
      <w:r w:rsidR="00EB01CB" w:rsidRPr="00A559E4">
        <w:rPr>
          <w:sz w:val="24"/>
          <w:szCs w:val="24"/>
          <w:lang w:val="bg-BG"/>
        </w:rPr>
        <w:lastRenderedPageBreak/>
        <w:t xml:space="preserve">четири пъти за различни продукти или за един и същ продукт с различна модификация. Най-многобройни сред тях са топонимите, последвани от съществителните нарицателни и прилагателни имена, от </w:t>
      </w:r>
      <w:proofErr w:type="spellStart"/>
      <w:r w:rsidR="00EB01CB" w:rsidRPr="00A559E4">
        <w:rPr>
          <w:sz w:val="24"/>
          <w:szCs w:val="24"/>
          <w:lang w:val="bg-BG"/>
        </w:rPr>
        <w:t>антропонимите</w:t>
      </w:r>
      <w:proofErr w:type="spellEnd"/>
      <w:r w:rsidR="00EB01CB" w:rsidRPr="00A559E4">
        <w:rPr>
          <w:sz w:val="24"/>
          <w:szCs w:val="24"/>
          <w:lang w:val="bg-BG"/>
        </w:rPr>
        <w:t xml:space="preserve"> и от </w:t>
      </w:r>
      <w:r w:rsidR="00EB01CB" w:rsidRPr="00A559E4">
        <w:rPr>
          <w:sz w:val="24"/>
          <w:szCs w:val="24"/>
          <w:lang w:val="bg-BG" w:eastAsia="nl-NL"/>
        </w:rPr>
        <w:t xml:space="preserve">имената, които представляват различни части на речта: глаголи, наречия; части на думата: представки, съкращения, фамилни имена, прякори/умалителни имена, имена на цветя, на животни и на фирми, имена на приказни герои. Към тази група се присъединяват и имената, образувани от думи без определено значение в шведски език т.н. </w:t>
      </w:r>
      <w:proofErr w:type="spellStart"/>
      <w:r w:rsidR="00EB01CB" w:rsidRPr="00A559E4">
        <w:rPr>
          <w:sz w:val="24"/>
          <w:szCs w:val="24"/>
          <w:lang w:val="bg-BG" w:eastAsia="nl-NL"/>
        </w:rPr>
        <w:t>квазидуми</w:t>
      </w:r>
      <w:proofErr w:type="spellEnd"/>
      <w:r w:rsidR="00EB01CB" w:rsidRPr="00A559E4">
        <w:rPr>
          <w:sz w:val="24"/>
          <w:szCs w:val="24"/>
          <w:lang w:val="bg-BG" w:eastAsia="nl-NL"/>
        </w:rPr>
        <w:t xml:space="preserve">. Преобладаващият брой на </w:t>
      </w:r>
      <w:proofErr w:type="spellStart"/>
      <w:r w:rsidR="00EB01CB" w:rsidRPr="00A559E4">
        <w:rPr>
          <w:sz w:val="24"/>
          <w:szCs w:val="24"/>
          <w:lang w:val="bg-BG" w:eastAsia="nl-NL"/>
        </w:rPr>
        <w:t>антропонимите</w:t>
      </w:r>
      <w:proofErr w:type="spellEnd"/>
      <w:r w:rsidR="00EB01CB" w:rsidRPr="00A559E4">
        <w:rPr>
          <w:sz w:val="24"/>
          <w:szCs w:val="24"/>
          <w:lang w:val="bg-BG" w:eastAsia="nl-NL"/>
        </w:rPr>
        <w:t>, използвани за имена на продуктите, вече е изместен от</w:t>
      </w:r>
      <w:r w:rsidR="008D0B58">
        <w:rPr>
          <w:sz w:val="24"/>
          <w:szCs w:val="24"/>
          <w:lang w:val="bg-BG" w:eastAsia="nl-NL"/>
        </w:rPr>
        <w:t xml:space="preserve"> </w:t>
      </w:r>
      <w:r w:rsidR="009B590D">
        <w:rPr>
          <w:sz w:val="24"/>
          <w:szCs w:val="24"/>
          <w:lang w:val="bg-BG" w:eastAsia="nl-NL"/>
        </w:rPr>
        <w:t xml:space="preserve"> този на т</w:t>
      </w:r>
      <w:r w:rsidR="00EB01CB" w:rsidRPr="00A559E4">
        <w:rPr>
          <w:sz w:val="24"/>
          <w:szCs w:val="24"/>
          <w:lang w:val="bg-BG" w:eastAsia="nl-NL"/>
        </w:rPr>
        <w:t>опонимите</w:t>
      </w:r>
      <w:r w:rsidR="009B590D">
        <w:rPr>
          <w:sz w:val="24"/>
          <w:szCs w:val="24"/>
          <w:lang w:val="bg-BG" w:eastAsia="nl-NL"/>
        </w:rPr>
        <w:t>.</w:t>
      </w:r>
      <w:r w:rsidR="00EB01CB" w:rsidRPr="00A559E4">
        <w:rPr>
          <w:sz w:val="24"/>
          <w:szCs w:val="24"/>
          <w:lang w:val="bg-BG" w:eastAsia="nl-NL"/>
        </w:rPr>
        <w:t xml:space="preserve"> </w:t>
      </w:r>
      <w:r w:rsidR="002F62A2">
        <w:rPr>
          <w:sz w:val="24"/>
          <w:szCs w:val="24"/>
          <w:lang w:val="bg-BG" w:eastAsia="nl-NL"/>
        </w:rPr>
        <w:t>Н</w:t>
      </w:r>
      <w:r w:rsidR="0009320D">
        <w:rPr>
          <w:sz w:val="24"/>
          <w:szCs w:val="24"/>
          <w:lang w:val="bg-BG" w:eastAsia="nl-NL"/>
        </w:rPr>
        <w:t>еобходимо</w:t>
      </w:r>
      <w:r w:rsidR="00EB01CB" w:rsidRPr="00A559E4">
        <w:rPr>
          <w:sz w:val="24"/>
          <w:szCs w:val="24"/>
          <w:lang w:val="bg-BG" w:eastAsia="nl-NL"/>
        </w:rPr>
        <w:t xml:space="preserve"> е да се отбележи, че женските имена представляват най-голям брой от повтарящите се имена от предишните каталози. </w:t>
      </w:r>
    </w:p>
    <w:p w:rsidR="00EB01CB" w:rsidRPr="00A559E4" w:rsidRDefault="00733628" w:rsidP="002C1783">
      <w:pPr>
        <w:pStyle w:val="ListParagraph"/>
        <w:spacing w:line="360" w:lineRule="auto"/>
        <w:ind w:left="1619"/>
        <w:jc w:val="both"/>
        <w:rPr>
          <w:sz w:val="24"/>
          <w:szCs w:val="24"/>
          <w:lang w:val="bg-BG"/>
        </w:rPr>
      </w:pPr>
      <w:r w:rsidRPr="00A559E4">
        <w:rPr>
          <w:b/>
          <w:sz w:val="24"/>
          <w:szCs w:val="24"/>
          <w:lang w:val="bg-BG"/>
        </w:rPr>
        <w:t xml:space="preserve">      </w:t>
      </w:r>
      <w:r w:rsidR="00EB01CB" w:rsidRPr="00A559E4">
        <w:rPr>
          <w:sz w:val="24"/>
          <w:szCs w:val="24"/>
          <w:lang w:val="bg-BG" w:eastAsia="nl-NL"/>
        </w:rPr>
        <w:t>Важен резултат от настоящия анализ е и нарастващата употреба на съществителни нарицателни. През 1955 г. п</w:t>
      </w:r>
      <w:r w:rsidR="00EB01CB" w:rsidRPr="00A559E4">
        <w:rPr>
          <w:sz w:val="24"/>
          <w:szCs w:val="24"/>
          <w:lang w:val="bg-BG"/>
        </w:rPr>
        <w:t xml:space="preserve">реобладаващата част от тях са </w:t>
      </w:r>
      <w:r w:rsidRPr="00A559E4">
        <w:rPr>
          <w:sz w:val="24"/>
          <w:szCs w:val="24"/>
          <w:lang w:val="bg-BG"/>
        </w:rPr>
        <w:t>чужди думи</w:t>
      </w:r>
      <w:r w:rsidR="00EB01CB" w:rsidRPr="00A559E4">
        <w:rPr>
          <w:sz w:val="24"/>
          <w:szCs w:val="24"/>
          <w:lang w:val="bg-BG"/>
        </w:rPr>
        <w:t xml:space="preserve"> от гръцки, латински, френски, италиански, немски, английски. В анализа на следващите ката</w:t>
      </w:r>
      <w:r w:rsidR="0009320D">
        <w:rPr>
          <w:sz w:val="24"/>
          <w:szCs w:val="24"/>
          <w:lang w:val="bg-BG"/>
        </w:rPr>
        <w:t>лози е интересно да се проследи</w:t>
      </w:r>
      <w:r w:rsidR="00EB01CB" w:rsidRPr="00A559E4">
        <w:rPr>
          <w:sz w:val="24"/>
          <w:szCs w:val="24"/>
          <w:lang w:val="bg-BG"/>
        </w:rPr>
        <w:t xml:space="preserve"> дали тази тенденция ще продължи.</w:t>
      </w:r>
    </w:p>
    <w:p w:rsidR="00EB01CB" w:rsidRPr="00A559E4" w:rsidRDefault="000B0E20" w:rsidP="000B0E20">
      <w:pPr>
        <w:pStyle w:val="ListParagraph"/>
        <w:numPr>
          <w:ilvl w:val="0"/>
          <w:numId w:val="19"/>
        </w:numPr>
        <w:spacing w:line="360" w:lineRule="auto"/>
        <w:jc w:val="both"/>
        <w:rPr>
          <w:b/>
          <w:sz w:val="24"/>
          <w:szCs w:val="24"/>
          <w:lang w:val="bg-BG" w:eastAsia="nl-NL"/>
        </w:rPr>
      </w:pPr>
      <w:r w:rsidRPr="00A559E4">
        <w:rPr>
          <w:b/>
          <w:sz w:val="24"/>
          <w:szCs w:val="24"/>
          <w:lang w:val="bg-BG" w:eastAsia="nl-NL"/>
        </w:rPr>
        <w:t xml:space="preserve">Глава </w:t>
      </w:r>
      <w:r w:rsidRPr="00A559E4">
        <w:rPr>
          <w:b/>
          <w:sz w:val="24"/>
          <w:szCs w:val="24"/>
          <w:lang w:val="nl-NL" w:eastAsia="nl-NL"/>
        </w:rPr>
        <w:t>III</w:t>
      </w:r>
      <w:r w:rsidRPr="00A559E4">
        <w:rPr>
          <w:b/>
          <w:sz w:val="24"/>
          <w:szCs w:val="24"/>
          <w:lang w:val="bg-BG" w:eastAsia="nl-NL"/>
        </w:rPr>
        <w:t xml:space="preserve">: </w:t>
      </w:r>
      <w:r w:rsidRPr="00A559E4">
        <w:rPr>
          <w:sz w:val="24"/>
          <w:szCs w:val="24"/>
          <w:lang w:val="bg-BG" w:eastAsia="nl-NL"/>
        </w:rPr>
        <w:t xml:space="preserve">Глава трета запознава с </w:t>
      </w:r>
      <w:r w:rsidR="00B23129">
        <w:rPr>
          <w:sz w:val="24"/>
          <w:szCs w:val="24"/>
          <w:lang w:val="bg-BG" w:eastAsia="nl-NL"/>
        </w:rPr>
        <w:t>у</w:t>
      </w:r>
      <w:r w:rsidRPr="00A559E4">
        <w:rPr>
          <w:sz w:val="24"/>
          <w:szCs w:val="24"/>
          <w:lang w:val="bg-BG" w:eastAsia="nl-NL"/>
        </w:rPr>
        <w:t>потребата на имената през 1975 и 1995г.</w:t>
      </w:r>
    </w:p>
    <w:p w:rsidR="000B0E20" w:rsidRPr="00A559E4" w:rsidRDefault="000B0E20" w:rsidP="000B0E20">
      <w:pPr>
        <w:pStyle w:val="ListParagraph"/>
        <w:numPr>
          <w:ilvl w:val="0"/>
          <w:numId w:val="19"/>
        </w:numPr>
        <w:spacing w:line="360" w:lineRule="auto"/>
        <w:jc w:val="both"/>
        <w:rPr>
          <w:sz w:val="24"/>
          <w:szCs w:val="24"/>
          <w:lang w:val="bg-BG"/>
        </w:rPr>
      </w:pPr>
      <w:r w:rsidRPr="00A559E4">
        <w:rPr>
          <w:i/>
          <w:sz w:val="24"/>
          <w:szCs w:val="24"/>
          <w:lang w:val="bg-BG"/>
        </w:rPr>
        <w:t>Повтарящите се имена в каталога от 1975 г</w:t>
      </w:r>
      <w:r w:rsidRPr="00A559E4">
        <w:rPr>
          <w:b/>
          <w:i/>
          <w:sz w:val="24"/>
          <w:szCs w:val="24"/>
          <w:lang w:val="bg-BG"/>
        </w:rPr>
        <w:t>.</w:t>
      </w:r>
      <w:r w:rsidRPr="00A559E4">
        <w:rPr>
          <w:i/>
          <w:sz w:val="24"/>
          <w:szCs w:val="24"/>
          <w:lang w:val="bg-BG"/>
        </w:rPr>
        <w:t xml:space="preserve"> са общо 62.</w:t>
      </w:r>
      <w:r w:rsidRPr="00A559E4">
        <w:rPr>
          <w:sz w:val="24"/>
          <w:szCs w:val="24"/>
          <w:lang w:val="bg-BG"/>
        </w:rPr>
        <w:t xml:space="preserve"> Те се разделят на четири подгрупи в зависимост от честота на употребата им и годината на първоначалната им поява. Тези четири групи се разделят на подгрупи</w:t>
      </w:r>
      <w:r w:rsidR="008F194D" w:rsidRPr="00A559E4">
        <w:rPr>
          <w:sz w:val="24"/>
          <w:szCs w:val="24"/>
          <w:lang w:val="bg-BG"/>
        </w:rPr>
        <w:t>,</w:t>
      </w:r>
      <w:r w:rsidRPr="00A559E4">
        <w:rPr>
          <w:sz w:val="24"/>
          <w:szCs w:val="24"/>
          <w:lang w:val="bg-BG"/>
        </w:rPr>
        <w:t xml:space="preserve"> според това дали имената обозначават еднакви или различни артикули. Почти половината от имената, които се повтарят през 1975 г.</w:t>
      </w:r>
      <w:r w:rsidR="008F194D" w:rsidRPr="00A559E4">
        <w:rPr>
          <w:sz w:val="24"/>
          <w:szCs w:val="24"/>
          <w:lang w:val="bg-BG"/>
        </w:rPr>
        <w:t>,</w:t>
      </w:r>
      <w:r w:rsidRPr="00A559E4">
        <w:rPr>
          <w:sz w:val="24"/>
          <w:szCs w:val="24"/>
          <w:lang w:val="bg-BG"/>
        </w:rPr>
        <w:t xml:space="preserve"> се срещат в каталога през 1955 г.</w:t>
      </w:r>
      <w:r w:rsidR="008F194D" w:rsidRPr="00A559E4">
        <w:rPr>
          <w:sz w:val="24"/>
          <w:szCs w:val="24"/>
          <w:lang w:val="bg-BG"/>
        </w:rPr>
        <w:t>,</w:t>
      </w:r>
      <w:r w:rsidRPr="00A559E4">
        <w:rPr>
          <w:sz w:val="24"/>
          <w:szCs w:val="24"/>
          <w:lang w:val="bg-BG"/>
        </w:rPr>
        <w:t xml:space="preserve"> като посоченото за най-популярно сред тях през 1955 г. следва противоположна тенденция през 1975 г. Същевременно недотам популярните имена през 1955 г.</w:t>
      </w:r>
      <w:r w:rsidR="008F194D" w:rsidRPr="00A559E4">
        <w:rPr>
          <w:sz w:val="24"/>
          <w:szCs w:val="24"/>
          <w:lang w:val="bg-BG"/>
        </w:rPr>
        <w:t>,</w:t>
      </w:r>
      <w:r w:rsidRPr="00A559E4">
        <w:rPr>
          <w:sz w:val="24"/>
          <w:szCs w:val="24"/>
          <w:lang w:val="bg-BG"/>
        </w:rPr>
        <w:t xml:space="preserve"> през 1975 г. става</w:t>
      </w:r>
      <w:r w:rsidR="00B23129">
        <w:rPr>
          <w:sz w:val="24"/>
          <w:szCs w:val="24"/>
          <w:lang w:val="bg-BG"/>
        </w:rPr>
        <w:t>т</w:t>
      </w:r>
      <w:r w:rsidRPr="00A559E4">
        <w:rPr>
          <w:sz w:val="24"/>
          <w:szCs w:val="24"/>
          <w:lang w:val="bg-BG"/>
        </w:rPr>
        <w:t xml:space="preserve"> все по-използваеми. Интересни за по-нататъшния анализ са и имената, които се появяват още през 1950/51 г. и последователно се срещат в разглежданите каталози. Съществуват и такива, които не се срещат в последователни години, но се повтарят след дълъг период, което е показателно за стремеж към традиционност в процеса на наименуване. </w:t>
      </w:r>
    </w:p>
    <w:p w:rsidR="000B0E20" w:rsidRPr="00A559E4" w:rsidRDefault="002C1783" w:rsidP="000B0E20">
      <w:pPr>
        <w:pStyle w:val="ListParagraph"/>
        <w:numPr>
          <w:ilvl w:val="0"/>
          <w:numId w:val="19"/>
        </w:numPr>
        <w:spacing w:line="360" w:lineRule="auto"/>
        <w:jc w:val="both"/>
        <w:rPr>
          <w:sz w:val="24"/>
          <w:szCs w:val="24"/>
          <w:lang w:val="bg-BG"/>
        </w:rPr>
      </w:pPr>
      <w:r w:rsidRPr="00A559E4">
        <w:rPr>
          <w:i/>
          <w:sz w:val="24"/>
          <w:szCs w:val="24"/>
          <w:lang w:val="bg-BG"/>
        </w:rPr>
        <w:lastRenderedPageBreak/>
        <w:t>При</w:t>
      </w:r>
      <w:r w:rsidR="000B0E20" w:rsidRPr="00A559E4">
        <w:rPr>
          <w:i/>
          <w:sz w:val="24"/>
          <w:szCs w:val="24"/>
          <w:lang w:val="bg-BG"/>
        </w:rPr>
        <w:t xml:space="preserve"> анализа на новите имена в каталога от 1975</w:t>
      </w:r>
      <w:r w:rsidR="000B0E20" w:rsidRPr="00A559E4">
        <w:rPr>
          <w:sz w:val="24"/>
          <w:szCs w:val="24"/>
          <w:lang w:val="bg-BG"/>
        </w:rPr>
        <w:t xml:space="preserve"> г. може да се обобщи, че общият брой  на тези, които се употребяват четири и над четири пъти е 59. Най-многобройни са съществителните</w:t>
      </w:r>
      <w:r w:rsidR="008F194D" w:rsidRPr="00A559E4">
        <w:rPr>
          <w:sz w:val="24"/>
          <w:szCs w:val="24"/>
          <w:lang w:val="bg-BG"/>
        </w:rPr>
        <w:t xml:space="preserve"> нарицателни</w:t>
      </w:r>
      <w:r w:rsidR="000B0E20" w:rsidRPr="00A559E4">
        <w:rPr>
          <w:sz w:val="24"/>
          <w:szCs w:val="24"/>
          <w:lang w:val="bg-BG"/>
        </w:rPr>
        <w:t xml:space="preserve"> и прилагателните имена, последвани от топонимите, другите имена и </w:t>
      </w:r>
      <w:proofErr w:type="spellStart"/>
      <w:r w:rsidR="000B0E20" w:rsidRPr="00A559E4">
        <w:rPr>
          <w:sz w:val="24"/>
          <w:szCs w:val="24"/>
          <w:lang w:val="bg-BG"/>
        </w:rPr>
        <w:t>антропонимите</w:t>
      </w:r>
      <w:proofErr w:type="spellEnd"/>
      <w:r w:rsidR="000B0E20" w:rsidRPr="00A559E4">
        <w:rPr>
          <w:sz w:val="24"/>
          <w:szCs w:val="24"/>
          <w:lang w:val="bg-BG"/>
        </w:rPr>
        <w:t xml:space="preserve">. </w:t>
      </w:r>
      <w:r w:rsidR="008F194D" w:rsidRPr="00A559E4">
        <w:rPr>
          <w:sz w:val="24"/>
          <w:szCs w:val="24"/>
          <w:lang w:val="bg-BG"/>
        </w:rPr>
        <w:t xml:space="preserve">Макар и в общия </w:t>
      </w:r>
      <w:r w:rsidR="00545A74" w:rsidRPr="00A559E4">
        <w:rPr>
          <w:sz w:val="24"/>
          <w:szCs w:val="24"/>
          <w:lang w:val="bg-BG"/>
        </w:rPr>
        <w:t xml:space="preserve">брой </w:t>
      </w:r>
      <w:r w:rsidR="008F194D" w:rsidRPr="00A559E4">
        <w:rPr>
          <w:sz w:val="24"/>
          <w:szCs w:val="24"/>
          <w:lang w:val="bg-BG"/>
        </w:rPr>
        <w:t xml:space="preserve">на новите имена, </w:t>
      </w:r>
      <w:r w:rsidR="000B0E20" w:rsidRPr="00A559E4">
        <w:rPr>
          <w:sz w:val="24"/>
          <w:szCs w:val="24"/>
          <w:lang w:val="bg-BG"/>
        </w:rPr>
        <w:t>т.н. други имена</w:t>
      </w:r>
      <w:r w:rsidR="008F194D" w:rsidRPr="00A559E4">
        <w:rPr>
          <w:sz w:val="24"/>
          <w:szCs w:val="24"/>
          <w:lang w:val="bg-BG"/>
        </w:rPr>
        <w:t>,</w:t>
      </w:r>
      <w:r w:rsidR="000B0E20" w:rsidRPr="00A559E4">
        <w:rPr>
          <w:sz w:val="24"/>
          <w:szCs w:val="24"/>
          <w:lang w:val="bg-BG"/>
        </w:rPr>
        <w:t xml:space="preserve"> числено да превъзхождат топонимите, все пак географските названия запазват по-голяма популярност като по брой (14) са с четири повече от т.н. други имена (10)</w:t>
      </w:r>
      <w:r w:rsidR="008F194D" w:rsidRPr="00A559E4">
        <w:rPr>
          <w:sz w:val="24"/>
          <w:szCs w:val="24"/>
          <w:lang w:val="bg-BG"/>
        </w:rPr>
        <w:t>,</w:t>
      </w:r>
      <w:r w:rsidR="000B0E20" w:rsidRPr="00A559E4">
        <w:rPr>
          <w:sz w:val="24"/>
          <w:szCs w:val="24"/>
          <w:lang w:val="bg-BG"/>
        </w:rPr>
        <w:t xml:space="preserve"> що се отнася до честотата на употребата им за определени артикули. Същевременно в анализа се наблюдава рязък спад в употребата на </w:t>
      </w:r>
      <w:proofErr w:type="spellStart"/>
      <w:r w:rsidR="000B0E20" w:rsidRPr="00A559E4">
        <w:rPr>
          <w:sz w:val="24"/>
          <w:szCs w:val="24"/>
          <w:lang w:val="bg-BG"/>
        </w:rPr>
        <w:t>антропоними</w:t>
      </w:r>
      <w:proofErr w:type="spellEnd"/>
      <w:r w:rsidR="000B0E20" w:rsidRPr="00A559E4">
        <w:rPr>
          <w:sz w:val="24"/>
          <w:szCs w:val="24"/>
          <w:lang w:val="bg-BG"/>
        </w:rPr>
        <w:t>. Най-често използвани са само пет женски и две мъжки имена. Дали тази тенденция се запазва</w:t>
      </w:r>
      <w:r w:rsidR="00310DD0">
        <w:rPr>
          <w:sz w:val="24"/>
          <w:szCs w:val="24"/>
          <w:lang w:val="bg-BG"/>
        </w:rPr>
        <w:t>,</w:t>
      </w:r>
      <w:r w:rsidR="000B0E20" w:rsidRPr="00A559E4">
        <w:rPr>
          <w:sz w:val="24"/>
          <w:szCs w:val="24"/>
          <w:lang w:val="bg-BG"/>
        </w:rPr>
        <w:t xml:space="preserve"> ще бъде проследено в следващия каталог. </w:t>
      </w:r>
    </w:p>
    <w:p w:rsidR="000B0E20" w:rsidRDefault="00740745" w:rsidP="000B0E20">
      <w:pPr>
        <w:pStyle w:val="ListParagraph"/>
        <w:numPr>
          <w:ilvl w:val="0"/>
          <w:numId w:val="19"/>
        </w:numPr>
        <w:spacing w:line="360" w:lineRule="auto"/>
        <w:jc w:val="both"/>
        <w:rPr>
          <w:sz w:val="24"/>
          <w:szCs w:val="24"/>
          <w:lang w:val="bg-BG"/>
        </w:rPr>
      </w:pPr>
      <w:r w:rsidRPr="002251FD">
        <w:rPr>
          <w:sz w:val="24"/>
          <w:szCs w:val="24"/>
          <w:lang w:val="bg-BG"/>
        </w:rPr>
        <w:t xml:space="preserve">От значение е и отговорът на </w:t>
      </w:r>
      <w:r w:rsidR="000B0E20" w:rsidRPr="002251FD">
        <w:rPr>
          <w:sz w:val="24"/>
          <w:szCs w:val="24"/>
          <w:lang w:val="bg-BG"/>
        </w:rPr>
        <w:t>въпрос</w:t>
      </w:r>
      <w:r w:rsidRPr="002251FD">
        <w:rPr>
          <w:sz w:val="24"/>
          <w:szCs w:val="24"/>
          <w:lang w:val="bg-BG"/>
        </w:rPr>
        <w:t>а</w:t>
      </w:r>
      <w:r w:rsidR="000B0E20" w:rsidRPr="00A559E4">
        <w:rPr>
          <w:sz w:val="24"/>
          <w:szCs w:val="24"/>
          <w:lang w:val="bg-BG"/>
        </w:rPr>
        <w:t xml:space="preserve"> колко от най-популярните нови имена през 1975 г. се срещат в каталога от 1995 г. Както вече беше отбелязано</w:t>
      </w:r>
      <w:r w:rsidR="00545A74" w:rsidRPr="00A559E4">
        <w:rPr>
          <w:sz w:val="24"/>
          <w:szCs w:val="24"/>
          <w:lang w:val="bg-BG"/>
        </w:rPr>
        <w:t>,</w:t>
      </w:r>
      <w:r w:rsidR="000B0E20" w:rsidRPr="00A559E4">
        <w:rPr>
          <w:sz w:val="24"/>
          <w:szCs w:val="24"/>
          <w:lang w:val="bg-BG"/>
        </w:rPr>
        <w:t xml:space="preserve"> само </w:t>
      </w:r>
      <w:r w:rsidR="000B0E20" w:rsidRPr="00A559E4">
        <w:rPr>
          <w:b/>
          <w:sz w:val="24"/>
          <w:szCs w:val="24"/>
          <w:lang w:val="nl-NL"/>
        </w:rPr>
        <w:t>Bellman</w:t>
      </w:r>
      <w:r w:rsidR="000B0E20" w:rsidRPr="00A559E4">
        <w:rPr>
          <w:b/>
          <w:sz w:val="24"/>
          <w:szCs w:val="24"/>
          <w:lang w:val="bg-BG"/>
        </w:rPr>
        <w:t xml:space="preserve"> </w:t>
      </w:r>
      <w:r w:rsidR="000B0E20" w:rsidRPr="00A559E4">
        <w:rPr>
          <w:sz w:val="24"/>
          <w:szCs w:val="24"/>
          <w:lang w:val="bg-BG"/>
        </w:rPr>
        <w:t xml:space="preserve">от най-популярните имена през 1955 г. се повтаря през 1975г., докато по-неизвестните </w:t>
      </w:r>
      <w:r w:rsidR="000B0E20" w:rsidRPr="00A559E4">
        <w:rPr>
          <w:b/>
          <w:sz w:val="24"/>
          <w:szCs w:val="24"/>
          <w:lang w:val="sv-SE"/>
        </w:rPr>
        <w:t>Capri</w:t>
      </w:r>
      <w:r w:rsidR="000B0E20" w:rsidRPr="00A559E4">
        <w:rPr>
          <w:sz w:val="24"/>
          <w:szCs w:val="24"/>
          <w:lang w:val="bg-BG"/>
        </w:rPr>
        <w:t>,</w:t>
      </w:r>
      <w:r w:rsidR="000B0E20" w:rsidRPr="00A559E4">
        <w:rPr>
          <w:b/>
          <w:sz w:val="24"/>
          <w:szCs w:val="24"/>
          <w:lang w:val="bg-BG"/>
        </w:rPr>
        <w:t xml:space="preserve"> </w:t>
      </w:r>
      <w:r w:rsidR="000B0E20" w:rsidRPr="00A559E4">
        <w:rPr>
          <w:b/>
          <w:sz w:val="24"/>
          <w:szCs w:val="24"/>
          <w:lang w:val="sv-SE"/>
        </w:rPr>
        <w:t>Haga</w:t>
      </w:r>
      <w:r w:rsidR="000B0E20" w:rsidRPr="00A559E4">
        <w:rPr>
          <w:sz w:val="24"/>
          <w:szCs w:val="24"/>
          <w:lang w:val="bg-BG"/>
        </w:rPr>
        <w:t>,</w:t>
      </w:r>
      <w:r w:rsidR="000B0E20" w:rsidRPr="00A559E4">
        <w:rPr>
          <w:b/>
          <w:sz w:val="24"/>
          <w:szCs w:val="24"/>
          <w:lang w:val="bg-BG"/>
        </w:rPr>
        <w:t xml:space="preserve"> </w:t>
      </w:r>
      <w:r w:rsidR="000B0E20" w:rsidRPr="00A559E4">
        <w:rPr>
          <w:b/>
          <w:sz w:val="24"/>
          <w:szCs w:val="24"/>
          <w:lang w:val="sv-SE"/>
        </w:rPr>
        <w:t>Kombi</w:t>
      </w:r>
      <w:r w:rsidR="000B0E20" w:rsidRPr="00A559E4">
        <w:rPr>
          <w:sz w:val="24"/>
          <w:szCs w:val="24"/>
          <w:lang w:val="bg-BG"/>
        </w:rPr>
        <w:t>,</w:t>
      </w:r>
      <w:r w:rsidR="000B0E20" w:rsidRPr="00A559E4">
        <w:rPr>
          <w:b/>
          <w:sz w:val="24"/>
          <w:szCs w:val="24"/>
          <w:lang w:val="bg-BG"/>
        </w:rPr>
        <w:t xml:space="preserve"> </w:t>
      </w:r>
      <w:r w:rsidR="000B0E20" w:rsidRPr="00A559E4">
        <w:rPr>
          <w:b/>
          <w:sz w:val="24"/>
          <w:szCs w:val="24"/>
          <w:lang w:val="sv-SE"/>
        </w:rPr>
        <w:t>Stabil</w:t>
      </w:r>
      <w:r w:rsidR="000B0E20" w:rsidRPr="00A559E4">
        <w:rPr>
          <w:sz w:val="24"/>
          <w:szCs w:val="24"/>
          <w:lang w:val="bg-BG"/>
        </w:rPr>
        <w:t>,</w:t>
      </w:r>
      <w:r w:rsidR="000B0E20" w:rsidRPr="00A559E4">
        <w:rPr>
          <w:b/>
          <w:sz w:val="24"/>
          <w:szCs w:val="24"/>
          <w:lang w:val="bg-BG"/>
        </w:rPr>
        <w:t xml:space="preserve"> </w:t>
      </w:r>
      <w:r w:rsidR="000B0E20" w:rsidRPr="00A559E4">
        <w:rPr>
          <w:b/>
          <w:sz w:val="24"/>
          <w:szCs w:val="24"/>
          <w:lang w:val="sv-SE"/>
        </w:rPr>
        <w:t>Texas</w:t>
      </w:r>
      <w:r w:rsidR="000B0E20" w:rsidRPr="00A559E4">
        <w:rPr>
          <w:b/>
          <w:sz w:val="24"/>
          <w:szCs w:val="24"/>
          <w:lang w:val="bg-BG"/>
        </w:rPr>
        <w:t xml:space="preserve"> </w:t>
      </w:r>
      <w:r w:rsidR="000B0E20" w:rsidRPr="00A559E4">
        <w:rPr>
          <w:sz w:val="24"/>
          <w:szCs w:val="24"/>
          <w:lang w:val="bg-BG"/>
        </w:rPr>
        <w:t>и</w:t>
      </w:r>
      <w:r w:rsidR="000B0E20" w:rsidRPr="00A559E4">
        <w:rPr>
          <w:b/>
          <w:sz w:val="24"/>
          <w:szCs w:val="24"/>
          <w:lang w:val="bg-BG"/>
        </w:rPr>
        <w:t xml:space="preserve"> </w:t>
      </w:r>
      <w:r w:rsidR="000B0E20" w:rsidRPr="00A559E4">
        <w:rPr>
          <w:b/>
          <w:sz w:val="24"/>
          <w:szCs w:val="24"/>
          <w:lang w:val="sv-SE"/>
        </w:rPr>
        <w:t>Tore</w:t>
      </w:r>
      <w:r w:rsidR="000B0E20" w:rsidRPr="00A559E4">
        <w:rPr>
          <w:b/>
          <w:sz w:val="24"/>
          <w:szCs w:val="24"/>
          <w:lang w:val="bg-BG"/>
        </w:rPr>
        <w:t xml:space="preserve"> </w:t>
      </w:r>
      <w:r w:rsidR="000B0E20" w:rsidRPr="00A559E4">
        <w:rPr>
          <w:sz w:val="24"/>
          <w:szCs w:val="24"/>
          <w:lang w:val="bg-BG"/>
        </w:rPr>
        <w:t xml:space="preserve">назовават все повече мебели след двадесет години. </w:t>
      </w:r>
    </w:p>
    <w:p w:rsidR="00B45BB4" w:rsidRPr="00A559E4" w:rsidRDefault="00B45BB4" w:rsidP="00B45BB4">
      <w:pPr>
        <w:pStyle w:val="ListParagraph"/>
        <w:spacing w:line="360" w:lineRule="auto"/>
        <w:ind w:left="1619"/>
        <w:jc w:val="both"/>
        <w:rPr>
          <w:sz w:val="24"/>
          <w:szCs w:val="24"/>
          <w:lang w:val="bg-BG"/>
        </w:rPr>
      </w:pPr>
    </w:p>
    <w:p w:rsidR="005440E4" w:rsidRPr="00A559E4" w:rsidRDefault="005440E4" w:rsidP="005440E4">
      <w:pPr>
        <w:pStyle w:val="ListParagraph"/>
        <w:numPr>
          <w:ilvl w:val="0"/>
          <w:numId w:val="19"/>
        </w:numPr>
        <w:rPr>
          <w:b/>
          <w:sz w:val="24"/>
          <w:szCs w:val="24"/>
          <w:lang w:val="bg-BG"/>
        </w:rPr>
      </w:pPr>
      <w:r w:rsidRPr="00A559E4">
        <w:rPr>
          <w:b/>
          <w:sz w:val="24"/>
          <w:szCs w:val="24"/>
          <w:lang w:val="bg-BG"/>
        </w:rPr>
        <w:t>Анализ на каталог от 1995 г.</w:t>
      </w:r>
    </w:p>
    <w:p w:rsidR="002C1783" w:rsidRPr="00A559E4" w:rsidRDefault="002C1783" w:rsidP="002C1783">
      <w:pPr>
        <w:ind w:left="1259"/>
        <w:rPr>
          <w:b/>
          <w:sz w:val="24"/>
          <w:szCs w:val="24"/>
          <w:lang w:val="bg-BG"/>
        </w:rPr>
      </w:pPr>
    </w:p>
    <w:p w:rsidR="000B0E20" w:rsidRPr="00A559E4" w:rsidRDefault="005440E4" w:rsidP="005440E4">
      <w:pPr>
        <w:pStyle w:val="ListParagraph"/>
        <w:spacing w:line="360" w:lineRule="auto"/>
        <w:ind w:left="1619"/>
        <w:jc w:val="both"/>
        <w:rPr>
          <w:sz w:val="24"/>
          <w:szCs w:val="24"/>
          <w:lang w:val="bg-BG"/>
        </w:rPr>
      </w:pPr>
      <w:r w:rsidRPr="00A559E4">
        <w:rPr>
          <w:sz w:val="24"/>
          <w:szCs w:val="24"/>
          <w:lang w:val="bg-BG"/>
        </w:rPr>
        <w:t>Каталогът от 1995 г. е последният каталог, включен в настоящото изследване. Времевата разлика между него и предишния изследван каталог от 1975 г. е отново двадесет години. Тя показва както повторяемостта в използването на имената, така и същевременно ограничава броя им. Тенденцията към нарастването му</w:t>
      </w:r>
      <w:r w:rsidR="00C37D6A" w:rsidRPr="00A559E4">
        <w:rPr>
          <w:sz w:val="24"/>
          <w:szCs w:val="24"/>
          <w:lang w:val="bg-BG"/>
        </w:rPr>
        <w:t>,</w:t>
      </w:r>
      <w:r w:rsidRPr="00A559E4">
        <w:rPr>
          <w:sz w:val="24"/>
          <w:szCs w:val="24"/>
          <w:lang w:val="bg-BG"/>
        </w:rPr>
        <w:t xml:space="preserve"> с всеки следващ каталог</w:t>
      </w:r>
      <w:r w:rsidR="00C37D6A" w:rsidRPr="00A559E4">
        <w:rPr>
          <w:sz w:val="24"/>
          <w:szCs w:val="24"/>
          <w:lang w:val="bg-BG"/>
        </w:rPr>
        <w:t>,</w:t>
      </w:r>
      <w:r w:rsidRPr="00A559E4">
        <w:rPr>
          <w:sz w:val="24"/>
          <w:szCs w:val="24"/>
          <w:lang w:val="bg-BG"/>
        </w:rPr>
        <w:t xml:space="preserve"> неминуемо налага затваряне на изследователския цикъл и концентриране върху период от четиридесет и пет години от развитието на </w:t>
      </w:r>
      <w:proofErr w:type="spellStart"/>
      <w:r w:rsidRPr="00A559E4">
        <w:rPr>
          <w:sz w:val="24"/>
          <w:szCs w:val="24"/>
          <w:lang w:val="bg-BG"/>
        </w:rPr>
        <w:t>Икеа</w:t>
      </w:r>
      <w:proofErr w:type="spellEnd"/>
      <w:r w:rsidRPr="00A559E4">
        <w:rPr>
          <w:sz w:val="24"/>
          <w:szCs w:val="24"/>
          <w:lang w:val="bg-BG"/>
        </w:rPr>
        <w:t>, в който каталозите са подбрани така, че да дадат представа за развитието на избора на имена на съответните артикули.</w:t>
      </w:r>
    </w:p>
    <w:p w:rsidR="00403821" w:rsidRPr="00A559E4" w:rsidRDefault="00403821" w:rsidP="00403821">
      <w:pPr>
        <w:pStyle w:val="ListParagraph"/>
        <w:numPr>
          <w:ilvl w:val="0"/>
          <w:numId w:val="19"/>
        </w:numPr>
        <w:spacing w:line="360" w:lineRule="auto"/>
        <w:jc w:val="both"/>
        <w:rPr>
          <w:sz w:val="24"/>
          <w:szCs w:val="24"/>
          <w:lang w:val="bg-BG"/>
        </w:rPr>
      </w:pPr>
      <w:r w:rsidRPr="00A559E4">
        <w:rPr>
          <w:b/>
          <w:sz w:val="24"/>
          <w:szCs w:val="24"/>
          <w:lang w:val="bg-BG"/>
        </w:rPr>
        <w:t>Общата характеристика</w:t>
      </w:r>
      <w:r w:rsidRPr="00A559E4">
        <w:rPr>
          <w:sz w:val="24"/>
          <w:szCs w:val="24"/>
          <w:lang w:val="bg-BG"/>
        </w:rPr>
        <w:t xml:space="preserve"> на новите имена през 1995 г. показва освен многобройност и многообразие. </w:t>
      </w:r>
      <w:r w:rsidR="00BD4E11">
        <w:rPr>
          <w:sz w:val="24"/>
          <w:szCs w:val="24"/>
          <w:lang w:val="bg-BG"/>
        </w:rPr>
        <w:t>Обособяват се</w:t>
      </w:r>
      <w:r w:rsidRPr="00A559E4">
        <w:rPr>
          <w:sz w:val="24"/>
          <w:szCs w:val="24"/>
          <w:lang w:val="bg-BG"/>
        </w:rPr>
        <w:t xml:space="preserve"> различни групи от имена и </w:t>
      </w:r>
      <w:r w:rsidR="00BD4E11">
        <w:rPr>
          <w:sz w:val="24"/>
          <w:szCs w:val="24"/>
          <w:lang w:val="bg-BG"/>
        </w:rPr>
        <w:t xml:space="preserve">се </w:t>
      </w:r>
      <w:r w:rsidRPr="00A559E4">
        <w:rPr>
          <w:sz w:val="24"/>
          <w:szCs w:val="24"/>
          <w:lang w:val="bg-BG"/>
        </w:rPr>
        <w:t>съпостав</w:t>
      </w:r>
      <w:r w:rsidR="00BD4E11">
        <w:rPr>
          <w:sz w:val="24"/>
          <w:szCs w:val="24"/>
          <w:lang w:val="bg-BG"/>
        </w:rPr>
        <w:t>ят</w:t>
      </w:r>
      <w:r w:rsidRPr="00A559E4">
        <w:rPr>
          <w:sz w:val="24"/>
          <w:szCs w:val="24"/>
          <w:lang w:val="bg-BG"/>
        </w:rPr>
        <w:t xml:space="preserve"> с формалното тематично групиране спрямо назоваваните артикули. </w:t>
      </w:r>
      <w:r w:rsidR="00BD4E11">
        <w:rPr>
          <w:sz w:val="24"/>
          <w:szCs w:val="24"/>
          <w:lang w:val="bg-BG"/>
        </w:rPr>
        <w:t>П</w:t>
      </w:r>
      <w:r w:rsidRPr="00A559E4">
        <w:rPr>
          <w:sz w:val="24"/>
          <w:szCs w:val="24"/>
          <w:lang w:val="bg-BG"/>
        </w:rPr>
        <w:t>рез 1995 г. прави впечатление използването на:</w:t>
      </w:r>
    </w:p>
    <w:p w:rsidR="00403821" w:rsidRPr="00A559E4" w:rsidRDefault="00403821" w:rsidP="00403821">
      <w:pPr>
        <w:spacing w:line="360" w:lineRule="auto"/>
        <w:jc w:val="both"/>
        <w:rPr>
          <w:sz w:val="24"/>
          <w:szCs w:val="24"/>
          <w:lang w:val="bg-BG"/>
        </w:rPr>
      </w:pPr>
    </w:p>
    <w:p w:rsidR="00403821" w:rsidRPr="00A559E4" w:rsidRDefault="00403821" w:rsidP="00403821">
      <w:pPr>
        <w:pStyle w:val="ListParagraph"/>
        <w:numPr>
          <w:ilvl w:val="0"/>
          <w:numId w:val="19"/>
        </w:numPr>
        <w:spacing w:after="160" w:line="360" w:lineRule="auto"/>
        <w:jc w:val="both"/>
        <w:rPr>
          <w:sz w:val="24"/>
          <w:szCs w:val="24"/>
          <w:lang w:val="bg-BG"/>
        </w:rPr>
      </w:pPr>
      <w:r w:rsidRPr="00A559E4">
        <w:rPr>
          <w:b/>
          <w:sz w:val="24"/>
          <w:szCs w:val="24"/>
          <w:lang w:val="bg-BG"/>
        </w:rPr>
        <w:t>Наименования на растения:</w:t>
      </w:r>
      <w:r w:rsidRPr="00A559E4">
        <w:rPr>
          <w:sz w:val="24"/>
          <w:szCs w:val="24"/>
          <w:lang w:val="bg-BG"/>
        </w:rPr>
        <w:t xml:space="preserve"> </w:t>
      </w:r>
      <w:r w:rsidRPr="00A559E4">
        <w:rPr>
          <w:b/>
          <w:i/>
          <w:sz w:val="24"/>
          <w:szCs w:val="24"/>
          <w:lang w:val="sv-SE"/>
        </w:rPr>
        <w:t>Alg</w:t>
      </w:r>
      <w:r w:rsidRPr="00A559E4">
        <w:rPr>
          <w:sz w:val="24"/>
          <w:szCs w:val="24"/>
          <w:lang w:val="bg-BG"/>
        </w:rPr>
        <w:t>,</w:t>
      </w:r>
      <w:r w:rsidRPr="00A559E4">
        <w:rPr>
          <w:b/>
          <w:i/>
          <w:sz w:val="24"/>
          <w:szCs w:val="24"/>
          <w:lang w:val="bg-BG"/>
        </w:rPr>
        <w:t xml:space="preserve"> </w:t>
      </w:r>
      <w:r w:rsidRPr="00A559E4">
        <w:rPr>
          <w:b/>
          <w:i/>
          <w:sz w:val="24"/>
          <w:szCs w:val="24"/>
          <w:lang w:val="sv-SE"/>
        </w:rPr>
        <w:t>Bomull</w:t>
      </w:r>
      <w:r w:rsidRPr="00A559E4">
        <w:rPr>
          <w:sz w:val="24"/>
          <w:szCs w:val="24"/>
          <w:lang w:val="bg-BG"/>
        </w:rPr>
        <w:t>,</w:t>
      </w:r>
      <w:r w:rsidRPr="00A559E4">
        <w:rPr>
          <w:b/>
          <w:i/>
          <w:sz w:val="24"/>
          <w:szCs w:val="24"/>
          <w:lang w:val="bg-BG"/>
        </w:rPr>
        <w:t xml:space="preserve"> </w:t>
      </w:r>
      <w:r w:rsidRPr="00A559E4">
        <w:rPr>
          <w:b/>
          <w:i/>
          <w:sz w:val="24"/>
          <w:szCs w:val="24"/>
          <w:lang w:val="sv-SE"/>
        </w:rPr>
        <w:t>Fyrkl</w:t>
      </w:r>
      <w:r w:rsidRPr="00A559E4">
        <w:rPr>
          <w:b/>
          <w:i/>
          <w:sz w:val="24"/>
          <w:szCs w:val="24"/>
          <w:lang w:val="bg-BG"/>
        </w:rPr>
        <w:t>ö</w:t>
      </w:r>
      <w:r w:rsidRPr="00A559E4">
        <w:rPr>
          <w:b/>
          <w:i/>
          <w:sz w:val="24"/>
          <w:szCs w:val="24"/>
          <w:lang w:val="sv-SE"/>
        </w:rPr>
        <w:t>ver</w:t>
      </w:r>
      <w:r w:rsidRPr="00A559E4">
        <w:rPr>
          <w:sz w:val="24"/>
          <w:szCs w:val="24"/>
          <w:lang w:val="bg-BG"/>
        </w:rPr>
        <w:t>,</w:t>
      </w:r>
      <w:r w:rsidRPr="00A559E4">
        <w:rPr>
          <w:b/>
          <w:i/>
          <w:sz w:val="24"/>
          <w:szCs w:val="24"/>
          <w:lang w:val="bg-BG"/>
        </w:rPr>
        <w:t xml:space="preserve"> </w:t>
      </w:r>
      <w:r w:rsidRPr="00A559E4">
        <w:rPr>
          <w:b/>
          <w:i/>
          <w:sz w:val="24"/>
          <w:szCs w:val="24"/>
          <w:lang w:val="sv-SE"/>
        </w:rPr>
        <w:t>Liguster</w:t>
      </w:r>
      <w:r w:rsidRPr="00A559E4">
        <w:rPr>
          <w:sz w:val="24"/>
          <w:szCs w:val="24"/>
          <w:lang w:val="bg-BG"/>
        </w:rPr>
        <w:t>,</w:t>
      </w:r>
      <w:r w:rsidRPr="00A559E4">
        <w:rPr>
          <w:b/>
          <w:i/>
          <w:sz w:val="24"/>
          <w:szCs w:val="24"/>
          <w:lang w:val="bg-BG"/>
        </w:rPr>
        <w:t xml:space="preserve"> </w:t>
      </w:r>
      <w:r w:rsidRPr="00A559E4">
        <w:rPr>
          <w:b/>
          <w:i/>
          <w:sz w:val="24"/>
          <w:szCs w:val="24"/>
          <w:lang w:val="sv-SE"/>
        </w:rPr>
        <w:t>M</w:t>
      </w:r>
      <w:r w:rsidRPr="00A559E4">
        <w:rPr>
          <w:b/>
          <w:i/>
          <w:sz w:val="24"/>
          <w:szCs w:val="24"/>
          <w:lang w:val="bg-BG"/>
        </w:rPr>
        <w:t>å</w:t>
      </w:r>
      <w:r w:rsidRPr="00A559E4">
        <w:rPr>
          <w:b/>
          <w:i/>
          <w:sz w:val="24"/>
          <w:szCs w:val="24"/>
          <w:lang w:val="sv-SE"/>
        </w:rPr>
        <w:t>lla</w:t>
      </w:r>
      <w:r w:rsidRPr="00A559E4">
        <w:rPr>
          <w:sz w:val="24"/>
          <w:szCs w:val="24"/>
          <w:lang w:val="bg-BG"/>
        </w:rPr>
        <w:t>,</w:t>
      </w:r>
      <w:r w:rsidRPr="00A559E4">
        <w:rPr>
          <w:b/>
          <w:i/>
          <w:sz w:val="24"/>
          <w:szCs w:val="24"/>
          <w:lang w:val="bg-BG"/>
        </w:rPr>
        <w:t xml:space="preserve"> </w:t>
      </w:r>
      <w:r w:rsidRPr="00A559E4">
        <w:rPr>
          <w:b/>
          <w:i/>
          <w:sz w:val="24"/>
          <w:szCs w:val="24"/>
          <w:lang w:val="sv-SE"/>
        </w:rPr>
        <w:t>Marviol</w:t>
      </w:r>
      <w:r w:rsidRPr="00A559E4">
        <w:rPr>
          <w:sz w:val="24"/>
          <w:szCs w:val="24"/>
          <w:lang w:val="bg-BG"/>
        </w:rPr>
        <w:t>,</w:t>
      </w:r>
      <w:r w:rsidRPr="00A559E4">
        <w:rPr>
          <w:b/>
          <w:i/>
          <w:sz w:val="24"/>
          <w:szCs w:val="24"/>
          <w:lang w:val="bg-BG"/>
        </w:rPr>
        <w:t xml:space="preserve"> </w:t>
      </w:r>
      <w:r w:rsidRPr="00A559E4">
        <w:rPr>
          <w:b/>
          <w:i/>
          <w:sz w:val="24"/>
          <w:szCs w:val="24"/>
          <w:lang w:val="sv-SE"/>
        </w:rPr>
        <w:t>Masala</w:t>
      </w:r>
      <w:r w:rsidRPr="00A559E4">
        <w:rPr>
          <w:sz w:val="24"/>
          <w:szCs w:val="24"/>
          <w:lang w:val="bg-BG"/>
        </w:rPr>
        <w:t>,</w:t>
      </w:r>
      <w:r w:rsidRPr="00A559E4">
        <w:rPr>
          <w:b/>
          <w:i/>
          <w:sz w:val="24"/>
          <w:szCs w:val="24"/>
          <w:lang w:val="bg-BG"/>
        </w:rPr>
        <w:t xml:space="preserve"> </w:t>
      </w:r>
      <w:r w:rsidRPr="00A559E4">
        <w:rPr>
          <w:b/>
          <w:i/>
          <w:sz w:val="24"/>
          <w:szCs w:val="24"/>
          <w:lang w:val="sv-SE"/>
        </w:rPr>
        <w:t>Mosippa</w:t>
      </w:r>
      <w:r w:rsidRPr="00A559E4">
        <w:rPr>
          <w:sz w:val="24"/>
          <w:szCs w:val="24"/>
          <w:lang w:val="bg-BG"/>
        </w:rPr>
        <w:t>,</w:t>
      </w:r>
      <w:r w:rsidRPr="00A559E4">
        <w:rPr>
          <w:b/>
          <w:i/>
          <w:sz w:val="24"/>
          <w:szCs w:val="24"/>
          <w:lang w:val="bg-BG"/>
        </w:rPr>
        <w:t xml:space="preserve"> </w:t>
      </w:r>
      <w:r w:rsidRPr="00A559E4">
        <w:rPr>
          <w:b/>
          <w:i/>
          <w:sz w:val="24"/>
          <w:szCs w:val="24"/>
          <w:lang w:val="sv-SE"/>
        </w:rPr>
        <w:t>Mossljung</w:t>
      </w:r>
      <w:r w:rsidRPr="00A559E4">
        <w:rPr>
          <w:sz w:val="24"/>
          <w:szCs w:val="24"/>
          <w:lang w:val="bg-BG"/>
        </w:rPr>
        <w:t>,</w:t>
      </w:r>
      <w:r w:rsidRPr="00A559E4">
        <w:rPr>
          <w:b/>
          <w:i/>
          <w:sz w:val="24"/>
          <w:szCs w:val="24"/>
          <w:lang w:val="bg-BG"/>
        </w:rPr>
        <w:t xml:space="preserve"> </w:t>
      </w:r>
      <w:r w:rsidRPr="00A559E4">
        <w:rPr>
          <w:b/>
          <w:i/>
          <w:sz w:val="24"/>
          <w:szCs w:val="24"/>
          <w:lang w:val="sv-SE"/>
        </w:rPr>
        <w:t>Nejde</w:t>
      </w:r>
      <w:r w:rsidRPr="00A559E4">
        <w:rPr>
          <w:sz w:val="24"/>
          <w:szCs w:val="24"/>
          <w:lang w:val="bg-BG"/>
        </w:rPr>
        <w:t>,</w:t>
      </w:r>
      <w:r w:rsidRPr="00A559E4">
        <w:rPr>
          <w:b/>
          <w:i/>
          <w:sz w:val="24"/>
          <w:szCs w:val="24"/>
          <w:lang w:val="bg-BG"/>
        </w:rPr>
        <w:t xml:space="preserve"> </w:t>
      </w:r>
      <w:r w:rsidRPr="00A559E4">
        <w:rPr>
          <w:b/>
          <w:i/>
          <w:sz w:val="24"/>
          <w:szCs w:val="24"/>
          <w:lang w:val="sv-SE"/>
        </w:rPr>
        <w:t>Nunne</w:t>
      </w:r>
      <w:r w:rsidRPr="00A559E4">
        <w:rPr>
          <w:b/>
          <w:i/>
          <w:sz w:val="24"/>
          <w:szCs w:val="24"/>
          <w:lang w:val="bg-BG"/>
        </w:rPr>
        <w:t>ö</w:t>
      </w:r>
      <w:r w:rsidRPr="00A559E4">
        <w:rPr>
          <w:b/>
          <w:i/>
          <w:sz w:val="24"/>
          <w:szCs w:val="24"/>
          <w:lang w:val="sv-SE"/>
        </w:rPr>
        <w:t>rt</w:t>
      </w:r>
      <w:r w:rsidRPr="00A559E4">
        <w:rPr>
          <w:sz w:val="24"/>
          <w:szCs w:val="24"/>
          <w:lang w:val="bg-BG"/>
        </w:rPr>
        <w:t>,</w:t>
      </w:r>
      <w:r w:rsidRPr="00A559E4">
        <w:rPr>
          <w:b/>
          <w:i/>
          <w:sz w:val="24"/>
          <w:szCs w:val="24"/>
          <w:lang w:val="bg-BG"/>
        </w:rPr>
        <w:t xml:space="preserve"> </w:t>
      </w:r>
      <w:r w:rsidRPr="00A559E4">
        <w:rPr>
          <w:b/>
          <w:i/>
          <w:sz w:val="24"/>
          <w:szCs w:val="24"/>
          <w:lang w:val="sv-SE"/>
        </w:rPr>
        <w:t>Oxb</w:t>
      </w:r>
      <w:r w:rsidRPr="00A559E4">
        <w:rPr>
          <w:b/>
          <w:i/>
          <w:sz w:val="24"/>
          <w:szCs w:val="24"/>
          <w:lang w:val="bg-BG"/>
        </w:rPr>
        <w:t>ä</w:t>
      </w:r>
      <w:r w:rsidRPr="00A559E4">
        <w:rPr>
          <w:b/>
          <w:i/>
          <w:sz w:val="24"/>
          <w:szCs w:val="24"/>
          <w:lang w:val="sv-SE"/>
        </w:rPr>
        <w:t>r</w:t>
      </w:r>
      <w:r w:rsidRPr="00A559E4">
        <w:rPr>
          <w:sz w:val="24"/>
          <w:szCs w:val="24"/>
          <w:lang w:val="bg-BG"/>
        </w:rPr>
        <w:t>,</w:t>
      </w:r>
      <w:r w:rsidRPr="00A559E4">
        <w:rPr>
          <w:b/>
          <w:i/>
          <w:sz w:val="24"/>
          <w:szCs w:val="24"/>
          <w:lang w:val="bg-BG"/>
        </w:rPr>
        <w:t xml:space="preserve"> </w:t>
      </w:r>
      <w:r w:rsidRPr="00A559E4">
        <w:rPr>
          <w:b/>
          <w:i/>
          <w:sz w:val="24"/>
          <w:szCs w:val="24"/>
          <w:lang w:val="sv-SE"/>
        </w:rPr>
        <w:t>P</w:t>
      </w:r>
      <w:r w:rsidRPr="00A559E4">
        <w:rPr>
          <w:b/>
          <w:i/>
          <w:sz w:val="24"/>
          <w:szCs w:val="24"/>
          <w:lang w:val="bg-BG"/>
        </w:rPr>
        <w:t>ä</w:t>
      </w:r>
      <w:r w:rsidRPr="00A559E4">
        <w:rPr>
          <w:b/>
          <w:i/>
          <w:sz w:val="24"/>
          <w:szCs w:val="24"/>
          <w:lang w:val="sv-SE"/>
        </w:rPr>
        <w:t>rlblad</w:t>
      </w:r>
      <w:r w:rsidRPr="00A559E4">
        <w:rPr>
          <w:sz w:val="24"/>
          <w:szCs w:val="24"/>
          <w:lang w:val="bg-BG"/>
        </w:rPr>
        <w:t>,</w:t>
      </w:r>
      <w:r w:rsidRPr="00A559E4">
        <w:rPr>
          <w:b/>
          <w:i/>
          <w:sz w:val="24"/>
          <w:szCs w:val="24"/>
          <w:lang w:val="bg-BG"/>
        </w:rPr>
        <w:t xml:space="preserve"> </w:t>
      </w:r>
      <w:r w:rsidRPr="00A559E4">
        <w:rPr>
          <w:b/>
          <w:i/>
          <w:sz w:val="24"/>
          <w:szCs w:val="24"/>
          <w:lang w:val="sv-SE"/>
        </w:rPr>
        <w:t>Pil</w:t>
      </w:r>
      <w:r w:rsidRPr="00A559E4">
        <w:rPr>
          <w:b/>
          <w:i/>
          <w:sz w:val="24"/>
          <w:szCs w:val="24"/>
          <w:lang w:val="bg-BG"/>
        </w:rPr>
        <w:t>ö</w:t>
      </w:r>
      <w:r w:rsidRPr="00A559E4">
        <w:rPr>
          <w:b/>
          <w:i/>
          <w:sz w:val="24"/>
          <w:szCs w:val="24"/>
          <w:lang w:val="sv-SE"/>
        </w:rPr>
        <w:t>rt</w:t>
      </w:r>
      <w:r w:rsidRPr="00A559E4">
        <w:rPr>
          <w:sz w:val="24"/>
          <w:szCs w:val="24"/>
          <w:lang w:val="bg-BG"/>
        </w:rPr>
        <w:t>,</w:t>
      </w:r>
      <w:r w:rsidRPr="00A559E4">
        <w:rPr>
          <w:b/>
          <w:i/>
          <w:sz w:val="24"/>
          <w:szCs w:val="24"/>
          <w:lang w:val="bg-BG"/>
        </w:rPr>
        <w:t xml:space="preserve"> </w:t>
      </w:r>
      <w:r w:rsidRPr="00A559E4">
        <w:rPr>
          <w:b/>
          <w:i/>
          <w:sz w:val="24"/>
          <w:szCs w:val="24"/>
        </w:rPr>
        <w:t>Reseda</w:t>
      </w:r>
      <w:r w:rsidRPr="00A559E4">
        <w:rPr>
          <w:sz w:val="24"/>
          <w:szCs w:val="24"/>
          <w:lang w:val="bg-BG"/>
        </w:rPr>
        <w:t>,</w:t>
      </w:r>
      <w:r w:rsidRPr="00A559E4">
        <w:rPr>
          <w:b/>
          <w:i/>
          <w:sz w:val="24"/>
          <w:szCs w:val="24"/>
          <w:lang w:val="bg-BG"/>
        </w:rPr>
        <w:t xml:space="preserve"> </w:t>
      </w:r>
      <w:r w:rsidRPr="00A559E4">
        <w:rPr>
          <w:b/>
          <w:i/>
          <w:sz w:val="24"/>
          <w:szCs w:val="24"/>
        </w:rPr>
        <w:t>S</w:t>
      </w:r>
      <w:r w:rsidRPr="00A559E4">
        <w:rPr>
          <w:b/>
          <w:i/>
          <w:sz w:val="24"/>
          <w:szCs w:val="24"/>
          <w:lang w:val="bg-BG"/>
        </w:rPr>
        <w:t>ä</w:t>
      </w:r>
      <w:r w:rsidRPr="00A559E4">
        <w:rPr>
          <w:b/>
          <w:i/>
          <w:sz w:val="24"/>
          <w:szCs w:val="24"/>
          <w:lang w:val="sv-SE"/>
        </w:rPr>
        <w:t>lg</w:t>
      </w:r>
      <w:r w:rsidRPr="00A559E4">
        <w:rPr>
          <w:sz w:val="24"/>
          <w:szCs w:val="24"/>
          <w:lang w:val="bg-BG"/>
        </w:rPr>
        <w:t>,</w:t>
      </w:r>
      <w:r w:rsidRPr="00A559E4">
        <w:rPr>
          <w:b/>
          <w:i/>
          <w:sz w:val="24"/>
          <w:szCs w:val="24"/>
          <w:lang w:val="bg-BG"/>
        </w:rPr>
        <w:t xml:space="preserve"> </w:t>
      </w:r>
      <w:r w:rsidRPr="00A559E4">
        <w:rPr>
          <w:b/>
          <w:i/>
          <w:sz w:val="24"/>
          <w:szCs w:val="24"/>
          <w:lang w:val="sv-SE"/>
        </w:rPr>
        <w:t>Spirea</w:t>
      </w:r>
      <w:r w:rsidRPr="00A559E4">
        <w:rPr>
          <w:sz w:val="24"/>
          <w:szCs w:val="24"/>
          <w:lang w:val="bg-BG"/>
        </w:rPr>
        <w:t>,</w:t>
      </w:r>
      <w:r w:rsidRPr="00A559E4">
        <w:rPr>
          <w:b/>
          <w:i/>
          <w:sz w:val="24"/>
          <w:szCs w:val="24"/>
          <w:lang w:val="bg-BG"/>
        </w:rPr>
        <w:t xml:space="preserve"> </w:t>
      </w:r>
      <w:r w:rsidRPr="00A559E4">
        <w:rPr>
          <w:b/>
          <w:i/>
          <w:sz w:val="24"/>
          <w:szCs w:val="24"/>
          <w:lang w:val="sv-SE"/>
        </w:rPr>
        <w:t>Tazett</w:t>
      </w:r>
      <w:r w:rsidRPr="00A559E4">
        <w:rPr>
          <w:sz w:val="24"/>
          <w:szCs w:val="24"/>
          <w:lang w:val="bg-BG"/>
        </w:rPr>
        <w:t>,</w:t>
      </w:r>
      <w:r w:rsidRPr="00A559E4">
        <w:rPr>
          <w:b/>
          <w:i/>
          <w:sz w:val="24"/>
          <w:szCs w:val="24"/>
          <w:lang w:val="bg-BG"/>
        </w:rPr>
        <w:t xml:space="preserve"> </w:t>
      </w:r>
      <w:r w:rsidRPr="00A559E4">
        <w:rPr>
          <w:b/>
          <w:i/>
          <w:sz w:val="24"/>
          <w:szCs w:val="24"/>
          <w:lang w:val="sv-SE"/>
        </w:rPr>
        <w:t>Vall</w:t>
      </w:r>
      <w:r w:rsidRPr="00A559E4">
        <w:rPr>
          <w:b/>
          <w:i/>
          <w:sz w:val="24"/>
          <w:szCs w:val="24"/>
          <w:lang w:val="bg-BG"/>
        </w:rPr>
        <w:t>ö</w:t>
      </w:r>
      <w:r w:rsidRPr="00A559E4">
        <w:rPr>
          <w:b/>
          <w:i/>
          <w:sz w:val="24"/>
          <w:szCs w:val="24"/>
          <w:lang w:val="sv-SE"/>
        </w:rPr>
        <w:t>rt</w:t>
      </w:r>
      <w:r w:rsidRPr="00A559E4">
        <w:rPr>
          <w:sz w:val="24"/>
          <w:szCs w:val="24"/>
          <w:lang w:val="bg-BG"/>
        </w:rPr>
        <w:t>,</w:t>
      </w:r>
      <w:r w:rsidRPr="00A559E4">
        <w:rPr>
          <w:b/>
          <w:i/>
          <w:sz w:val="24"/>
          <w:szCs w:val="24"/>
          <w:lang w:val="bg-BG"/>
        </w:rPr>
        <w:t xml:space="preserve"> </w:t>
      </w:r>
      <w:r w:rsidRPr="00A559E4">
        <w:rPr>
          <w:b/>
          <w:i/>
          <w:sz w:val="24"/>
          <w:szCs w:val="24"/>
          <w:lang w:val="sv-SE"/>
        </w:rPr>
        <w:t>Vinranka</w:t>
      </w:r>
      <w:r w:rsidRPr="00A559E4">
        <w:rPr>
          <w:sz w:val="24"/>
          <w:szCs w:val="24"/>
          <w:lang w:val="bg-BG"/>
        </w:rPr>
        <w:t>,</w:t>
      </w:r>
      <w:r w:rsidRPr="00A559E4">
        <w:rPr>
          <w:b/>
          <w:i/>
          <w:sz w:val="24"/>
          <w:szCs w:val="24"/>
          <w:lang w:val="bg-BG"/>
        </w:rPr>
        <w:t xml:space="preserve"> </w:t>
      </w:r>
      <w:r w:rsidRPr="00A559E4">
        <w:rPr>
          <w:b/>
          <w:i/>
          <w:sz w:val="24"/>
          <w:szCs w:val="24"/>
          <w:lang w:val="sv-SE"/>
        </w:rPr>
        <w:t>Vitsippa</w:t>
      </w:r>
      <w:r w:rsidRPr="00A559E4">
        <w:rPr>
          <w:sz w:val="24"/>
          <w:szCs w:val="24"/>
          <w:lang w:val="bg-BG"/>
        </w:rPr>
        <w:t>,</w:t>
      </w:r>
      <w:r w:rsidRPr="00A559E4">
        <w:rPr>
          <w:b/>
          <w:i/>
          <w:sz w:val="24"/>
          <w:szCs w:val="24"/>
          <w:lang w:val="bg-BG"/>
        </w:rPr>
        <w:t xml:space="preserve"> Å</w:t>
      </w:r>
      <w:r w:rsidRPr="00A559E4">
        <w:rPr>
          <w:b/>
          <w:i/>
          <w:sz w:val="24"/>
          <w:szCs w:val="24"/>
          <w:lang w:val="sv-SE"/>
        </w:rPr>
        <w:t>kervinda</w:t>
      </w:r>
      <w:r w:rsidRPr="00A559E4">
        <w:rPr>
          <w:b/>
          <w:i/>
          <w:sz w:val="24"/>
          <w:szCs w:val="24"/>
          <w:lang w:val="bg-BG"/>
        </w:rPr>
        <w:t>.</w:t>
      </w:r>
      <w:r w:rsidRPr="00A559E4">
        <w:rPr>
          <w:sz w:val="24"/>
          <w:szCs w:val="24"/>
          <w:lang w:val="bg-BG"/>
        </w:rPr>
        <w:t xml:space="preserve"> С изключение на </w:t>
      </w:r>
      <w:proofErr w:type="spellStart"/>
      <w:r w:rsidRPr="00A559E4">
        <w:rPr>
          <w:b/>
          <w:i/>
          <w:sz w:val="24"/>
          <w:szCs w:val="24"/>
        </w:rPr>
        <w:t>Alg</w:t>
      </w:r>
      <w:proofErr w:type="spellEnd"/>
      <w:r w:rsidRPr="00A559E4">
        <w:rPr>
          <w:sz w:val="24"/>
          <w:szCs w:val="24"/>
          <w:lang w:val="bg-BG"/>
        </w:rPr>
        <w:t xml:space="preserve">, </w:t>
      </w:r>
      <w:r w:rsidRPr="00A559E4">
        <w:rPr>
          <w:b/>
          <w:i/>
          <w:sz w:val="24"/>
          <w:szCs w:val="24"/>
        </w:rPr>
        <w:t>Masala</w:t>
      </w:r>
      <w:r w:rsidRPr="00A559E4">
        <w:rPr>
          <w:b/>
          <w:i/>
          <w:sz w:val="24"/>
          <w:szCs w:val="24"/>
          <w:lang w:val="bg-BG"/>
        </w:rPr>
        <w:t xml:space="preserve"> </w:t>
      </w:r>
      <w:r w:rsidRPr="00A559E4">
        <w:rPr>
          <w:sz w:val="24"/>
          <w:szCs w:val="24"/>
          <w:lang w:val="bg-BG"/>
        </w:rPr>
        <w:t xml:space="preserve">и </w:t>
      </w:r>
      <w:proofErr w:type="spellStart"/>
      <w:r w:rsidRPr="00A559E4">
        <w:rPr>
          <w:b/>
          <w:i/>
          <w:sz w:val="24"/>
          <w:szCs w:val="24"/>
        </w:rPr>
        <w:t>Nejde</w:t>
      </w:r>
      <w:proofErr w:type="spellEnd"/>
      <w:r w:rsidRPr="00A559E4">
        <w:rPr>
          <w:sz w:val="24"/>
          <w:szCs w:val="24"/>
          <w:lang w:val="bg-BG"/>
        </w:rPr>
        <w:t xml:space="preserve"> останалите растения се използват за наименуване на платове, чаршафи, кувертюри, възглавници, юргани. </w:t>
      </w:r>
      <w:proofErr w:type="spellStart"/>
      <w:r w:rsidRPr="00A559E4">
        <w:rPr>
          <w:b/>
          <w:i/>
          <w:sz w:val="24"/>
          <w:szCs w:val="24"/>
        </w:rPr>
        <w:t>Alg</w:t>
      </w:r>
      <w:proofErr w:type="spellEnd"/>
      <w:r w:rsidRPr="00A559E4">
        <w:rPr>
          <w:sz w:val="24"/>
          <w:szCs w:val="24"/>
          <w:lang w:val="bg-BG"/>
        </w:rPr>
        <w:t xml:space="preserve"> обозначава огледало, стъклен рафт и ъглова арматура, </w:t>
      </w:r>
      <w:r w:rsidRPr="00A559E4">
        <w:rPr>
          <w:b/>
          <w:i/>
          <w:sz w:val="24"/>
          <w:szCs w:val="24"/>
          <w:lang w:val="sv-SE"/>
        </w:rPr>
        <w:t>Masala</w:t>
      </w:r>
      <w:r w:rsidRPr="00A559E4">
        <w:rPr>
          <w:sz w:val="24"/>
          <w:szCs w:val="24"/>
          <w:lang w:val="bg-BG"/>
        </w:rPr>
        <w:t xml:space="preserve"> (индийска подправка) – стол, а </w:t>
      </w:r>
      <w:proofErr w:type="spellStart"/>
      <w:r w:rsidRPr="00A559E4">
        <w:rPr>
          <w:b/>
          <w:i/>
          <w:sz w:val="24"/>
          <w:szCs w:val="24"/>
        </w:rPr>
        <w:t>Nejde</w:t>
      </w:r>
      <w:proofErr w:type="spellEnd"/>
      <w:r w:rsidRPr="00A559E4">
        <w:rPr>
          <w:sz w:val="24"/>
          <w:szCs w:val="24"/>
          <w:lang w:val="bg-BG"/>
        </w:rPr>
        <w:t xml:space="preserve"> – килим. Употребата на имена на цветя и растения съвпада напълно с концепцията за наименуване на спални артикули именно с подобен род названия. </w:t>
      </w:r>
      <w:proofErr w:type="spellStart"/>
      <w:r w:rsidRPr="00A559E4">
        <w:rPr>
          <w:sz w:val="24"/>
          <w:szCs w:val="24"/>
          <w:lang w:val="bg-BG"/>
        </w:rPr>
        <w:t>Би</w:t>
      </w:r>
      <w:proofErr w:type="spellEnd"/>
      <w:r w:rsidRPr="00A559E4">
        <w:rPr>
          <w:sz w:val="24"/>
          <w:szCs w:val="24"/>
          <w:lang w:val="bg-BG"/>
        </w:rPr>
        <w:t xml:space="preserve"> могло да се каже,  че като основен принцип тук се използва принципа на асоциация: цветна градина, която създава приятно усещане </w:t>
      </w:r>
      <w:r w:rsidR="00BD4E11">
        <w:rPr>
          <w:sz w:val="24"/>
          <w:szCs w:val="24"/>
          <w:lang w:val="bg-BG"/>
        </w:rPr>
        <w:t>за</w:t>
      </w:r>
      <w:r w:rsidRPr="00A559E4">
        <w:rPr>
          <w:sz w:val="24"/>
          <w:szCs w:val="24"/>
          <w:lang w:val="bg-BG"/>
        </w:rPr>
        <w:t xml:space="preserve"> спалния интериор. </w:t>
      </w:r>
    </w:p>
    <w:p w:rsidR="00403821" w:rsidRPr="00A559E4" w:rsidRDefault="00403821" w:rsidP="00403821">
      <w:pPr>
        <w:pStyle w:val="ListParagraph"/>
        <w:numPr>
          <w:ilvl w:val="0"/>
          <w:numId w:val="19"/>
        </w:numPr>
        <w:spacing w:after="160" w:line="360" w:lineRule="auto"/>
        <w:jc w:val="both"/>
        <w:rPr>
          <w:b/>
          <w:i/>
          <w:sz w:val="24"/>
          <w:szCs w:val="24"/>
          <w:lang w:val="bg-BG"/>
        </w:rPr>
      </w:pPr>
      <w:r w:rsidRPr="00A559E4">
        <w:rPr>
          <w:b/>
          <w:sz w:val="24"/>
          <w:szCs w:val="24"/>
          <w:lang w:val="bg-BG"/>
        </w:rPr>
        <w:t>Риби:</w:t>
      </w:r>
      <w:r w:rsidRPr="00A559E4">
        <w:rPr>
          <w:sz w:val="24"/>
          <w:szCs w:val="24"/>
          <w:lang w:val="bg-BG"/>
        </w:rPr>
        <w:t xml:space="preserve"> </w:t>
      </w:r>
      <w:proofErr w:type="spellStart"/>
      <w:r w:rsidRPr="00A559E4">
        <w:rPr>
          <w:b/>
          <w:i/>
          <w:sz w:val="24"/>
          <w:szCs w:val="24"/>
          <w:lang w:val="bg-BG"/>
        </w:rPr>
        <w:t>Budd</w:t>
      </w:r>
      <w:proofErr w:type="spellEnd"/>
      <w:r w:rsidRPr="00A559E4">
        <w:rPr>
          <w:i/>
          <w:sz w:val="24"/>
          <w:szCs w:val="24"/>
          <w:lang w:val="bg-BG"/>
        </w:rPr>
        <w:t>,</w:t>
      </w:r>
      <w:r w:rsidRPr="00A559E4">
        <w:rPr>
          <w:b/>
          <w:i/>
          <w:sz w:val="24"/>
          <w:szCs w:val="24"/>
          <w:lang w:val="bg-BG"/>
        </w:rPr>
        <w:t xml:space="preserve"> </w:t>
      </w:r>
      <w:r w:rsidRPr="00A559E4">
        <w:rPr>
          <w:b/>
          <w:i/>
          <w:sz w:val="24"/>
          <w:szCs w:val="24"/>
          <w:lang w:val="sv-SE"/>
        </w:rPr>
        <w:t>Kvidd</w:t>
      </w:r>
      <w:r w:rsidRPr="00A559E4">
        <w:rPr>
          <w:sz w:val="24"/>
          <w:szCs w:val="24"/>
          <w:lang w:val="bg-BG"/>
        </w:rPr>
        <w:t>,</w:t>
      </w:r>
      <w:r w:rsidRPr="00A559E4">
        <w:rPr>
          <w:b/>
          <w:i/>
          <w:sz w:val="24"/>
          <w:szCs w:val="24"/>
          <w:lang w:val="bg-BG"/>
        </w:rPr>
        <w:t xml:space="preserve"> </w:t>
      </w:r>
      <w:r w:rsidRPr="00A559E4">
        <w:rPr>
          <w:b/>
          <w:i/>
          <w:sz w:val="24"/>
          <w:szCs w:val="24"/>
          <w:lang w:val="sv-SE"/>
        </w:rPr>
        <w:t>St</w:t>
      </w:r>
      <w:r w:rsidRPr="00A559E4">
        <w:rPr>
          <w:b/>
          <w:i/>
          <w:sz w:val="24"/>
          <w:szCs w:val="24"/>
          <w:lang w:val="bg-BG"/>
        </w:rPr>
        <w:t>ä</w:t>
      </w:r>
      <w:r w:rsidRPr="00A559E4">
        <w:rPr>
          <w:b/>
          <w:i/>
          <w:sz w:val="24"/>
          <w:szCs w:val="24"/>
          <w:lang w:val="sv-SE"/>
        </w:rPr>
        <w:t>m</w:t>
      </w:r>
      <w:r w:rsidRPr="00A559E4">
        <w:rPr>
          <w:sz w:val="24"/>
          <w:szCs w:val="24"/>
          <w:lang w:val="bg-BG"/>
        </w:rPr>
        <w:t>,</w:t>
      </w:r>
      <w:r w:rsidRPr="00A559E4">
        <w:rPr>
          <w:b/>
          <w:i/>
          <w:sz w:val="24"/>
          <w:szCs w:val="24"/>
          <w:lang w:val="bg-BG"/>
        </w:rPr>
        <w:t xml:space="preserve"> </w:t>
      </w:r>
      <w:r w:rsidRPr="00A559E4">
        <w:rPr>
          <w:b/>
          <w:i/>
          <w:sz w:val="24"/>
          <w:szCs w:val="24"/>
          <w:lang w:val="sv-SE"/>
        </w:rPr>
        <w:t>Vimma</w:t>
      </w:r>
      <w:r w:rsidRPr="00A559E4">
        <w:rPr>
          <w:b/>
          <w:i/>
          <w:sz w:val="24"/>
          <w:szCs w:val="24"/>
          <w:lang w:val="bg-BG"/>
        </w:rPr>
        <w:t xml:space="preserve">. </w:t>
      </w:r>
      <w:r w:rsidRPr="00A559E4">
        <w:rPr>
          <w:sz w:val="24"/>
          <w:szCs w:val="24"/>
          <w:lang w:val="bg-BG"/>
        </w:rPr>
        <w:t xml:space="preserve">И четирите от изброените имена наименуват огледала. </w:t>
      </w:r>
    </w:p>
    <w:p w:rsidR="00403821" w:rsidRPr="00A559E4" w:rsidRDefault="00403821" w:rsidP="00403821">
      <w:pPr>
        <w:pStyle w:val="ListParagraph"/>
        <w:numPr>
          <w:ilvl w:val="0"/>
          <w:numId w:val="19"/>
        </w:numPr>
        <w:spacing w:after="160" w:line="360" w:lineRule="auto"/>
        <w:jc w:val="both"/>
        <w:rPr>
          <w:b/>
          <w:i/>
          <w:sz w:val="24"/>
          <w:szCs w:val="24"/>
          <w:lang w:val="bg-BG"/>
        </w:rPr>
      </w:pPr>
      <w:r w:rsidRPr="00A559E4">
        <w:rPr>
          <w:b/>
          <w:sz w:val="24"/>
          <w:szCs w:val="24"/>
          <w:lang w:val="bg-BG"/>
        </w:rPr>
        <w:t xml:space="preserve">Животни и птици: </w:t>
      </w:r>
      <w:r w:rsidRPr="00A559E4">
        <w:rPr>
          <w:b/>
          <w:i/>
          <w:sz w:val="24"/>
          <w:szCs w:val="24"/>
          <w:lang w:val="sv-SE"/>
        </w:rPr>
        <w:t>Antilop</w:t>
      </w:r>
      <w:r w:rsidRPr="00A559E4">
        <w:rPr>
          <w:sz w:val="24"/>
          <w:szCs w:val="24"/>
          <w:lang w:val="bg-BG"/>
        </w:rPr>
        <w:t>,</w:t>
      </w:r>
      <w:r w:rsidRPr="00A559E4">
        <w:rPr>
          <w:b/>
          <w:i/>
          <w:sz w:val="24"/>
          <w:szCs w:val="24"/>
          <w:lang w:val="bg-BG"/>
        </w:rPr>
        <w:t xml:space="preserve"> </w:t>
      </w:r>
      <w:r w:rsidRPr="00A559E4">
        <w:rPr>
          <w:b/>
          <w:i/>
          <w:sz w:val="24"/>
          <w:szCs w:val="24"/>
          <w:lang w:val="sv-SE"/>
        </w:rPr>
        <w:t>Bj</w:t>
      </w:r>
      <w:r w:rsidRPr="00A559E4">
        <w:rPr>
          <w:b/>
          <w:i/>
          <w:sz w:val="24"/>
          <w:szCs w:val="24"/>
          <w:lang w:val="bg-BG"/>
        </w:rPr>
        <w:t>ö</w:t>
      </w:r>
      <w:r w:rsidRPr="00A559E4">
        <w:rPr>
          <w:b/>
          <w:i/>
          <w:sz w:val="24"/>
          <w:szCs w:val="24"/>
          <w:lang w:val="sv-SE"/>
        </w:rPr>
        <w:t>rn</w:t>
      </w:r>
      <w:r w:rsidRPr="00A559E4">
        <w:rPr>
          <w:sz w:val="24"/>
          <w:szCs w:val="24"/>
          <w:lang w:val="bg-BG"/>
        </w:rPr>
        <w:t>,</w:t>
      </w:r>
      <w:r w:rsidRPr="00A559E4">
        <w:rPr>
          <w:b/>
          <w:i/>
          <w:sz w:val="24"/>
          <w:szCs w:val="24"/>
          <w:lang w:val="bg-BG"/>
        </w:rPr>
        <w:t xml:space="preserve"> </w:t>
      </w:r>
      <w:r w:rsidRPr="00A559E4">
        <w:rPr>
          <w:b/>
          <w:i/>
          <w:sz w:val="24"/>
          <w:szCs w:val="24"/>
          <w:lang w:val="sv-SE"/>
        </w:rPr>
        <w:t>Djungelapa</w:t>
      </w:r>
      <w:r w:rsidRPr="00A559E4">
        <w:rPr>
          <w:sz w:val="24"/>
          <w:szCs w:val="24"/>
          <w:lang w:val="bg-BG"/>
        </w:rPr>
        <w:t>,</w:t>
      </w:r>
      <w:r w:rsidRPr="00A559E4">
        <w:rPr>
          <w:b/>
          <w:i/>
          <w:sz w:val="24"/>
          <w:szCs w:val="24"/>
          <w:lang w:val="bg-BG"/>
        </w:rPr>
        <w:t xml:space="preserve"> </w:t>
      </w:r>
      <w:r w:rsidRPr="00A559E4">
        <w:rPr>
          <w:b/>
          <w:i/>
          <w:sz w:val="24"/>
          <w:szCs w:val="24"/>
          <w:lang w:val="sv-SE"/>
        </w:rPr>
        <w:t>Djungelelefant</w:t>
      </w:r>
      <w:r w:rsidRPr="00A559E4">
        <w:rPr>
          <w:sz w:val="24"/>
          <w:szCs w:val="24"/>
          <w:lang w:val="bg-BG"/>
        </w:rPr>
        <w:t>,</w:t>
      </w:r>
      <w:r w:rsidRPr="00A559E4">
        <w:rPr>
          <w:b/>
          <w:i/>
          <w:sz w:val="24"/>
          <w:szCs w:val="24"/>
          <w:lang w:val="bg-BG"/>
        </w:rPr>
        <w:t xml:space="preserve"> </w:t>
      </w:r>
      <w:r w:rsidRPr="00A559E4">
        <w:rPr>
          <w:b/>
          <w:i/>
          <w:sz w:val="24"/>
          <w:szCs w:val="24"/>
          <w:lang w:val="sv-SE"/>
        </w:rPr>
        <w:t>Djungelorm</w:t>
      </w:r>
      <w:r w:rsidRPr="00A559E4">
        <w:rPr>
          <w:b/>
          <w:sz w:val="24"/>
          <w:szCs w:val="24"/>
          <w:lang w:val="bg-BG"/>
        </w:rPr>
        <w:t>,</w:t>
      </w:r>
      <w:r w:rsidRPr="00A559E4">
        <w:rPr>
          <w:b/>
          <w:i/>
          <w:sz w:val="24"/>
          <w:szCs w:val="24"/>
          <w:lang w:val="bg-BG"/>
        </w:rPr>
        <w:t xml:space="preserve"> </w:t>
      </w:r>
      <w:r w:rsidRPr="00A559E4">
        <w:rPr>
          <w:b/>
          <w:i/>
          <w:sz w:val="24"/>
          <w:szCs w:val="24"/>
          <w:lang w:val="sv-SE"/>
        </w:rPr>
        <w:t>Djungelpanter</w:t>
      </w:r>
      <w:r w:rsidRPr="00A559E4">
        <w:rPr>
          <w:sz w:val="24"/>
          <w:szCs w:val="24"/>
          <w:lang w:val="bg-BG"/>
        </w:rPr>
        <w:t>,</w:t>
      </w:r>
      <w:r w:rsidRPr="00A559E4">
        <w:rPr>
          <w:b/>
          <w:i/>
          <w:sz w:val="24"/>
          <w:szCs w:val="24"/>
          <w:lang w:val="bg-BG"/>
        </w:rPr>
        <w:t xml:space="preserve"> </w:t>
      </w:r>
      <w:r w:rsidRPr="00A559E4">
        <w:rPr>
          <w:b/>
          <w:i/>
          <w:sz w:val="24"/>
          <w:szCs w:val="24"/>
          <w:lang w:val="sv-SE"/>
        </w:rPr>
        <w:t>Djungeltiger</w:t>
      </w:r>
      <w:r w:rsidRPr="00A559E4">
        <w:rPr>
          <w:sz w:val="24"/>
          <w:szCs w:val="24"/>
          <w:lang w:val="bg-BG"/>
        </w:rPr>
        <w:t>,</w:t>
      </w:r>
      <w:r w:rsidRPr="00A559E4">
        <w:rPr>
          <w:b/>
          <w:i/>
          <w:sz w:val="24"/>
          <w:szCs w:val="24"/>
          <w:lang w:val="bg-BG"/>
        </w:rPr>
        <w:t xml:space="preserve"> </w:t>
      </w:r>
      <w:r w:rsidRPr="00A559E4">
        <w:rPr>
          <w:b/>
          <w:i/>
          <w:sz w:val="24"/>
          <w:szCs w:val="24"/>
          <w:lang w:val="sv-SE"/>
        </w:rPr>
        <w:t>Djungelzebra</w:t>
      </w:r>
      <w:r w:rsidRPr="00A559E4">
        <w:rPr>
          <w:sz w:val="24"/>
          <w:szCs w:val="24"/>
          <w:lang w:val="bg-BG"/>
        </w:rPr>
        <w:t>,</w:t>
      </w:r>
      <w:r w:rsidRPr="00A559E4">
        <w:rPr>
          <w:b/>
          <w:i/>
          <w:sz w:val="24"/>
          <w:szCs w:val="24"/>
          <w:lang w:val="bg-BG"/>
        </w:rPr>
        <w:t xml:space="preserve"> </w:t>
      </w:r>
      <w:r w:rsidRPr="00A559E4">
        <w:rPr>
          <w:b/>
          <w:i/>
          <w:sz w:val="24"/>
          <w:szCs w:val="24"/>
          <w:lang w:val="sv-SE"/>
        </w:rPr>
        <w:t>Hare</w:t>
      </w:r>
      <w:r w:rsidRPr="00A559E4">
        <w:rPr>
          <w:sz w:val="24"/>
          <w:szCs w:val="24"/>
          <w:lang w:val="bg-BG"/>
        </w:rPr>
        <w:t>,</w:t>
      </w:r>
      <w:r w:rsidRPr="00A559E4">
        <w:rPr>
          <w:b/>
          <w:i/>
          <w:sz w:val="24"/>
          <w:szCs w:val="24"/>
          <w:lang w:val="bg-BG"/>
        </w:rPr>
        <w:t xml:space="preserve"> </w:t>
      </w:r>
      <w:r w:rsidRPr="00A559E4">
        <w:rPr>
          <w:b/>
          <w:i/>
          <w:sz w:val="24"/>
          <w:szCs w:val="24"/>
          <w:lang w:val="sv-SE"/>
        </w:rPr>
        <w:t>Hermelin</w:t>
      </w:r>
      <w:r w:rsidRPr="00A559E4">
        <w:rPr>
          <w:sz w:val="24"/>
          <w:szCs w:val="24"/>
          <w:lang w:val="bg-BG"/>
        </w:rPr>
        <w:t>,</w:t>
      </w:r>
      <w:r w:rsidRPr="00A559E4">
        <w:rPr>
          <w:b/>
          <w:i/>
          <w:sz w:val="24"/>
          <w:szCs w:val="24"/>
          <w:lang w:val="bg-BG"/>
        </w:rPr>
        <w:t xml:space="preserve"> </w:t>
      </w:r>
      <w:r w:rsidRPr="00A559E4">
        <w:rPr>
          <w:b/>
          <w:i/>
          <w:sz w:val="24"/>
          <w:szCs w:val="24"/>
          <w:lang w:val="sv-SE"/>
        </w:rPr>
        <w:t>Iller</w:t>
      </w:r>
      <w:r w:rsidRPr="00A559E4">
        <w:rPr>
          <w:sz w:val="24"/>
          <w:szCs w:val="24"/>
          <w:lang w:val="bg-BG"/>
        </w:rPr>
        <w:t>,</w:t>
      </w:r>
      <w:r w:rsidRPr="00A559E4">
        <w:rPr>
          <w:b/>
          <w:i/>
          <w:sz w:val="24"/>
          <w:szCs w:val="24"/>
          <w:lang w:val="bg-BG"/>
        </w:rPr>
        <w:t xml:space="preserve"> </w:t>
      </w:r>
      <w:r w:rsidRPr="00A559E4">
        <w:rPr>
          <w:b/>
          <w:i/>
          <w:sz w:val="24"/>
          <w:szCs w:val="24"/>
          <w:lang w:val="sv-SE"/>
        </w:rPr>
        <w:t>Jaguar</w:t>
      </w:r>
      <w:r w:rsidRPr="00A559E4">
        <w:rPr>
          <w:sz w:val="24"/>
          <w:szCs w:val="24"/>
          <w:lang w:val="bg-BG"/>
        </w:rPr>
        <w:t>,</w:t>
      </w:r>
      <w:r w:rsidRPr="00A559E4">
        <w:rPr>
          <w:b/>
          <w:i/>
          <w:sz w:val="24"/>
          <w:szCs w:val="24"/>
          <w:lang w:val="bg-BG"/>
        </w:rPr>
        <w:t xml:space="preserve"> </w:t>
      </w:r>
      <w:r w:rsidRPr="00A559E4">
        <w:rPr>
          <w:b/>
          <w:i/>
          <w:sz w:val="24"/>
          <w:szCs w:val="24"/>
          <w:lang w:val="sv-SE"/>
        </w:rPr>
        <w:t>Kameleont</w:t>
      </w:r>
      <w:r w:rsidRPr="00A559E4">
        <w:rPr>
          <w:sz w:val="24"/>
          <w:szCs w:val="24"/>
          <w:lang w:val="bg-BG"/>
        </w:rPr>
        <w:t>,</w:t>
      </w:r>
      <w:r w:rsidRPr="00A559E4">
        <w:rPr>
          <w:b/>
          <w:i/>
          <w:sz w:val="24"/>
          <w:szCs w:val="24"/>
          <w:lang w:val="bg-BG"/>
        </w:rPr>
        <w:t xml:space="preserve"> </w:t>
      </w:r>
      <w:proofErr w:type="spellStart"/>
      <w:r w:rsidRPr="00A559E4">
        <w:rPr>
          <w:b/>
          <w:i/>
          <w:sz w:val="24"/>
          <w:szCs w:val="24"/>
        </w:rPr>
        <w:t>Kaskelot</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rPr>
        <w:t>Kobra</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rPr>
        <w:t>Krokodil</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rPr>
        <w:t>Lamm</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rPr>
        <w:t>Lejon</w:t>
      </w:r>
      <w:proofErr w:type="spellEnd"/>
      <w:r w:rsidRPr="00A559E4">
        <w:rPr>
          <w:sz w:val="24"/>
          <w:szCs w:val="24"/>
          <w:lang w:val="bg-BG"/>
        </w:rPr>
        <w:t>,</w:t>
      </w:r>
      <w:r w:rsidRPr="00A559E4">
        <w:rPr>
          <w:b/>
          <w:i/>
          <w:sz w:val="24"/>
          <w:szCs w:val="24"/>
          <w:lang w:val="bg-BG"/>
        </w:rPr>
        <w:t xml:space="preserve"> </w:t>
      </w:r>
      <w:r w:rsidRPr="00A559E4">
        <w:rPr>
          <w:b/>
          <w:i/>
          <w:sz w:val="24"/>
          <w:szCs w:val="24"/>
        </w:rPr>
        <w:t>Mammut</w:t>
      </w:r>
      <w:r w:rsidRPr="00A559E4">
        <w:rPr>
          <w:sz w:val="24"/>
          <w:szCs w:val="24"/>
          <w:lang w:val="bg-BG"/>
        </w:rPr>
        <w:t>,</w:t>
      </w:r>
      <w:r w:rsidRPr="00A559E4">
        <w:rPr>
          <w:b/>
          <w:i/>
          <w:sz w:val="24"/>
          <w:szCs w:val="24"/>
          <w:lang w:val="bg-BG"/>
        </w:rPr>
        <w:t xml:space="preserve"> </w:t>
      </w:r>
      <w:r w:rsidRPr="00A559E4">
        <w:rPr>
          <w:b/>
          <w:i/>
          <w:sz w:val="24"/>
          <w:szCs w:val="24"/>
        </w:rPr>
        <w:t>M</w:t>
      </w:r>
      <w:r w:rsidRPr="00A559E4">
        <w:rPr>
          <w:b/>
          <w:i/>
          <w:sz w:val="24"/>
          <w:szCs w:val="24"/>
          <w:lang w:val="bg-BG"/>
        </w:rPr>
        <w:t>å</w:t>
      </w:r>
      <w:proofErr w:type="spellStart"/>
      <w:r w:rsidRPr="00A559E4">
        <w:rPr>
          <w:b/>
          <w:i/>
          <w:sz w:val="24"/>
          <w:szCs w:val="24"/>
        </w:rPr>
        <w:t>rd</w:t>
      </w:r>
      <w:proofErr w:type="spellEnd"/>
      <w:r w:rsidRPr="00A559E4">
        <w:rPr>
          <w:sz w:val="24"/>
          <w:szCs w:val="24"/>
          <w:lang w:val="bg-BG"/>
        </w:rPr>
        <w:t>,</w:t>
      </w:r>
      <w:r w:rsidRPr="00A559E4">
        <w:rPr>
          <w:b/>
          <w:i/>
          <w:sz w:val="24"/>
          <w:szCs w:val="24"/>
          <w:lang w:val="bg-BG"/>
        </w:rPr>
        <w:t xml:space="preserve"> </w:t>
      </w:r>
      <w:r w:rsidRPr="00A559E4">
        <w:rPr>
          <w:b/>
          <w:i/>
          <w:sz w:val="24"/>
          <w:szCs w:val="24"/>
        </w:rPr>
        <w:t>M</w:t>
      </w:r>
      <w:r w:rsidRPr="00A559E4">
        <w:rPr>
          <w:b/>
          <w:i/>
          <w:sz w:val="24"/>
          <w:szCs w:val="24"/>
          <w:lang w:val="bg-BG"/>
        </w:rPr>
        <w:t>å</w:t>
      </w:r>
      <w:r w:rsidRPr="00A559E4">
        <w:rPr>
          <w:b/>
          <w:i/>
          <w:sz w:val="24"/>
          <w:szCs w:val="24"/>
        </w:rPr>
        <w:t>s</w:t>
      </w:r>
      <w:r w:rsidRPr="00A559E4">
        <w:rPr>
          <w:sz w:val="24"/>
          <w:szCs w:val="24"/>
          <w:lang w:val="bg-BG"/>
        </w:rPr>
        <w:t>,</w:t>
      </w:r>
      <w:r w:rsidRPr="00A559E4">
        <w:rPr>
          <w:b/>
          <w:i/>
          <w:sz w:val="24"/>
          <w:szCs w:val="24"/>
          <w:lang w:val="bg-BG"/>
        </w:rPr>
        <w:t xml:space="preserve"> </w:t>
      </w:r>
      <w:r w:rsidRPr="00A559E4">
        <w:rPr>
          <w:b/>
          <w:i/>
          <w:sz w:val="24"/>
          <w:szCs w:val="24"/>
          <w:lang w:val="sv-SE"/>
        </w:rPr>
        <w:t>Reptil</w:t>
      </w:r>
      <w:r w:rsidRPr="00A559E4">
        <w:rPr>
          <w:sz w:val="24"/>
          <w:szCs w:val="24"/>
          <w:lang w:val="bg-BG"/>
        </w:rPr>
        <w:t>,</w:t>
      </w:r>
      <w:r w:rsidRPr="00A559E4">
        <w:rPr>
          <w:b/>
          <w:i/>
          <w:sz w:val="24"/>
          <w:szCs w:val="24"/>
          <w:lang w:val="bg-BG"/>
        </w:rPr>
        <w:t xml:space="preserve"> Ä</w:t>
      </w:r>
      <w:r w:rsidRPr="00A559E4">
        <w:rPr>
          <w:b/>
          <w:i/>
          <w:sz w:val="24"/>
          <w:szCs w:val="24"/>
          <w:lang w:val="sv-SE"/>
        </w:rPr>
        <w:t>lgkalv</w:t>
      </w:r>
      <w:r w:rsidRPr="00A559E4">
        <w:rPr>
          <w:b/>
          <w:i/>
          <w:sz w:val="24"/>
          <w:szCs w:val="24"/>
          <w:lang w:val="bg-BG"/>
        </w:rPr>
        <w:t xml:space="preserve">. </w:t>
      </w:r>
      <w:r w:rsidR="00BD4E11">
        <w:rPr>
          <w:sz w:val="24"/>
          <w:szCs w:val="24"/>
          <w:lang w:val="bg-BG"/>
        </w:rPr>
        <w:t>С</w:t>
      </w:r>
      <w:r w:rsidRPr="00A559E4">
        <w:rPr>
          <w:sz w:val="24"/>
          <w:szCs w:val="24"/>
          <w:lang w:val="bg-BG"/>
        </w:rPr>
        <w:t xml:space="preserve"> изброените наименования на животни се идентифицират детски мебели или детски играчки. Отново важна роля в избора на тези имена има асоциативното мислене. И в тази група откриваме пълен синхрон с предварително определеното тематично съотнасяне на име към предмет.</w:t>
      </w:r>
    </w:p>
    <w:p w:rsidR="00403821" w:rsidRPr="00A559E4" w:rsidRDefault="00403821" w:rsidP="00403821">
      <w:pPr>
        <w:pStyle w:val="ListParagraph"/>
        <w:numPr>
          <w:ilvl w:val="0"/>
          <w:numId w:val="19"/>
        </w:numPr>
        <w:spacing w:after="160" w:line="360" w:lineRule="auto"/>
        <w:jc w:val="both"/>
        <w:rPr>
          <w:b/>
          <w:i/>
          <w:sz w:val="24"/>
          <w:szCs w:val="24"/>
          <w:lang w:val="bg-BG"/>
        </w:rPr>
      </w:pPr>
      <w:r w:rsidRPr="00A559E4">
        <w:rPr>
          <w:b/>
          <w:sz w:val="24"/>
          <w:szCs w:val="24"/>
          <w:lang w:val="bg-BG"/>
        </w:rPr>
        <w:t>Норвежки топоними:</w:t>
      </w:r>
      <w:r w:rsidRPr="00A559E4">
        <w:rPr>
          <w:b/>
          <w:i/>
          <w:sz w:val="24"/>
          <w:szCs w:val="24"/>
          <w:lang w:val="bg-BG"/>
        </w:rPr>
        <w:t xml:space="preserve"> </w:t>
      </w:r>
      <w:r w:rsidRPr="00A559E4">
        <w:rPr>
          <w:b/>
          <w:i/>
          <w:sz w:val="24"/>
          <w:szCs w:val="24"/>
        </w:rPr>
        <w:t>A</w:t>
      </w:r>
      <w:r w:rsidRPr="00A559E4">
        <w:rPr>
          <w:b/>
          <w:i/>
          <w:sz w:val="24"/>
          <w:szCs w:val="24"/>
          <w:lang w:val="sv-SE"/>
        </w:rPr>
        <w:t>rnadal</w:t>
      </w:r>
      <w:r w:rsidRPr="00A559E4">
        <w:rPr>
          <w:sz w:val="24"/>
          <w:szCs w:val="24"/>
          <w:lang w:val="bg-BG"/>
        </w:rPr>
        <w:t>,</w:t>
      </w:r>
      <w:r w:rsidRPr="00A559E4">
        <w:rPr>
          <w:b/>
          <w:i/>
          <w:sz w:val="24"/>
          <w:szCs w:val="24"/>
          <w:lang w:val="bg-BG"/>
        </w:rPr>
        <w:t xml:space="preserve"> </w:t>
      </w:r>
      <w:r w:rsidRPr="00A559E4">
        <w:rPr>
          <w:b/>
          <w:i/>
          <w:sz w:val="24"/>
          <w:szCs w:val="24"/>
          <w:lang w:val="sv-SE"/>
        </w:rPr>
        <w:t>Askvoll</w:t>
      </w:r>
      <w:r w:rsidRPr="00A559E4">
        <w:rPr>
          <w:sz w:val="24"/>
          <w:szCs w:val="24"/>
          <w:lang w:val="bg-BG"/>
        </w:rPr>
        <w:t>,</w:t>
      </w:r>
      <w:r w:rsidRPr="00A559E4">
        <w:rPr>
          <w:b/>
          <w:i/>
          <w:sz w:val="24"/>
          <w:szCs w:val="24"/>
          <w:lang w:val="bg-BG"/>
        </w:rPr>
        <w:t xml:space="preserve"> </w:t>
      </w:r>
      <w:r w:rsidRPr="00A559E4">
        <w:rPr>
          <w:b/>
          <w:i/>
          <w:sz w:val="24"/>
          <w:szCs w:val="24"/>
          <w:lang w:val="sv-SE"/>
        </w:rPr>
        <w:t>Bagn</w:t>
      </w:r>
      <w:r w:rsidRPr="00A559E4">
        <w:rPr>
          <w:sz w:val="24"/>
          <w:szCs w:val="24"/>
          <w:lang w:val="bg-BG"/>
        </w:rPr>
        <w:t>,</w:t>
      </w:r>
      <w:r w:rsidRPr="00A559E4">
        <w:rPr>
          <w:b/>
          <w:i/>
          <w:sz w:val="24"/>
          <w:szCs w:val="24"/>
          <w:lang w:val="bg-BG"/>
        </w:rPr>
        <w:t xml:space="preserve"> </w:t>
      </w:r>
      <w:r w:rsidRPr="00A559E4">
        <w:rPr>
          <w:b/>
          <w:i/>
          <w:sz w:val="24"/>
          <w:szCs w:val="24"/>
          <w:lang w:val="sv-SE"/>
        </w:rPr>
        <w:t>Bakkasund</w:t>
      </w:r>
      <w:r w:rsidRPr="00A559E4">
        <w:rPr>
          <w:sz w:val="24"/>
          <w:szCs w:val="24"/>
          <w:lang w:val="bg-BG"/>
        </w:rPr>
        <w:t>,</w:t>
      </w:r>
      <w:r w:rsidRPr="00A559E4">
        <w:rPr>
          <w:b/>
          <w:i/>
          <w:sz w:val="24"/>
          <w:szCs w:val="24"/>
          <w:lang w:val="bg-BG"/>
        </w:rPr>
        <w:t xml:space="preserve"> </w:t>
      </w:r>
      <w:r w:rsidRPr="00A559E4">
        <w:rPr>
          <w:b/>
          <w:i/>
          <w:sz w:val="24"/>
          <w:szCs w:val="24"/>
          <w:lang w:val="sv-SE"/>
        </w:rPr>
        <w:t>Dingja</w:t>
      </w:r>
      <w:r w:rsidRPr="00A559E4">
        <w:rPr>
          <w:sz w:val="24"/>
          <w:szCs w:val="24"/>
          <w:lang w:val="bg-BG"/>
        </w:rPr>
        <w:t>,</w:t>
      </w:r>
      <w:r w:rsidRPr="00A559E4">
        <w:rPr>
          <w:b/>
          <w:i/>
          <w:sz w:val="24"/>
          <w:szCs w:val="24"/>
          <w:lang w:val="bg-BG"/>
        </w:rPr>
        <w:t xml:space="preserve"> </w:t>
      </w:r>
      <w:r w:rsidRPr="00A559E4">
        <w:rPr>
          <w:b/>
          <w:i/>
          <w:sz w:val="24"/>
          <w:szCs w:val="24"/>
          <w:lang w:val="sv-SE"/>
        </w:rPr>
        <w:t>Gutvik</w:t>
      </w:r>
      <w:r w:rsidRPr="00A559E4">
        <w:rPr>
          <w:sz w:val="24"/>
          <w:szCs w:val="24"/>
          <w:lang w:val="bg-BG"/>
        </w:rPr>
        <w:t>,</w:t>
      </w:r>
      <w:r w:rsidRPr="00A559E4">
        <w:rPr>
          <w:b/>
          <w:i/>
          <w:sz w:val="24"/>
          <w:szCs w:val="24"/>
          <w:lang w:val="bg-BG"/>
        </w:rPr>
        <w:t xml:space="preserve"> </w:t>
      </w:r>
      <w:r w:rsidRPr="00A559E4">
        <w:rPr>
          <w:b/>
          <w:i/>
          <w:sz w:val="24"/>
          <w:szCs w:val="24"/>
          <w:lang w:val="sv-SE"/>
        </w:rPr>
        <w:t>Hadeland</w:t>
      </w:r>
      <w:r w:rsidRPr="00A559E4">
        <w:rPr>
          <w:sz w:val="24"/>
          <w:szCs w:val="24"/>
          <w:lang w:val="bg-BG"/>
        </w:rPr>
        <w:t>,</w:t>
      </w:r>
      <w:r w:rsidRPr="00A559E4">
        <w:rPr>
          <w:b/>
          <w:i/>
          <w:sz w:val="24"/>
          <w:szCs w:val="24"/>
          <w:lang w:val="bg-BG"/>
        </w:rPr>
        <w:t xml:space="preserve"> </w:t>
      </w:r>
      <w:r w:rsidRPr="00A559E4">
        <w:rPr>
          <w:b/>
          <w:i/>
          <w:sz w:val="24"/>
          <w:szCs w:val="24"/>
          <w:lang w:val="sv-SE"/>
        </w:rPr>
        <w:t>Holleby</w:t>
      </w:r>
      <w:r w:rsidRPr="00A559E4">
        <w:rPr>
          <w:sz w:val="24"/>
          <w:szCs w:val="24"/>
          <w:lang w:val="bg-BG"/>
        </w:rPr>
        <w:t>,</w:t>
      </w:r>
      <w:r w:rsidRPr="00A559E4">
        <w:rPr>
          <w:b/>
          <w:i/>
          <w:sz w:val="24"/>
          <w:szCs w:val="24"/>
          <w:lang w:val="bg-BG"/>
        </w:rPr>
        <w:t xml:space="preserve"> </w:t>
      </w:r>
      <w:r w:rsidRPr="00A559E4">
        <w:rPr>
          <w:b/>
          <w:i/>
          <w:sz w:val="24"/>
          <w:szCs w:val="24"/>
          <w:lang w:val="sv-SE"/>
        </w:rPr>
        <w:t>Minnesund</w:t>
      </w:r>
      <w:r w:rsidRPr="00A559E4">
        <w:rPr>
          <w:sz w:val="24"/>
          <w:szCs w:val="24"/>
          <w:lang w:val="bg-BG"/>
        </w:rPr>
        <w:t>,</w:t>
      </w:r>
      <w:r w:rsidRPr="00A559E4">
        <w:rPr>
          <w:b/>
          <w:i/>
          <w:sz w:val="24"/>
          <w:szCs w:val="24"/>
          <w:lang w:val="bg-BG"/>
        </w:rPr>
        <w:t xml:space="preserve"> </w:t>
      </w:r>
      <w:r w:rsidRPr="00A559E4">
        <w:rPr>
          <w:b/>
          <w:i/>
          <w:sz w:val="24"/>
          <w:szCs w:val="24"/>
          <w:lang w:val="sv-SE"/>
        </w:rPr>
        <w:t>Reine</w:t>
      </w:r>
      <w:r w:rsidRPr="00A559E4">
        <w:rPr>
          <w:sz w:val="24"/>
          <w:szCs w:val="24"/>
          <w:lang w:val="bg-BG"/>
        </w:rPr>
        <w:t>,</w:t>
      </w:r>
      <w:r w:rsidRPr="00A559E4">
        <w:rPr>
          <w:b/>
          <w:i/>
          <w:sz w:val="24"/>
          <w:szCs w:val="24"/>
          <w:lang w:val="bg-BG"/>
        </w:rPr>
        <w:t xml:space="preserve"> </w:t>
      </w:r>
      <w:r w:rsidRPr="00A559E4">
        <w:rPr>
          <w:b/>
          <w:i/>
          <w:sz w:val="24"/>
          <w:szCs w:val="24"/>
          <w:lang w:val="sv-SE"/>
        </w:rPr>
        <w:t>Songe</w:t>
      </w:r>
      <w:r w:rsidRPr="00A559E4">
        <w:rPr>
          <w:sz w:val="24"/>
          <w:szCs w:val="24"/>
          <w:lang w:val="bg-BG"/>
        </w:rPr>
        <w:t>,</w:t>
      </w:r>
      <w:r w:rsidRPr="00A559E4">
        <w:rPr>
          <w:b/>
          <w:i/>
          <w:sz w:val="24"/>
          <w:szCs w:val="24"/>
          <w:lang w:val="bg-BG"/>
        </w:rPr>
        <w:t xml:space="preserve"> </w:t>
      </w:r>
      <w:proofErr w:type="spellStart"/>
      <w:r w:rsidRPr="00A559E4">
        <w:rPr>
          <w:b/>
          <w:i/>
          <w:sz w:val="24"/>
          <w:szCs w:val="24"/>
        </w:rPr>
        <w:t>Tynset</w:t>
      </w:r>
      <w:proofErr w:type="spellEnd"/>
      <w:r w:rsidRPr="00A559E4">
        <w:rPr>
          <w:sz w:val="24"/>
          <w:szCs w:val="24"/>
          <w:lang w:val="bg-BG"/>
        </w:rPr>
        <w:t>,</w:t>
      </w:r>
      <w:r w:rsidRPr="00A559E4">
        <w:rPr>
          <w:b/>
          <w:i/>
          <w:sz w:val="24"/>
          <w:szCs w:val="24"/>
          <w:lang w:val="bg-BG"/>
        </w:rPr>
        <w:t xml:space="preserve"> </w:t>
      </w:r>
      <w:r w:rsidRPr="00A559E4">
        <w:rPr>
          <w:b/>
          <w:i/>
          <w:sz w:val="24"/>
          <w:szCs w:val="24"/>
          <w:lang w:val="sv-SE"/>
        </w:rPr>
        <w:t>Vr</w:t>
      </w:r>
      <w:r w:rsidRPr="00A559E4">
        <w:rPr>
          <w:b/>
          <w:i/>
          <w:sz w:val="24"/>
          <w:szCs w:val="24"/>
          <w:lang w:val="bg-BG"/>
        </w:rPr>
        <w:t>å</w:t>
      </w:r>
      <w:r w:rsidRPr="00A559E4">
        <w:rPr>
          <w:b/>
          <w:i/>
          <w:sz w:val="24"/>
          <w:szCs w:val="24"/>
          <w:lang w:val="sv-SE"/>
        </w:rPr>
        <w:t>dal</w:t>
      </w:r>
      <w:r w:rsidRPr="00A559E4">
        <w:rPr>
          <w:b/>
          <w:i/>
          <w:sz w:val="24"/>
          <w:szCs w:val="24"/>
          <w:lang w:val="bg-BG"/>
        </w:rPr>
        <w:t xml:space="preserve">. </w:t>
      </w:r>
      <w:r w:rsidR="00BD4E11">
        <w:rPr>
          <w:sz w:val="24"/>
          <w:szCs w:val="24"/>
          <w:lang w:val="bg-BG"/>
        </w:rPr>
        <w:t>Посочените</w:t>
      </w:r>
      <w:r w:rsidRPr="00A559E4">
        <w:rPr>
          <w:sz w:val="24"/>
          <w:szCs w:val="24"/>
          <w:lang w:val="bg-BG"/>
        </w:rPr>
        <w:t xml:space="preserve"> географски названия обозначават легла, помощни мас</w:t>
      </w:r>
      <w:r w:rsidR="00BD4E11">
        <w:rPr>
          <w:sz w:val="24"/>
          <w:szCs w:val="24"/>
          <w:lang w:val="bg-BG"/>
        </w:rPr>
        <w:t>и</w:t>
      </w:r>
      <w:r w:rsidRPr="00A559E4">
        <w:rPr>
          <w:sz w:val="24"/>
          <w:szCs w:val="24"/>
          <w:lang w:val="bg-BG"/>
        </w:rPr>
        <w:t xml:space="preserve">, гардероби и скринове, както е посочено в </w:t>
      </w:r>
      <w:r w:rsidRPr="00A559E4">
        <w:rPr>
          <w:i/>
          <w:sz w:val="24"/>
          <w:szCs w:val="24"/>
          <w:lang w:val="bg-BG"/>
        </w:rPr>
        <w:t>Конвенция за наименуване</w:t>
      </w:r>
      <w:r w:rsidRPr="00A559E4">
        <w:rPr>
          <w:sz w:val="24"/>
          <w:szCs w:val="24"/>
          <w:lang w:val="bg-BG"/>
        </w:rPr>
        <w:t xml:space="preserve"> на продуктите на </w:t>
      </w:r>
      <w:proofErr w:type="spellStart"/>
      <w:r w:rsidRPr="00A559E4">
        <w:rPr>
          <w:sz w:val="24"/>
          <w:szCs w:val="24"/>
          <w:lang w:val="bg-BG"/>
        </w:rPr>
        <w:t>Икеа</w:t>
      </w:r>
      <w:proofErr w:type="spellEnd"/>
      <w:r w:rsidRPr="00A559E4">
        <w:rPr>
          <w:sz w:val="24"/>
          <w:szCs w:val="24"/>
          <w:lang w:val="bg-BG"/>
        </w:rPr>
        <w:t xml:space="preserve">. </w:t>
      </w:r>
      <w:r w:rsidR="00BD4E11">
        <w:rPr>
          <w:sz w:val="24"/>
          <w:szCs w:val="24"/>
          <w:lang w:val="bg-BG"/>
        </w:rPr>
        <w:t>Отново</w:t>
      </w:r>
      <w:r w:rsidRPr="00A559E4">
        <w:rPr>
          <w:sz w:val="24"/>
          <w:szCs w:val="24"/>
          <w:lang w:val="bg-BG"/>
        </w:rPr>
        <w:t xml:space="preserve"> </w:t>
      </w:r>
      <w:r w:rsidR="00BD4E11">
        <w:rPr>
          <w:sz w:val="24"/>
          <w:szCs w:val="24"/>
          <w:lang w:val="bg-BG"/>
        </w:rPr>
        <w:t>откриваме</w:t>
      </w:r>
      <w:r w:rsidRPr="00A559E4">
        <w:rPr>
          <w:sz w:val="24"/>
          <w:szCs w:val="24"/>
          <w:lang w:val="bg-BG"/>
        </w:rPr>
        <w:t xml:space="preserve"> пълно съответствие.</w:t>
      </w:r>
    </w:p>
    <w:p w:rsidR="00403821" w:rsidRPr="00A559E4" w:rsidRDefault="00403821" w:rsidP="002C1783">
      <w:pPr>
        <w:pStyle w:val="ListParagraph"/>
        <w:numPr>
          <w:ilvl w:val="0"/>
          <w:numId w:val="18"/>
        </w:numPr>
        <w:spacing w:after="160" w:line="360" w:lineRule="auto"/>
        <w:jc w:val="both"/>
        <w:rPr>
          <w:b/>
          <w:i/>
          <w:sz w:val="24"/>
          <w:szCs w:val="24"/>
          <w:lang w:val="bg-BG"/>
        </w:rPr>
      </w:pPr>
      <w:r w:rsidRPr="00A559E4">
        <w:rPr>
          <w:b/>
          <w:sz w:val="24"/>
          <w:szCs w:val="24"/>
          <w:lang w:val="bg-BG"/>
        </w:rPr>
        <w:t xml:space="preserve">Термини, свързани с корабоплаване и риболов: </w:t>
      </w:r>
      <w:r w:rsidRPr="00A559E4">
        <w:rPr>
          <w:b/>
          <w:i/>
          <w:sz w:val="24"/>
          <w:szCs w:val="24"/>
          <w:lang w:val="sv-SE"/>
        </w:rPr>
        <w:t>Gast</w:t>
      </w:r>
      <w:r w:rsidRPr="00A559E4">
        <w:rPr>
          <w:sz w:val="24"/>
          <w:szCs w:val="24"/>
          <w:lang w:val="bg-BG"/>
        </w:rPr>
        <w:t>,</w:t>
      </w:r>
      <w:r w:rsidRPr="00A559E4">
        <w:rPr>
          <w:b/>
          <w:i/>
          <w:sz w:val="24"/>
          <w:szCs w:val="24"/>
          <w:lang w:val="bg-BG"/>
        </w:rPr>
        <w:t xml:space="preserve"> </w:t>
      </w:r>
      <w:r w:rsidRPr="00A559E4">
        <w:rPr>
          <w:b/>
          <w:i/>
          <w:sz w:val="24"/>
          <w:szCs w:val="24"/>
          <w:lang w:val="sv-SE"/>
        </w:rPr>
        <w:t>Gatt</w:t>
      </w:r>
      <w:r w:rsidRPr="00A559E4">
        <w:rPr>
          <w:sz w:val="24"/>
          <w:szCs w:val="24"/>
          <w:lang w:val="bg-BG"/>
        </w:rPr>
        <w:t>,</w:t>
      </w:r>
      <w:r w:rsidRPr="00A559E4">
        <w:rPr>
          <w:b/>
          <w:i/>
          <w:sz w:val="24"/>
          <w:szCs w:val="24"/>
          <w:lang w:val="bg-BG"/>
        </w:rPr>
        <w:t xml:space="preserve"> </w:t>
      </w:r>
      <w:r w:rsidRPr="00A559E4">
        <w:rPr>
          <w:b/>
          <w:i/>
          <w:sz w:val="24"/>
          <w:szCs w:val="24"/>
          <w:lang w:val="sv-SE"/>
        </w:rPr>
        <w:t>Harpun</w:t>
      </w:r>
      <w:r w:rsidRPr="00A559E4">
        <w:rPr>
          <w:sz w:val="24"/>
          <w:szCs w:val="24"/>
          <w:lang w:val="bg-BG"/>
        </w:rPr>
        <w:t>,</w:t>
      </w:r>
      <w:r w:rsidRPr="00A559E4">
        <w:rPr>
          <w:b/>
          <w:i/>
          <w:sz w:val="24"/>
          <w:szCs w:val="24"/>
          <w:lang w:val="bg-BG"/>
        </w:rPr>
        <w:t xml:space="preserve"> </w:t>
      </w:r>
      <w:r w:rsidRPr="00A559E4">
        <w:rPr>
          <w:b/>
          <w:i/>
          <w:sz w:val="24"/>
          <w:szCs w:val="24"/>
          <w:lang w:val="sv-SE"/>
        </w:rPr>
        <w:t>Koj</w:t>
      </w:r>
      <w:r w:rsidRPr="00A559E4">
        <w:rPr>
          <w:sz w:val="24"/>
          <w:szCs w:val="24"/>
          <w:lang w:val="bg-BG"/>
        </w:rPr>
        <w:t>,</w:t>
      </w:r>
      <w:r w:rsidRPr="00A559E4">
        <w:rPr>
          <w:b/>
          <w:i/>
          <w:sz w:val="24"/>
          <w:szCs w:val="24"/>
          <w:lang w:val="bg-BG"/>
        </w:rPr>
        <w:t xml:space="preserve"> </w:t>
      </w:r>
      <w:r w:rsidRPr="00A559E4">
        <w:rPr>
          <w:b/>
          <w:i/>
          <w:sz w:val="24"/>
          <w:szCs w:val="24"/>
        </w:rPr>
        <w:t>Tr</w:t>
      </w:r>
      <w:r w:rsidRPr="00A559E4">
        <w:rPr>
          <w:b/>
          <w:i/>
          <w:sz w:val="24"/>
          <w:szCs w:val="24"/>
          <w:lang w:val="bg-BG"/>
        </w:rPr>
        <w:t>å</w:t>
      </w:r>
      <w:r w:rsidRPr="00A559E4">
        <w:rPr>
          <w:b/>
          <w:i/>
          <w:sz w:val="24"/>
          <w:szCs w:val="24"/>
          <w:lang w:val="sv-SE"/>
        </w:rPr>
        <w:t>l</w:t>
      </w:r>
      <w:r w:rsidRPr="00A559E4">
        <w:rPr>
          <w:b/>
          <w:i/>
          <w:sz w:val="24"/>
          <w:szCs w:val="24"/>
          <w:lang w:val="bg-BG"/>
        </w:rPr>
        <w:t xml:space="preserve">. </w:t>
      </w:r>
      <w:r w:rsidRPr="00A559E4">
        <w:rPr>
          <w:lang w:val="bg-BG"/>
        </w:rPr>
        <w:t xml:space="preserve"> </w:t>
      </w:r>
      <w:r w:rsidRPr="00A559E4">
        <w:rPr>
          <w:sz w:val="24"/>
          <w:szCs w:val="24"/>
          <w:lang w:val="bg-BG"/>
        </w:rPr>
        <w:t>Термините, свързани с корабоплаване и риболов, наименуват най-вече мебели за антре.</w:t>
      </w:r>
    </w:p>
    <w:p w:rsidR="00403821" w:rsidRPr="00A559E4" w:rsidRDefault="002C1783" w:rsidP="00403821">
      <w:pPr>
        <w:pStyle w:val="ListParagraph"/>
        <w:numPr>
          <w:ilvl w:val="0"/>
          <w:numId w:val="24"/>
        </w:numPr>
        <w:spacing w:after="160" w:line="360" w:lineRule="auto"/>
        <w:jc w:val="both"/>
        <w:rPr>
          <w:b/>
          <w:i/>
          <w:sz w:val="24"/>
          <w:szCs w:val="24"/>
          <w:lang w:val="bg-BG"/>
        </w:rPr>
      </w:pPr>
      <w:r w:rsidRPr="00A559E4">
        <w:rPr>
          <w:b/>
          <w:sz w:val="24"/>
          <w:szCs w:val="24"/>
          <w:lang w:val="bg-BG"/>
        </w:rPr>
        <w:t xml:space="preserve"> </w:t>
      </w:r>
      <w:r w:rsidR="00403821" w:rsidRPr="00A559E4">
        <w:rPr>
          <w:b/>
          <w:sz w:val="24"/>
          <w:szCs w:val="24"/>
          <w:lang w:val="bg-BG"/>
        </w:rPr>
        <w:t xml:space="preserve">Музикални термини и </w:t>
      </w:r>
      <w:proofErr w:type="spellStart"/>
      <w:r w:rsidR="00403821" w:rsidRPr="00A559E4">
        <w:rPr>
          <w:b/>
          <w:sz w:val="24"/>
          <w:szCs w:val="24"/>
          <w:lang w:val="bg-BG"/>
        </w:rPr>
        <w:t>имeна</w:t>
      </w:r>
      <w:proofErr w:type="spellEnd"/>
      <w:r w:rsidR="00403821" w:rsidRPr="00A559E4">
        <w:rPr>
          <w:b/>
          <w:sz w:val="24"/>
          <w:szCs w:val="24"/>
          <w:lang w:val="bg-BG"/>
        </w:rPr>
        <w:t xml:space="preserve"> на композитори и музиканти:</w:t>
      </w:r>
      <w:r w:rsidR="00403821" w:rsidRPr="00A559E4">
        <w:rPr>
          <w:b/>
          <w:i/>
          <w:sz w:val="24"/>
          <w:szCs w:val="24"/>
          <w:lang w:val="bg-BG"/>
        </w:rPr>
        <w:t xml:space="preserve"> </w:t>
      </w:r>
      <w:r w:rsidR="00403821" w:rsidRPr="00A559E4">
        <w:rPr>
          <w:b/>
          <w:i/>
          <w:sz w:val="24"/>
          <w:szCs w:val="24"/>
          <w:lang w:val="sv-SE"/>
        </w:rPr>
        <w:t>Allegro</w:t>
      </w:r>
      <w:r w:rsidR="00403821" w:rsidRPr="00A559E4">
        <w:rPr>
          <w:b/>
          <w:i/>
          <w:sz w:val="24"/>
          <w:szCs w:val="24"/>
          <w:lang w:val="bg-BG"/>
        </w:rPr>
        <w:t xml:space="preserve"> </w:t>
      </w:r>
      <w:r w:rsidR="00403821" w:rsidRPr="00A559E4">
        <w:rPr>
          <w:b/>
          <w:i/>
          <w:sz w:val="24"/>
          <w:szCs w:val="24"/>
          <w:lang w:val="sv-SE"/>
        </w:rPr>
        <w:t>upp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Amadeus</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Austb</w:t>
      </w:r>
      <w:r w:rsidR="00403821" w:rsidRPr="00A559E4">
        <w:rPr>
          <w:b/>
          <w:i/>
          <w:sz w:val="24"/>
          <w:szCs w:val="24"/>
          <w:lang w:val="bg-BG"/>
        </w:rPr>
        <w:t>ö</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Cittra</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Coda</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Dakapo</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Dakapo</w:t>
      </w:r>
      <w:r w:rsidR="00403821" w:rsidRPr="00A559E4">
        <w:rPr>
          <w:b/>
          <w:i/>
          <w:sz w:val="24"/>
          <w:szCs w:val="24"/>
          <w:lang w:val="bg-BG"/>
        </w:rPr>
        <w:t xml:space="preserve"> </w:t>
      </w:r>
      <w:r w:rsidR="00403821" w:rsidRPr="00A559E4">
        <w:rPr>
          <w:b/>
          <w:i/>
          <w:sz w:val="24"/>
          <w:szCs w:val="24"/>
          <w:lang w:val="sv-SE"/>
        </w:rPr>
        <w:t>upp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Decima</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Gospel</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Klarinett</w:t>
      </w:r>
      <w:r w:rsidR="00403821" w:rsidRPr="00A559E4">
        <w:rPr>
          <w:b/>
          <w:i/>
          <w:sz w:val="24"/>
          <w:szCs w:val="24"/>
          <w:lang w:val="bg-BG"/>
        </w:rPr>
        <w:t xml:space="preserve"> </w:t>
      </w:r>
      <w:r w:rsidR="00403821" w:rsidRPr="00A559E4">
        <w:rPr>
          <w:b/>
          <w:i/>
          <w:sz w:val="24"/>
          <w:szCs w:val="24"/>
          <w:lang w:val="sv-SE"/>
        </w:rPr>
        <w:lastRenderedPageBreak/>
        <w:t>upp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Partitur</w:t>
      </w:r>
      <w:r w:rsidR="00403821" w:rsidRPr="00A559E4">
        <w:rPr>
          <w:b/>
          <w:i/>
          <w:sz w:val="24"/>
          <w:szCs w:val="24"/>
          <w:lang w:val="bg-BG"/>
        </w:rPr>
        <w:t>/</w:t>
      </w:r>
      <w:r w:rsidR="00403821" w:rsidRPr="00A559E4">
        <w:rPr>
          <w:b/>
          <w:i/>
          <w:sz w:val="24"/>
          <w:szCs w:val="24"/>
          <w:lang w:val="sv-SE"/>
        </w:rPr>
        <w:t>Korus</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Staccato</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Str</w:t>
      </w:r>
      <w:r w:rsidR="00403821" w:rsidRPr="00A559E4">
        <w:rPr>
          <w:b/>
          <w:i/>
          <w:sz w:val="24"/>
          <w:szCs w:val="24"/>
          <w:lang w:val="bg-BG"/>
        </w:rPr>
        <w:t>å</w:t>
      </w:r>
      <w:r w:rsidR="00403821" w:rsidRPr="00A559E4">
        <w:rPr>
          <w:b/>
          <w:i/>
          <w:sz w:val="24"/>
          <w:szCs w:val="24"/>
          <w:lang w:val="sv-SE"/>
        </w:rPr>
        <w:t>ke</w:t>
      </w:r>
      <w:r w:rsidR="00403821" w:rsidRPr="00A559E4">
        <w:rPr>
          <w:b/>
          <w:i/>
          <w:sz w:val="24"/>
          <w:szCs w:val="24"/>
          <w:lang w:val="bg-BG"/>
        </w:rPr>
        <w:t xml:space="preserve"> </w:t>
      </w:r>
      <w:r w:rsidR="00403821" w:rsidRPr="00A559E4">
        <w:rPr>
          <w:b/>
          <w:i/>
          <w:sz w:val="24"/>
          <w:szCs w:val="24"/>
          <w:lang w:val="sv-SE"/>
        </w:rPr>
        <w:t>upp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Tamp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Tarogato</w:t>
      </w:r>
      <w:r w:rsidR="00403821" w:rsidRPr="00A559E4">
        <w:rPr>
          <w:b/>
          <w:i/>
          <w:sz w:val="24"/>
          <w:szCs w:val="24"/>
          <w:lang w:val="bg-BG"/>
        </w:rPr>
        <w:t xml:space="preserve"> </w:t>
      </w:r>
      <w:r w:rsidR="00403821" w:rsidRPr="00A559E4">
        <w:rPr>
          <w:b/>
          <w:i/>
          <w:sz w:val="24"/>
          <w:szCs w:val="24"/>
          <w:lang w:val="sv-SE"/>
        </w:rPr>
        <w:t>upp</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Ters</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Tocatta</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Tona</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Ukulele</w:t>
      </w:r>
      <w:r w:rsidR="00403821" w:rsidRPr="00A559E4">
        <w:rPr>
          <w:b/>
          <w:i/>
          <w:sz w:val="24"/>
          <w:szCs w:val="24"/>
          <w:lang w:val="bg-BG"/>
        </w:rPr>
        <w:t xml:space="preserve">. </w:t>
      </w:r>
      <w:r w:rsidR="00403821" w:rsidRPr="00A559E4">
        <w:rPr>
          <w:sz w:val="24"/>
          <w:szCs w:val="24"/>
          <w:lang w:val="bg-BG"/>
        </w:rPr>
        <w:t xml:space="preserve">С изключение на </w:t>
      </w:r>
      <w:r w:rsidR="00403821" w:rsidRPr="00A559E4">
        <w:rPr>
          <w:b/>
          <w:i/>
          <w:sz w:val="24"/>
          <w:szCs w:val="24"/>
          <w:lang w:val="sv-SE"/>
        </w:rPr>
        <w:t>Amadeu</w:t>
      </w:r>
      <w:r w:rsidR="00403821" w:rsidRPr="00A559E4">
        <w:rPr>
          <w:b/>
          <w:i/>
          <w:sz w:val="24"/>
          <w:szCs w:val="24"/>
        </w:rPr>
        <w:t>s</w:t>
      </w:r>
      <w:r w:rsidR="00403821" w:rsidRPr="00A559E4">
        <w:rPr>
          <w:sz w:val="24"/>
          <w:szCs w:val="24"/>
          <w:lang w:val="bg-BG"/>
        </w:rPr>
        <w:t>,</w:t>
      </w:r>
      <w:r w:rsidR="00403821" w:rsidRPr="00A559E4">
        <w:rPr>
          <w:b/>
          <w:i/>
          <w:sz w:val="24"/>
          <w:szCs w:val="24"/>
          <w:lang w:val="bg-BG"/>
        </w:rPr>
        <w:t xml:space="preserve"> </w:t>
      </w:r>
      <w:r w:rsidR="00403821" w:rsidRPr="00A559E4">
        <w:rPr>
          <w:b/>
          <w:i/>
          <w:sz w:val="24"/>
          <w:szCs w:val="24"/>
          <w:lang w:val="sv-SE"/>
        </w:rPr>
        <w:t>Austb</w:t>
      </w:r>
      <w:r w:rsidR="00403821" w:rsidRPr="00A559E4">
        <w:rPr>
          <w:b/>
          <w:i/>
          <w:sz w:val="24"/>
          <w:szCs w:val="24"/>
          <w:lang w:val="bg-BG"/>
        </w:rPr>
        <w:t xml:space="preserve">ö </w:t>
      </w:r>
      <w:r w:rsidR="00403821" w:rsidRPr="00A559E4">
        <w:rPr>
          <w:sz w:val="24"/>
          <w:szCs w:val="24"/>
          <w:lang w:val="bg-BG"/>
        </w:rPr>
        <w:t>и</w:t>
      </w:r>
      <w:r w:rsidR="00403821" w:rsidRPr="00A559E4">
        <w:rPr>
          <w:b/>
          <w:i/>
          <w:sz w:val="24"/>
          <w:szCs w:val="24"/>
          <w:lang w:val="bg-BG"/>
        </w:rPr>
        <w:t xml:space="preserve"> </w:t>
      </w:r>
      <w:r w:rsidR="00403821" w:rsidRPr="00A559E4">
        <w:rPr>
          <w:b/>
          <w:i/>
          <w:sz w:val="24"/>
          <w:szCs w:val="24"/>
          <w:lang w:val="sv-SE"/>
        </w:rPr>
        <w:t>Tamp</w:t>
      </w:r>
      <w:r w:rsidR="00403821" w:rsidRPr="00A559E4">
        <w:rPr>
          <w:b/>
          <w:i/>
          <w:sz w:val="24"/>
          <w:szCs w:val="24"/>
          <w:lang w:val="bg-BG"/>
        </w:rPr>
        <w:t xml:space="preserve"> </w:t>
      </w:r>
      <w:r w:rsidR="00403821" w:rsidRPr="00A559E4">
        <w:rPr>
          <w:sz w:val="24"/>
          <w:szCs w:val="24"/>
          <w:lang w:val="bg-BG"/>
        </w:rPr>
        <w:t xml:space="preserve">всички останали музикални термини назовават осветление. </w:t>
      </w:r>
    </w:p>
    <w:p w:rsidR="00403821" w:rsidRPr="00A559E4" w:rsidRDefault="00403821" w:rsidP="00403821">
      <w:pPr>
        <w:pStyle w:val="ListParagraph"/>
        <w:numPr>
          <w:ilvl w:val="0"/>
          <w:numId w:val="24"/>
        </w:numPr>
        <w:spacing w:after="160" w:line="360" w:lineRule="auto"/>
        <w:jc w:val="both"/>
        <w:rPr>
          <w:b/>
          <w:i/>
          <w:sz w:val="24"/>
          <w:szCs w:val="24"/>
          <w:lang w:val="bg-BG"/>
        </w:rPr>
      </w:pPr>
      <w:r w:rsidRPr="00A559E4">
        <w:rPr>
          <w:b/>
          <w:sz w:val="24"/>
          <w:szCs w:val="24"/>
          <w:lang w:val="bg-BG"/>
        </w:rPr>
        <w:t>Професии:</w:t>
      </w:r>
      <w:r w:rsidRPr="00A559E4">
        <w:rPr>
          <w:b/>
          <w:i/>
          <w:sz w:val="24"/>
          <w:szCs w:val="24"/>
          <w:lang w:val="bg-BG"/>
        </w:rPr>
        <w:t xml:space="preserve"> </w:t>
      </w:r>
      <w:r w:rsidRPr="00A559E4">
        <w:rPr>
          <w:b/>
          <w:i/>
          <w:sz w:val="24"/>
          <w:szCs w:val="24"/>
          <w:lang w:val="sv-SE"/>
        </w:rPr>
        <w:t>Smed</w:t>
      </w:r>
      <w:r w:rsidRPr="00A559E4">
        <w:rPr>
          <w:sz w:val="24"/>
          <w:szCs w:val="24"/>
          <w:lang w:val="bg-BG"/>
        </w:rPr>
        <w:t>,</w:t>
      </w:r>
      <w:r w:rsidRPr="00A559E4">
        <w:rPr>
          <w:b/>
          <w:i/>
          <w:sz w:val="24"/>
          <w:szCs w:val="24"/>
          <w:lang w:val="bg-BG"/>
        </w:rPr>
        <w:t xml:space="preserve"> </w:t>
      </w:r>
      <w:r w:rsidRPr="00A559E4">
        <w:rPr>
          <w:b/>
          <w:i/>
          <w:sz w:val="24"/>
          <w:szCs w:val="24"/>
          <w:lang w:val="sv-SE"/>
        </w:rPr>
        <w:t xml:space="preserve">Timmerman. </w:t>
      </w:r>
    </w:p>
    <w:p w:rsidR="00403821" w:rsidRPr="00A559E4" w:rsidRDefault="00403821" w:rsidP="00403821">
      <w:pPr>
        <w:pStyle w:val="ListParagraph"/>
        <w:numPr>
          <w:ilvl w:val="0"/>
          <w:numId w:val="24"/>
        </w:numPr>
        <w:spacing w:after="160" w:line="360" w:lineRule="auto"/>
        <w:jc w:val="both"/>
        <w:rPr>
          <w:b/>
          <w:i/>
          <w:sz w:val="24"/>
          <w:szCs w:val="24"/>
          <w:lang w:val="bg-BG"/>
        </w:rPr>
      </w:pPr>
      <w:r w:rsidRPr="00A559E4">
        <w:rPr>
          <w:b/>
          <w:sz w:val="24"/>
          <w:szCs w:val="24"/>
          <w:lang w:val="bg-BG"/>
        </w:rPr>
        <w:t xml:space="preserve">Финландски и </w:t>
      </w:r>
      <w:proofErr w:type="spellStart"/>
      <w:r w:rsidRPr="00A559E4">
        <w:rPr>
          <w:b/>
          <w:sz w:val="24"/>
          <w:szCs w:val="24"/>
          <w:lang w:val="bg-BG"/>
        </w:rPr>
        <w:t>лапландски</w:t>
      </w:r>
      <w:proofErr w:type="spellEnd"/>
      <w:r w:rsidRPr="00A559E4">
        <w:rPr>
          <w:b/>
          <w:sz w:val="24"/>
          <w:szCs w:val="24"/>
          <w:lang w:val="bg-BG"/>
        </w:rPr>
        <w:t xml:space="preserve"> топоними:</w:t>
      </w:r>
      <w:r w:rsidRPr="00A559E4">
        <w:rPr>
          <w:b/>
          <w:i/>
          <w:sz w:val="24"/>
          <w:szCs w:val="24"/>
          <w:lang w:val="bg-BG"/>
        </w:rPr>
        <w:t xml:space="preserve"> </w:t>
      </w:r>
      <w:r w:rsidRPr="00A559E4">
        <w:rPr>
          <w:b/>
          <w:i/>
          <w:sz w:val="24"/>
          <w:szCs w:val="24"/>
          <w:lang w:val="sv-SE"/>
        </w:rPr>
        <w:t>Akka</w:t>
      </w:r>
      <w:r w:rsidRPr="00A559E4">
        <w:rPr>
          <w:sz w:val="24"/>
          <w:szCs w:val="24"/>
          <w:lang w:val="bg-BG"/>
        </w:rPr>
        <w:t>,</w:t>
      </w:r>
      <w:r w:rsidRPr="00A559E4">
        <w:rPr>
          <w:b/>
          <w:i/>
          <w:sz w:val="24"/>
          <w:szCs w:val="24"/>
          <w:lang w:val="bg-BG"/>
        </w:rPr>
        <w:t xml:space="preserve"> </w:t>
      </w:r>
      <w:r w:rsidRPr="00A559E4">
        <w:rPr>
          <w:b/>
          <w:i/>
          <w:sz w:val="24"/>
          <w:szCs w:val="24"/>
          <w:lang w:val="sv-SE"/>
        </w:rPr>
        <w:t>Finkulla</w:t>
      </w:r>
      <w:r w:rsidRPr="00A559E4">
        <w:rPr>
          <w:sz w:val="24"/>
          <w:szCs w:val="24"/>
          <w:lang w:val="bg-BG"/>
        </w:rPr>
        <w:t>,</w:t>
      </w:r>
      <w:r w:rsidRPr="00A559E4">
        <w:rPr>
          <w:b/>
          <w:i/>
          <w:sz w:val="24"/>
          <w:szCs w:val="24"/>
          <w:lang w:val="bg-BG"/>
        </w:rPr>
        <w:t xml:space="preserve"> </w:t>
      </w:r>
      <w:r w:rsidRPr="00A559E4">
        <w:rPr>
          <w:b/>
          <w:i/>
          <w:sz w:val="24"/>
          <w:szCs w:val="24"/>
          <w:lang w:val="sv-SE"/>
        </w:rPr>
        <w:t>Helsin</w:t>
      </w:r>
      <w:r w:rsidRPr="00A559E4">
        <w:rPr>
          <w:b/>
          <w:i/>
          <w:sz w:val="24"/>
          <w:szCs w:val="24"/>
          <w:lang w:val="bg-BG"/>
        </w:rPr>
        <w:t>на</w:t>
      </w:r>
      <w:r w:rsidRPr="00A559E4">
        <w:rPr>
          <w:b/>
          <w:i/>
          <w:sz w:val="24"/>
          <w:szCs w:val="24"/>
          <w:lang w:val="sv-SE"/>
        </w:rPr>
        <w:t>gby</w:t>
      </w:r>
      <w:r w:rsidRPr="00A559E4">
        <w:rPr>
          <w:sz w:val="24"/>
          <w:szCs w:val="24"/>
          <w:lang w:val="bg-BG"/>
        </w:rPr>
        <w:t>,</w:t>
      </w:r>
      <w:r w:rsidRPr="00A559E4">
        <w:rPr>
          <w:b/>
          <w:i/>
          <w:sz w:val="24"/>
          <w:szCs w:val="24"/>
          <w:lang w:val="bg-BG"/>
        </w:rPr>
        <w:t xml:space="preserve"> </w:t>
      </w:r>
      <w:r w:rsidRPr="00A559E4">
        <w:rPr>
          <w:b/>
          <w:i/>
          <w:sz w:val="24"/>
          <w:szCs w:val="24"/>
          <w:lang w:val="sv-SE"/>
        </w:rPr>
        <w:t>Jungsund</w:t>
      </w:r>
      <w:r w:rsidRPr="00A559E4">
        <w:rPr>
          <w:sz w:val="24"/>
          <w:szCs w:val="24"/>
          <w:lang w:val="bg-BG"/>
        </w:rPr>
        <w:t>,</w:t>
      </w:r>
      <w:r w:rsidRPr="00A559E4">
        <w:rPr>
          <w:b/>
          <w:i/>
          <w:sz w:val="24"/>
          <w:szCs w:val="24"/>
          <w:lang w:val="bg-BG"/>
        </w:rPr>
        <w:t xml:space="preserve"> </w:t>
      </w:r>
      <w:r w:rsidRPr="00A559E4">
        <w:rPr>
          <w:b/>
          <w:i/>
          <w:sz w:val="24"/>
          <w:szCs w:val="24"/>
          <w:lang w:val="sv-SE"/>
        </w:rPr>
        <w:t>Taubila</w:t>
      </w:r>
      <w:r w:rsidRPr="00A559E4">
        <w:rPr>
          <w:sz w:val="24"/>
          <w:szCs w:val="24"/>
          <w:lang w:val="bg-BG"/>
        </w:rPr>
        <w:t>,</w:t>
      </w:r>
      <w:r w:rsidRPr="00A559E4">
        <w:rPr>
          <w:b/>
          <w:i/>
          <w:sz w:val="24"/>
          <w:szCs w:val="24"/>
          <w:lang w:val="bg-BG"/>
        </w:rPr>
        <w:t xml:space="preserve"> Å</w:t>
      </w:r>
      <w:r w:rsidRPr="00A559E4">
        <w:rPr>
          <w:b/>
          <w:i/>
          <w:sz w:val="24"/>
          <w:szCs w:val="24"/>
          <w:lang w:val="sv-SE"/>
        </w:rPr>
        <w:t>bo</w:t>
      </w:r>
      <w:r w:rsidRPr="00A559E4">
        <w:rPr>
          <w:b/>
          <w:i/>
          <w:sz w:val="24"/>
          <w:szCs w:val="24"/>
          <w:lang w:val="bg-BG"/>
        </w:rPr>
        <w:t xml:space="preserve">. </w:t>
      </w:r>
      <w:r w:rsidRPr="00A559E4">
        <w:rPr>
          <w:sz w:val="24"/>
          <w:szCs w:val="24"/>
          <w:lang w:val="bg-BG"/>
        </w:rPr>
        <w:t xml:space="preserve">Наименованията от тази група обозначават различни мебели, така че не бихме могли да направим извод за съотнасяне точно към определен артикул. Преобладават все пак столове и маси. Финландските имена са названия на селища, от които </w:t>
      </w:r>
      <w:r w:rsidRPr="00A559E4">
        <w:rPr>
          <w:b/>
          <w:i/>
          <w:sz w:val="24"/>
          <w:szCs w:val="24"/>
          <w:lang w:val="sv-SE"/>
        </w:rPr>
        <w:t>Finkulla</w:t>
      </w:r>
      <w:r w:rsidRPr="00A559E4">
        <w:rPr>
          <w:b/>
          <w:i/>
          <w:sz w:val="24"/>
          <w:szCs w:val="24"/>
          <w:lang w:val="bg-BG"/>
        </w:rPr>
        <w:t xml:space="preserve"> </w:t>
      </w:r>
      <w:r w:rsidRPr="00A559E4">
        <w:rPr>
          <w:sz w:val="24"/>
          <w:szCs w:val="24"/>
          <w:lang w:val="bg-BG"/>
        </w:rPr>
        <w:t xml:space="preserve">е малко познато в Швеция. </w:t>
      </w:r>
      <w:r w:rsidRPr="00A559E4">
        <w:rPr>
          <w:b/>
          <w:i/>
          <w:sz w:val="24"/>
          <w:szCs w:val="24"/>
          <w:lang w:val="sv-SE"/>
        </w:rPr>
        <w:t>A</w:t>
      </w:r>
      <w:proofErr w:type="spellStart"/>
      <w:r w:rsidRPr="00A559E4">
        <w:rPr>
          <w:b/>
          <w:i/>
          <w:sz w:val="24"/>
          <w:szCs w:val="24"/>
          <w:lang w:val="es-ES"/>
        </w:rPr>
        <w:t>kka</w:t>
      </w:r>
      <w:proofErr w:type="spellEnd"/>
      <w:r w:rsidRPr="00A559E4">
        <w:rPr>
          <w:b/>
          <w:i/>
          <w:sz w:val="24"/>
          <w:szCs w:val="24"/>
          <w:lang w:val="bg-BG"/>
        </w:rPr>
        <w:t xml:space="preserve"> </w:t>
      </w:r>
      <w:r w:rsidRPr="00A559E4">
        <w:rPr>
          <w:sz w:val="24"/>
          <w:szCs w:val="24"/>
          <w:lang w:val="es-ES"/>
        </w:rPr>
        <w:t>e</w:t>
      </w:r>
      <w:r w:rsidRPr="00A559E4">
        <w:rPr>
          <w:sz w:val="24"/>
          <w:szCs w:val="24"/>
          <w:lang w:val="bg-BG"/>
        </w:rPr>
        <w:t xml:space="preserve"> най-популярното сред тази екзотични названия, известно като името на </w:t>
      </w:r>
      <w:r w:rsidR="00C37D6A" w:rsidRPr="00A559E4">
        <w:rPr>
          <w:sz w:val="24"/>
          <w:szCs w:val="24"/>
          <w:lang w:val="bg-BG"/>
        </w:rPr>
        <w:t xml:space="preserve">водачката на </w:t>
      </w:r>
      <w:r w:rsidRPr="00A559E4">
        <w:rPr>
          <w:sz w:val="24"/>
          <w:szCs w:val="24"/>
          <w:lang w:val="bg-BG"/>
        </w:rPr>
        <w:t>гъс</w:t>
      </w:r>
      <w:r w:rsidR="00C37D6A" w:rsidRPr="00A559E4">
        <w:rPr>
          <w:sz w:val="24"/>
          <w:szCs w:val="24"/>
          <w:lang w:val="bg-BG"/>
        </w:rPr>
        <w:t xml:space="preserve">ките </w:t>
      </w:r>
      <w:r w:rsidRPr="00A559E4">
        <w:rPr>
          <w:sz w:val="24"/>
          <w:szCs w:val="24"/>
          <w:lang w:val="bg-BG"/>
        </w:rPr>
        <w:t xml:space="preserve">от детския роман на </w:t>
      </w:r>
      <w:proofErr w:type="spellStart"/>
      <w:r w:rsidRPr="00A559E4">
        <w:rPr>
          <w:sz w:val="24"/>
          <w:szCs w:val="24"/>
          <w:lang w:val="bg-BG"/>
        </w:rPr>
        <w:t>Селма</w:t>
      </w:r>
      <w:proofErr w:type="spellEnd"/>
      <w:r w:rsidRPr="00A559E4">
        <w:rPr>
          <w:sz w:val="24"/>
          <w:szCs w:val="24"/>
          <w:lang w:val="bg-BG"/>
        </w:rPr>
        <w:t xml:space="preserve"> </w:t>
      </w:r>
      <w:proofErr w:type="spellStart"/>
      <w:r w:rsidRPr="00A559E4">
        <w:rPr>
          <w:sz w:val="24"/>
          <w:szCs w:val="24"/>
          <w:lang w:val="bg-BG"/>
        </w:rPr>
        <w:t>Лагерльоф</w:t>
      </w:r>
      <w:proofErr w:type="spellEnd"/>
      <w:r w:rsidRPr="00A559E4">
        <w:rPr>
          <w:sz w:val="24"/>
          <w:szCs w:val="24"/>
          <w:lang w:val="bg-BG"/>
        </w:rPr>
        <w:t xml:space="preserve"> „Чудното пътуване на Нилс </w:t>
      </w:r>
      <w:proofErr w:type="spellStart"/>
      <w:r w:rsidRPr="00A559E4">
        <w:rPr>
          <w:sz w:val="24"/>
          <w:szCs w:val="24"/>
          <w:lang w:val="bg-BG"/>
        </w:rPr>
        <w:t>Холгерсон</w:t>
      </w:r>
      <w:proofErr w:type="spellEnd"/>
      <w:r w:rsidRPr="00A559E4">
        <w:rPr>
          <w:sz w:val="24"/>
          <w:szCs w:val="24"/>
          <w:lang w:val="bg-BG"/>
        </w:rPr>
        <w:t xml:space="preserve"> през Швеция“ (1906). То се среща също </w:t>
      </w:r>
      <w:r w:rsidR="00C37D6A" w:rsidRPr="00A559E4">
        <w:rPr>
          <w:sz w:val="24"/>
          <w:szCs w:val="24"/>
          <w:lang w:val="bg-BG"/>
        </w:rPr>
        <w:t xml:space="preserve">и </w:t>
      </w:r>
      <w:r w:rsidRPr="00A559E4">
        <w:rPr>
          <w:sz w:val="24"/>
          <w:szCs w:val="24"/>
          <w:lang w:val="bg-BG"/>
        </w:rPr>
        <w:t>като топоним</w:t>
      </w:r>
      <w:r w:rsidR="00C37D6A" w:rsidRPr="00A559E4">
        <w:rPr>
          <w:sz w:val="24"/>
          <w:szCs w:val="24"/>
          <w:lang w:val="bg-BG"/>
        </w:rPr>
        <w:t>,</w:t>
      </w:r>
      <w:r w:rsidRPr="00A559E4">
        <w:rPr>
          <w:sz w:val="24"/>
          <w:szCs w:val="24"/>
          <w:lang w:val="bg-BG"/>
        </w:rPr>
        <w:t xml:space="preserve"> и като </w:t>
      </w:r>
      <w:proofErr w:type="spellStart"/>
      <w:r w:rsidRPr="00A559E4">
        <w:rPr>
          <w:sz w:val="24"/>
          <w:szCs w:val="24"/>
          <w:lang w:val="bg-BG"/>
        </w:rPr>
        <w:t>лапландско</w:t>
      </w:r>
      <w:proofErr w:type="spellEnd"/>
      <w:r w:rsidRPr="00A559E4">
        <w:rPr>
          <w:sz w:val="24"/>
          <w:szCs w:val="24"/>
          <w:lang w:val="bg-BG"/>
        </w:rPr>
        <w:t xml:space="preserve"> женско име</w:t>
      </w:r>
      <w:r w:rsidRPr="00A559E4">
        <w:rPr>
          <w:rStyle w:val="FootnoteReference"/>
          <w:sz w:val="24"/>
          <w:szCs w:val="24"/>
          <w:lang w:val="bg-BG"/>
        </w:rPr>
        <w:footnoteReference w:id="5"/>
      </w:r>
      <w:r w:rsidRPr="00A559E4">
        <w:rPr>
          <w:sz w:val="24"/>
          <w:szCs w:val="24"/>
          <w:lang w:val="bg-BG"/>
        </w:rPr>
        <w:t>.</w:t>
      </w:r>
    </w:p>
    <w:p w:rsidR="00403821" w:rsidRPr="00A559E4" w:rsidRDefault="00403821" w:rsidP="00403821">
      <w:pPr>
        <w:pStyle w:val="ListParagraph"/>
        <w:numPr>
          <w:ilvl w:val="0"/>
          <w:numId w:val="24"/>
        </w:numPr>
        <w:spacing w:after="160" w:line="360" w:lineRule="auto"/>
        <w:jc w:val="both"/>
        <w:rPr>
          <w:b/>
          <w:i/>
          <w:sz w:val="24"/>
          <w:szCs w:val="24"/>
          <w:lang w:val="bg-BG"/>
        </w:rPr>
      </w:pPr>
      <w:r w:rsidRPr="00A559E4">
        <w:rPr>
          <w:b/>
          <w:sz w:val="24"/>
          <w:szCs w:val="24"/>
          <w:lang w:val="bg-BG"/>
        </w:rPr>
        <w:t xml:space="preserve">Мъжки и женски имена, съдържащи звукосъчетанията – </w:t>
      </w:r>
      <w:proofErr w:type="spellStart"/>
      <w:r w:rsidRPr="00A559E4">
        <w:rPr>
          <w:b/>
          <w:sz w:val="24"/>
          <w:szCs w:val="24"/>
        </w:rPr>
        <w:t>ert</w:t>
      </w:r>
      <w:proofErr w:type="spellEnd"/>
      <w:r w:rsidRPr="00A559E4">
        <w:rPr>
          <w:b/>
          <w:sz w:val="24"/>
          <w:szCs w:val="24"/>
          <w:lang w:val="bg-BG"/>
        </w:rPr>
        <w:t xml:space="preserve"> (- </w:t>
      </w:r>
      <w:proofErr w:type="spellStart"/>
      <w:r w:rsidRPr="00A559E4">
        <w:rPr>
          <w:b/>
          <w:sz w:val="24"/>
          <w:szCs w:val="24"/>
        </w:rPr>
        <w:t>ertil</w:t>
      </w:r>
      <w:proofErr w:type="spellEnd"/>
      <w:r w:rsidRPr="00A559E4">
        <w:rPr>
          <w:b/>
          <w:sz w:val="24"/>
          <w:szCs w:val="24"/>
          <w:lang w:val="bg-BG"/>
        </w:rPr>
        <w:t xml:space="preserve">)/- </w:t>
      </w:r>
      <w:proofErr w:type="spellStart"/>
      <w:r w:rsidRPr="00A559E4">
        <w:rPr>
          <w:b/>
          <w:sz w:val="24"/>
          <w:szCs w:val="24"/>
        </w:rPr>
        <w:t>erta</w:t>
      </w:r>
      <w:proofErr w:type="spellEnd"/>
      <w:r w:rsidRPr="00A559E4">
        <w:rPr>
          <w:b/>
          <w:sz w:val="24"/>
          <w:szCs w:val="24"/>
          <w:lang w:val="bg-BG"/>
        </w:rPr>
        <w:t xml:space="preserve">: </w:t>
      </w:r>
      <w:proofErr w:type="spellStart"/>
      <w:r w:rsidRPr="00A559E4">
        <w:rPr>
          <w:b/>
          <w:i/>
          <w:sz w:val="24"/>
          <w:szCs w:val="24"/>
          <w:lang w:val="bg-BG"/>
        </w:rPr>
        <w:t>Albert</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lang w:val="bg-BG"/>
        </w:rPr>
        <w:t>Bert</w:t>
      </w:r>
      <w:proofErr w:type="spellEnd"/>
      <w:r w:rsidRPr="00A559E4">
        <w:rPr>
          <w:sz w:val="24"/>
          <w:szCs w:val="24"/>
          <w:lang w:val="bg-BG"/>
        </w:rPr>
        <w:t>,</w:t>
      </w:r>
      <w:r w:rsidRPr="00A559E4">
        <w:rPr>
          <w:b/>
          <w:i/>
          <w:sz w:val="24"/>
          <w:szCs w:val="24"/>
          <w:lang w:val="bg-BG"/>
        </w:rPr>
        <w:t xml:space="preserve"> </w:t>
      </w:r>
      <w:r w:rsidRPr="00A559E4">
        <w:rPr>
          <w:b/>
          <w:i/>
          <w:sz w:val="24"/>
          <w:szCs w:val="24"/>
          <w:lang w:val="sv-SE"/>
        </w:rPr>
        <w:t>Bertil</w:t>
      </w:r>
      <w:r w:rsidRPr="00A559E4">
        <w:rPr>
          <w:sz w:val="24"/>
          <w:szCs w:val="24"/>
          <w:lang w:val="bg-BG"/>
        </w:rPr>
        <w:t>,</w:t>
      </w:r>
      <w:r w:rsidRPr="00A559E4">
        <w:rPr>
          <w:b/>
          <w:i/>
          <w:sz w:val="24"/>
          <w:szCs w:val="24"/>
          <w:lang w:val="bg-BG"/>
        </w:rPr>
        <w:t xml:space="preserve"> </w:t>
      </w:r>
      <w:proofErr w:type="spellStart"/>
      <w:r w:rsidRPr="00A559E4">
        <w:rPr>
          <w:b/>
          <w:i/>
          <w:sz w:val="24"/>
          <w:szCs w:val="24"/>
          <w:lang w:val="bg-BG"/>
        </w:rPr>
        <w:t>Herbert</w:t>
      </w:r>
      <w:proofErr w:type="spellEnd"/>
      <w:r w:rsidRPr="00A559E4">
        <w:rPr>
          <w:sz w:val="24"/>
          <w:szCs w:val="24"/>
          <w:lang w:val="bg-BG"/>
        </w:rPr>
        <w:t>,</w:t>
      </w:r>
      <w:r w:rsidRPr="00A559E4">
        <w:rPr>
          <w:b/>
          <w:i/>
          <w:sz w:val="24"/>
          <w:szCs w:val="24"/>
          <w:lang w:val="bg-BG"/>
        </w:rPr>
        <w:t xml:space="preserve"> </w:t>
      </w:r>
      <w:r w:rsidRPr="00A559E4">
        <w:rPr>
          <w:b/>
          <w:i/>
          <w:sz w:val="24"/>
          <w:szCs w:val="24"/>
          <w:lang w:val="sv-SE"/>
        </w:rPr>
        <w:t>Herta</w:t>
      </w:r>
      <w:r w:rsidRPr="00A559E4">
        <w:rPr>
          <w:b/>
          <w:i/>
          <w:sz w:val="24"/>
          <w:szCs w:val="24"/>
          <w:lang w:val="bg-BG"/>
        </w:rPr>
        <w:t xml:space="preserve">. </w:t>
      </w:r>
      <w:r w:rsidRPr="00A559E4">
        <w:rPr>
          <w:sz w:val="24"/>
          <w:szCs w:val="24"/>
          <w:lang w:val="bg-BG"/>
        </w:rPr>
        <w:t xml:space="preserve">С тези имена се назовават съответно стол, шкафче, маса, пейка, плат – продукти от разнородно естество. Тук не откриваме формално съответствие с модела на наименуване, според който с шведски </w:t>
      </w:r>
      <w:proofErr w:type="spellStart"/>
      <w:r w:rsidRPr="00A559E4">
        <w:rPr>
          <w:sz w:val="24"/>
          <w:szCs w:val="24"/>
          <w:lang w:val="bg-BG"/>
        </w:rPr>
        <w:t>антропоними</w:t>
      </w:r>
      <w:proofErr w:type="spellEnd"/>
      <w:r w:rsidRPr="00A559E4">
        <w:rPr>
          <w:sz w:val="24"/>
          <w:szCs w:val="24"/>
          <w:lang w:val="bg-BG"/>
        </w:rPr>
        <w:t xml:space="preserve"> се назовават библиотеки, бюра, офис</w:t>
      </w:r>
      <w:r w:rsidR="00B70301">
        <w:rPr>
          <w:sz w:val="24"/>
          <w:szCs w:val="24"/>
          <w:lang w:val="bg-BG"/>
        </w:rPr>
        <w:t xml:space="preserve"> </w:t>
      </w:r>
      <w:r w:rsidRPr="00A559E4">
        <w:rPr>
          <w:sz w:val="24"/>
          <w:szCs w:val="24"/>
          <w:lang w:val="bg-BG"/>
        </w:rPr>
        <w:t xml:space="preserve">столове. Те се интересни обаче поради нагласите на съвременните шведски </w:t>
      </w:r>
      <w:proofErr w:type="spellStart"/>
      <w:r w:rsidRPr="00A559E4">
        <w:rPr>
          <w:sz w:val="24"/>
          <w:szCs w:val="24"/>
          <w:lang w:val="bg-BG"/>
        </w:rPr>
        <w:t>тинейджъри</w:t>
      </w:r>
      <w:proofErr w:type="spellEnd"/>
      <w:r w:rsidRPr="00A559E4">
        <w:rPr>
          <w:sz w:val="24"/>
          <w:szCs w:val="24"/>
          <w:lang w:val="bg-BG"/>
        </w:rPr>
        <w:t xml:space="preserve"> към тях. Според проучване на </w:t>
      </w:r>
      <w:proofErr w:type="spellStart"/>
      <w:r w:rsidRPr="00A559E4">
        <w:rPr>
          <w:sz w:val="24"/>
          <w:szCs w:val="24"/>
          <w:lang w:val="bg-BG"/>
        </w:rPr>
        <w:t>Катарина</w:t>
      </w:r>
      <w:proofErr w:type="spellEnd"/>
      <w:r w:rsidRPr="00A559E4">
        <w:rPr>
          <w:sz w:val="24"/>
          <w:szCs w:val="24"/>
          <w:lang w:val="bg-BG"/>
        </w:rPr>
        <w:t xml:space="preserve"> </w:t>
      </w:r>
      <w:proofErr w:type="spellStart"/>
      <w:r w:rsidRPr="00A559E4">
        <w:rPr>
          <w:sz w:val="24"/>
          <w:szCs w:val="24"/>
          <w:lang w:val="bg-BG"/>
        </w:rPr>
        <w:t>Л</w:t>
      </w:r>
      <w:r w:rsidR="00C37D6A" w:rsidRPr="00A559E4">
        <w:rPr>
          <w:sz w:val="24"/>
          <w:szCs w:val="24"/>
          <w:lang w:val="bg-BG"/>
        </w:rPr>
        <w:t>е</w:t>
      </w:r>
      <w:r w:rsidRPr="00A559E4">
        <w:rPr>
          <w:sz w:val="24"/>
          <w:szCs w:val="24"/>
          <w:lang w:val="bg-BG"/>
        </w:rPr>
        <w:t>йбринг</w:t>
      </w:r>
      <w:proofErr w:type="spellEnd"/>
      <w:r w:rsidRPr="00A559E4">
        <w:rPr>
          <w:sz w:val="24"/>
          <w:szCs w:val="24"/>
          <w:lang w:val="bg-BG"/>
        </w:rPr>
        <w:t xml:space="preserve"> </w:t>
      </w:r>
      <w:r w:rsidR="002B5CF9" w:rsidRPr="002B5CF9">
        <w:rPr>
          <w:sz w:val="24"/>
          <w:szCs w:val="24"/>
          <w:lang w:val="bg-BG"/>
        </w:rPr>
        <w:t>(</w:t>
      </w:r>
      <w:proofErr w:type="spellStart"/>
      <w:r w:rsidR="002B5CF9">
        <w:rPr>
          <w:sz w:val="24"/>
          <w:szCs w:val="24"/>
          <w:lang w:val="en-US"/>
        </w:rPr>
        <w:t>Leibring</w:t>
      </w:r>
      <w:proofErr w:type="spellEnd"/>
      <w:r w:rsidR="002B5CF9">
        <w:rPr>
          <w:sz w:val="24"/>
          <w:szCs w:val="24"/>
          <w:lang w:val="bg-BG"/>
        </w:rPr>
        <w:t xml:space="preserve">: 2017), </w:t>
      </w:r>
      <w:r w:rsidRPr="00A559E4">
        <w:rPr>
          <w:sz w:val="24"/>
          <w:szCs w:val="24"/>
          <w:lang w:val="bg-BG"/>
        </w:rPr>
        <w:t>изброените по-горе имена се определят от респондентите като „гро</w:t>
      </w:r>
      <w:r w:rsidR="002B5CF9">
        <w:rPr>
          <w:sz w:val="24"/>
          <w:szCs w:val="24"/>
          <w:lang w:val="bg-BG"/>
        </w:rPr>
        <w:t xml:space="preserve">зни“, защото са прекалено </w:t>
      </w:r>
      <w:r w:rsidRPr="00A559E4">
        <w:rPr>
          <w:sz w:val="24"/>
          <w:szCs w:val="24"/>
          <w:lang w:val="bg-BG"/>
        </w:rPr>
        <w:t>стар</w:t>
      </w:r>
      <w:r w:rsidR="002B5CF9">
        <w:rPr>
          <w:sz w:val="24"/>
          <w:szCs w:val="24"/>
          <w:lang w:val="bg-BG"/>
        </w:rPr>
        <w:t>и</w:t>
      </w:r>
      <w:r w:rsidRPr="00A559E4">
        <w:rPr>
          <w:sz w:val="24"/>
          <w:szCs w:val="24"/>
          <w:lang w:val="bg-BG"/>
        </w:rPr>
        <w:t>. Общото помежду им е популярността им в периода 1930 – 1950 г. У съвременните младежи</w:t>
      </w:r>
      <w:r w:rsidR="002B5CF9">
        <w:rPr>
          <w:sz w:val="24"/>
          <w:szCs w:val="24"/>
          <w:lang w:val="bg-BG"/>
        </w:rPr>
        <w:t>,</w:t>
      </w:r>
      <w:r w:rsidRPr="00A559E4">
        <w:rPr>
          <w:sz w:val="24"/>
          <w:szCs w:val="24"/>
          <w:lang w:val="bg-BG"/>
        </w:rPr>
        <w:t xml:space="preserve"> във възрастова граница 13-15г.</w:t>
      </w:r>
      <w:r w:rsidR="002B5CF9">
        <w:rPr>
          <w:sz w:val="24"/>
          <w:szCs w:val="24"/>
          <w:lang w:val="bg-BG"/>
        </w:rPr>
        <w:t>,</w:t>
      </w:r>
      <w:r w:rsidRPr="00A559E4">
        <w:rPr>
          <w:sz w:val="24"/>
          <w:szCs w:val="24"/>
          <w:lang w:val="bg-BG"/>
        </w:rPr>
        <w:t xml:space="preserve"> името </w:t>
      </w:r>
      <w:r w:rsidRPr="00A559E4">
        <w:rPr>
          <w:b/>
          <w:i/>
          <w:sz w:val="24"/>
          <w:szCs w:val="24"/>
        </w:rPr>
        <w:t>Bert</w:t>
      </w:r>
      <w:r w:rsidRPr="00A559E4">
        <w:rPr>
          <w:b/>
          <w:i/>
          <w:sz w:val="24"/>
          <w:szCs w:val="24"/>
          <w:lang w:val="bg-BG"/>
        </w:rPr>
        <w:t xml:space="preserve"> </w:t>
      </w:r>
      <w:r w:rsidRPr="00A559E4">
        <w:rPr>
          <w:sz w:val="24"/>
          <w:szCs w:val="24"/>
          <w:lang w:val="bg-BG"/>
        </w:rPr>
        <w:t xml:space="preserve">например предизвиква силно неодобрение, породено отчасти от звукосъчетанието – </w:t>
      </w:r>
      <w:proofErr w:type="spellStart"/>
      <w:r w:rsidRPr="00A559E4">
        <w:rPr>
          <w:sz w:val="24"/>
          <w:szCs w:val="24"/>
        </w:rPr>
        <w:t>ert</w:t>
      </w:r>
      <w:proofErr w:type="spellEnd"/>
      <w:r w:rsidRPr="00A559E4">
        <w:rPr>
          <w:sz w:val="24"/>
          <w:szCs w:val="24"/>
          <w:lang w:val="bg-BG"/>
        </w:rPr>
        <w:t xml:space="preserve"> и нежеланите асоциации, които то предизвиква с думи като </w:t>
      </w:r>
      <w:r w:rsidRPr="00A559E4">
        <w:rPr>
          <w:sz w:val="24"/>
          <w:szCs w:val="24"/>
          <w:lang w:val="sv-SE"/>
        </w:rPr>
        <w:t>fj</w:t>
      </w:r>
      <w:r w:rsidRPr="00A559E4">
        <w:rPr>
          <w:sz w:val="24"/>
          <w:szCs w:val="24"/>
          <w:lang w:val="bg-BG"/>
        </w:rPr>
        <w:t>ä</w:t>
      </w:r>
      <w:r w:rsidRPr="00A559E4">
        <w:rPr>
          <w:sz w:val="24"/>
          <w:szCs w:val="24"/>
          <w:lang w:val="sv-SE"/>
        </w:rPr>
        <w:t>rt</w:t>
      </w:r>
      <w:r w:rsidRPr="00A559E4">
        <w:rPr>
          <w:sz w:val="24"/>
          <w:szCs w:val="24"/>
          <w:lang w:val="bg-BG"/>
        </w:rPr>
        <w:t xml:space="preserve">, </w:t>
      </w:r>
      <w:r w:rsidRPr="00A559E4">
        <w:rPr>
          <w:sz w:val="24"/>
          <w:szCs w:val="24"/>
          <w:lang w:val="sv-SE"/>
        </w:rPr>
        <w:t>stj</w:t>
      </w:r>
      <w:r w:rsidRPr="00A559E4">
        <w:rPr>
          <w:sz w:val="24"/>
          <w:szCs w:val="24"/>
          <w:lang w:val="bg-BG"/>
        </w:rPr>
        <w:t>ä</w:t>
      </w:r>
      <w:r w:rsidRPr="00A559E4">
        <w:rPr>
          <w:sz w:val="24"/>
          <w:szCs w:val="24"/>
          <w:lang w:val="sv-SE"/>
        </w:rPr>
        <w:t>rt</w:t>
      </w:r>
      <w:r w:rsidRPr="00A559E4">
        <w:rPr>
          <w:sz w:val="24"/>
          <w:szCs w:val="24"/>
          <w:lang w:val="bg-BG"/>
        </w:rPr>
        <w:t xml:space="preserve"> (в шведски език с негативна конотация) (</w:t>
      </w:r>
      <w:proofErr w:type="spellStart"/>
      <w:r w:rsidRPr="00A559E4">
        <w:rPr>
          <w:sz w:val="24"/>
          <w:szCs w:val="24"/>
          <w:lang w:val="bg-BG"/>
        </w:rPr>
        <w:t>Leibring</w:t>
      </w:r>
      <w:proofErr w:type="spellEnd"/>
      <w:r w:rsidRPr="00A559E4">
        <w:rPr>
          <w:sz w:val="24"/>
          <w:szCs w:val="24"/>
          <w:lang w:val="bg-BG"/>
        </w:rPr>
        <w:t>: 201</w:t>
      </w:r>
      <w:r w:rsidR="002B5CF9">
        <w:rPr>
          <w:sz w:val="24"/>
          <w:szCs w:val="24"/>
          <w:lang w:val="bg-BG"/>
        </w:rPr>
        <w:t>7</w:t>
      </w:r>
      <w:r w:rsidRPr="00A559E4">
        <w:rPr>
          <w:sz w:val="24"/>
          <w:szCs w:val="24"/>
          <w:lang w:val="bg-BG"/>
        </w:rPr>
        <w:t xml:space="preserve">). Женското име </w:t>
      </w:r>
      <w:r w:rsidRPr="00A559E4">
        <w:rPr>
          <w:b/>
          <w:i/>
          <w:sz w:val="24"/>
          <w:szCs w:val="24"/>
          <w:lang w:val="sv-SE"/>
        </w:rPr>
        <w:t>Herta</w:t>
      </w:r>
      <w:r w:rsidRPr="00A559E4">
        <w:rPr>
          <w:b/>
          <w:i/>
          <w:sz w:val="24"/>
          <w:szCs w:val="24"/>
          <w:lang w:val="bg-BG"/>
        </w:rPr>
        <w:t xml:space="preserve"> (</w:t>
      </w:r>
      <w:r w:rsidRPr="00A559E4">
        <w:rPr>
          <w:b/>
          <w:i/>
          <w:sz w:val="24"/>
          <w:szCs w:val="24"/>
        </w:rPr>
        <w:t>Hertha</w:t>
      </w:r>
      <w:r w:rsidRPr="00A559E4">
        <w:rPr>
          <w:b/>
          <w:i/>
          <w:sz w:val="24"/>
          <w:szCs w:val="24"/>
          <w:lang w:val="bg-BG"/>
        </w:rPr>
        <w:t xml:space="preserve">) </w:t>
      </w:r>
      <w:r w:rsidRPr="00A559E4">
        <w:rPr>
          <w:sz w:val="24"/>
          <w:szCs w:val="24"/>
          <w:lang w:val="bg-BG"/>
        </w:rPr>
        <w:t xml:space="preserve">е най-популярно в периода 1885 -1919 г. Става известно от романа на </w:t>
      </w:r>
      <w:proofErr w:type="spellStart"/>
      <w:r w:rsidRPr="00A559E4">
        <w:rPr>
          <w:sz w:val="24"/>
          <w:szCs w:val="24"/>
          <w:lang w:val="bg-BG"/>
        </w:rPr>
        <w:t>Фредрика</w:t>
      </w:r>
      <w:proofErr w:type="spellEnd"/>
      <w:r w:rsidRPr="00A559E4">
        <w:rPr>
          <w:sz w:val="24"/>
          <w:szCs w:val="24"/>
          <w:lang w:val="bg-BG"/>
        </w:rPr>
        <w:t xml:space="preserve"> </w:t>
      </w:r>
      <w:proofErr w:type="spellStart"/>
      <w:r w:rsidRPr="00A559E4">
        <w:rPr>
          <w:sz w:val="24"/>
          <w:szCs w:val="24"/>
          <w:lang w:val="bg-BG"/>
        </w:rPr>
        <w:t>Бремер</w:t>
      </w:r>
      <w:proofErr w:type="spellEnd"/>
      <w:r w:rsidRPr="00A559E4">
        <w:rPr>
          <w:rStyle w:val="FootnoteReference"/>
          <w:sz w:val="24"/>
          <w:szCs w:val="24"/>
          <w:lang w:val="bg-BG"/>
        </w:rPr>
        <w:footnoteReference w:id="6"/>
      </w:r>
      <w:r w:rsidRPr="00A559E4">
        <w:rPr>
          <w:sz w:val="24"/>
          <w:szCs w:val="24"/>
          <w:lang w:val="bg-BG"/>
        </w:rPr>
        <w:t xml:space="preserve"> „</w:t>
      </w:r>
      <w:r w:rsidRPr="00A559E4">
        <w:rPr>
          <w:sz w:val="24"/>
          <w:szCs w:val="24"/>
        </w:rPr>
        <w:t>Hertha</w:t>
      </w:r>
      <w:r w:rsidRPr="00A559E4">
        <w:rPr>
          <w:sz w:val="24"/>
          <w:szCs w:val="24"/>
          <w:lang w:val="bg-BG"/>
        </w:rPr>
        <w:t>“ (1856) (</w:t>
      </w:r>
      <w:proofErr w:type="spellStart"/>
      <w:r w:rsidRPr="00A559E4">
        <w:rPr>
          <w:sz w:val="24"/>
          <w:szCs w:val="24"/>
        </w:rPr>
        <w:t>Brylla</w:t>
      </w:r>
      <w:proofErr w:type="spellEnd"/>
      <w:r w:rsidRPr="00A559E4">
        <w:rPr>
          <w:sz w:val="24"/>
          <w:szCs w:val="24"/>
          <w:lang w:val="bg-BG"/>
        </w:rPr>
        <w:t xml:space="preserve">: 2004). </w:t>
      </w:r>
    </w:p>
    <w:p w:rsidR="00403821" w:rsidRPr="00A559E4" w:rsidRDefault="00403821" w:rsidP="00403821">
      <w:pPr>
        <w:pStyle w:val="ListParagraph"/>
        <w:numPr>
          <w:ilvl w:val="0"/>
          <w:numId w:val="24"/>
        </w:numPr>
        <w:spacing w:after="160" w:line="360" w:lineRule="auto"/>
        <w:jc w:val="both"/>
        <w:rPr>
          <w:b/>
          <w:i/>
          <w:sz w:val="24"/>
          <w:szCs w:val="24"/>
          <w:lang w:val="bg-BG"/>
        </w:rPr>
      </w:pPr>
      <w:r w:rsidRPr="00A559E4">
        <w:rPr>
          <w:b/>
          <w:sz w:val="24"/>
          <w:szCs w:val="24"/>
          <w:lang w:val="bg-BG"/>
        </w:rPr>
        <w:lastRenderedPageBreak/>
        <w:t xml:space="preserve">Жаргонни думи: </w:t>
      </w:r>
      <w:r w:rsidRPr="00A559E4">
        <w:rPr>
          <w:b/>
          <w:i/>
          <w:sz w:val="24"/>
          <w:szCs w:val="24"/>
          <w:lang w:val="sv-SE"/>
        </w:rPr>
        <w:t>Bast</w:t>
      </w:r>
      <w:r w:rsidRPr="00A559E4">
        <w:rPr>
          <w:sz w:val="24"/>
          <w:szCs w:val="24"/>
          <w:lang w:val="bg-BG"/>
        </w:rPr>
        <w:t>,</w:t>
      </w:r>
      <w:r w:rsidRPr="00A559E4">
        <w:rPr>
          <w:b/>
          <w:i/>
          <w:sz w:val="24"/>
          <w:szCs w:val="24"/>
          <w:lang w:val="bg-BG"/>
        </w:rPr>
        <w:t xml:space="preserve"> </w:t>
      </w:r>
      <w:r w:rsidRPr="00A559E4">
        <w:rPr>
          <w:b/>
          <w:i/>
          <w:sz w:val="24"/>
          <w:szCs w:val="24"/>
          <w:lang w:val="sv-SE"/>
        </w:rPr>
        <w:t>Bagis</w:t>
      </w:r>
      <w:r w:rsidRPr="00A559E4">
        <w:rPr>
          <w:sz w:val="24"/>
          <w:szCs w:val="24"/>
          <w:lang w:val="bg-BG"/>
        </w:rPr>
        <w:t>,</w:t>
      </w:r>
      <w:r w:rsidRPr="00A559E4">
        <w:rPr>
          <w:b/>
          <w:i/>
          <w:sz w:val="24"/>
          <w:szCs w:val="24"/>
          <w:lang w:val="bg-BG"/>
        </w:rPr>
        <w:t xml:space="preserve"> </w:t>
      </w:r>
      <w:r w:rsidRPr="00A559E4">
        <w:rPr>
          <w:b/>
          <w:i/>
          <w:sz w:val="24"/>
          <w:szCs w:val="24"/>
          <w:lang w:val="sv-SE"/>
        </w:rPr>
        <w:t>Brallis</w:t>
      </w:r>
      <w:r w:rsidRPr="00A559E4">
        <w:rPr>
          <w:sz w:val="24"/>
          <w:szCs w:val="24"/>
          <w:lang w:val="bg-BG"/>
        </w:rPr>
        <w:t>,</w:t>
      </w:r>
      <w:r w:rsidRPr="00A559E4">
        <w:rPr>
          <w:b/>
          <w:i/>
          <w:sz w:val="24"/>
          <w:szCs w:val="24"/>
          <w:lang w:val="bg-BG"/>
        </w:rPr>
        <w:t xml:space="preserve"> </w:t>
      </w:r>
      <w:r w:rsidRPr="00A559E4">
        <w:rPr>
          <w:b/>
          <w:i/>
          <w:sz w:val="24"/>
          <w:szCs w:val="24"/>
          <w:lang w:val="sv-SE"/>
        </w:rPr>
        <w:t>Dilla</w:t>
      </w:r>
      <w:r w:rsidRPr="00A559E4">
        <w:rPr>
          <w:sz w:val="24"/>
          <w:szCs w:val="24"/>
          <w:lang w:val="bg-BG"/>
        </w:rPr>
        <w:t>,</w:t>
      </w:r>
      <w:r w:rsidRPr="00A559E4">
        <w:rPr>
          <w:b/>
          <w:i/>
          <w:sz w:val="24"/>
          <w:szCs w:val="24"/>
          <w:lang w:val="bg-BG"/>
        </w:rPr>
        <w:t xml:space="preserve"> </w:t>
      </w:r>
      <w:r w:rsidRPr="00A559E4">
        <w:rPr>
          <w:b/>
          <w:i/>
          <w:sz w:val="24"/>
          <w:szCs w:val="24"/>
          <w:lang w:val="sv-SE"/>
        </w:rPr>
        <w:t>Dinka</w:t>
      </w:r>
      <w:r w:rsidRPr="00A559E4">
        <w:rPr>
          <w:sz w:val="24"/>
          <w:szCs w:val="24"/>
          <w:lang w:val="bg-BG"/>
        </w:rPr>
        <w:t>,</w:t>
      </w:r>
      <w:r w:rsidRPr="00A559E4">
        <w:rPr>
          <w:b/>
          <w:i/>
          <w:sz w:val="24"/>
          <w:szCs w:val="24"/>
          <w:lang w:val="bg-BG"/>
        </w:rPr>
        <w:t xml:space="preserve"> </w:t>
      </w:r>
      <w:r w:rsidRPr="00A559E4">
        <w:rPr>
          <w:b/>
          <w:i/>
          <w:sz w:val="24"/>
          <w:szCs w:val="24"/>
          <w:lang w:val="sv-SE"/>
        </w:rPr>
        <w:t>Flukt</w:t>
      </w:r>
      <w:r w:rsidRPr="00A559E4">
        <w:rPr>
          <w:sz w:val="24"/>
          <w:szCs w:val="24"/>
          <w:lang w:val="bg-BG"/>
        </w:rPr>
        <w:t>,</w:t>
      </w:r>
      <w:r w:rsidRPr="00A559E4">
        <w:rPr>
          <w:b/>
          <w:i/>
          <w:sz w:val="24"/>
          <w:szCs w:val="24"/>
          <w:lang w:val="bg-BG"/>
        </w:rPr>
        <w:t xml:space="preserve"> </w:t>
      </w:r>
      <w:r w:rsidRPr="00A559E4">
        <w:rPr>
          <w:b/>
          <w:i/>
          <w:sz w:val="24"/>
          <w:szCs w:val="24"/>
          <w:lang w:val="sv-SE"/>
        </w:rPr>
        <w:t>Moppe</w:t>
      </w:r>
      <w:r w:rsidRPr="00A559E4">
        <w:rPr>
          <w:sz w:val="24"/>
          <w:szCs w:val="24"/>
          <w:lang w:val="bg-BG"/>
        </w:rPr>
        <w:t>,</w:t>
      </w:r>
      <w:r w:rsidRPr="00A559E4">
        <w:rPr>
          <w:b/>
          <w:i/>
          <w:sz w:val="24"/>
          <w:szCs w:val="24"/>
          <w:lang w:val="bg-BG"/>
        </w:rPr>
        <w:t xml:space="preserve"> </w:t>
      </w:r>
      <w:r w:rsidRPr="00A559E4">
        <w:rPr>
          <w:b/>
          <w:i/>
          <w:sz w:val="24"/>
          <w:szCs w:val="24"/>
          <w:lang w:val="sv-SE"/>
        </w:rPr>
        <w:t>Peng</w:t>
      </w:r>
      <w:r w:rsidRPr="00A559E4">
        <w:rPr>
          <w:sz w:val="24"/>
          <w:szCs w:val="24"/>
          <w:lang w:val="bg-BG"/>
        </w:rPr>
        <w:t>,</w:t>
      </w:r>
      <w:r w:rsidRPr="00A559E4">
        <w:rPr>
          <w:b/>
          <w:i/>
          <w:sz w:val="24"/>
          <w:szCs w:val="24"/>
          <w:lang w:val="bg-BG"/>
        </w:rPr>
        <w:t xml:space="preserve"> </w:t>
      </w:r>
      <w:r w:rsidRPr="00A559E4">
        <w:rPr>
          <w:b/>
          <w:i/>
          <w:sz w:val="24"/>
          <w:szCs w:val="24"/>
          <w:lang w:val="sv-SE"/>
        </w:rPr>
        <w:t>Ruljangs</w:t>
      </w:r>
      <w:r w:rsidRPr="00A559E4">
        <w:rPr>
          <w:b/>
          <w:i/>
          <w:sz w:val="24"/>
          <w:szCs w:val="24"/>
          <w:lang w:val="bg-BG"/>
        </w:rPr>
        <w:t xml:space="preserve">. </w:t>
      </w:r>
      <w:r w:rsidRPr="00A559E4">
        <w:rPr>
          <w:sz w:val="24"/>
          <w:szCs w:val="24"/>
          <w:lang w:val="bg-BG"/>
        </w:rPr>
        <w:t xml:space="preserve">Те назовават кутии, декорации, рамки, часовници. В стилистичен план използването на жаргонни думи </w:t>
      </w:r>
      <w:r w:rsidR="00044E19" w:rsidRPr="002251FD">
        <w:rPr>
          <w:sz w:val="24"/>
          <w:szCs w:val="24"/>
          <w:lang w:val="bg-BG"/>
        </w:rPr>
        <w:t>често</w:t>
      </w:r>
      <w:r w:rsidR="00044E19">
        <w:rPr>
          <w:sz w:val="24"/>
          <w:szCs w:val="24"/>
          <w:lang w:val="bg-BG"/>
        </w:rPr>
        <w:t xml:space="preserve"> </w:t>
      </w:r>
      <w:r w:rsidRPr="00A559E4">
        <w:rPr>
          <w:sz w:val="24"/>
          <w:szCs w:val="24"/>
          <w:lang w:val="bg-BG"/>
        </w:rPr>
        <w:t xml:space="preserve">създава усещането за близост с </w:t>
      </w:r>
      <w:proofErr w:type="spellStart"/>
      <w:r w:rsidRPr="00A559E4">
        <w:rPr>
          <w:sz w:val="24"/>
          <w:szCs w:val="24"/>
          <w:lang w:val="bg-BG"/>
        </w:rPr>
        <w:t>денотата</w:t>
      </w:r>
      <w:proofErr w:type="spellEnd"/>
      <w:r w:rsidRPr="00A559E4">
        <w:rPr>
          <w:sz w:val="24"/>
          <w:szCs w:val="24"/>
          <w:lang w:val="bg-BG"/>
        </w:rPr>
        <w:t xml:space="preserve">. Видно е, че в рамките на </w:t>
      </w:r>
      <w:proofErr w:type="spellStart"/>
      <w:r w:rsidRPr="00A559E4">
        <w:rPr>
          <w:sz w:val="24"/>
          <w:szCs w:val="24"/>
          <w:lang w:val="bg-BG"/>
        </w:rPr>
        <w:t>Икеа</w:t>
      </w:r>
      <w:proofErr w:type="spellEnd"/>
      <w:r w:rsidR="00C37D6A" w:rsidRPr="00A559E4">
        <w:rPr>
          <w:sz w:val="24"/>
          <w:szCs w:val="24"/>
          <w:lang w:val="bg-BG"/>
        </w:rPr>
        <w:t>,</w:t>
      </w:r>
      <w:r w:rsidRPr="00A559E4">
        <w:rPr>
          <w:sz w:val="24"/>
          <w:szCs w:val="24"/>
          <w:lang w:val="bg-BG"/>
        </w:rPr>
        <w:t xml:space="preserve"> с тях се наименуват предмети от дома, които служат за декорация и създават уют. </w:t>
      </w:r>
      <w:r w:rsidRPr="00A559E4">
        <w:rPr>
          <w:b/>
          <w:i/>
          <w:sz w:val="24"/>
          <w:szCs w:val="24"/>
          <w:lang w:val="sv-SE"/>
        </w:rPr>
        <w:t>Dinka</w:t>
      </w:r>
      <w:r w:rsidRPr="00A559E4">
        <w:rPr>
          <w:b/>
          <w:i/>
          <w:sz w:val="24"/>
          <w:szCs w:val="24"/>
          <w:lang w:val="bg-BG"/>
        </w:rPr>
        <w:t xml:space="preserve"> </w:t>
      </w:r>
      <w:r w:rsidRPr="00A559E4">
        <w:rPr>
          <w:sz w:val="24"/>
          <w:szCs w:val="24"/>
          <w:lang w:val="bg-BG"/>
        </w:rPr>
        <w:t>например е стара жаргонна дума за часовник, използвана в израза „</w:t>
      </w:r>
      <w:r w:rsidRPr="00A559E4">
        <w:rPr>
          <w:sz w:val="24"/>
          <w:szCs w:val="24"/>
          <w:lang w:val="sv-SE"/>
        </w:rPr>
        <w:t>Vad</w:t>
      </w:r>
      <w:r w:rsidRPr="00A559E4">
        <w:rPr>
          <w:sz w:val="24"/>
          <w:szCs w:val="24"/>
          <w:lang w:val="bg-BG"/>
        </w:rPr>
        <w:t xml:space="preserve"> </w:t>
      </w:r>
      <w:r w:rsidRPr="00A559E4">
        <w:rPr>
          <w:sz w:val="24"/>
          <w:szCs w:val="24"/>
          <w:lang w:val="sv-SE"/>
        </w:rPr>
        <w:t>e</w:t>
      </w:r>
      <w:r w:rsidRPr="00A559E4">
        <w:rPr>
          <w:sz w:val="24"/>
          <w:szCs w:val="24"/>
          <w:lang w:val="bg-BG"/>
        </w:rPr>
        <w:t>’</w:t>
      </w:r>
      <w:r w:rsidRPr="00A559E4">
        <w:rPr>
          <w:sz w:val="24"/>
          <w:szCs w:val="24"/>
          <w:lang w:val="sv-SE"/>
        </w:rPr>
        <w:t>dinkan</w:t>
      </w:r>
      <w:r w:rsidRPr="00A559E4">
        <w:rPr>
          <w:sz w:val="24"/>
          <w:szCs w:val="24"/>
          <w:lang w:val="bg-BG"/>
        </w:rPr>
        <w:t>?”(Колко е часът?)</w:t>
      </w:r>
      <w:r w:rsidRPr="00A559E4">
        <w:rPr>
          <w:rStyle w:val="FootnoteReference"/>
          <w:sz w:val="24"/>
          <w:szCs w:val="24"/>
          <w:lang w:val="bg-BG"/>
        </w:rPr>
        <w:footnoteReference w:id="7"/>
      </w:r>
      <w:r w:rsidRPr="00A559E4">
        <w:rPr>
          <w:sz w:val="24"/>
          <w:szCs w:val="24"/>
          <w:lang w:val="bg-BG"/>
        </w:rPr>
        <w:t xml:space="preserve">. </w:t>
      </w:r>
      <w:r w:rsidR="00C37D6A" w:rsidRPr="00A559E4">
        <w:rPr>
          <w:sz w:val="24"/>
          <w:szCs w:val="24"/>
          <w:lang w:val="bg-BG"/>
        </w:rPr>
        <w:t>Тук назовава</w:t>
      </w:r>
      <w:r w:rsidRPr="00A559E4">
        <w:rPr>
          <w:sz w:val="24"/>
          <w:szCs w:val="24"/>
          <w:lang w:val="bg-BG"/>
        </w:rPr>
        <w:t xml:space="preserve"> будилник.</w:t>
      </w:r>
    </w:p>
    <w:p w:rsidR="00403821" w:rsidRPr="00A559E4" w:rsidRDefault="00403821" w:rsidP="002C1783">
      <w:pPr>
        <w:pStyle w:val="ListParagraph"/>
        <w:numPr>
          <w:ilvl w:val="0"/>
          <w:numId w:val="24"/>
        </w:numPr>
        <w:spacing w:after="160" w:line="360" w:lineRule="auto"/>
        <w:jc w:val="both"/>
        <w:rPr>
          <w:b/>
          <w:sz w:val="24"/>
          <w:szCs w:val="24"/>
          <w:lang w:val="bg-BG"/>
        </w:rPr>
      </w:pPr>
      <w:r w:rsidRPr="00A559E4">
        <w:rPr>
          <w:b/>
          <w:sz w:val="24"/>
          <w:szCs w:val="24"/>
          <w:lang w:val="bg-BG"/>
        </w:rPr>
        <w:t xml:space="preserve">Използването на пълен </w:t>
      </w:r>
      <w:proofErr w:type="spellStart"/>
      <w:r w:rsidRPr="00A559E4">
        <w:rPr>
          <w:b/>
          <w:sz w:val="24"/>
          <w:szCs w:val="24"/>
          <w:lang w:val="bg-BG"/>
        </w:rPr>
        <w:t>постпозитивен</w:t>
      </w:r>
      <w:proofErr w:type="spellEnd"/>
      <w:r w:rsidRPr="00A559E4">
        <w:rPr>
          <w:b/>
          <w:sz w:val="24"/>
          <w:szCs w:val="24"/>
          <w:lang w:val="bg-BG"/>
        </w:rPr>
        <w:t xml:space="preserve"> член –</w:t>
      </w:r>
      <w:r w:rsidRPr="00A559E4">
        <w:rPr>
          <w:b/>
          <w:sz w:val="24"/>
          <w:szCs w:val="24"/>
          <w:lang w:val="nl-NL"/>
        </w:rPr>
        <w:t>en</w:t>
      </w:r>
      <w:r w:rsidRPr="00A559E4">
        <w:rPr>
          <w:b/>
          <w:sz w:val="24"/>
          <w:szCs w:val="24"/>
          <w:lang w:val="bg-BG"/>
        </w:rPr>
        <w:t>, -</w:t>
      </w:r>
      <w:r w:rsidRPr="00A559E4">
        <w:rPr>
          <w:b/>
          <w:sz w:val="24"/>
          <w:szCs w:val="24"/>
          <w:lang w:val="nl-NL"/>
        </w:rPr>
        <w:t>et</w:t>
      </w:r>
      <w:r w:rsidRPr="00A559E4">
        <w:rPr>
          <w:b/>
          <w:sz w:val="24"/>
          <w:szCs w:val="24"/>
          <w:lang w:val="bg-BG"/>
        </w:rPr>
        <w:t xml:space="preserve"> при съществителните </w:t>
      </w:r>
      <w:proofErr w:type="spellStart"/>
      <w:r w:rsidRPr="00A559E4">
        <w:rPr>
          <w:b/>
          <w:i/>
          <w:sz w:val="24"/>
          <w:szCs w:val="24"/>
        </w:rPr>
        <w:t>Alvaret</w:t>
      </w:r>
      <w:proofErr w:type="spellEnd"/>
      <w:r w:rsidRPr="00A559E4">
        <w:rPr>
          <w:sz w:val="24"/>
          <w:szCs w:val="24"/>
          <w:lang w:val="bg-BG"/>
        </w:rPr>
        <w:t>,</w:t>
      </w:r>
      <w:r w:rsidRPr="00A559E4">
        <w:rPr>
          <w:b/>
          <w:i/>
          <w:sz w:val="24"/>
          <w:szCs w:val="24"/>
          <w:lang w:val="bg-BG"/>
        </w:rPr>
        <w:t xml:space="preserve"> </w:t>
      </w:r>
      <w:proofErr w:type="spellStart"/>
      <w:r w:rsidRPr="00A559E4">
        <w:rPr>
          <w:b/>
          <w:i/>
          <w:sz w:val="24"/>
          <w:szCs w:val="24"/>
        </w:rPr>
        <w:t>Hemmet</w:t>
      </w:r>
      <w:proofErr w:type="spellEnd"/>
      <w:r w:rsidRPr="00A559E4">
        <w:rPr>
          <w:sz w:val="24"/>
          <w:szCs w:val="24"/>
          <w:lang w:val="bg-BG"/>
        </w:rPr>
        <w:t>,</w:t>
      </w:r>
      <w:r w:rsidRPr="00A559E4">
        <w:rPr>
          <w:b/>
          <w:i/>
          <w:sz w:val="24"/>
          <w:szCs w:val="24"/>
          <w:lang w:val="bg-BG"/>
        </w:rPr>
        <w:t xml:space="preserve"> </w:t>
      </w:r>
      <w:r w:rsidRPr="00A559E4">
        <w:rPr>
          <w:b/>
          <w:i/>
          <w:sz w:val="24"/>
          <w:szCs w:val="24"/>
          <w:lang w:val="sv-SE"/>
        </w:rPr>
        <w:t>H</w:t>
      </w:r>
      <w:r w:rsidRPr="00A559E4">
        <w:rPr>
          <w:b/>
          <w:i/>
          <w:sz w:val="24"/>
          <w:szCs w:val="24"/>
          <w:lang w:val="bg-BG"/>
        </w:rPr>
        <w:t>ö</w:t>
      </w:r>
      <w:r w:rsidRPr="00A559E4">
        <w:rPr>
          <w:b/>
          <w:i/>
          <w:sz w:val="24"/>
          <w:szCs w:val="24"/>
          <w:lang w:val="sv-SE"/>
        </w:rPr>
        <w:t>sten</w:t>
      </w:r>
      <w:r w:rsidRPr="00A559E4">
        <w:rPr>
          <w:b/>
          <w:i/>
          <w:sz w:val="24"/>
          <w:szCs w:val="24"/>
          <w:lang w:val="bg-BG"/>
        </w:rPr>
        <w:t>;</w:t>
      </w:r>
      <w:r w:rsidRPr="00A559E4">
        <w:rPr>
          <w:b/>
          <w:sz w:val="24"/>
          <w:szCs w:val="24"/>
          <w:lang w:val="bg-BG"/>
        </w:rPr>
        <w:t xml:space="preserve"> </w:t>
      </w:r>
      <w:proofErr w:type="spellStart"/>
      <w:r w:rsidRPr="00A559E4">
        <w:rPr>
          <w:b/>
          <w:sz w:val="24"/>
          <w:szCs w:val="24"/>
          <w:lang w:val="bg-BG"/>
        </w:rPr>
        <w:t>генитивни</w:t>
      </w:r>
      <w:proofErr w:type="spellEnd"/>
      <w:r w:rsidRPr="00A559E4">
        <w:rPr>
          <w:b/>
          <w:sz w:val="24"/>
          <w:szCs w:val="24"/>
          <w:lang w:val="bg-BG"/>
        </w:rPr>
        <w:t xml:space="preserve"> конструкции </w:t>
      </w:r>
      <w:r w:rsidRPr="00A559E4">
        <w:rPr>
          <w:b/>
          <w:i/>
          <w:sz w:val="24"/>
          <w:szCs w:val="24"/>
          <w:lang w:val="sv-SE"/>
        </w:rPr>
        <w:t>Skogslek</w:t>
      </w:r>
      <w:r w:rsidRPr="00A559E4">
        <w:rPr>
          <w:sz w:val="24"/>
          <w:szCs w:val="24"/>
          <w:lang w:val="bg-BG"/>
        </w:rPr>
        <w:t>,</w:t>
      </w:r>
      <w:r w:rsidRPr="00A559E4">
        <w:rPr>
          <w:b/>
          <w:i/>
          <w:sz w:val="24"/>
          <w:szCs w:val="24"/>
          <w:lang w:val="bg-BG"/>
        </w:rPr>
        <w:t xml:space="preserve"> </w:t>
      </w:r>
      <w:r w:rsidRPr="00A559E4">
        <w:rPr>
          <w:b/>
          <w:i/>
          <w:sz w:val="24"/>
          <w:szCs w:val="24"/>
          <w:lang w:val="sv-SE"/>
        </w:rPr>
        <w:t>Skogsmorgon</w:t>
      </w:r>
      <w:r w:rsidRPr="00A559E4">
        <w:rPr>
          <w:b/>
          <w:i/>
          <w:sz w:val="24"/>
          <w:szCs w:val="24"/>
          <w:lang w:val="bg-BG"/>
        </w:rPr>
        <w:t>;</w:t>
      </w:r>
      <w:r w:rsidRPr="00A559E4">
        <w:rPr>
          <w:b/>
          <w:sz w:val="24"/>
          <w:szCs w:val="24"/>
          <w:lang w:val="bg-BG"/>
        </w:rPr>
        <w:t xml:space="preserve"> думи, подсилващи значението на други думи в словосъчетания:</w:t>
      </w:r>
      <w:r w:rsidRPr="00A559E4">
        <w:rPr>
          <w:b/>
          <w:i/>
          <w:sz w:val="24"/>
          <w:szCs w:val="24"/>
          <w:lang w:val="bg-BG"/>
        </w:rPr>
        <w:t xml:space="preserve"> </w:t>
      </w:r>
      <w:proofErr w:type="spellStart"/>
      <w:r w:rsidRPr="00A559E4">
        <w:rPr>
          <w:b/>
          <w:i/>
          <w:sz w:val="24"/>
          <w:szCs w:val="24"/>
          <w:lang w:val="bg-BG"/>
        </w:rPr>
        <w:t>Bongo</w:t>
      </w:r>
      <w:proofErr w:type="spellEnd"/>
      <w:r w:rsidRPr="00A559E4">
        <w:rPr>
          <w:sz w:val="24"/>
          <w:szCs w:val="24"/>
          <w:lang w:val="bg-BG"/>
        </w:rPr>
        <w:t>,</w:t>
      </w:r>
      <w:r w:rsidRPr="00A559E4">
        <w:rPr>
          <w:b/>
          <w:i/>
          <w:sz w:val="24"/>
          <w:szCs w:val="24"/>
          <w:lang w:val="bg-BG"/>
        </w:rPr>
        <w:t xml:space="preserve"> </w:t>
      </w:r>
      <w:r w:rsidRPr="00A559E4">
        <w:rPr>
          <w:b/>
          <w:i/>
          <w:sz w:val="24"/>
          <w:szCs w:val="24"/>
          <w:lang w:val="sv-SE"/>
        </w:rPr>
        <w:t>Bronto</w:t>
      </w:r>
      <w:r w:rsidRPr="00A559E4">
        <w:rPr>
          <w:b/>
          <w:i/>
          <w:sz w:val="24"/>
          <w:szCs w:val="24"/>
          <w:lang w:val="bg-BG"/>
        </w:rPr>
        <w:t xml:space="preserve">. </w:t>
      </w:r>
      <w:r w:rsidRPr="00A559E4">
        <w:rPr>
          <w:sz w:val="24"/>
          <w:szCs w:val="24"/>
          <w:lang w:val="bg-BG"/>
        </w:rPr>
        <w:t>Съществителните в членувана форма се употребяват за наименуване най-вече на артикули за спалня: чаршафи, щори, закачалки, килими. Използването на пълен член има стилистична роля</w:t>
      </w:r>
      <w:r w:rsidR="00F05C17">
        <w:rPr>
          <w:sz w:val="24"/>
          <w:szCs w:val="24"/>
          <w:lang w:val="bg-BG"/>
        </w:rPr>
        <w:t>, определена от индивидуализиращата му функция,</w:t>
      </w:r>
      <w:r w:rsidRPr="00A559E4">
        <w:rPr>
          <w:sz w:val="24"/>
          <w:szCs w:val="24"/>
          <w:lang w:val="bg-BG"/>
        </w:rPr>
        <w:t xml:space="preserve"> да</w:t>
      </w:r>
      <w:r w:rsidR="00F05C17">
        <w:rPr>
          <w:sz w:val="24"/>
          <w:szCs w:val="24"/>
          <w:lang w:val="bg-BG"/>
        </w:rPr>
        <w:t xml:space="preserve"> предаде </w:t>
      </w:r>
      <w:r w:rsidRPr="00A559E4">
        <w:rPr>
          <w:sz w:val="24"/>
          <w:szCs w:val="24"/>
          <w:lang w:val="bg-BG"/>
        </w:rPr>
        <w:t>усещането з</w:t>
      </w:r>
      <w:r w:rsidR="00044E19">
        <w:rPr>
          <w:sz w:val="24"/>
          <w:szCs w:val="24"/>
          <w:lang w:val="bg-BG"/>
        </w:rPr>
        <w:t>а неповторимост в домашния уют</w:t>
      </w:r>
      <w:r w:rsidR="00F05C17">
        <w:rPr>
          <w:sz w:val="24"/>
          <w:szCs w:val="24"/>
          <w:lang w:val="bg-BG"/>
        </w:rPr>
        <w:t>.</w:t>
      </w:r>
      <w:r w:rsidR="00044E19">
        <w:rPr>
          <w:sz w:val="24"/>
          <w:szCs w:val="24"/>
          <w:lang w:val="bg-BG"/>
        </w:rPr>
        <w:t xml:space="preserve"> </w:t>
      </w:r>
      <w:proofErr w:type="spellStart"/>
      <w:r w:rsidRPr="00A559E4">
        <w:rPr>
          <w:sz w:val="24"/>
          <w:szCs w:val="24"/>
          <w:lang w:val="bg-BG"/>
        </w:rPr>
        <w:t>Генитивната</w:t>
      </w:r>
      <w:proofErr w:type="spellEnd"/>
      <w:r w:rsidRPr="00A559E4">
        <w:rPr>
          <w:sz w:val="24"/>
          <w:szCs w:val="24"/>
          <w:lang w:val="bg-BG"/>
        </w:rPr>
        <w:t xml:space="preserve"> конструкция създава асоциация с поетика, защото и двете използвани съчетания</w:t>
      </w:r>
      <w:r w:rsidR="00584028">
        <w:rPr>
          <w:sz w:val="24"/>
          <w:szCs w:val="24"/>
          <w:lang w:val="bg-BG"/>
        </w:rPr>
        <w:t>,</w:t>
      </w:r>
      <w:r w:rsidRPr="00A559E4">
        <w:rPr>
          <w:sz w:val="24"/>
          <w:szCs w:val="24"/>
          <w:lang w:val="bg-BG"/>
        </w:rPr>
        <w:t xml:space="preserve"> сами по себе си</w:t>
      </w:r>
      <w:r w:rsidR="00584028">
        <w:rPr>
          <w:sz w:val="24"/>
          <w:szCs w:val="24"/>
          <w:lang w:val="bg-BG"/>
        </w:rPr>
        <w:t>,</w:t>
      </w:r>
      <w:r w:rsidRPr="00A559E4">
        <w:rPr>
          <w:sz w:val="24"/>
          <w:szCs w:val="24"/>
          <w:lang w:val="bg-BG"/>
        </w:rPr>
        <w:t xml:space="preserve"> нямат конкретно значение и се използват в преносен смисъл: </w:t>
      </w:r>
      <w:r w:rsidRPr="00A559E4">
        <w:rPr>
          <w:b/>
          <w:i/>
          <w:sz w:val="24"/>
          <w:szCs w:val="24"/>
          <w:lang w:val="sv-SE"/>
        </w:rPr>
        <w:t>Skogslek</w:t>
      </w:r>
      <w:r w:rsidRPr="00A559E4">
        <w:rPr>
          <w:sz w:val="24"/>
          <w:szCs w:val="24"/>
          <w:lang w:val="bg-BG"/>
        </w:rPr>
        <w:t xml:space="preserve"> в буквален превод означава „горска игра“, а </w:t>
      </w:r>
      <w:proofErr w:type="spellStart"/>
      <w:r w:rsidRPr="00A559E4">
        <w:rPr>
          <w:b/>
          <w:i/>
          <w:sz w:val="24"/>
          <w:szCs w:val="24"/>
        </w:rPr>
        <w:t>Skogsmorgon</w:t>
      </w:r>
      <w:proofErr w:type="spellEnd"/>
      <w:r w:rsidRPr="00A559E4">
        <w:rPr>
          <w:b/>
          <w:i/>
          <w:sz w:val="24"/>
          <w:szCs w:val="24"/>
          <w:lang w:val="bg-BG"/>
        </w:rPr>
        <w:t xml:space="preserve"> </w:t>
      </w:r>
      <w:r w:rsidRPr="00A559E4">
        <w:rPr>
          <w:sz w:val="24"/>
          <w:szCs w:val="24"/>
          <w:lang w:val="bg-BG"/>
        </w:rPr>
        <w:t xml:space="preserve">означава „горска утрин“. Думата </w:t>
      </w:r>
      <w:proofErr w:type="spellStart"/>
      <w:r w:rsidRPr="00A559E4">
        <w:rPr>
          <w:b/>
          <w:i/>
          <w:sz w:val="24"/>
          <w:szCs w:val="24"/>
          <w:lang w:val="bg-BG"/>
        </w:rPr>
        <w:t>Bongo</w:t>
      </w:r>
      <w:proofErr w:type="spellEnd"/>
      <w:r w:rsidRPr="00A559E4">
        <w:rPr>
          <w:b/>
          <w:i/>
          <w:sz w:val="24"/>
          <w:szCs w:val="24"/>
          <w:lang w:val="bg-BG"/>
        </w:rPr>
        <w:t xml:space="preserve"> </w:t>
      </w:r>
      <w:r w:rsidRPr="00A559E4">
        <w:rPr>
          <w:sz w:val="24"/>
          <w:szCs w:val="24"/>
          <w:lang w:val="bg-BG"/>
        </w:rPr>
        <w:t xml:space="preserve">няма конкретно значение. Използва се като първа съставка в словосъчетания като: </w:t>
      </w:r>
      <w:r w:rsidRPr="00A559E4">
        <w:rPr>
          <w:sz w:val="24"/>
          <w:szCs w:val="24"/>
          <w:lang w:val="sv-SE"/>
        </w:rPr>
        <w:t>bongostor</w:t>
      </w:r>
      <w:r w:rsidRPr="00A559E4">
        <w:rPr>
          <w:sz w:val="24"/>
          <w:szCs w:val="24"/>
          <w:lang w:val="bg-BG"/>
        </w:rPr>
        <w:t xml:space="preserve"> (страшно голям) и </w:t>
      </w:r>
      <w:proofErr w:type="spellStart"/>
      <w:r w:rsidRPr="00A559E4">
        <w:rPr>
          <w:sz w:val="24"/>
          <w:szCs w:val="24"/>
        </w:rPr>
        <w:t>bongomycket</w:t>
      </w:r>
      <w:proofErr w:type="spellEnd"/>
      <w:r w:rsidRPr="00A559E4">
        <w:rPr>
          <w:sz w:val="24"/>
          <w:szCs w:val="24"/>
          <w:lang w:val="bg-BG"/>
        </w:rPr>
        <w:t xml:space="preserve"> (страшно много) в разговорен стил. Като наименование в </w:t>
      </w:r>
      <w:proofErr w:type="spellStart"/>
      <w:r w:rsidRPr="00A559E4">
        <w:rPr>
          <w:sz w:val="24"/>
          <w:szCs w:val="24"/>
          <w:lang w:val="bg-BG"/>
        </w:rPr>
        <w:t>Икеа</w:t>
      </w:r>
      <w:proofErr w:type="spellEnd"/>
      <w:r w:rsidRPr="00A559E4">
        <w:rPr>
          <w:sz w:val="24"/>
          <w:szCs w:val="24"/>
          <w:lang w:val="bg-BG"/>
        </w:rPr>
        <w:t xml:space="preserve"> обозначава </w:t>
      </w:r>
      <w:r w:rsidRPr="00A559E4">
        <w:rPr>
          <w:i/>
          <w:sz w:val="24"/>
          <w:szCs w:val="24"/>
          <w:lang w:val="bg-BG"/>
        </w:rPr>
        <w:t>детска</w:t>
      </w:r>
      <w:r w:rsidRPr="00A559E4">
        <w:rPr>
          <w:sz w:val="24"/>
          <w:szCs w:val="24"/>
          <w:lang w:val="bg-BG"/>
        </w:rPr>
        <w:t xml:space="preserve"> </w:t>
      </w:r>
      <w:r w:rsidRPr="00A559E4">
        <w:rPr>
          <w:i/>
          <w:sz w:val="24"/>
          <w:szCs w:val="24"/>
          <w:lang w:val="bg-BG"/>
        </w:rPr>
        <w:t>дъска</w:t>
      </w:r>
      <w:r w:rsidRPr="00A559E4">
        <w:rPr>
          <w:sz w:val="24"/>
          <w:szCs w:val="24"/>
          <w:lang w:val="bg-BG"/>
        </w:rPr>
        <w:t xml:space="preserve"> </w:t>
      </w:r>
      <w:r w:rsidRPr="00A559E4">
        <w:rPr>
          <w:i/>
          <w:sz w:val="24"/>
          <w:szCs w:val="24"/>
          <w:lang w:val="bg-BG"/>
        </w:rPr>
        <w:t>за</w:t>
      </w:r>
      <w:r w:rsidRPr="00A559E4">
        <w:rPr>
          <w:sz w:val="24"/>
          <w:szCs w:val="24"/>
          <w:lang w:val="bg-BG"/>
        </w:rPr>
        <w:t xml:space="preserve"> </w:t>
      </w:r>
      <w:r w:rsidRPr="00A559E4">
        <w:rPr>
          <w:i/>
          <w:sz w:val="24"/>
          <w:szCs w:val="24"/>
          <w:lang w:val="bg-BG"/>
        </w:rPr>
        <w:t>рисуване</w:t>
      </w:r>
      <w:r w:rsidRPr="00A559E4">
        <w:rPr>
          <w:sz w:val="24"/>
          <w:szCs w:val="24"/>
          <w:lang w:val="bg-BG"/>
        </w:rPr>
        <w:t xml:space="preserve">, което доказва уместното използване на закачливата нотка на преносния изказ. Децата винаги са склонни да преувеличават и затова подобен род думи са подходящи за наименуване на детски артикули. Думата </w:t>
      </w:r>
      <w:proofErr w:type="spellStart"/>
      <w:r w:rsidRPr="00A559E4">
        <w:rPr>
          <w:b/>
          <w:i/>
          <w:sz w:val="24"/>
          <w:szCs w:val="24"/>
        </w:rPr>
        <w:t>Bronto</w:t>
      </w:r>
      <w:proofErr w:type="spellEnd"/>
      <w:r w:rsidRPr="00A559E4">
        <w:rPr>
          <w:b/>
          <w:i/>
          <w:sz w:val="24"/>
          <w:szCs w:val="24"/>
          <w:lang w:val="bg-BG"/>
        </w:rPr>
        <w:t xml:space="preserve"> </w:t>
      </w:r>
      <w:r w:rsidRPr="00A559E4">
        <w:rPr>
          <w:sz w:val="24"/>
          <w:szCs w:val="24"/>
          <w:lang w:val="bg-BG"/>
        </w:rPr>
        <w:t>също се употребява в този смисъл. Тя обозначава детска играчка и се асоциира с детското мислене за бронтозавър.</w:t>
      </w:r>
    </w:p>
    <w:p w:rsidR="00403821" w:rsidRPr="00A559E4" w:rsidRDefault="00403821" w:rsidP="00403821">
      <w:pPr>
        <w:pStyle w:val="ListParagraph"/>
        <w:numPr>
          <w:ilvl w:val="0"/>
          <w:numId w:val="24"/>
        </w:numPr>
        <w:spacing w:after="160" w:line="360" w:lineRule="auto"/>
        <w:jc w:val="both"/>
        <w:rPr>
          <w:b/>
          <w:sz w:val="24"/>
          <w:szCs w:val="24"/>
          <w:lang w:val="bg-BG"/>
        </w:rPr>
      </w:pPr>
      <w:r w:rsidRPr="00A559E4">
        <w:rPr>
          <w:b/>
          <w:sz w:val="24"/>
          <w:szCs w:val="24"/>
          <w:lang w:val="bg-BG"/>
        </w:rPr>
        <w:t xml:space="preserve">Други нетипични наименования: </w:t>
      </w:r>
      <w:r w:rsidRPr="00A559E4">
        <w:rPr>
          <w:sz w:val="24"/>
          <w:szCs w:val="24"/>
          <w:lang w:val="bg-BG"/>
        </w:rPr>
        <w:t xml:space="preserve">в тази група се включват имена, които привличат вниманието било то с факта, че са популярни като герои от </w:t>
      </w:r>
      <w:r w:rsidRPr="00A559E4">
        <w:rPr>
          <w:sz w:val="24"/>
          <w:szCs w:val="24"/>
          <w:lang w:val="bg-BG"/>
        </w:rPr>
        <w:lastRenderedPageBreak/>
        <w:t>известни филми или са имена на известни певци, било то с интересните асоциации, които предизвикват, или пък напротив – отблъскват.</w:t>
      </w:r>
    </w:p>
    <w:p w:rsidR="00403821" w:rsidRPr="00A559E4" w:rsidRDefault="00403821" w:rsidP="00403821">
      <w:pPr>
        <w:pStyle w:val="ListParagraph"/>
        <w:numPr>
          <w:ilvl w:val="0"/>
          <w:numId w:val="24"/>
        </w:numPr>
        <w:spacing w:after="160" w:line="360" w:lineRule="auto"/>
        <w:jc w:val="both"/>
        <w:rPr>
          <w:b/>
          <w:sz w:val="24"/>
          <w:szCs w:val="24"/>
          <w:lang w:val="bg-BG"/>
        </w:rPr>
      </w:pPr>
      <w:proofErr w:type="spellStart"/>
      <w:r w:rsidRPr="00A559E4">
        <w:rPr>
          <w:b/>
          <w:i/>
          <w:sz w:val="24"/>
          <w:szCs w:val="24"/>
        </w:rPr>
        <w:t>Dodonna</w:t>
      </w:r>
      <w:proofErr w:type="spellEnd"/>
      <w:r w:rsidRPr="00A559E4">
        <w:rPr>
          <w:b/>
          <w:i/>
          <w:sz w:val="24"/>
          <w:szCs w:val="24"/>
          <w:lang w:val="bg-BG"/>
        </w:rPr>
        <w:t xml:space="preserve"> </w:t>
      </w:r>
      <w:r w:rsidRPr="00A559E4">
        <w:rPr>
          <w:b/>
          <w:sz w:val="24"/>
          <w:szCs w:val="24"/>
          <w:lang w:val="bg-BG"/>
        </w:rPr>
        <w:t xml:space="preserve">(генерал от </w:t>
      </w:r>
      <w:proofErr w:type="gramStart"/>
      <w:r w:rsidRPr="00A559E4">
        <w:rPr>
          <w:b/>
          <w:sz w:val="24"/>
          <w:szCs w:val="24"/>
        </w:rPr>
        <w:t>Star</w:t>
      </w:r>
      <w:r w:rsidRPr="00A559E4">
        <w:rPr>
          <w:b/>
          <w:sz w:val="24"/>
          <w:szCs w:val="24"/>
          <w:lang w:val="bg-BG"/>
        </w:rPr>
        <w:t xml:space="preserve"> </w:t>
      </w:r>
      <w:r w:rsidRPr="00A559E4">
        <w:rPr>
          <w:b/>
          <w:sz w:val="24"/>
          <w:szCs w:val="24"/>
        </w:rPr>
        <w:t>wars</w:t>
      </w:r>
      <w:proofErr w:type="gramEnd"/>
      <w:r w:rsidRPr="00A559E4">
        <w:rPr>
          <w:sz w:val="24"/>
          <w:szCs w:val="24"/>
          <w:lang w:val="bg-BG"/>
        </w:rPr>
        <w:t>),</w:t>
      </w:r>
      <w:r w:rsidRPr="00A559E4">
        <w:rPr>
          <w:b/>
          <w:sz w:val="24"/>
          <w:szCs w:val="24"/>
          <w:lang w:val="bg-BG"/>
        </w:rPr>
        <w:t xml:space="preserve"> </w:t>
      </w:r>
      <w:r w:rsidRPr="00A559E4">
        <w:rPr>
          <w:b/>
          <w:i/>
          <w:sz w:val="24"/>
          <w:szCs w:val="24"/>
        </w:rPr>
        <w:t>Micky</w:t>
      </w:r>
      <w:r w:rsidRPr="00A559E4">
        <w:rPr>
          <w:b/>
          <w:sz w:val="24"/>
          <w:szCs w:val="24"/>
          <w:lang w:val="bg-BG"/>
        </w:rPr>
        <w:t xml:space="preserve"> (</w:t>
      </w:r>
      <w:r w:rsidRPr="00A559E4">
        <w:rPr>
          <w:b/>
          <w:sz w:val="24"/>
          <w:szCs w:val="24"/>
        </w:rPr>
        <w:t>Micky</w:t>
      </w:r>
      <w:r w:rsidRPr="00A559E4">
        <w:rPr>
          <w:b/>
          <w:sz w:val="24"/>
          <w:szCs w:val="24"/>
          <w:lang w:val="bg-BG"/>
        </w:rPr>
        <w:t xml:space="preserve"> </w:t>
      </w:r>
      <w:r w:rsidRPr="00A559E4">
        <w:rPr>
          <w:b/>
          <w:sz w:val="24"/>
          <w:szCs w:val="24"/>
        </w:rPr>
        <w:t>Mouse</w:t>
      </w:r>
      <w:r w:rsidRPr="00A559E4">
        <w:rPr>
          <w:sz w:val="24"/>
          <w:szCs w:val="24"/>
          <w:lang w:val="bg-BG"/>
        </w:rPr>
        <w:t>),</w:t>
      </w:r>
      <w:r w:rsidRPr="00A559E4">
        <w:rPr>
          <w:b/>
          <w:sz w:val="24"/>
          <w:szCs w:val="24"/>
          <w:lang w:val="bg-BG"/>
        </w:rPr>
        <w:t xml:space="preserve"> </w:t>
      </w:r>
      <w:r w:rsidRPr="00A559E4">
        <w:rPr>
          <w:b/>
          <w:i/>
          <w:sz w:val="24"/>
          <w:szCs w:val="24"/>
        </w:rPr>
        <w:t>Lennon</w:t>
      </w:r>
      <w:r w:rsidRPr="00A559E4">
        <w:rPr>
          <w:b/>
          <w:sz w:val="24"/>
          <w:szCs w:val="24"/>
          <w:lang w:val="bg-BG"/>
        </w:rPr>
        <w:t xml:space="preserve"> (</w:t>
      </w:r>
      <w:r w:rsidRPr="00A559E4">
        <w:rPr>
          <w:b/>
          <w:sz w:val="24"/>
          <w:szCs w:val="24"/>
        </w:rPr>
        <w:t>John</w:t>
      </w:r>
      <w:r w:rsidRPr="00A559E4">
        <w:rPr>
          <w:b/>
          <w:sz w:val="24"/>
          <w:szCs w:val="24"/>
          <w:lang w:val="bg-BG"/>
        </w:rPr>
        <w:t xml:space="preserve"> </w:t>
      </w:r>
      <w:r w:rsidRPr="00A559E4">
        <w:rPr>
          <w:b/>
          <w:sz w:val="24"/>
          <w:szCs w:val="24"/>
        </w:rPr>
        <w:t>Lennon</w:t>
      </w:r>
      <w:r w:rsidRPr="00A559E4">
        <w:rPr>
          <w:b/>
          <w:sz w:val="24"/>
          <w:szCs w:val="24"/>
          <w:lang w:val="bg-BG"/>
        </w:rPr>
        <w:t xml:space="preserve">) </w:t>
      </w:r>
      <w:r w:rsidRPr="00A559E4">
        <w:rPr>
          <w:sz w:val="24"/>
          <w:szCs w:val="24"/>
          <w:lang w:val="bg-BG"/>
        </w:rPr>
        <w:t>– с тях се наименуват различни артикули: възглавница, огледало, стол, което доказва случайността на избора им и цел</w:t>
      </w:r>
      <w:r w:rsidR="00786057" w:rsidRPr="00A559E4">
        <w:rPr>
          <w:sz w:val="24"/>
          <w:szCs w:val="24"/>
          <w:lang w:val="bg-BG"/>
        </w:rPr>
        <w:t>и по-скоро</w:t>
      </w:r>
      <w:r w:rsidRPr="00A559E4">
        <w:rPr>
          <w:sz w:val="24"/>
          <w:szCs w:val="24"/>
          <w:lang w:val="bg-BG"/>
        </w:rPr>
        <w:t xml:space="preserve"> постигане на определен ефект, отколкото </w:t>
      </w:r>
      <w:r w:rsidR="00786057" w:rsidRPr="00A559E4">
        <w:rPr>
          <w:sz w:val="24"/>
          <w:szCs w:val="24"/>
          <w:lang w:val="bg-BG"/>
        </w:rPr>
        <w:t>създаване на</w:t>
      </w:r>
      <w:r w:rsidRPr="00A559E4">
        <w:rPr>
          <w:sz w:val="24"/>
          <w:szCs w:val="24"/>
          <w:lang w:val="bg-BG"/>
        </w:rPr>
        <w:t xml:space="preserve"> определен модел за обозначаване на дадени артикули с подобен род имена. </w:t>
      </w:r>
    </w:p>
    <w:p w:rsidR="00403821" w:rsidRPr="00A559E4" w:rsidRDefault="00403821" w:rsidP="00403821">
      <w:pPr>
        <w:pStyle w:val="ListParagraph"/>
        <w:numPr>
          <w:ilvl w:val="0"/>
          <w:numId w:val="24"/>
        </w:numPr>
        <w:spacing w:after="160" w:line="360" w:lineRule="auto"/>
        <w:jc w:val="both"/>
        <w:rPr>
          <w:b/>
          <w:sz w:val="24"/>
          <w:szCs w:val="24"/>
          <w:lang w:val="bg-BG"/>
        </w:rPr>
      </w:pPr>
      <w:r w:rsidRPr="00A559E4">
        <w:rPr>
          <w:b/>
          <w:i/>
          <w:sz w:val="24"/>
          <w:szCs w:val="24"/>
          <w:lang w:val="sv-SE"/>
        </w:rPr>
        <w:t>G</w:t>
      </w:r>
      <w:r w:rsidRPr="00A559E4">
        <w:rPr>
          <w:b/>
          <w:i/>
          <w:sz w:val="24"/>
          <w:szCs w:val="24"/>
          <w:lang w:val="bg-BG"/>
        </w:rPr>
        <w:t>ö</w:t>
      </w:r>
      <w:r w:rsidRPr="00A559E4">
        <w:rPr>
          <w:b/>
          <w:i/>
          <w:sz w:val="24"/>
          <w:szCs w:val="24"/>
          <w:lang w:val="sv-SE"/>
        </w:rPr>
        <w:t>mmaren</w:t>
      </w:r>
      <w:r w:rsidRPr="00A559E4">
        <w:rPr>
          <w:b/>
          <w:i/>
          <w:sz w:val="24"/>
          <w:szCs w:val="24"/>
          <w:lang w:val="bg-BG"/>
        </w:rPr>
        <w:t xml:space="preserve"> </w:t>
      </w:r>
      <w:r w:rsidRPr="00A559E4">
        <w:rPr>
          <w:b/>
          <w:sz w:val="24"/>
          <w:szCs w:val="24"/>
          <w:lang w:val="bg-BG"/>
        </w:rPr>
        <w:t xml:space="preserve">(лице, което опитва да скрие нещо, от глагола </w:t>
      </w:r>
      <w:proofErr w:type="spellStart"/>
      <w:r w:rsidRPr="00A559E4">
        <w:rPr>
          <w:b/>
          <w:sz w:val="24"/>
          <w:szCs w:val="24"/>
          <w:lang w:val="bg-BG"/>
        </w:rPr>
        <w:t>gömma</w:t>
      </w:r>
      <w:proofErr w:type="spellEnd"/>
      <w:r w:rsidRPr="00A559E4">
        <w:rPr>
          <w:b/>
          <w:sz w:val="24"/>
          <w:szCs w:val="24"/>
          <w:lang w:val="bg-BG"/>
        </w:rPr>
        <w:t xml:space="preserve"> (крия, скривам</w:t>
      </w:r>
      <w:r w:rsidRPr="00A559E4">
        <w:rPr>
          <w:sz w:val="24"/>
          <w:szCs w:val="24"/>
          <w:lang w:val="bg-BG"/>
        </w:rPr>
        <w:t>),</w:t>
      </w:r>
      <w:r w:rsidRPr="00A559E4">
        <w:rPr>
          <w:b/>
          <w:sz w:val="24"/>
          <w:szCs w:val="24"/>
          <w:lang w:val="bg-BG"/>
        </w:rPr>
        <w:t xml:space="preserve"> </w:t>
      </w:r>
      <w:r w:rsidRPr="00A559E4">
        <w:rPr>
          <w:b/>
          <w:i/>
          <w:sz w:val="24"/>
          <w:szCs w:val="24"/>
          <w:lang w:val="sv-SE"/>
        </w:rPr>
        <w:t>Tryne</w:t>
      </w:r>
      <w:r w:rsidRPr="00A559E4">
        <w:rPr>
          <w:b/>
          <w:sz w:val="24"/>
          <w:szCs w:val="24"/>
          <w:lang w:val="bg-BG"/>
        </w:rPr>
        <w:t xml:space="preserve"> (зурла). </w:t>
      </w:r>
      <w:r w:rsidRPr="00A559E4">
        <w:rPr>
          <w:sz w:val="24"/>
          <w:szCs w:val="24"/>
          <w:lang w:val="bg-BG"/>
        </w:rPr>
        <w:t xml:space="preserve">И при двете имена откриване асоциация с наименувания предмет: </w:t>
      </w:r>
      <w:r w:rsidRPr="00A559E4">
        <w:rPr>
          <w:b/>
          <w:i/>
          <w:sz w:val="24"/>
          <w:szCs w:val="24"/>
          <w:lang w:val="sv-SE"/>
        </w:rPr>
        <w:t>G</w:t>
      </w:r>
      <w:r w:rsidRPr="00A559E4">
        <w:rPr>
          <w:b/>
          <w:i/>
          <w:sz w:val="24"/>
          <w:szCs w:val="24"/>
          <w:lang w:val="bg-BG"/>
        </w:rPr>
        <w:t>ö</w:t>
      </w:r>
      <w:r w:rsidRPr="00A559E4">
        <w:rPr>
          <w:b/>
          <w:i/>
          <w:sz w:val="24"/>
          <w:szCs w:val="24"/>
          <w:lang w:val="sv-SE"/>
        </w:rPr>
        <w:t>mmaren</w:t>
      </w:r>
      <w:r w:rsidRPr="00A559E4">
        <w:rPr>
          <w:b/>
          <w:i/>
          <w:sz w:val="24"/>
          <w:szCs w:val="24"/>
          <w:lang w:val="bg-BG"/>
        </w:rPr>
        <w:t xml:space="preserve"> </w:t>
      </w:r>
      <w:r w:rsidRPr="00A559E4">
        <w:rPr>
          <w:sz w:val="24"/>
          <w:szCs w:val="24"/>
          <w:lang w:val="bg-BG"/>
        </w:rPr>
        <w:t xml:space="preserve">назовава корниз за завеса на баня, зад която логично можеш да се скриеш. </w:t>
      </w:r>
      <w:r w:rsidRPr="00A559E4">
        <w:rPr>
          <w:b/>
          <w:i/>
          <w:sz w:val="24"/>
          <w:szCs w:val="24"/>
          <w:lang w:val="sv-SE"/>
        </w:rPr>
        <w:t>Tryne</w:t>
      </w:r>
      <w:r w:rsidRPr="00A559E4">
        <w:rPr>
          <w:b/>
          <w:i/>
          <w:sz w:val="24"/>
          <w:szCs w:val="24"/>
          <w:lang w:val="bg-BG"/>
        </w:rPr>
        <w:t xml:space="preserve"> </w:t>
      </w:r>
      <w:r w:rsidRPr="00A559E4">
        <w:rPr>
          <w:sz w:val="24"/>
          <w:szCs w:val="24"/>
          <w:lang w:val="bg-BG"/>
        </w:rPr>
        <w:t>е детска играчка, веро</w:t>
      </w:r>
      <w:r w:rsidR="0010494D" w:rsidRPr="00A559E4">
        <w:rPr>
          <w:sz w:val="24"/>
          <w:szCs w:val="24"/>
          <w:lang w:val="bg-BG"/>
        </w:rPr>
        <w:t xml:space="preserve">ятно прасенце. </w:t>
      </w:r>
    </w:p>
    <w:p w:rsidR="00403821" w:rsidRPr="00A559E4" w:rsidRDefault="00403821" w:rsidP="00403821">
      <w:pPr>
        <w:pStyle w:val="ListParagraph"/>
        <w:numPr>
          <w:ilvl w:val="0"/>
          <w:numId w:val="24"/>
        </w:numPr>
        <w:spacing w:after="160" w:line="360" w:lineRule="auto"/>
        <w:jc w:val="both"/>
        <w:rPr>
          <w:b/>
          <w:sz w:val="24"/>
          <w:szCs w:val="24"/>
          <w:lang w:val="bg-BG"/>
        </w:rPr>
      </w:pPr>
      <w:r w:rsidRPr="00A559E4">
        <w:rPr>
          <w:b/>
          <w:i/>
          <w:sz w:val="24"/>
          <w:szCs w:val="24"/>
          <w:lang w:val="sv-SE"/>
        </w:rPr>
        <w:t>Dick</w:t>
      </w:r>
      <w:r w:rsidRPr="00A559E4">
        <w:rPr>
          <w:b/>
          <w:i/>
          <w:sz w:val="24"/>
          <w:szCs w:val="24"/>
          <w:lang w:val="bg-BG"/>
        </w:rPr>
        <w:t xml:space="preserve"> </w:t>
      </w:r>
      <w:r w:rsidRPr="00A559E4">
        <w:rPr>
          <w:b/>
          <w:sz w:val="24"/>
          <w:szCs w:val="24"/>
          <w:lang w:val="bg-BG"/>
        </w:rPr>
        <w:t xml:space="preserve">(мъжко име, умалително от </w:t>
      </w:r>
      <w:r w:rsidRPr="00A559E4">
        <w:rPr>
          <w:b/>
          <w:sz w:val="24"/>
          <w:szCs w:val="24"/>
        </w:rPr>
        <w:t>Richard</w:t>
      </w:r>
      <w:r w:rsidRPr="00A559E4">
        <w:rPr>
          <w:sz w:val="24"/>
          <w:szCs w:val="24"/>
          <w:lang w:val="bg-BG"/>
        </w:rPr>
        <w:t>)</w:t>
      </w:r>
      <w:r w:rsidRPr="00A559E4">
        <w:rPr>
          <w:i/>
          <w:sz w:val="24"/>
          <w:szCs w:val="24"/>
          <w:lang w:val="bg-BG"/>
        </w:rPr>
        <w:t>,</w:t>
      </w:r>
      <w:r w:rsidRPr="00A559E4">
        <w:rPr>
          <w:b/>
          <w:i/>
          <w:sz w:val="24"/>
          <w:szCs w:val="24"/>
          <w:lang w:val="bg-BG"/>
        </w:rPr>
        <w:t xml:space="preserve"> </w:t>
      </w:r>
      <w:r w:rsidRPr="00A559E4">
        <w:rPr>
          <w:b/>
          <w:i/>
          <w:sz w:val="24"/>
          <w:szCs w:val="24"/>
          <w:lang w:val="sv-SE"/>
        </w:rPr>
        <w:t>Ebbe</w:t>
      </w:r>
      <w:r w:rsidRPr="00A559E4">
        <w:rPr>
          <w:b/>
          <w:i/>
          <w:sz w:val="24"/>
          <w:szCs w:val="24"/>
          <w:lang w:val="bg-BG"/>
        </w:rPr>
        <w:t xml:space="preserve"> </w:t>
      </w:r>
      <w:r w:rsidRPr="00A559E4">
        <w:rPr>
          <w:b/>
          <w:sz w:val="24"/>
          <w:szCs w:val="24"/>
          <w:lang w:val="bg-BG"/>
        </w:rPr>
        <w:t xml:space="preserve">(мъжко име, умалително от </w:t>
      </w:r>
      <w:proofErr w:type="spellStart"/>
      <w:r w:rsidRPr="00A559E4">
        <w:rPr>
          <w:b/>
          <w:sz w:val="24"/>
          <w:szCs w:val="24"/>
        </w:rPr>
        <w:t>Esbj</w:t>
      </w:r>
      <w:proofErr w:type="spellEnd"/>
      <w:r w:rsidRPr="00A559E4">
        <w:rPr>
          <w:b/>
          <w:sz w:val="24"/>
          <w:szCs w:val="24"/>
          <w:lang w:val="bg-BG"/>
        </w:rPr>
        <w:t>ö</w:t>
      </w:r>
      <w:proofErr w:type="spellStart"/>
      <w:r w:rsidRPr="00A559E4">
        <w:rPr>
          <w:b/>
          <w:sz w:val="24"/>
          <w:szCs w:val="24"/>
        </w:rPr>
        <w:t>rn</w:t>
      </w:r>
      <w:proofErr w:type="spellEnd"/>
      <w:r w:rsidRPr="00A559E4">
        <w:rPr>
          <w:b/>
          <w:sz w:val="24"/>
          <w:szCs w:val="24"/>
          <w:lang w:val="bg-BG"/>
        </w:rPr>
        <w:t xml:space="preserve">). </w:t>
      </w:r>
      <w:r w:rsidRPr="00A559E4">
        <w:rPr>
          <w:b/>
          <w:i/>
          <w:sz w:val="24"/>
          <w:szCs w:val="24"/>
          <w:lang w:val="sv-SE"/>
        </w:rPr>
        <w:t>Dick</w:t>
      </w:r>
      <w:r w:rsidRPr="00A559E4">
        <w:rPr>
          <w:b/>
          <w:i/>
          <w:sz w:val="24"/>
          <w:szCs w:val="24"/>
          <w:lang w:val="bg-BG"/>
        </w:rPr>
        <w:t xml:space="preserve"> </w:t>
      </w:r>
      <w:r w:rsidRPr="00A559E4">
        <w:rPr>
          <w:sz w:val="24"/>
          <w:szCs w:val="24"/>
          <w:lang w:val="bg-BG"/>
        </w:rPr>
        <w:t xml:space="preserve">наименува кутия за съхранение на вещи. </w:t>
      </w:r>
      <w:r w:rsidRPr="00A559E4">
        <w:rPr>
          <w:b/>
          <w:i/>
          <w:sz w:val="24"/>
          <w:szCs w:val="24"/>
          <w:lang w:val="sv-SE"/>
        </w:rPr>
        <w:t>Ebbe</w:t>
      </w:r>
      <w:r w:rsidRPr="00A559E4">
        <w:rPr>
          <w:b/>
          <w:i/>
          <w:sz w:val="24"/>
          <w:szCs w:val="24"/>
          <w:lang w:val="bg-BG"/>
        </w:rPr>
        <w:t xml:space="preserve"> </w:t>
      </w:r>
      <w:r w:rsidRPr="00A559E4">
        <w:rPr>
          <w:sz w:val="24"/>
          <w:szCs w:val="24"/>
          <w:lang w:val="bg-BG"/>
        </w:rPr>
        <w:t xml:space="preserve">наименува етажерка. И двете имена са пример за използване на названия, които в шведски език звучат съвсем нормално, но в случая в английски и български  се възприемат като </w:t>
      </w:r>
      <w:proofErr w:type="spellStart"/>
      <w:r w:rsidRPr="00A559E4">
        <w:rPr>
          <w:sz w:val="24"/>
          <w:szCs w:val="24"/>
          <w:lang w:val="bg-BG"/>
        </w:rPr>
        <w:t>пейоративи</w:t>
      </w:r>
      <w:proofErr w:type="spellEnd"/>
      <w:r w:rsidRPr="00A559E4">
        <w:rPr>
          <w:sz w:val="24"/>
          <w:szCs w:val="24"/>
          <w:lang w:val="bg-BG"/>
        </w:rPr>
        <w:t xml:space="preserve">. </w:t>
      </w:r>
      <w:proofErr w:type="spellStart"/>
      <w:r w:rsidRPr="00A559E4">
        <w:rPr>
          <w:sz w:val="24"/>
          <w:szCs w:val="24"/>
          <w:lang w:val="bg-BG"/>
        </w:rPr>
        <w:t>Икеа</w:t>
      </w:r>
      <w:proofErr w:type="spellEnd"/>
      <w:r w:rsidRPr="00A559E4">
        <w:rPr>
          <w:sz w:val="24"/>
          <w:szCs w:val="24"/>
          <w:lang w:val="bg-BG"/>
        </w:rPr>
        <w:t xml:space="preserve"> се стреми към избягване на подобни наименования. Името </w:t>
      </w:r>
      <w:r w:rsidRPr="00A559E4">
        <w:rPr>
          <w:b/>
          <w:i/>
          <w:sz w:val="24"/>
          <w:szCs w:val="24"/>
          <w:lang w:val="sv-SE"/>
        </w:rPr>
        <w:t>Dick</w:t>
      </w:r>
      <w:r w:rsidRPr="00A559E4">
        <w:rPr>
          <w:b/>
          <w:i/>
          <w:sz w:val="24"/>
          <w:szCs w:val="24"/>
          <w:lang w:val="bg-BG"/>
        </w:rPr>
        <w:t xml:space="preserve"> </w:t>
      </w:r>
      <w:r w:rsidRPr="00A559E4">
        <w:rPr>
          <w:sz w:val="24"/>
          <w:szCs w:val="24"/>
          <w:lang w:val="bg-BG"/>
        </w:rPr>
        <w:t>предизвиква недоволство сред потребителите и бива извадено от употреба.</w:t>
      </w:r>
    </w:p>
    <w:p w:rsidR="00403821" w:rsidRPr="00A559E4" w:rsidRDefault="00403821" w:rsidP="002C1783">
      <w:pPr>
        <w:pStyle w:val="ListParagraph"/>
        <w:numPr>
          <w:ilvl w:val="0"/>
          <w:numId w:val="24"/>
        </w:numPr>
        <w:spacing w:after="160" w:line="360" w:lineRule="auto"/>
        <w:jc w:val="both"/>
        <w:rPr>
          <w:b/>
          <w:i/>
          <w:sz w:val="24"/>
          <w:szCs w:val="24"/>
          <w:lang w:val="bg-BG"/>
        </w:rPr>
      </w:pPr>
      <w:proofErr w:type="spellStart"/>
      <w:r w:rsidRPr="00A559E4">
        <w:rPr>
          <w:b/>
          <w:i/>
          <w:sz w:val="24"/>
          <w:szCs w:val="24"/>
        </w:rPr>
        <w:t>Kelim</w:t>
      </w:r>
      <w:proofErr w:type="spellEnd"/>
      <w:r w:rsidRPr="00A559E4">
        <w:rPr>
          <w:b/>
          <w:i/>
          <w:sz w:val="24"/>
          <w:szCs w:val="24"/>
          <w:lang w:val="bg-BG"/>
        </w:rPr>
        <w:t xml:space="preserve"> </w:t>
      </w:r>
      <w:r w:rsidRPr="00A559E4">
        <w:rPr>
          <w:b/>
          <w:sz w:val="24"/>
          <w:szCs w:val="24"/>
          <w:lang w:val="bg-BG"/>
        </w:rPr>
        <w:t>(съществително име</w:t>
      </w:r>
      <w:r w:rsidRPr="00A559E4">
        <w:rPr>
          <w:b/>
          <w:i/>
          <w:sz w:val="24"/>
          <w:szCs w:val="24"/>
          <w:lang w:val="bg-BG"/>
        </w:rPr>
        <w:t>,</w:t>
      </w:r>
      <w:r w:rsidRPr="00A559E4">
        <w:rPr>
          <w:b/>
          <w:sz w:val="24"/>
          <w:szCs w:val="24"/>
          <w:lang w:val="bg-BG"/>
        </w:rPr>
        <w:t xml:space="preserve"> което обозначава килим</w:t>
      </w:r>
      <w:proofErr w:type="gramStart"/>
      <w:r w:rsidRPr="00A559E4">
        <w:rPr>
          <w:sz w:val="24"/>
          <w:szCs w:val="24"/>
          <w:lang w:val="bg-BG"/>
        </w:rPr>
        <w:t>),</w:t>
      </w:r>
      <w:r w:rsidRPr="00A559E4">
        <w:rPr>
          <w:b/>
          <w:sz w:val="24"/>
          <w:szCs w:val="24"/>
          <w:lang w:val="bg-BG"/>
        </w:rPr>
        <w:t xml:space="preserve"> </w:t>
      </w:r>
      <w:r w:rsidRPr="00A559E4">
        <w:rPr>
          <w:b/>
          <w:i/>
          <w:sz w:val="24"/>
          <w:szCs w:val="24"/>
          <w:lang w:val="bg-BG"/>
        </w:rPr>
        <w:t xml:space="preserve"> </w:t>
      </w:r>
      <w:r w:rsidRPr="00A559E4">
        <w:rPr>
          <w:b/>
          <w:i/>
          <w:sz w:val="24"/>
          <w:szCs w:val="24"/>
        </w:rPr>
        <w:t>Dinka</w:t>
      </w:r>
      <w:proofErr w:type="gramEnd"/>
      <w:r w:rsidRPr="00A559E4">
        <w:rPr>
          <w:b/>
          <w:sz w:val="24"/>
          <w:szCs w:val="24"/>
          <w:lang w:val="bg-BG"/>
        </w:rPr>
        <w:t xml:space="preserve"> (вече спомената по-горе жаргонна дума за часовник</w:t>
      </w:r>
      <w:r w:rsidRPr="00A559E4">
        <w:rPr>
          <w:sz w:val="24"/>
          <w:szCs w:val="24"/>
          <w:lang w:val="bg-BG"/>
        </w:rPr>
        <w:t>)</w:t>
      </w:r>
      <w:r w:rsidRPr="00A559E4">
        <w:rPr>
          <w:i/>
          <w:sz w:val="24"/>
          <w:szCs w:val="24"/>
          <w:lang w:val="bg-BG"/>
        </w:rPr>
        <w:t>,</w:t>
      </w:r>
      <w:r w:rsidRPr="00A559E4">
        <w:rPr>
          <w:b/>
          <w:i/>
          <w:sz w:val="24"/>
          <w:szCs w:val="24"/>
          <w:lang w:val="bg-BG"/>
        </w:rPr>
        <w:t xml:space="preserve"> </w:t>
      </w:r>
      <w:proofErr w:type="spellStart"/>
      <w:r w:rsidRPr="00A559E4">
        <w:rPr>
          <w:b/>
          <w:i/>
          <w:sz w:val="24"/>
          <w:szCs w:val="24"/>
        </w:rPr>
        <w:t>Nejde</w:t>
      </w:r>
      <w:proofErr w:type="spellEnd"/>
      <w:r w:rsidRPr="00A559E4">
        <w:rPr>
          <w:b/>
          <w:i/>
          <w:sz w:val="24"/>
          <w:szCs w:val="24"/>
          <w:lang w:val="bg-BG"/>
        </w:rPr>
        <w:t xml:space="preserve"> </w:t>
      </w:r>
      <w:r w:rsidRPr="00A559E4">
        <w:rPr>
          <w:b/>
          <w:sz w:val="24"/>
          <w:szCs w:val="24"/>
          <w:lang w:val="bg-BG"/>
        </w:rPr>
        <w:t>(вече споменато по-горе растение)</w:t>
      </w:r>
      <w:r w:rsidRPr="00A559E4">
        <w:rPr>
          <w:b/>
          <w:i/>
          <w:sz w:val="24"/>
          <w:szCs w:val="24"/>
          <w:lang w:val="bg-BG"/>
        </w:rPr>
        <w:t xml:space="preserve">. </w:t>
      </w:r>
      <w:r w:rsidRPr="00A559E4">
        <w:rPr>
          <w:sz w:val="24"/>
          <w:szCs w:val="24"/>
          <w:lang w:val="bg-BG"/>
        </w:rPr>
        <w:t xml:space="preserve">Чисто фонетично тези три думи имат пълно съответствие в български език и навярно биха привлекли вниманието на българския потребител. </w:t>
      </w:r>
      <w:proofErr w:type="spellStart"/>
      <w:r w:rsidRPr="00A559E4">
        <w:rPr>
          <w:b/>
          <w:i/>
          <w:sz w:val="24"/>
          <w:szCs w:val="24"/>
        </w:rPr>
        <w:t>Kelim</w:t>
      </w:r>
      <w:proofErr w:type="spellEnd"/>
      <w:r w:rsidRPr="00A559E4">
        <w:rPr>
          <w:b/>
          <w:i/>
          <w:sz w:val="24"/>
          <w:szCs w:val="24"/>
          <w:lang w:val="bg-BG"/>
        </w:rPr>
        <w:t xml:space="preserve"> </w:t>
      </w:r>
      <w:r w:rsidRPr="00A559E4">
        <w:rPr>
          <w:sz w:val="24"/>
          <w:szCs w:val="24"/>
          <w:lang w:val="bg-BG"/>
        </w:rPr>
        <w:t xml:space="preserve">поради турския произход дори носи същото значение. </w:t>
      </w:r>
      <w:r w:rsidRPr="00A559E4">
        <w:rPr>
          <w:b/>
          <w:i/>
          <w:sz w:val="24"/>
          <w:szCs w:val="24"/>
        </w:rPr>
        <w:t>Dinka</w:t>
      </w:r>
      <w:r w:rsidRPr="00A559E4">
        <w:rPr>
          <w:b/>
          <w:i/>
          <w:sz w:val="24"/>
          <w:szCs w:val="24"/>
          <w:lang w:val="bg-BG"/>
        </w:rPr>
        <w:t xml:space="preserve"> </w:t>
      </w:r>
      <w:r w:rsidRPr="00A559E4">
        <w:rPr>
          <w:sz w:val="24"/>
          <w:szCs w:val="24"/>
          <w:lang w:val="bg-BG"/>
        </w:rPr>
        <w:t xml:space="preserve">предизвиква асоциацията с диня, а </w:t>
      </w:r>
      <w:proofErr w:type="spellStart"/>
      <w:r w:rsidRPr="00A559E4">
        <w:rPr>
          <w:b/>
          <w:i/>
          <w:sz w:val="24"/>
          <w:szCs w:val="24"/>
        </w:rPr>
        <w:t>Nejde</w:t>
      </w:r>
      <w:proofErr w:type="spellEnd"/>
      <w:r w:rsidRPr="00A559E4">
        <w:rPr>
          <w:b/>
          <w:i/>
          <w:sz w:val="24"/>
          <w:szCs w:val="24"/>
          <w:lang w:val="bg-BG"/>
        </w:rPr>
        <w:t xml:space="preserve"> </w:t>
      </w:r>
      <w:r w:rsidRPr="00A559E4">
        <w:rPr>
          <w:sz w:val="24"/>
          <w:szCs w:val="24"/>
          <w:lang w:val="bg-BG"/>
        </w:rPr>
        <w:t xml:space="preserve">с архаичната форма на неопределителното местоименно наречие за място </w:t>
      </w:r>
      <w:r w:rsidRPr="00A559E4">
        <w:rPr>
          <w:i/>
          <w:sz w:val="24"/>
          <w:szCs w:val="24"/>
          <w:lang w:val="bg-BG"/>
        </w:rPr>
        <w:t xml:space="preserve">някъде. </w:t>
      </w:r>
    </w:p>
    <w:p w:rsidR="00CA7963" w:rsidRPr="00A559E4" w:rsidRDefault="003D78B0" w:rsidP="003D78B0">
      <w:pPr>
        <w:pStyle w:val="ListParagraph"/>
        <w:numPr>
          <w:ilvl w:val="0"/>
          <w:numId w:val="19"/>
        </w:numPr>
        <w:spacing w:line="360" w:lineRule="auto"/>
        <w:jc w:val="both"/>
        <w:rPr>
          <w:i/>
          <w:sz w:val="24"/>
          <w:szCs w:val="24"/>
          <w:lang w:val="bg-BG"/>
        </w:rPr>
      </w:pPr>
      <w:r w:rsidRPr="00A559E4">
        <w:rPr>
          <w:i/>
          <w:sz w:val="24"/>
          <w:szCs w:val="24"/>
          <w:lang w:val="bg-BG"/>
        </w:rPr>
        <w:t>В обобщение на изброеното</w:t>
      </w:r>
      <w:r w:rsidR="00CA7963" w:rsidRPr="00A559E4">
        <w:rPr>
          <w:i/>
          <w:sz w:val="24"/>
          <w:szCs w:val="24"/>
          <w:lang w:val="bg-BG"/>
        </w:rPr>
        <w:t>,</w:t>
      </w:r>
      <w:r w:rsidRPr="00A559E4">
        <w:rPr>
          <w:i/>
          <w:sz w:val="24"/>
          <w:szCs w:val="24"/>
          <w:lang w:val="bg-BG"/>
        </w:rPr>
        <w:t xml:space="preserve"> и разгледано в детайли</w:t>
      </w:r>
      <w:r w:rsidR="00CA7963" w:rsidRPr="00A559E4">
        <w:rPr>
          <w:i/>
          <w:sz w:val="24"/>
          <w:szCs w:val="24"/>
          <w:lang w:val="bg-BG"/>
        </w:rPr>
        <w:t>,</w:t>
      </w:r>
      <w:r w:rsidRPr="00A559E4">
        <w:rPr>
          <w:i/>
          <w:sz w:val="24"/>
          <w:szCs w:val="24"/>
          <w:lang w:val="bg-BG"/>
        </w:rPr>
        <w:t xml:space="preserve"> групиране можем да посочим, че при употребата на </w:t>
      </w:r>
      <w:r w:rsidRPr="00A559E4">
        <w:rPr>
          <w:b/>
          <w:i/>
          <w:sz w:val="24"/>
          <w:szCs w:val="24"/>
          <w:lang w:val="bg-BG"/>
        </w:rPr>
        <w:t>наименования на растения, животни и птици, норвежки топоними, музикални термини, професии, жаргонни думи</w:t>
      </w:r>
      <w:r w:rsidR="00CA7963" w:rsidRPr="00A559E4">
        <w:rPr>
          <w:i/>
          <w:sz w:val="24"/>
          <w:szCs w:val="24"/>
          <w:lang w:val="bg-BG"/>
        </w:rPr>
        <w:t xml:space="preserve"> откриваме </w:t>
      </w:r>
      <w:r w:rsidRPr="00A559E4">
        <w:rPr>
          <w:i/>
          <w:sz w:val="24"/>
          <w:szCs w:val="24"/>
          <w:lang w:val="bg-BG"/>
        </w:rPr>
        <w:t xml:space="preserve">съответствие с използвания модел за тематично обозначаване на определени артикули с определени видове имена. Трябва </w:t>
      </w:r>
      <w:r w:rsidRPr="00A559E4">
        <w:rPr>
          <w:i/>
          <w:sz w:val="24"/>
          <w:szCs w:val="24"/>
          <w:lang w:val="bg-BG"/>
        </w:rPr>
        <w:lastRenderedPageBreak/>
        <w:t>обаче да се отбележи, че редица названия правят изключения</w:t>
      </w:r>
      <w:r w:rsidR="00CA7963" w:rsidRPr="00A559E4">
        <w:rPr>
          <w:i/>
          <w:sz w:val="24"/>
          <w:szCs w:val="24"/>
          <w:lang w:val="bg-BG"/>
        </w:rPr>
        <w:t>,</w:t>
      </w:r>
      <w:r w:rsidRPr="00A559E4">
        <w:rPr>
          <w:i/>
          <w:sz w:val="24"/>
          <w:szCs w:val="24"/>
          <w:lang w:val="bg-BG"/>
        </w:rPr>
        <w:t xml:space="preserve"> като например: </w:t>
      </w:r>
      <w:r w:rsidRPr="00A559E4">
        <w:rPr>
          <w:b/>
          <w:i/>
          <w:sz w:val="24"/>
          <w:szCs w:val="24"/>
          <w:lang w:val="bg-BG"/>
        </w:rPr>
        <w:t>навигационните термини</w:t>
      </w:r>
      <w:r w:rsidRPr="00A559E4">
        <w:rPr>
          <w:i/>
          <w:sz w:val="24"/>
          <w:szCs w:val="24"/>
          <w:lang w:val="bg-BG"/>
        </w:rPr>
        <w:t>, които в разглеждания каталог наз</w:t>
      </w:r>
      <w:r w:rsidR="00CA7963" w:rsidRPr="00A559E4">
        <w:rPr>
          <w:i/>
          <w:sz w:val="24"/>
          <w:szCs w:val="24"/>
          <w:lang w:val="bg-BG"/>
        </w:rPr>
        <w:t>овават предимно мебели за антре;</w:t>
      </w:r>
      <w:r w:rsidRPr="00A559E4">
        <w:rPr>
          <w:i/>
          <w:sz w:val="24"/>
          <w:szCs w:val="24"/>
          <w:lang w:val="bg-BG"/>
        </w:rPr>
        <w:t xml:space="preserve"> </w:t>
      </w:r>
      <w:r w:rsidRPr="00A559E4">
        <w:rPr>
          <w:b/>
          <w:i/>
          <w:sz w:val="24"/>
          <w:szCs w:val="24"/>
          <w:lang w:val="bg-BG"/>
        </w:rPr>
        <w:t xml:space="preserve">мъжките и женските имена със </w:t>
      </w:r>
      <w:r w:rsidR="00E77CD4" w:rsidRPr="00A559E4">
        <w:rPr>
          <w:b/>
          <w:i/>
          <w:sz w:val="24"/>
          <w:szCs w:val="24"/>
          <w:lang w:val="bg-BG"/>
        </w:rPr>
        <w:t>звукосъчетания</w:t>
      </w:r>
      <w:r w:rsidRPr="00A559E4">
        <w:rPr>
          <w:b/>
          <w:i/>
          <w:sz w:val="24"/>
          <w:szCs w:val="24"/>
          <w:lang w:val="bg-BG"/>
        </w:rPr>
        <w:t xml:space="preserve"> – </w:t>
      </w:r>
      <w:r w:rsidRPr="00A559E4">
        <w:rPr>
          <w:b/>
          <w:i/>
          <w:sz w:val="24"/>
          <w:szCs w:val="24"/>
          <w:lang w:val="nl-NL"/>
        </w:rPr>
        <w:t>ert</w:t>
      </w:r>
      <w:r w:rsidRPr="00A559E4">
        <w:rPr>
          <w:b/>
          <w:i/>
          <w:sz w:val="24"/>
          <w:szCs w:val="24"/>
          <w:lang w:val="bg-BG"/>
        </w:rPr>
        <w:t xml:space="preserve"> (- </w:t>
      </w:r>
      <w:r w:rsidRPr="00A559E4">
        <w:rPr>
          <w:b/>
          <w:i/>
          <w:sz w:val="24"/>
          <w:szCs w:val="24"/>
          <w:lang w:val="nl-NL"/>
        </w:rPr>
        <w:t>ertil</w:t>
      </w:r>
      <w:r w:rsidRPr="00A559E4">
        <w:rPr>
          <w:b/>
          <w:i/>
          <w:sz w:val="24"/>
          <w:szCs w:val="24"/>
          <w:lang w:val="bg-BG"/>
        </w:rPr>
        <w:t xml:space="preserve">)/- </w:t>
      </w:r>
      <w:r w:rsidRPr="00A559E4">
        <w:rPr>
          <w:b/>
          <w:i/>
          <w:sz w:val="24"/>
          <w:szCs w:val="24"/>
          <w:lang w:val="nl-NL"/>
        </w:rPr>
        <w:t>erta</w:t>
      </w:r>
      <w:r w:rsidR="00CA7963" w:rsidRPr="00A559E4">
        <w:rPr>
          <w:b/>
          <w:i/>
          <w:sz w:val="24"/>
          <w:szCs w:val="24"/>
          <w:lang w:val="bg-BG"/>
        </w:rPr>
        <w:t>;</w:t>
      </w:r>
      <w:r w:rsidRPr="00A559E4">
        <w:rPr>
          <w:b/>
          <w:i/>
          <w:sz w:val="24"/>
          <w:szCs w:val="24"/>
          <w:lang w:val="bg-BG"/>
        </w:rPr>
        <w:t xml:space="preserve"> финландските и </w:t>
      </w:r>
      <w:proofErr w:type="spellStart"/>
      <w:r w:rsidRPr="00A559E4">
        <w:rPr>
          <w:b/>
          <w:i/>
          <w:sz w:val="24"/>
          <w:szCs w:val="24"/>
          <w:lang w:val="bg-BG"/>
        </w:rPr>
        <w:t>лапландските</w:t>
      </w:r>
      <w:proofErr w:type="spellEnd"/>
      <w:r w:rsidRPr="00A559E4">
        <w:rPr>
          <w:b/>
          <w:i/>
          <w:sz w:val="24"/>
          <w:szCs w:val="24"/>
          <w:lang w:val="bg-BG"/>
        </w:rPr>
        <w:t xml:space="preserve"> топоними</w:t>
      </w:r>
      <w:r w:rsidR="00CA7963" w:rsidRPr="00A559E4">
        <w:rPr>
          <w:b/>
          <w:sz w:val="24"/>
          <w:szCs w:val="24"/>
          <w:lang w:val="bg-BG"/>
        </w:rPr>
        <w:t>;</w:t>
      </w:r>
      <w:r w:rsidRPr="00A559E4">
        <w:rPr>
          <w:b/>
          <w:sz w:val="24"/>
          <w:szCs w:val="24"/>
          <w:lang w:val="bg-BG"/>
        </w:rPr>
        <w:t xml:space="preserve"> с</w:t>
      </w:r>
      <w:r w:rsidRPr="00A559E4">
        <w:rPr>
          <w:b/>
          <w:i/>
          <w:sz w:val="24"/>
          <w:szCs w:val="24"/>
          <w:lang w:val="bg-BG"/>
        </w:rPr>
        <w:t>ъ</w:t>
      </w:r>
      <w:r w:rsidR="00CA7963" w:rsidRPr="00A559E4">
        <w:rPr>
          <w:b/>
          <w:i/>
          <w:sz w:val="24"/>
          <w:szCs w:val="24"/>
          <w:lang w:val="bg-BG"/>
        </w:rPr>
        <w:t xml:space="preserve">ществителните в членувана форма; </w:t>
      </w:r>
      <w:proofErr w:type="spellStart"/>
      <w:r w:rsidR="00CA7963" w:rsidRPr="00A559E4">
        <w:rPr>
          <w:b/>
          <w:i/>
          <w:sz w:val="24"/>
          <w:szCs w:val="24"/>
          <w:lang w:val="bg-BG"/>
        </w:rPr>
        <w:t>генитивните</w:t>
      </w:r>
      <w:proofErr w:type="spellEnd"/>
      <w:r w:rsidR="00CA7963" w:rsidRPr="00A559E4">
        <w:rPr>
          <w:b/>
          <w:i/>
          <w:sz w:val="24"/>
          <w:szCs w:val="24"/>
          <w:lang w:val="bg-BG"/>
        </w:rPr>
        <w:t xml:space="preserve"> конструкции;</w:t>
      </w:r>
      <w:r w:rsidRPr="00A559E4">
        <w:rPr>
          <w:b/>
          <w:i/>
          <w:sz w:val="24"/>
          <w:szCs w:val="24"/>
          <w:lang w:val="bg-BG"/>
        </w:rPr>
        <w:t xml:space="preserve"> думите, подсилващи значението на други думи в словосъчетания и нетипичните наименования. </w:t>
      </w:r>
      <w:r w:rsidRPr="00A559E4">
        <w:rPr>
          <w:i/>
          <w:sz w:val="24"/>
          <w:szCs w:val="24"/>
          <w:lang w:val="bg-BG"/>
        </w:rPr>
        <w:t xml:space="preserve">Тяхната употреба би могла да се определи по-скоро като спорадична: определено хрумване на дизайнер, моментно впечатление, незабравим спомен и т.н. Тук не на последно място откриваме и група наименования, тази на </w:t>
      </w:r>
      <w:r w:rsidRPr="00A559E4">
        <w:rPr>
          <w:b/>
          <w:i/>
          <w:sz w:val="24"/>
          <w:szCs w:val="24"/>
          <w:lang w:val="bg-BG"/>
        </w:rPr>
        <w:t xml:space="preserve">рибите, </w:t>
      </w:r>
      <w:r w:rsidRPr="00A559E4">
        <w:rPr>
          <w:i/>
          <w:sz w:val="24"/>
          <w:szCs w:val="24"/>
          <w:lang w:val="bg-BG"/>
        </w:rPr>
        <w:t xml:space="preserve">която демонстрира последователност в избора на артикул (обозначава само </w:t>
      </w:r>
      <w:r w:rsidRPr="00A559E4">
        <w:rPr>
          <w:b/>
          <w:i/>
          <w:sz w:val="24"/>
          <w:szCs w:val="24"/>
          <w:lang w:val="bg-BG"/>
        </w:rPr>
        <w:t>огледала</w:t>
      </w:r>
      <w:r w:rsidRPr="00A559E4">
        <w:rPr>
          <w:i/>
          <w:sz w:val="24"/>
          <w:szCs w:val="24"/>
          <w:lang w:val="bg-BG"/>
        </w:rPr>
        <w:t>), макар и формално да фигурира</w:t>
      </w:r>
      <w:r w:rsidR="00CA7963" w:rsidRPr="00A559E4">
        <w:rPr>
          <w:i/>
          <w:sz w:val="24"/>
          <w:szCs w:val="24"/>
          <w:lang w:val="bg-BG"/>
        </w:rPr>
        <w:t>,</w:t>
      </w:r>
      <w:r w:rsidRPr="00A559E4">
        <w:rPr>
          <w:i/>
          <w:sz w:val="24"/>
          <w:szCs w:val="24"/>
          <w:lang w:val="bg-BG"/>
        </w:rPr>
        <w:t xml:space="preserve"> в приетото тематично групиране</w:t>
      </w:r>
      <w:r w:rsidR="00CA7963" w:rsidRPr="00A559E4">
        <w:rPr>
          <w:i/>
          <w:sz w:val="24"/>
          <w:szCs w:val="24"/>
          <w:lang w:val="bg-BG"/>
        </w:rPr>
        <w:t>,</w:t>
      </w:r>
      <w:r w:rsidRPr="00A559E4">
        <w:rPr>
          <w:i/>
          <w:sz w:val="24"/>
          <w:szCs w:val="24"/>
          <w:lang w:val="bg-BG"/>
        </w:rPr>
        <w:t xml:space="preserve"> за обозначаване на кухненско обзавеждане. </w:t>
      </w:r>
    </w:p>
    <w:p w:rsidR="003D78B0" w:rsidRPr="00A559E4" w:rsidRDefault="00CA7963" w:rsidP="00CA7963">
      <w:pPr>
        <w:pStyle w:val="ListParagraph"/>
        <w:spacing w:line="360" w:lineRule="auto"/>
        <w:ind w:left="1619"/>
        <w:jc w:val="both"/>
        <w:rPr>
          <w:i/>
          <w:sz w:val="24"/>
          <w:szCs w:val="24"/>
          <w:lang w:val="bg-BG"/>
        </w:rPr>
      </w:pPr>
      <w:r w:rsidRPr="00A559E4">
        <w:rPr>
          <w:i/>
          <w:sz w:val="24"/>
          <w:szCs w:val="24"/>
          <w:lang w:val="bg-BG"/>
        </w:rPr>
        <w:t xml:space="preserve">    </w:t>
      </w:r>
      <w:r w:rsidR="003D78B0" w:rsidRPr="00A559E4">
        <w:rPr>
          <w:i/>
          <w:sz w:val="24"/>
          <w:szCs w:val="24"/>
          <w:lang w:val="bg-BG"/>
        </w:rPr>
        <w:t xml:space="preserve">Изводът от направеното обобщение показва наличие на определен модел на наименуване на </w:t>
      </w:r>
      <w:r w:rsidRPr="00A559E4">
        <w:rPr>
          <w:i/>
          <w:sz w:val="24"/>
          <w:szCs w:val="24"/>
          <w:lang w:val="bg-BG"/>
        </w:rPr>
        <w:t xml:space="preserve">повечето </w:t>
      </w:r>
      <w:r w:rsidR="003D78B0" w:rsidRPr="00A559E4">
        <w:rPr>
          <w:i/>
          <w:sz w:val="24"/>
          <w:szCs w:val="24"/>
          <w:lang w:val="bg-BG"/>
        </w:rPr>
        <w:t xml:space="preserve">артикулите, който обаче не е лишен от изключения. В процеса на анализ откриваме както нетипични имена на разнородни продукти, така и групиране, което липсва във формалната постановка на </w:t>
      </w:r>
      <w:proofErr w:type="spellStart"/>
      <w:r w:rsidR="003D78B0" w:rsidRPr="00A559E4">
        <w:rPr>
          <w:i/>
          <w:sz w:val="24"/>
          <w:szCs w:val="24"/>
          <w:lang w:val="bg-BG"/>
        </w:rPr>
        <w:t>Икеа</w:t>
      </w:r>
      <w:proofErr w:type="spellEnd"/>
      <w:r w:rsidR="003D78B0" w:rsidRPr="00A559E4">
        <w:rPr>
          <w:i/>
          <w:sz w:val="24"/>
          <w:szCs w:val="24"/>
          <w:lang w:val="bg-BG"/>
        </w:rPr>
        <w:t>.</w:t>
      </w:r>
    </w:p>
    <w:p w:rsidR="00403821" w:rsidRPr="00A559E4" w:rsidRDefault="00403821" w:rsidP="00403821">
      <w:pPr>
        <w:pStyle w:val="ListParagraph"/>
        <w:numPr>
          <w:ilvl w:val="0"/>
          <w:numId w:val="19"/>
        </w:numPr>
        <w:spacing w:before="240" w:line="360" w:lineRule="auto"/>
        <w:jc w:val="both"/>
        <w:rPr>
          <w:i/>
          <w:sz w:val="24"/>
          <w:szCs w:val="24"/>
          <w:lang w:val="bg-BG"/>
        </w:rPr>
      </w:pPr>
      <w:r w:rsidRPr="00A559E4">
        <w:rPr>
          <w:i/>
          <w:sz w:val="24"/>
          <w:szCs w:val="24"/>
          <w:lang w:val="bg-BG"/>
        </w:rPr>
        <w:t>Каталогът от 1995 г. съдържа голямо разнообразие от нови наименования. Най-често те представляват обикновени съществителни нарицателни и прилагателни имена. Не липсват обаче и топоними</w:t>
      </w:r>
      <w:r w:rsidR="00CA7963" w:rsidRPr="00A559E4">
        <w:rPr>
          <w:i/>
          <w:sz w:val="24"/>
          <w:szCs w:val="24"/>
          <w:lang w:val="bg-BG"/>
        </w:rPr>
        <w:t>,</w:t>
      </w:r>
      <w:r w:rsidRPr="00A559E4">
        <w:rPr>
          <w:i/>
          <w:sz w:val="24"/>
          <w:szCs w:val="24"/>
          <w:lang w:val="bg-BG"/>
        </w:rPr>
        <w:t xml:space="preserve"> като маркер на скандинавската идентичност</w:t>
      </w:r>
      <w:r w:rsidR="00CA7963" w:rsidRPr="00A559E4">
        <w:rPr>
          <w:i/>
          <w:sz w:val="24"/>
          <w:szCs w:val="24"/>
          <w:lang w:val="bg-BG"/>
        </w:rPr>
        <w:t>,</w:t>
      </w:r>
      <w:r w:rsidRPr="00A559E4">
        <w:rPr>
          <w:i/>
          <w:sz w:val="24"/>
          <w:szCs w:val="24"/>
          <w:lang w:val="bg-BG"/>
        </w:rPr>
        <w:t xml:space="preserve"> и други имена (имена на растения, животни, риби, наречия, глаголи)</w:t>
      </w:r>
      <w:r w:rsidR="00CA7963" w:rsidRPr="00A559E4">
        <w:rPr>
          <w:i/>
          <w:sz w:val="24"/>
          <w:szCs w:val="24"/>
          <w:lang w:val="bg-BG"/>
        </w:rPr>
        <w:t>,</w:t>
      </w:r>
      <w:r w:rsidRPr="00A559E4">
        <w:rPr>
          <w:i/>
          <w:sz w:val="24"/>
          <w:szCs w:val="24"/>
          <w:lang w:val="bg-BG"/>
        </w:rPr>
        <w:t xml:space="preserve"> като признак на креативност. Присъстват и </w:t>
      </w:r>
      <w:proofErr w:type="spellStart"/>
      <w:r w:rsidRPr="00A559E4">
        <w:rPr>
          <w:i/>
          <w:sz w:val="24"/>
          <w:szCs w:val="24"/>
          <w:lang w:val="bg-BG"/>
        </w:rPr>
        <w:t>антропонимите</w:t>
      </w:r>
      <w:proofErr w:type="spellEnd"/>
      <w:r w:rsidRPr="00A559E4">
        <w:rPr>
          <w:i/>
          <w:sz w:val="24"/>
          <w:szCs w:val="24"/>
          <w:lang w:val="bg-BG"/>
        </w:rPr>
        <w:t>, чиято употреба рязко намалява с годините</w:t>
      </w:r>
      <w:r w:rsidR="00CA7963" w:rsidRPr="00A559E4">
        <w:rPr>
          <w:i/>
          <w:sz w:val="24"/>
          <w:szCs w:val="24"/>
          <w:lang w:val="bg-BG"/>
        </w:rPr>
        <w:t>,</w:t>
      </w:r>
      <w:r w:rsidRPr="00A559E4">
        <w:rPr>
          <w:i/>
          <w:sz w:val="24"/>
          <w:szCs w:val="24"/>
          <w:lang w:val="bg-BG"/>
        </w:rPr>
        <w:t xml:space="preserve"> сравнявайки началния, средния и настоящия период от развитието на компанията.</w:t>
      </w:r>
    </w:p>
    <w:p w:rsidR="00403821" w:rsidRPr="00A559E4" w:rsidRDefault="00403821" w:rsidP="00403821">
      <w:pPr>
        <w:pStyle w:val="ListParagraph"/>
        <w:numPr>
          <w:ilvl w:val="0"/>
          <w:numId w:val="19"/>
        </w:numPr>
        <w:spacing w:before="240" w:line="360" w:lineRule="auto"/>
        <w:jc w:val="both"/>
        <w:rPr>
          <w:i/>
          <w:sz w:val="24"/>
          <w:szCs w:val="24"/>
          <w:lang w:val="bg-BG"/>
        </w:rPr>
      </w:pPr>
      <w:r w:rsidRPr="00A559E4">
        <w:rPr>
          <w:i/>
          <w:sz w:val="24"/>
          <w:szCs w:val="24"/>
          <w:lang w:val="bg-BG"/>
        </w:rPr>
        <w:t xml:space="preserve">В общата характеристика на новите имена бяха откроени тенденции в процеса на наименуване, които синхронизират с формалното тематично групиране на продуктите на </w:t>
      </w:r>
      <w:proofErr w:type="spellStart"/>
      <w:r w:rsidRPr="00A559E4">
        <w:rPr>
          <w:i/>
          <w:sz w:val="24"/>
          <w:szCs w:val="24"/>
          <w:lang w:val="bg-BG"/>
        </w:rPr>
        <w:t>Икеа</w:t>
      </w:r>
      <w:proofErr w:type="spellEnd"/>
      <w:r w:rsidRPr="00A559E4">
        <w:rPr>
          <w:i/>
          <w:sz w:val="24"/>
          <w:szCs w:val="24"/>
          <w:lang w:val="bg-BG"/>
        </w:rPr>
        <w:t xml:space="preserve"> и използваните имена. Тази констатация дава основание </w:t>
      </w:r>
      <w:r w:rsidR="00CA7963" w:rsidRPr="00A559E4">
        <w:rPr>
          <w:i/>
          <w:sz w:val="24"/>
          <w:szCs w:val="24"/>
          <w:lang w:val="bg-BG"/>
        </w:rPr>
        <w:t>за</w:t>
      </w:r>
      <w:r w:rsidRPr="00A559E4">
        <w:rPr>
          <w:i/>
          <w:sz w:val="24"/>
          <w:szCs w:val="24"/>
          <w:lang w:val="bg-BG"/>
        </w:rPr>
        <w:t xml:space="preserve"> твърдението, че се проследява модел на </w:t>
      </w:r>
      <w:r w:rsidRPr="00A559E4">
        <w:rPr>
          <w:i/>
          <w:sz w:val="24"/>
          <w:szCs w:val="24"/>
          <w:lang w:val="bg-BG"/>
        </w:rPr>
        <w:lastRenderedPageBreak/>
        <w:t xml:space="preserve">наименуване, създаден с цел улесняване на подбора на имена за голямото разнообразие от продукти. </w:t>
      </w:r>
    </w:p>
    <w:p w:rsidR="00403821" w:rsidRPr="00A559E4" w:rsidRDefault="00403821" w:rsidP="00403821">
      <w:pPr>
        <w:pStyle w:val="ListParagraph"/>
        <w:numPr>
          <w:ilvl w:val="0"/>
          <w:numId w:val="19"/>
        </w:numPr>
        <w:spacing w:before="240" w:line="360" w:lineRule="auto"/>
        <w:jc w:val="both"/>
        <w:rPr>
          <w:i/>
          <w:sz w:val="24"/>
          <w:szCs w:val="24"/>
          <w:lang w:val="bg-BG"/>
        </w:rPr>
      </w:pPr>
      <w:r w:rsidRPr="00A559E4">
        <w:rPr>
          <w:i/>
          <w:sz w:val="24"/>
          <w:szCs w:val="24"/>
          <w:lang w:val="bg-BG"/>
        </w:rPr>
        <w:t xml:space="preserve">Важно е да се отбележи, че някои от мебелите, включени в Каталога от 1995 г.( диванът </w:t>
      </w:r>
      <w:r w:rsidRPr="00A559E4">
        <w:rPr>
          <w:b/>
          <w:i/>
          <w:sz w:val="24"/>
          <w:szCs w:val="24"/>
          <w:lang w:val="nl-NL"/>
        </w:rPr>
        <w:t>Klippan</w:t>
      </w:r>
      <w:r w:rsidRPr="00A559E4">
        <w:rPr>
          <w:b/>
          <w:i/>
          <w:sz w:val="24"/>
          <w:szCs w:val="24"/>
          <w:lang w:val="bg-BG"/>
        </w:rPr>
        <w:t>,</w:t>
      </w:r>
      <w:r w:rsidRPr="00A559E4">
        <w:rPr>
          <w:i/>
          <w:sz w:val="24"/>
          <w:szCs w:val="24"/>
          <w:lang w:val="bg-BG"/>
        </w:rPr>
        <w:t xml:space="preserve"> столът </w:t>
      </w:r>
      <w:r w:rsidRPr="00A559E4">
        <w:rPr>
          <w:b/>
          <w:i/>
          <w:sz w:val="24"/>
          <w:szCs w:val="24"/>
          <w:lang w:val="nl-NL"/>
        </w:rPr>
        <w:t>Po</w:t>
      </w:r>
      <w:r w:rsidRPr="00A559E4">
        <w:rPr>
          <w:b/>
          <w:i/>
          <w:sz w:val="24"/>
          <w:szCs w:val="24"/>
          <w:lang w:val="bg-BG"/>
        </w:rPr>
        <w:t>ä</w:t>
      </w:r>
      <w:r w:rsidRPr="00A559E4">
        <w:rPr>
          <w:b/>
          <w:i/>
          <w:sz w:val="24"/>
          <w:szCs w:val="24"/>
          <w:lang w:val="nl-NL"/>
        </w:rPr>
        <w:t>ng</w:t>
      </w:r>
      <w:r w:rsidRPr="00A559E4">
        <w:rPr>
          <w:b/>
          <w:i/>
          <w:sz w:val="24"/>
          <w:szCs w:val="24"/>
          <w:lang w:val="bg-BG"/>
        </w:rPr>
        <w:t>,</w:t>
      </w:r>
      <w:r w:rsidRPr="00A559E4">
        <w:rPr>
          <w:i/>
          <w:sz w:val="24"/>
          <w:szCs w:val="24"/>
          <w:lang w:val="bg-BG"/>
        </w:rPr>
        <w:t xml:space="preserve"> масата </w:t>
      </w:r>
      <w:r w:rsidRPr="00A559E4">
        <w:rPr>
          <w:b/>
          <w:i/>
          <w:sz w:val="24"/>
          <w:szCs w:val="24"/>
          <w:lang w:val="sv-SE"/>
        </w:rPr>
        <w:t>Lack</w:t>
      </w:r>
      <w:r w:rsidRPr="00A559E4">
        <w:rPr>
          <w:i/>
          <w:sz w:val="24"/>
          <w:szCs w:val="24"/>
          <w:lang w:val="bg-BG"/>
        </w:rPr>
        <w:t xml:space="preserve"> и библиотеката </w:t>
      </w:r>
      <w:r w:rsidRPr="00A559E4">
        <w:rPr>
          <w:b/>
          <w:i/>
          <w:sz w:val="24"/>
          <w:szCs w:val="24"/>
          <w:lang w:val="nl-NL"/>
        </w:rPr>
        <w:t>Billy</w:t>
      </w:r>
      <w:r w:rsidRPr="00A559E4">
        <w:rPr>
          <w:i/>
          <w:sz w:val="24"/>
          <w:szCs w:val="24"/>
          <w:lang w:val="bg-BG"/>
        </w:rPr>
        <w:t>)</w:t>
      </w:r>
      <w:r w:rsidRPr="00A559E4">
        <w:rPr>
          <w:sz w:val="24"/>
          <w:szCs w:val="24"/>
          <w:lang w:val="bg-BG"/>
        </w:rPr>
        <w:t>,</w:t>
      </w:r>
      <w:r w:rsidRPr="00A559E4">
        <w:rPr>
          <w:i/>
          <w:sz w:val="24"/>
          <w:szCs w:val="24"/>
          <w:lang w:val="bg-BG"/>
        </w:rPr>
        <w:t xml:space="preserve"> имат повече от четиридесетгодишна история, превърнала ги в емблематични нарицателни, с които се идентифицират всеки диван, всеки стол, всяка маса, всяка библиотека във всеки скандинавски дом.</w:t>
      </w:r>
    </w:p>
    <w:p w:rsidR="00403821" w:rsidRPr="00A559E4" w:rsidRDefault="00C037D8" w:rsidP="00403821">
      <w:pPr>
        <w:pStyle w:val="ListParagraph"/>
        <w:numPr>
          <w:ilvl w:val="0"/>
          <w:numId w:val="19"/>
        </w:numPr>
        <w:spacing w:line="360" w:lineRule="auto"/>
        <w:jc w:val="both"/>
        <w:rPr>
          <w:b/>
          <w:i/>
          <w:sz w:val="24"/>
          <w:szCs w:val="24"/>
          <w:lang w:val="bg-BG"/>
        </w:rPr>
      </w:pPr>
      <w:r w:rsidRPr="00A559E4">
        <w:rPr>
          <w:b/>
          <w:sz w:val="24"/>
          <w:szCs w:val="24"/>
          <w:lang w:val="bg-BG"/>
        </w:rPr>
        <w:t xml:space="preserve">Глава </w:t>
      </w:r>
      <w:r w:rsidRPr="00A559E4">
        <w:rPr>
          <w:b/>
          <w:sz w:val="24"/>
          <w:szCs w:val="24"/>
          <w:lang w:val="nl-NL"/>
        </w:rPr>
        <w:t>IV</w:t>
      </w:r>
      <w:r w:rsidRPr="00A559E4">
        <w:rPr>
          <w:b/>
          <w:sz w:val="24"/>
          <w:szCs w:val="24"/>
          <w:lang w:val="bg-BG"/>
        </w:rPr>
        <w:t xml:space="preserve">: </w:t>
      </w:r>
      <w:r w:rsidRPr="00A559E4">
        <w:rPr>
          <w:sz w:val="24"/>
          <w:szCs w:val="24"/>
          <w:lang w:val="bg-BG"/>
        </w:rPr>
        <w:t>В четвърта глава се разглеждат най-популярните имена и мотивите за техния избор.</w:t>
      </w:r>
    </w:p>
    <w:p w:rsidR="00C037D8" w:rsidRPr="00A559E4" w:rsidRDefault="00C037D8" w:rsidP="00C037D8">
      <w:pPr>
        <w:pStyle w:val="ListParagraph"/>
        <w:numPr>
          <w:ilvl w:val="0"/>
          <w:numId w:val="19"/>
        </w:numPr>
        <w:spacing w:line="360" w:lineRule="auto"/>
        <w:jc w:val="both"/>
        <w:rPr>
          <w:sz w:val="24"/>
          <w:szCs w:val="24"/>
          <w:lang w:val="bg-BG"/>
        </w:rPr>
      </w:pPr>
      <w:r w:rsidRPr="00A559E4">
        <w:rPr>
          <w:sz w:val="24"/>
          <w:szCs w:val="24"/>
          <w:lang w:val="bg-BG"/>
        </w:rPr>
        <w:t xml:space="preserve">Обобщение на резултатите: </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b/>
          <w:i/>
          <w:sz w:val="24"/>
          <w:szCs w:val="24"/>
          <w:lang w:val="sv-SE"/>
        </w:rPr>
        <w:t>Diplomat</w:t>
      </w:r>
      <w:r w:rsidRPr="00A559E4">
        <w:rPr>
          <w:b/>
          <w:i/>
          <w:sz w:val="24"/>
          <w:szCs w:val="24"/>
          <w:lang w:val="bg-BG"/>
        </w:rPr>
        <w:t xml:space="preserve"> </w:t>
      </w:r>
      <w:r w:rsidRPr="00A559E4">
        <w:rPr>
          <w:sz w:val="24"/>
          <w:szCs w:val="24"/>
          <w:lang w:val="bg-BG"/>
        </w:rPr>
        <w:t>запазва стриктната последователност в годините 1950, 1951</w:t>
      </w:r>
      <w:r w:rsidR="00BD71F9">
        <w:rPr>
          <w:sz w:val="24"/>
          <w:szCs w:val="24"/>
          <w:lang w:val="bg-BG"/>
        </w:rPr>
        <w:t>, 1952</w:t>
      </w:r>
      <w:r w:rsidRPr="00A559E4">
        <w:rPr>
          <w:sz w:val="24"/>
          <w:szCs w:val="24"/>
          <w:lang w:val="bg-BG"/>
        </w:rPr>
        <w:t xml:space="preserve">, 1953, 1955 и 1975 г. да идентифицира един и същ артикул, а именно: </w:t>
      </w:r>
      <w:r w:rsidRPr="00A559E4">
        <w:rPr>
          <w:i/>
          <w:sz w:val="24"/>
          <w:szCs w:val="24"/>
          <w:lang w:val="bg-BG"/>
        </w:rPr>
        <w:t>библиотека.</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sz w:val="24"/>
          <w:szCs w:val="24"/>
          <w:lang w:val="bg-BG"/>
        </w:rPr>
        <w:t xml:space="preserve">През 1951 г. броят на новите имена е малко по-голям.  …  Сред тях обаче името </w:t>
      </w:r>
      <w:r w:rsidRPr="00A559E4">
        <w:rPr>
          <w:b/>
          <w:i/>
          <w:sz w:val="24"/>
          <w:szCs w:val="24"/>
          <w:lang w:val="sv-SE"/>
        </w:rPr>
        <w:t>Stockholm</w:t>
      </w:r>
      <w:r w:rsidR="00CA7963" w:rsidRPr="00A559E4">
        <w:rPr>
          <w:sz w:val="24"/>
          <w:szCs w:val="24"/>
          <w:lang w:val="bg-BG"/>
        </w:rPr>
        <w:t>,</w:t>
      </w:r>
      <w:r w:rsidRPr="00A559E4">
        <w:rPr>
          <w:b/>
          <w:i/>
          <w:sz w:val="24"/>
          <w:szCs w:val="24"/>
          <w:lang w:val="bg-BG"/>
        </w:rPr>
        <w:t xml:space="preserve"> </w:t>
      </w:r>
      <w:r w:rsidRPr="00A559E4">
        <w:rPr>
          <w:sz w:val="24"/>
          <w:szCs w:val="24"/>
          <w:lang w:val="bg-BG"/>
        </w:rPr>
        <w:t xml:space="preserve">и продукта </w:t>
      </w:r>
      <w:r w:rsidRPr="00A559E4">
        <w:rPr>
          <w:i/>
          <w:sz w:val="24"/>
          <w:szCs w:val="24"/>
          <w:lang w:val="bg-BG"/>
        </w:rPr>
        <w:t>диван</w:t>
      </w:r>
      <w:r w:rsidRPr="00A559E4">
        <w:rPr>
          <w:sz w:val="24"/>
          <w:szCs w:val="24"/>
          <w:lang w:val="bg-BG"/>
        </w:rPr>
        <w:t>,</w:t>
      </w:r>
      <w:r w:rsidR="00CA7963" w:rsidRPr="00A559E4">
        <w:rPr>
          <w:sz w:val="24"/>
          <w:szCs w:val="24"/>
          <w:lang w:val="bg-BG"/>
        </w:rPr>
        <w:t xml:space="preserve"> който наименува и през 1995 г., </w:t>
      </w:r>
      <w:r w:rsidRPr="00A559E4">
        <w:rPr>
          <w:sz w:val="24"/>
          <w:szCs w:val="24"/>
          <w:lang w:val="bg-BG"/>
        </w:rPr>
        <w:t xml:space="preserve">трябва да бъде определено като най-популярно, защото се използва най-дълго. </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sz w:val="24"/>
          <w:szCs w:val="24"/>
          <w:lang w:val="bg-BG"/>
        </w:rPr>
        <w:t>През 1952 г. се появяват все повече имена. … открояването на едно от посочените имена се базира на максимална прецизност по отношение на идентифицира</w:t>
      </w:r>
      <w:r w:rsidR="00516FF6">
        <w:rPr>
          <w:sz w:val="24"/>
          <w:szCs w:val="24"/>
          <w:lang w:val="bg-BG"/>
        </w:rPr>
        <w:t>ния продукт:</w:t>
      </w:r>
      <w:r w:rsidRPr="00A559E4">
        <w:rPr>
          <w:sz w:val="24"/>
          <w:szCs w:val="24"/>
          <w:lang w:val="bg-BG"/>
        </w:rPr>
        <w:t xml:space="preserve"> </w:t>
      </w:r>
      <w:r w:rsidRPr="00A559E4">
        <w:rPr>
          <w:b/>
          <w:i/>
          <w:sz w:val="24"/>
          <w:szCs w:val="24"/>
          <w:lang w:val="sv-SE"/>
        </w:rPr>
        <w:t>Djursholm</w:t>
      </w:r>
      <w:r w:rsidRPr="00A559E4">
        <w:rPr>
          <w:sz w:val="24"/>
          <w:szCs w:val="24"/>
          <w:lang w:val="bg-BG"/>
        </w:rPr>
        <w:t xml:space="preserve">. Последователно от 1952 до 1975 г. това име обозначава </w:t>
      </w:r>
      <w:r w:rsidRPr="00A559E4">
        <w:rPr>
          <w:i/>
          <w:sz w:val="24"/>
          <w:szCs w:val="24"/>
          <w:lang w:val="bg-BG"/>
        </w:rPr>
        <w:t>шкаф, маса, стол, холна гарнитура</w:t>
      </w:r>
      <w:r w:rsidRPr="00A559E4">
        <w:rPr>
          <w:sz w:val="24"/>
          <w:szCs w:val="24"/>
          <w:lang w:val="bg-BG"/>
        </w:rPr>
        <w:t>: много на брой и еднакви мебели.</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sz w:val="24"/>
          <w:szCs w:val="24"/>
          <w:lang w:val="bg-BG"/>
        </w:rPr>
        <w:t xml:space="preserve">През 1953 г. повтарящите се имена са 29 на брой, почти половин по-малко от предходната. … Само </w:t>
      </w:r>
      <w:r w:rsidRPr="00A559E4">
        <w:rPr>
          <w:b/>
          <w:i/>
          <w:sz w:val="24"/>
          <w:szCs w:val="24"/>
          <w:lang w:val="sv-SE"/>
        </w:rPr>
        <w:t>Balder</w:t>
      </w:r>
      <w:r w:rsidRPr="00A559E4">
        <w:rPr>
          <w:b/>
          <w:i/>
          <w:sz w:val="24"/>
          <w:szCs w:val="24"/>
          <w:lang w:val="bg-BG"/>
        </w:rPr>
        <w:t xml:space="preserve">, </w:t>
      </w:r>
      <w:r w:rsidRPr="00A559E4">
        <w:rPr>
          <w:b/>
          <w:i/>
          <w:sz w:val="24"/>
          <w:szCs w:val="24"/>
          <w:lang w:val="sv-SE"/>
        </w:rPr>
        <w:t>Eifel</w:t>
      </w:r>
      <w:r w:rsidRPr="00A559E4">
        <w:rPr>
          <w:b/>
          <w:i/>
          <w:sz w:val="24"/>
          <w:szCs w:val="24"/>
          <w:lang w:val="bg-BG"/>
        </w:rPr>
        <w:t xml:space="preserve">, </w:t>
      </w:r>
      <w:r w:rsidRPr="00A559E4">
        <w:rPr>
          <w:b/>
          <w:i/>
          <w:sz w:val="24"/>
          <w:szCs w:val="24"/>
          <w:lang w:val="sv-SE"/>
        </w:rPr>
        <w:t>Empire</w:t>
      </w:r>
      <w:r w:rsidRPr="00A559E4">
        <w:rPr>
          <w:b/>
          <w:i/>
          <w:sz w:val="24"/>
          <w:szCs w:val="24"/>
          <w:lang w:val="bg-BG"/>
        </w:rPr>
        <w:t xml:space="preserve">, </w:t>
      </w:r>
      <w:r w:rsidRPr="00A559E4">
        <w:rPr>
          <w:b/>
          <w:i/>
          <w:sz w:val="24"/>
          <w:szCs w:val="24"/>
          <w:lang w:val="sv-SE"/>
        </w:rPr>
        <w:t>Max</w:t>
      </w:r>
      <w:r w:rsidRPr="00A559E4">
        <w:rPr>
          <w:b/>
          <w:i/>
          <w:sz w:val="24"/>
          <w:szCs w:val="24"/>
          <w:lang w:val="bg-BG"/>
        </w:rPr>
        <w:t xml:space="preserve">, </w:t>
      </w:r>
      <w:r w:rsidRPr="00A559E4">
        <w:rPr>
          <w:b/>
          <w:i/>
          <w:sz w:val="24"/>
          <w:szCs w:val="24"/>
          <w:lang w:val="sv-SE"/>
        </w:rPr>
        <w:t>Vinjett</w:t>
      </w:r>
      <w:r w:rsidRPr="00A559E4">
        <w:rPr>
          <w:sz w:val="24"/>
          <w:szCs w:val="24"/>
          <w:lang w:val="bg-BG"/>
        </w:rPr>
        <w:t xml:space="preserve"> и </w:t>
      </w:r>
      <w:r w:rsidRPr="00A559E4">
        <w:rPr>
          <w:b/>
          <w:i/>
          <w:sz w:val="24"/>
          <w:szCs w:val="24"/>
          <w:lang w:val="sv-SE"/>
        </w:rPr>
        <w:t>V</w:t>
      </w:r>
      <w:r w:rsidRPr="00A559E4">
        <w:rPr>
          <w:b/>
          <w:i/>
          <w:sz w:val="24"/>
          <w:szCs w:val="24"/>
          <w:lang w:val="bg-BG"/>
        </w:rPr>
        <w:t>ä</w:t>
      </w:r>
      <w:r w:rsidRPr="00A559E4">
        <w:rPr>
          <w:b/>
          <w:i/>
          <w:sz w:val="24"/>
          <w:szCs w:val="24"/>
          <w:lang w:val="sv-SE"/>
        </w:rPr>
        <w:t>rmland</w:t>
      </w:r>
      <w:r w:rsidRPr="00A559E4">
        <w:rPr>
          <w:sz w:val="24"/>
          <w:szCs w:val="24"/>
          <w:lang w:val="bg-BG"/>
        </w:rPr>
        <w:t xml:space="preserve"> правят изключение. От тях </w:t>
      </w:r>
      <w:r w:rsidRPr="00A559E4">
        <w:rPr>
          <w:b/>
          <w:i/>
          <w:sz w:val="24"/>
          <w:szCs w:val="24"/>
          <w:lang w:val="sv-SE"/>
        </w:rPr>
        <w:t>Balder</w:t>
      </w:r>
      <w:r w:rsidRPr="00A559E4">
        <w:rPr>
          <w:b/>
          <w:i/>
          <w:sz w:val="24"/>
          <w:szCs w:val="24"/>
          <w:lang w:val="bg-BG"/>
        </w:rPr>
        <w:t xml:space="preserve"> </w:t>
      </w:r>
      <w:r w:rsidRPr="00A559E4">
        <w:rPr>
          <w:sz w:val="24"/>
          <w:szCs w:val="24"/>
          <w:lang w:val="bg-BG"/>
        </w:rPr>
        <w:t>се използва последователно през всичките изследвани години</w:t>
      </w:r>
      <w:r w:rsidR="00CA7963" w:rsidRPr="00A559E4">
        <w:rPr>
          <w:sz w:val="24"/>
          <w:szCs w:val="24"/>
          <w:lang w:val="bg-BG"/>
        </w:rPr>
        <w:t>,</w:t>
      </w:r>
      <w:r w:rsidRPr="00A559E4">
        <w:rPr>
          <w:sz w:val="24"/>
          <w:szCs w:val="24"/>
          <w:lang w:val="bg-BG"/>
        </w:rPr>
        <w:t xml:space="preserve"> като назовава сходни по употреба артикули. </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sz w:val="24"/>
          <w:szCs w:val="24"/>
          <w:lang w:val="bg-BG"/>
        </w:rPr>
        <w:t xml:space="preserve">Условно новите имена, появили се в каталога през 1955 г. и повтарящи се в следващите две, са общо 35 на брой. … </w:t>
      </w:r>
      <w:r w:rsidRPr="00A559E4">
        <w:rPr>
          <w:b/>
          <w:i/>
          <w:sz w:val="24"/>
          <w:szCs w:val="24"/>
        </w:rPr>
        <w:t>Tore</w:t>
      </w:r>
      <w:r w:rsidRPr="00A559E4">
        <w:rPr>
          <w:b/>
          <w:i/>
          <w:sz w:val="24"/>
          <w:szCs w:val="24"/>
          <w:lang w:val="bg-BG"/>
        </w:rPr>
        <w:t xml:space="preserve"> </w:t>
      </w:r>
      <w:r w:rsidR="00516FF6">
        <w:rPr>
          <w:sz w:val="24"/>
          <w:szCs w:val="24"/>
          <w:lang w:val="bg-BG"/>
        </w:rPr>
        <w:t>е</w:t>
      </w:r>
      <w:r w:rsidRPr="00A559E4">
        <w:rPr>
          <w:sz w:val="24"/>
          <w:szCs w:val="24"/>
          <w:lang w:val="bg-BG"/>
        </w:rPr>
        <w:t xml:space="preserve"> по-популярно, защото се използва за много по-голям брой артикули и от появата си през 1955 г. не излиза задълго от фокуса на потребителя. </w:t>
      </w:r>
    </w:p>
    <w:p w:rsidR="00C037D8" w:rsidRPr="00A559E4" w:rsidRDefault="00C037D8" w:rsidP="00C037D8">
      <w:pPr>
        <w:pStyle w:val="ListParagraph"/>
        <w:numPr>
          <w:ilvl w:val="0"/>
          <w:numId w:val="19"/>
        </w:numPr>
        <w:spacing w:after="160" w:line="360" w:lineRule="auto"/>
        <w:jc w:val="both"/>
        <w:rPr>
          <w:sz w:val="24"/>
          <w:szCs w:val="24"/>
          <w:lang w:val="bg-BG"/>
        </w:rPr>
      </w:pPr>
      <w:r w:rsidRPr="00A559E4">
        <w:rPr>
          <w:sz w:val="24"/>
          <w:szCs w:val="24"/>
          <w:lang w:val="bg-BG"/>
        </w:rPr>
        <w:t xml:space="preserve">Подробният анализ на повтарящите се от 1975 г. имена дава основание да определим </w:t>
      </w:r>
      <w:r w:rsidRPr="00A559E4">
        <w:rPr>
          <w:b/>
          <w:i/>
          <w:sz w:val="24"/>
          <w:szCs w:val="24"/>
          <w:lang w:val="sv-SE"/>
        </w:rPr>
        <w:t>Rondo</w:t>
      </w:r>
      <w:r w:rsidRPr="00A559E4">
        <w:rPr>
          <w:b/>
          <w:i/>
          <w:sz w:val="24"/>
          <w:szCs w:val="24"/>
          <w:lang w:val="bg-BG"/>
        </w:rPr>
        <w:t xml:space="preserve"> </w:t>
      </w:r>
      <w:r w:rsidRPr="00A559E4">
        <w:rPr>
          <w:sz w:val="24"/>
          <w:szCs w:val="24"/>
          <w:lang w:val="bg-BG"/>
        </w:rPr>
        <w:t>като най-популярното, защото то придобива все по-</w:t>
      </w:r>
      <w:r w:rsidRPr="00A559E4">
        <w:rPr>
          <w:sz w:val="24"/>
          <w:szCs w:val="24"/>
          <w:lang w:val="bg-BG"/>
        </w:rPr>
        <w:lastRenderedPageBreak/>
        <w:t xml:space="preserve">широка употреба с течение на времето. Това говори не само за склонност към често използване, но е и признак на харесване, вид привързаност. </w:t>
      </w:r>
    </w:p>
    <w:p w:rsidR="00C037D8" w:rsidRPr="00A559E4" w:rsidRDefault="00C037D8" w:rsidP="00C037D8">
      <w:pPr>
        <w:pStyle w:val="ListParagraph"/>
        <w:numPr>
          <w:ilvl w:val="0"/>
          <w:numId w:val="19"/>
        </w:numPr>
        <w:spacing w:line="360" w:lineRule="auto"/>
        <w:jc w:val="both"/>
        <w:rPr>
          <w:sz w:val="24"/>
          <w:szCs w:val="24"/>
          <w:lang w:val="bg-BG"/>
        </w:rPr>
      </w:pPr>
      <w:r w:rsidRPr="00A559E4">
        <w:rPr>
          <w:sz w:val="24"/>
          <w:szCs w:val="24"/>
          <w:lang w:val="bg-BG"/>
        </w:rPr>
        <w:t xml:space="preserve">Следователно </w:t>
      </w:r>
      <w:r w:rsidRPr="00A559E4">
        <w:rPr>
          <w:b/>
          <w:i/>
          <w:sz w:val="24"/>
          <w:szCs w:val="24"/>
          <w:lang w:val="sv-SE"/>
        </w:rPr>
        <w:t>Diplomat</w:t>
      </w:r>
      <w:r w:rsidRPr="00A559E4">
        <w:rPr>
          <w:b/>
          <w:i/>
          <w:sz w:val="24"/>
          <w:szCs w:val="24"/>
          <w:lang w:val="bg-BG"/>
        </w:rPr>
        <w:t xml:space="preserve">, </w:t>
      </w:r>
      <w:r w:rsidRPr="00A559E4">
        <w:rPr>
          <w:b/>
          <w:i/>
          <w:sz w:val="24"/>
          <w:szCs w:val="24"/>
          <w:lang w:val="sv-SE"/>
        </w:rPr>
        <w:t>Stockholm</w:t>
      </w:r>
      <w:r w:rsidRPr="00A559E4">
        <w:rPr>
          <w:b/>
          <w:i/>
          <w:sz w:val="24"/>
          <w:szCs w:val="24"/>
          <w:lang w:val="bg-BG"/>
        </w:rPr>
        <w:t xml:space="preserve">, </w:t>
      </w:r>
      <w:r w:rsidRPr="00A559E4">
        <w:rPr>
          <w:b/>
          <w:i/>
          <w:sz w:val="24"/>
          <w:szCs w:val="24"/>
          <w:lang w:val="sv-SE"/>
        </w:rPr>
        <w:t>Djursholm</w:t>
      </w:r>
      <w:r w:rsidRPr="00A559E4">
        <w:rPr>
          <w:b/>
          <w:i/>
          <w:sz w:val="24"/>
          <w:szCs w:val="24"/>
          <w:lang w:val="bg-BG"/>
        </w:rPr>
        <w:t xml:space="preserve">, </w:t>
      </w:r>
      <w:r w:rsidRPr="00A559E4">
        <w:rPr>
          <w:b/>
          <w:i/>
          <w:sz w:val="24"/>
          <w:szCs w:val="24"/>
          <w:lang w:val="sv-SE"/>
        </w:rPr>
        <w:t>Balder</w:t>
      </w:r>
      <w:r w:rsidRPr="00A559E4">
        <w:rPr>
          <w:b/>
          <w:i/>
          <w:sz w:val="24"/>
          <w:szCs w:val="24"/>
          <w:lang w:val="bg-BG"/>
        </w:rPr>
        <w:t xml:space="preserve">, </w:t>
      </w:r>
      <w:r w:rsidRPr="00A559E4">
        <w:rPr>
          <w:b/>
          <w:i/>
          <w:sz w:val="24"/>
          <w:szCs w:val="24"/>
        </w:rPr>
        <w:t>Tore</w:t>
      </w:r>
      <w:r w:rsidRPr="00A559E4">
        <w:rPr>
          <w:b/>
          <w:i/>
          <w:sz w:val="24"/>
          <w:szCs w:val="24"/>
          <w:lang w:val="bg-BG"/>
        </w:rPr>
        <w:t xml:space="preserve"> </w:t>
      </w:r>
      <w:r w:rsidRPr="00A559E4">
        <w:rPr>
          <w:sz w:val="24"/>
          <w:szCs w:val="24"/>
          <w:lang w:val="bg-BG"/>
        </w:rPr>
        <w:t>и</w:t>
      </w:r>
      <w:r w:rsidRPr="00A559E4">
        <w:rPr>
          <w:b/>
          <w:i/>
          <w:sz w:val="24"/>
          <w:szCs w:val="24"/>
          <w:lang w:val="bg-BG"/>
        </w:rPr>
        <w:t xml:space="preserve"> </w:t>
      </w:r>
      <w:r w:rsidRPr="00A559E4">
        <w:rPr>
          <w:b/>
          <w:i/>
          <w:sz w:val="24"/>
          <w:szCs w:val="24"/>
          <w:lang w:val="sv-SE"/>
        </w:rPr>
        <w:t>Rondo</w:t>
      </w:r>
      <w:r w:rsidRPr="00A559E4">
        <w:rPr>
          <w:b/>
          <w:i/>
          <w:sz w:val="24"/>
          <w:szCs w:val="24"/>
          <w:lang w:val="bg-BG"/>
        </w:rPr>
        <w:t xml:space="preserve"> </w:t>
      </w:r>
      <w:r w:rsidRPr="00A559E4">
        <w:rPr>
          <w:sz w:val="24"/>
          <w:szCs w:val="24"/>
          <w:lang w:val="bg-BG"/>
        </w:rPr>
        <w:t xml:space="preserve">са шестте най-използвани имена за продукти на </w:t>
      </w:r>
      <w:proofErr w:type="spellStart"/>
      <w:r w:rsidRPr="00A559E4">
        <w:rPr>
          <w:sz w:val="24"/>
          <w:szCs w:val="24"/>
          <w:lang w:val="bg-BG"/>
        </w:rPr>
        <w:t>Икеа</w:t>
      </w:r>
      <w:proofErr w:type="spellEnd"/>
      <w:r w:rsidRPr="00A559E4">
        <w:rPr>
          <w:sz w:val="24"/>
          <w:szCs w:val="24"/>
          <w:lang w:val="bg-BG"/>
        </w:rPr>
        <w:t xml:space="preserve"> в настоящото проучване. Те касаят периода 1950 – 1995 г. и са </w:t>
      </w:r>
      <w:proofErr w:type="spellStart"/>
      <w:r w:rsidRPr="00A559E4">
        <w:rPr>
          <w:sz w:val="24"/>
          <w:szCs w:val="24"/>
          <w:lang w:val="bg-BG"/>
        </w:rPr>
        <w:t>ексцерпирани</w:t>
      </w:r>
      <w:proofErr w:type="spellEnd"/>
      <w:r w:rsidRPr="00A559E4">
        <w:rPr>
          <w:sz w:val="24"/>
          <w:szCs w:val="24"/>
          <w:lang w:val="bg-BG"/>
        </w:rPr>
        <w:t xml:space="preserve"> от каталозите през </w:t>
      </w:r>
      <w:r w:rsidR="00BD71F9" w:rsidRPr="00A559E4">
        <w:rPr>
          <w:sz w:val="24"/>
          <w:szCs w:val="24"/>
          <w:lang w:val="bg-BG"/>
        </w:rPr>
        <w:t>1950, 1951</w:t>
      </w:r>
      <w:r w:rsidR="00BD71F9">
        <w:rPr>
          <w:sz w:val="24"/>
          <w:szCs w:val="24"/>
          <w:lang w:val="bg-BG"/>
        </w:rPr>
        <w:t>, 1952</w:t>
      </w:r>
      <w:r w:rsidR="00BD71F9" w:rsidRPr="00A559E4">
        <w:rPr>
          <w:sz w:val="24"/>
          <w:szCs w:val="24"/>
          <w:lang w:val="bg-BG"/>
        </w:rPr>
        <w:t>, 1953, 1955</w:t>
      </w:r>
      <w:r w:rsidR="00BD71F9">
        <w:rPr>
          <w:sz w:val="24"/>
          <w:szCs w:val="24"/>
          <w:lang w:val="bg-BG"/>
        </w:rPr>
        <w:t xml:space="preserve">, </w:t>
      </w:r>
      <w:r w:rsidR="00BD71F9" w:rsidRPr="00A559E4">
        <w:rPr>
          <w:sz w:val="24"/>
          <w:szCs w:val="24"/>
          <w:lang w:val="bg-BG"/>
        </w:rPr>
        <w:t>1975</w:t>
      </w:r>
      <w:r w:rsidRPr="00A559E4">
        <w:rPr>
          <w:sz w:val="24"/>
          <w:szCs w:val="24"/>
          <w:lang w:val="bg-BG"/>
        </w:rPr>
        <w:t xml:space="preserve"> и 1995 г. Подборът на седемт</w:t>
      </w:r>
      <w:r w:rsidR="00791F4A">
        <w:rPr>
          <w:sz w:val="24"/>
          <w:szCs w:val="24"/>
          <w:lang w:val="bg-BG"/>
        </w:rPr>
        <w:t>е каталога цели да покаже модела</w:t>
      </w:r>
      <w:r w:rsidRPr="00A559E4">
        <w:rPr>
          <w:sz w:val="24"/>
          <w:szCs w:val="24"/>
          <w:lang w:val="bg-BG"/>
        </w:rPr>
        <w:t xml:space="preserve"> на избор на имена в началния период от създаването на компанията, средните години от развитието и началото на 90-те години на миналия век. Обхванат е времеви диапазон от 45 години. Той е достатъчно дълъг за възможно най-пълното проследяване на определени тенденции в процеса на наименуване и обективното потвърждаване или дистанциране от хипотезата за традиционен подход в развиващия се подбор на продуктови имена в </w:t>
      </w:r>
      <w:proofErr w:type="spellStart"/>
      <w:r w:rsidRPr="00A559E4">
        <w:rPr>
          <w:sz w:val="24"/>
          <w:szCs w:val="24"/>
          <w:lang w:val="bg-BG"/>
        </w:rPr>
        <w:t>Икеа</w:t>
      </w:r>
      <w:proofErr w:type="spellEnd"/>
      <w:r w:rsidRPr="00A559E4">
        <w:rPr>
          <w:sz w:val="24"/>
          <w:szCs w:val="24"/>
          <w:lang w:val="bg-BG"/>
        </w:rPr>
        <w:t xml:space="preserve">.  </w:t>
      </w:r>
    </w:p>
    <w:p w:rsidR="00C037D8" w:rsidRPr="00A559E4" w:rsidRDefault="00C037D8" w:rsidP="00C037D8">
      <w:pPr>
        <w:spacing w:line="360" w:lineRule="auto"/>
        <w:jc w:val="both"/>
        <w:rPr>
          <w:b/>
          <w:i/>
          <w:sz w:val="24"/>
          <w:szCs w:val="24"/>
          <w:lang w:val="bg-BG"/>
        </w:rPr>
      </w:pPr>
    </w:p>
    <w:p w:rsidR="00F945C2" w:rsidRPr="00A559E4" w:rsidRDefault="00F945C2" w:rsidP="004378E7">
      <w:pPr>
        <w:spacing w:line="360" w:lineRule="auto"/>
        <w:jc w:val="both"/>
        <w:rPr>
          <w:b/>
          <w:sz w:val="24"/>
          <w:szCs w:val="24"/>
          <w:lang w:val="bg-BG"/>
        </w:rPr>
      </w:pPr>
    </w:p>
    <w:p w:rsidR="00CA7963" w:rsidRDefault="00CA7963" w:rsidP="004378E7">
      <w:pPr>
        <w:spacing w:line="360" w:lineRule="auto"/>
        <w:jc w:val="both"/>
        <w:rPr>
          <w:b/>
          <w:sz w:val="24"/>
          <w:szCs w:val="24"/>
          <w:lang w:val="bg-BG"/>
        </w:rPr>
      </w:pPr>
    </w:p>
    <w:p w:rsidR="00B76FC1" w:rsidRDefault="00B76FC1" w:rsidP="004378E7">
      <w:pPr>
        <w:spacing w:line="360" w:lineRule="auto"/>
        <w:jc w:val="both"/>
        <w:rPr>
          <w:b/>
          <w:sz w:val="24"/>
          <w:szCs w:val="24"/>
          <w:lang w:val="bg-BG"/>
        </w:rPr>
      </w:pPr>
    </w:p>
    <w:p w:rsidR="00791F4A" w:rsidRDefault="00791F4A" w:rsidP="004378E7">
      <w:pPr>
        <w:spacing w:line="360" w:lineRule="auto"/>
        <w:jc w:val="both"/>
        <w:rPr>
          <w:b/>
          <w:sz w:val="24"/>
          <w:szCs w:val="24"/>
          <w:lang w:val="bg-BG"/>
        </w:rPr>
      </w:pPr>
    </w:p>
    <w:p w:rsidR="00791F4A" w:rsidRDefault="00791F4A" w:rsidP="004378E7">
      <w:pPr>
        <w:spacing w:line="360" w:lineRule="auto"/>
        <w:jc w:val="both"/>
        <w:rPr>
          <w:b/>
          <w:sz w:val="24"/>
          <w:szCs w:val="24"/>
          <w:lang w:val="bg-BG"/>
        </w:rPr>
      </w:pPr>
    </w:p>
    <w:p w:rsidR="00791F4A" w:rsidRDefault="00791F4A" w:rsidP="004378E7">
      <w:pPr>
        <w:spacing w:line="360" w:lineRule="auto"/>
        <w:jc w:val="both"/>
        <w:rPr>
          <w:b/>
          <w:sz w:val="24"/>
          <w:szCs w:val="24"/>
          <w:lang w:val="bg-BG"/>
        </w:rPr>
      </w:pPr>
    </w:p>
    <w:p w:rsidR="00791F4A" w:rsidRDefault="00791F4A" w:rsidP="004378E7">
      <w:pPr>
        <w:spacing w:line="360" w:lineRule="auto"/>
        <w:jc w:val="both"/>
        <w:rPr>
          <w:b/>
          <w:sz w:val="24"/>
          <w:szCs w:val="24"/>
          <w:lang w:val="bg-BG"/>
        </w:rPr>
      </w:pPr>
    </w:p>
    <w:p w:rsidR="00791F4A" w:rsidRDefault="00791F4A" w:rsidP="004378E7">
      <w:pPr>
        <w:spacing w:line="360" w:lineRule="auto"/>
        <w:jc w:val="both"/>
        <w:rPr>
          <w:b/>
          <w:sz w:val="24"/>
          <w:szCs w:val="24"/>
          <w:lang w:val="bg-BG"/>
        </w:rPr>
      </w:pPr>
    </w:p>
    <w:p w:rsidR="00B76FC1" w:rsidRDefault="00B76FC1" w:rsidP="004378E7">
      <w:pPr>
        <w:spacing w:line="360" w:lineRule="auto"/>
        <w:jc w:val="both"/>
        <w:rPr>
          <w:b/>
          <w:sz w:val="24"/>
          <w:szCs w:val="24"/>
          <w:lang w:val="bg-BG"/>
        </w:rPr>
      </w:pPr>
    </w:p>
    <w:p w:rsidR="00830F57" w:rsidRDefault="00830F57" w:rsidP="004378E7">
      <w:pPr>
        <w:spacing w:line="360" w:lineRule="auto"/>
        <w:jc w:val="both"/>
        <w:rPr>
          <w:b/>
          <w:sz w:val="24"/>
          <w:szCs w:val="24"/>
          <w:lang w:val="bg-BG"/>
        </w:rPr>
      </w:pPr>
    </w:p>
    <w:p w:rsidR="00830F57" w:rsidRDefault="00830F57" w:rsidP="004378E7">
      <w:pPr>
        <w:spacing w:line="360" w:lineRule="auto"/>
        <w:jc w:val="both"/>
        <w:rPr>
          <w:b/>
          <w:sz w:val="24"/>
          <w:szCs w:val="24"/>
          <w:lang w:val="bg-BG"/>
        </w:rPr>
      </w:pPr>
    </w:p>
    <w:p w:rsidR="00830F57" w:rsidRDefault="00830F57" w:rsidP="004378E7">
      <w:pPr>
        <w:spacing w:line="360" w:lineRule="auto"/>
        <w:jc w:val="both"/>
        <w:rPr>
          <w:b/>
          <w:sz w:val="24"/>
          <w:szCs w:val="24"/>
          <w:lang w:val="bg-BG"/>
        </w:rPr>
      </w:pPr>
    </w:p>
    <w:p w:rsidR="00830F57" w:rsidRDefault="00830F57" w:rsidP="004378E7">
      <w:pPr>
        <w:spacing w:line="360" w:lineRule="auto"/>
        <w:jc w:val="both"/>
        <w:rPr>
          <w:b/>
          <w:sz w:val="24"/>
          <w:szCs w:val="24"/>
          <w:lang w:val="bg-BG"/>
        </w:rPr>
      </w:pPr>
    </w:p>
    <w:p w:rsidR="00B76FC1" w:rsidRDefault="00B76FC1" w:rsidP="004378E7">
      <w:pPr>
        <w:spacing w:line="360" w:lineRule="auto"/>
        <w:jc w:val="both"/>
        <w:rPr>
          <w:b/>
          <w:sz w:val="24"/>
          <w:szCs w:val="24"/>
          <w:lang w:val="bg-BG"/>
        </w:rPr>
      </w:pPr>
    </w:p>
    <w:p w:rsidR="00B76FC1" w:rsidRDefault="00B76FC1" w:rsidP="004378E7">
      <w:pPr>
        <w:spacing w:line="360" w:lineRule="auto"/>
        <w:jc w:val="both"/>
        <w:rPr>
          <w:b/>
          <w:sz w:val="24"/>
          <w:szCs w:val="24"/>
          <w:lang w:val="bg-BG"/>
        </w:rPr>
      </w:pPr>
    </w:p>
    <w:p w:rsidR="00B76FC1" w:rsidRPr="00A559E4" w:rsidRDefault="00B76FC1" w:rsidP="004378E7">
      <w:pPr>
        <w:spacing w:line="360" w:lineRule="auto"/>
        <w:jc w:val="both"/>
        <w:rPr>
          <w:b/>
          <w:sz w:val="24"/>
          <w:szCs w:val="24"/>
          <w:lang w:val="bg-BG"/>
        </w:rPr>
      </w:pPr>
    </w:p>
    <w:p w:rsidR="002A7221" w:rsidRPr="00A559E4" w:rsidRDefault="002A7221" w:rsidP="004378E7">
      <w:pPr>
        <w:spacing w:line="360" w:lineRule="auto"/>
        <w:jc w:val="both"/>
        <w:rPr>
          <w:b/>
          <w:sz w:val="24"/>
          <w:szCs w:val="24"/>
          <w:lang w:val="bg-BG"/>
        </w:rPr>
      </w:pPr>
    </w:p>
    <w:p w:rsidR="00E77CD4" w:rsidRPr="00A559E4" w:rsidRDefault="002C1783" w:rsidP="002C1783">
      <w:pPr>
        <w:pStyle w:val="ListParagraph"/>
        <w:numPr>
          <w:ilvl w:val="0"/>
          <w:numId w:val="31"/>
        </w:numPr>
        <w:spacing w:line="360" w:lineRule="auto"/>
        <w:jc w:val="both"/>
        <w:rPr>
          <w:b/>
          <w:bCs/>
          <w:iCs/>
          <w:sz w:val="24"/>
          <w:szCs w:val="24"/>
          <w:lang w:val="bg-BG"/>
        </w:rPr>
      </w:pPr>
      <w:r w:rsidRPr="00A559E4">
        <w:rPr>
          <w:b/>
          <w:bCs/>
          <w:iCs/>
          <w:sz w:val="24"/>
          <w:szCs w:val="24"/>
          <w:lang w:val="bg-BG"/>
        </w:rPr>
        <w:lastRenderedPageBreak/>
        <w:t>З</w:t>
      </w:r>
      <w:r w:rsidR="00E77CD4" w:rsidRPr="00A559E4">
        <w:rPr>
          <w:b/>
          <w:bCs/>
          <w:iCs/>
          <w:sz w:val="24"/>
          <w:szCs w:val="24"/>
          <w:lang w:val="bg-BG"/>
        </w:rPr>
        <w:t>аключение</w:t>
      </w:r>
    </w:p>
    <w:p w:rsidR="00CF0152" w:rsidRPr="003072D3" w:rsidRDefault="00CF0152" w:rsidP="00CF0152">
      <w:pPr>
        <w:spacing w:line="360" w:lineRule="auto"/>
        <w:jc w:val="both"/>
        <w:rPr>
          <w:bCs/>
          <w:iCs/>
          <w:sz w:val="24"/>
          <w:szCs w:val="24"/>
          <w:lang w:val="bg-BG"/>
        </w:rPr>
      </w:pPr>
    </w:p>
    <w:p w:rsidR="008930DF" w:rsidRPr="003072D3" w:rsidRDefault="003020BA" w:rsidP="003020BA">
      <w:pPr>
        <w:tabs>
          <w:tab w:val="left" w:pos="360"/>
        </w:tabs>
        <w:spacing w:line="360" w:lineRule="auto"/>
        <w:jc w:val="both"/>
        <w:rPr>
          <w:bCs/>
          <w:iCs/>
          <w:sz w:val="24"/>
          <w:szCs w:val="24"/>
          <w:lang w:val="bg-BG"/>
        </w:rPr>
      </w:pPr>
      <w:r>
        <w:rPr>
          <w:bCs/>
          <w:iCs/>
          <w:sz w:val="24"/>
          <w:szCs w:val="24"/>
          <w:lang w:val="bg-BG"/>
        </w:rPr>
        <w:t xml:space="preserve">      </w:t>
      </w:r>
      <w:r w:rsidR="008930DF" w:rsidRPr="003072D3">
        <w:rPr>
          <w:bCs/>
          <w:iCs/>
          <w:sz w:val="24"/>
          <w:szCs w:val="24"/>
          <w:lang w:val="bg-BG"/>
        </w:rPr>
        <w:t xml:space="preserve">Настоящата дисертация представя продуктовите имена в </w:t>
      </w:r>
      <w:proofErr w:type="spellStart"/>
      <w:r w:rsidR="008930DF" w:rsidRPr="003072D3">
        <w:rPr>
          <w:bCs/>
          <w:iCs/>
          <w:sz w:val="24"/>
          <w:szCs w:val="24"/>
          <w:lang w:val="bg-BG"/>
        </w:rPr>
        <w:t>Икеа</w:t>
      </w:r>
      <w:proofErr w:type="spellEnd"/>
      <w:r w:rsidR="008930DF" w:rsidRPr="003072D3">
        <w:rPr>
          <w:bCs/>
          <w:iCs/>
          <w:sz w:val="24"/>
          <w:szCs w:val="24"/>
          <w:lang w:val="bg-BG"/>
        </w:rPr>
        <w:t xml:space="preserve">. Систематизира се и се анализира възникването и развитието им в периода </w:t>
      </w:r>
      <w:r w:rsidR="008930DF" w:rsidRPr="004901D2">
        <w:rPr>
          <w:bCs/>
          <w:iCs/>
          <w:sz w:val="24"/>
          <w:szCs w:val="24"/>
          <w:lang w:val="bg-BG"/>
        </w:rPr>
        <w:t xml:space="preserve">1950–1995 </w:t>
      </w:r>
      <w:r w:rsidR="008930DF" w:rsidRPr="003072D3">
        <w:rPr>
          <w:bCs/>
          <w:iCs/>
          <w:sz w:val="24"/>
          <w:szCs w:val="24"/>
          <w:lang w:val="bg-BG"/>
        </w:rPr>
        <w:t xml:space="preserve">г. С използването на лингвистични методи, </w:t>
      </w:r>
      <w:proofErr w:type="spellStart"/>
      <w:r w:rsidR="008930DF" w:rsidRPr="003072D3">
        <w:rPr>
          <w:bCs/>
          <w:iCs/>
          <w:sz w:val="24"/>
          <w:szCs w:val="24"/>
          <w:lang w:val="bg-BG"/>
        </w:rPr>
        <w:t>ексцерпираният</w:t>
      </w:r>
      <w:proofErr w:type="spellEnd"/>
      <w:r w:rsidR="008930DF" w:rsidRPr="003072D3">
        <w:rPr>
          <w:bCs/>
          <w:iCs/>
          <w:sz w:val="24"/>
          <w:szCs w:val="24"/>
          <w:lang w:val="bg-BG"/>
        </w:rPr>
        <w:t xml:space="preserve"> емпиричен материал се класифицира в работни таблици, в зависимост от вида име на продукта и естеството на самия продукт. Част от таблиците имат сравнителен характер. Резултатите от систематизирането на имената се извличат с помощта на съпоставителен и квантитативен метод. </w:t>
      </w:r>
    </w:p>
    <w:p w:rsidR="008930DF" w:rsidRPr="003072D3" w:rsidRDefault="008930DF" w:rsidP="008930DF">
      <w:pPr>
        <w:spacing w:line="360" w:lineRule="auto"/>
        <w:jc w:val="both"/>
        <w:rPr>
          <w:bCs/>
          <w:iCs/>
          <w:sz w:val="24"/>
          <w:szCs w:val="24"/>
          <w:lang w:val="bg-BG"/>
        </w:rPr>
      </w:pPr>
      <w:r w:rsidRPr="003072D3">
        <w:rPr>
          <w:bCs/>
          <w:iCs/>
          <w:sz w:val="24"/>
          <w:szCs w:val="24"/>
          <w:lang w:val="bg-BG"/>
        </w:rPr>
        <w:t xml:space="preserve">     В представянето на темата и доказването на работната хипотеза се описват последователно: процеса наименуване на продуктите, набелязват се основните моменти в избора на имената, представя се тематичното им групиране, основано на отношението им към обозначаваните артикули. </w:t>
      </w:r>
    </w:p>
    <w:p w:rsidR="008930DF" w:rsidRPr="003072D3" w:rsidRDefault="008930DF" w:rsidP="008930DF">
      <w:pPr>
        <w:tabs>
          <w:tab w:val="left" w:pos="360"/>
        </w:tabs>
        <w:spacing w:line="360" w:lineRule="auto"/>
        <w:jc w:val="both"/>
        <w:rPr>
          <w:bCs/>
          <w:iCs/>
          <w:sz w:val="24"/>
          <w:szCs w:val="24"/>
          <w:lang w:val="bg-BG"/>
        </w:rPr>
      </w:pPr>
      <w:r w:rsidRPr="003072D3">
        <w:rPr>
          <w:bCs/>
          <w:iCs/>
          <w:sz w:val="24"/>
          <w:szCs w:val="24"/>
          <w:lang w:val="bg-BG"/>
        </w:rPr>
        <w:t xml:space="preserve">     Запознаването с личността на създателя на </w:t>
      </w:r>
      <w:proofErr w:type="spellStart"/>
      <w:r w:rsidRPr="003072D3">
        <w:rPr>
          <w:bCs/>
          <w:iCs/>
          <w:sz w:val="24"/>
          <w:szCs w:val="24"/>
          <w:lang w:val="bg-BG"/>
        </w:rPr>
        <w:t>Икеа</w:t>
      </w:r>
      <w:proofErr w:type="spellEnd"/>
      <w:r w:rsidRPr="003072D3">
        <w:rPr>
          <w:bCs/>
          <w:iCs/>
          <w:sz w:val="24"/>
          <w:szCs w:val="24"/>
          <w:lang w:val="bg-BG"/>
        </w:rPr>
        <w:t xml:space="preserve">, </w:t>
      </w:r>
      <w:proofErr w:type="spellStart"/>
      <w:r w:rsidRPr="003072D3">
        <w:rPr>
          <w:bCs/>
          <w:iCs/>
          <w:sz w:val="24"/>
          <w:szCs w:val="24"/>
          <w:lang w:val="bg-BG"/>
        </w:rPr>
        <w:t>Ингвар</w:t>
      </w:r>
      <w:proofErr w:type="spellEnd"/>
      <w:r w:rsidRPr="003072D3">
        <w:rPr>
          <w:bCs/>
          <w:iCs/>
          <w:sz w:val="24"/>
          <w:szCs w:val="24"/>
          <w:lang w:val="bg-BG"/>
        </w:rPr>
        <w:t xml:space="preserve"> </w:t>
      </w:r>
      <w:proofErr w:type="spellStart"/>
      <w:r w:rsidRPr="003072D3">
        <w:rPr>
          <w:bCs/>
          <w:iCs/>
          <w:sz w:val="24"/>
          <w:szCs w:val="24"/>
          <w:lang w:val="bg-BG"/>
        </w:rPr>
        <w:t>Кампрад</w:t>
      </w:r>
      <w:proofErr w:type="spellEnd"/>
      <w:r w:rsidRPr="003072D3">
        <w:rPr>
          <w:bCs/>
          <w:iCs/>
          <w:sz w:val="24"/>
          <w:szCs w:val="24"/>
          <w:lang w:val="bg-BG"/>
        </w:rPr>
        <w:t xml:space="preserve">, и неговата концепция за съществуването и ръководенето на фирмата, имат съществено значение за изясняването на появата на имената и проследяването на развитието им . </w:t>
      </w:r>
      <w:r w:rsidRPr="003072D3">
        <w:rPr>
          <w:bCs/>
          <w:i/>
          <w:iCs/>
          <w:sz w:val="24"/>
          <w:szCs w:val="24"/>
          <w:lang w:val="bg-BG"/>
        </w:rPr>
        <w:t>Конвенцията за наименуване</w:t>
      </w:r>
      <w:r w:rsidRPr="003072D3">
        <w:rPr>
          <w:bCs/>
          <w:iCs/>
          <w:sz w:val="24"/>
          <w:szCs w:val="24"/>
          <w:lang w:val="bg-BG"/>
        </w:rPr>
        <w:t xml:space="preserve"> на продуктите, както и архивните паметни бележки от работни срещи, обогатяват представата за възникването на имената и показват изграждането на система от продукти с характерни наименования.  </w:t>
      </w:r>
    </w:p>
    <w:p w:rsidR="008930DF" w:rsidRPr="003072D3" w:rsidRDefault="008930DF" w:rsidP="008930DF">
      <w:pPr>
        <w:tabs>
          <w:tab w:val="left" w:pos="360"/>
        </w:tabs>
        <w:spacing w:line="360" w:lineRule="auto"/>
        <w:jc w:val="both"/>
        <w:rPr>
          <w:bCs/>
          <w:iCs/>
          <w:sz w:val="24"/>
          <w:szCs w:val="24"/>
          <w:lang w:val="bg-BG"/>
        </w:rPr>
      </w:pPr>
      <w:r w:rsidRPr="003072D3">
        <w:rPr>
          <w:bCs/>
          <w:iCs/>
          <w:sz w:val="24"/>
          <w:szCs w:val="24"/>
          <w:lang w:val="bg-BG"/>
        </w:rPr>
        <w:t xml:space="preserve">     В търсене  на тази система се формулира работната хипотеза на дисертация</w:t>
      </w:r>
      <w:r>
        <w:rPr>
          <w:bCs/>
          <w:iCs/>
          <w:sz w:val="24"/>
          <w:szCs w:val="24"/>
          <w:lang w:val="bg-BG"/>
        </w:rPr>
        <w:t>та</w:t>
      </w:r>
      <w:r w:rsidRPr="003072D3">
        <w:rPr>
          <w:bCs/>
          <w:iCs/>
          <w:sz w:val="24"/>
          <w:szCs w:val="24"/>
          <w:lang w:val="bg-BG"/>
        </w:rPr>
        <w:t xml:space="preserve">, която цели да докаже наличието ѝ и да проследи развитието ѝ през годините. Обособяването на традиционни модели на наименуване застава във фокуса на изследователското внимание. Направените изводи от анализите на включените каталози дават основание да се твърди, че съществуват подобни модели. Те могат да бъдат открити в няколко аспекта, очертаващи различните перспективи в търсенето на изследователя. </w:t>
      </w:r>
    </w:p>
    <w:p w:rsidR="008930DF" w:rsidRPr="003072D3" w:rsidRDefault="008930DF" w:rsidP="008930DF">
      <w:pPr>
        <w:tabs>
          <w:tab w:val="left" w:pos="360"/>
        </w:tabs>
        <w:spacing w:line="360" w:lineRule="auto"/>
        <w:jc w:val="both"/>
        <w:rPr>
          <w:bCs/>
          <w:iCs/>
          <w:sz w:val="24"/>
          <w:szCs w:val="24"/>
          <w:lang w:val="bg-BG"/>
        </w:rPr>
      </w:pPr>
      <w:r w:rsidRPr="003072D3">
        <w:rPr>
          <w:bCs/>
          <w:iCs/>
          <w:sz w:val="24"/>
          <w:szCs w:val="24"/>
          <w:lang w:val="bg-BG"/>
        </w:rPr>
        <w:t xml:space="preserve">     Като изхождаме от тематичната обосновка на заглавието на дисертацията в уводната част е важно да потърсим ономастичния акцент в систематизацията на имената. Той се проектира в класификацията на видовите имена, които идентифицират различните продукти. Подборът на изследователски материал, както и количествената</w:t>
      </w:r>
      <w:r>
        <w:rPr>
          <w:bCs/>
          <w:iCs/>
          <w:sz w:val="24"/>
          <w:szCs w:val="24"/>
          <w:lang w:val="bg-BG"/>
        </w:rPr>
        <w:t>,</w:t>
      </w:r>
      <w:r w:rsidRPr="003072D3">
        <w:rPr>
          <w:bCs/>
          <w:iCs/>
          <w:sz w:val="24"/>
          <w:szCs w:val="24"/>
          <w:lang w:val="bg-BG"/>
        </w:rPr>
        <w:t xml:space="preserve"> и качествената му характеристика, са от особено значение за проследяването на тази проекция. </w:t>
      </w:r>
    </w:p>
    <w:p w:rsidR="008930DF" w:rsidRPr="004901D2" w:rsidRDefault="008930DF" w:rsidP="008930DF">
      <w:pPr>
        <w:spacing w:line="360" w:lineRule="auto"/>
        <w:jc w:val="both"/>
        <w:rPr>
          <w:sz w:val="24"/>
          <w:szCs w:val="24"/>
          <w:lang w:val="bg-BG"/>
        </w:rPr>
      </w:pPr>
      <w:r w:rsidRPr="004901D2">
        <w:rPr>
          <w:bCs/>
          <w:iCs/>
          <w:sz w:val="24"/>
          <w:szCs w:val="24"/>
          <w:lang w:val="bg-BG"/>
        </w:rPr>
        <w:t xml:space="preserve">      Първичен източник на емпиричен материал е каталогът на </w:t>
      </w:r>
      <w:proofErr w:type="spellStart"/>
      <w:r w:rsidRPr="004901D2">
        <w:rPr>
          <w:bCs/>
          <w:iCs/>
          <w:sz w:val="24"/>
          <w:szCs w:val="24"/>
          <w:lang w:val="bg-BG"/>
        </w:rPr>
        <w:t>Икеа</w:t>
      </w:r>
      <w:proofErr w:type="spellEnd"/>
      <w:r w:rsidRPr="004901D2">
        <w:rPr>
          <w:bCs/>
          <w:iCs/>
          <w:sz w:val="24"/>
          <w:szCs w:val="24"/>
          <w:lang w:val="bg-BG"/>
        </w:rPr>
        <w:t>, който</w:t>
      </w:r>
      <w:r w:rsidRPr="004901D2">
        <w:rPr>
          <w:sz w:val="24"/>
          <w:szCs w:val="24"/>
          <w:lang w:val="bg-BG"/>
        </w:rPr>
        <w:t xml:space="preserve"> изпълнява функцията на "най-важния маркетингов инструмент" на концерна ИКЕА, а в световен </w:t>
      </w:r>
      <w:r w:rsidRPr="004901D2">
        <w:rPr>
          <w:sz w:val="24"/>
          <w:szCs w:val="24"/>
          <w:lang w:val="bg-BG"/>
        </w:rPr>
        <w:lastRenderedPageBreak/>
        <w:t>мащаб е "рекламен материал с най-много издания изобщо" (</w:t>
      </w:r>
      <w:proofErr w:type="spellStart"/>
      <w:r w:rsidRPr="004901D2">
        <w:rPr>
          <w:sz w:val="24"/>
          <w:szCs w:val="24"/>
        </w:rPr>
        <w:t>Jungbluth</w:t>
      </w:r>
      <w:proofErr w:type="spellEnd"/>
      <w:r w:rsidRPr="004901D2">
        <w:rPr>
          <w:sz w:val="24"/>
          <w:szCs w:val="24"/>
          <w:lang w:val="bg-BG"/>
        </w:rPr>
        <w:t xml:space="preserve"> 2008: 204, цитирано по </w:t>
      </w:r>
      <w:r w:rsidRPr="004901D2">
        <w:rPr>
          <w:sz w:val="24"/>
          <w:szCs w:val="24"/>
          <w:lang w:val="nl-NL"/>
        </w:rPr>
        <w:t>Petkova</w:t>
      </w:r>
      <w:r w:rsidRPr="004901D2">
        <w:rPr>
          <w:sz w:val="24"/>
          <w:szCs w:val="24"/>
          <w:lang w:val="bg-BG"/>
        </w:rPr>
        <w:t>-</w:t>
      </w:r>
      <w:r w:rsidRPr="004901D2">
        <w:rPr>
          <w:sz w:val="24"/>
          <w:szCs w:val="24"/>
          <w:lang w:val="nl-NL"/>
        </w:rPr>
        <w:t>Kessanlis</w:t>
      </w:r>
      <w:r w:rsidRPr="004901D2">
        <w:rPr>
          <w:sz w:val="24"/>
          <w:szCs w:val="24"/>
          <w:lang w:val="bg-BG"/>
        </w:rPr>
        <w:t xml:space="preserve"> 2014: 133). Например каталогът от 2013 г. е отпечатан общо в 211 милиона екземпляра, раздаден в 41 страни и издаден на 29 езика (</w:t>
      </w:r>
      <w:r w:rsidRPr="004901D2">
        <w:rPr>
          <w:sz w:val="24"/>
          <w:szCs w:val="24"/>
          <w:lang w:val="nl-NL"/>
        </w:rPr>
        <w:t>Petkova</w:t>
      </w:r>
      <w:r w:rsidRPr="004901D2">
        <w:rPr>
          <w:sz w:val="24"/>
          <w:szCs w:val="24"/>
          <w:lang w:val="bg-BG"/>
        </w:rPr>
        <w:t>-</w:t>
      </w:r>
      <w:r w:rsidRPr="004901D2">
        <w:rPr>
          <w:sz w:val="24"/>
          <w:szCs w:val="24"/>
          <w:lang w:val="nl-NL"/>
        </w:rPr>
        <w:t>Kessanlis</w:t>
      </w:r>
      <w:r w:rsidRPr="004901D2">
        <w:rPr>
          <w:sz w:val="24"/>
          <w:szCs w:val="24"/>
          <w:lang w:val="bg-BG"/>
        </w:rPr>
        <w:t xml:space="preserve"> 2014: 133).</w:t>
      </w:r>
      <w:r w:rsidRPr="004901D2">
        <w:rPr>
          <w:rStyle w:val="FootnoteReference"/>
          <w:sz w:val="24"/>
          <w:szCs w:val="24"/>
          <w:lang w:val="bg-BG"/>
        </w:rPr>
        <w:footnoteReference w:id="8"/>
      </w:r>
      <w:r w:rsidRPr="004901D2">
        <w:rPr>
          <w:sz w:val="24"/>
          <w:szCs w:val="24"/>
          <w:lang w:val="bg-BG"/>
        </w:rPr>
        <w:t xml:space="preserve"> </w:t>
      </w:r>
      <w:r w:rsidRPr="004901D2">
        <w:rPr>
          <w:bCs/>
          <w:iCs/>
          <w:sz w:val="24"/>
          <w:szCs w:val="24"/>
          <w:lang w:val="bg-BG"/>
        </w:rPr>
        <w:t xml:space="preserve">Наред с основното си предназначение да рекламира многообразието от продукти, той се превръща в източник на вдъхновение и идеи не само за обзавеждането на дома, но и за формирането на определена естетика и начин на живот, съобразени с визията на </w:t>
      </w:r>
      <w:proofErr w:type="spellStart"/>
      <w:r w:rsidRPr="004901D2">
        <w:rPr>
          <w:bCs/>
          <w:iCs/>
          <w:sz w:val="24"/>
          <w:szCs w:val="24"/>
          <w:lang w:val="bg-BG"/>
        </w:rPr>
        <w:t>Кампрад</w:t>
      </w:r>
      <w:proofErr w:type="spellEnd"/>
      <w:r w:rsidRPr="004901D2">
        <w:rPr>
          <w:bCs/>
          <w:iCs/>
          <w:sz w:val="24"/>
          <w:szCs w:val="24"/>
          <w:lang w:val="bg-BG"/>
        </w:rPr>
        <w:t xml:space="preserve"> за простота, практичност и достъпност. Да разглеждаш каталозите на </w:t>
      </w:r>
      <w:proofErr w:type="spellStart"/>
      <w:r w:rsidRPr="004901D2">
        <w:rPr>
          <w:bCs/>
          <w:iCs/>
          <w:sz w:val="24"/>
          <w:szCs w:val="24"/>
          <w:lang w:val="bg-BG"/>
        </w:rPr>
        <w:t>Икеа</w:t>
      </w:r>
      <w:proofErr w:type="spellEnd"/>
      <w:r w:rsidRPr="004901D2">
        <w:rPr>
          <w:bCs/>
          <w:iCs/>
          <w:sz w:val="24"/>
          <w:szCs w:val="24"/>
          <w:lang w:val="bg-BG"/>
        </w:rPr>
        <w:t xml:space="preserve"> е като да пътуваш от Швеция по време на политиката на „дома на народа“ към света от последните десетилетия (</w:t>
      </w:r>
      <w:r w:rsidRPr="004901D2">
        <w:rPr>
          <w:bCs/>
          <w:iCs/>
          <w:sz w:val="24"/>
          <w:szCs w:val="24"/>
          <w:lang w:val="nl-NL"/>
        </w:rPr>
        <w:t>Atle</w:t>
      </w:r>
      <w:r w:rsidRPr="004901D2">
        <w:rPr>
          <w:bCs/>
          <w:iCs/>
          <w:sz w:val="24"/>
          <w:szCs w:val="24"/>
          <w:lang w:val="bg-BG"/>
        </w:rPr>
        <w:t xml:space="preserve"> </w:t>
      </w:r>
      <w:r w:rsidRPr="004901D2">
        <w:rPr>
          <w:bCs/>
          <w:iCs/>
          <w:sz w:val="24"/>
          <w:szCs w:val="24"/>
          <w:lang w:val="nl-NL"/>
        </w:rPr>
        <w:t>Bjarnestam</w:t>
      </w:r>
      <w:r w:rsidRPr="004901D2">
        <w:rPr>
          <w:bCs/>
          <w:iCs/>
          <w:sz w:val="24"/>
          <w:szCs w:val="24"/>
          <w:lang w:val="bg-BG"/>
        </w:rPr>
        <w:t xml:space="preserve"> 2009: 5).</w:t>
      </w:r>
      <w:r w:rsidRPr="004901D2">
        <w:rPr>
          <w:rStyle w:val="FootnoteReference"/>
          <w:bCs/>
          <w:iCs/>
          <w:sz w:val="24"/>
          <w:szCs w:val="24"/>
          <w:lang w:val="bg-BG"/>
        </w:rPr>
        <w:footnoteReference w:id="9"/>
      </w:r>
    </w:p>
    <w:p w:rsidR="008930DF" w:rsidRPr="004901D2" w:rsidRDefault="008930DF" w:rsidP="008930DF">
      <w:pPr>
        <w:tabs>
          <w:tab w:val="left" w:pos="360"/>
        </w:tabs>
        <w:spacing w:line="360" w:lineRule="auto"/>
        <w:jc w:val="both"/>
        <w:rPr>
          <w:bCs/>
          <w:iCs/>
          <w:sz w:val="24"/>
          <w:szCs w:val="24"/>
          <w:lang w:val="bg-BG"/>
        </w:rPr>
      </w:pPr>
      <w:r w:rsidRPr="004901D2">
        <w:rPr>
          <w:bCs/>
          <w:iCs/>
          <w:sz w:val="24"/>
          <w:szCs w:val="24"/>
          <w:lang w:val="bg-BG"/>
        </w:rPr>
        <w:t xml:space="preserve">      Изборът на каталози, през определени периоди, дава възможност да проследим различен брой и вид имена, в отделните етапи от развитието на компанията, и тенденциите към повторяемост и промяна. В началния период имената в каталозите са по-малко, защото тепърва постепенно изместват обозначаването само с цифри. Нарастването на употребата им се обяснява с появата на нови артикули. </w:t>
      </w:r>
      <w:r w:rsidRPr="004901D2">
        <w:rPr>
          <w:bCs/>
          <w:i/>
          <w:iCs/>
          <w:sz w:val="24"/>
          <w:szCs w:val="24"/>
          <w:lang w:val="bg-BG"/>
        </w:rPr>
        <w:t xml:space="preserve">Диаграма 2 </w:t>
      </w:r>
      <w:r w:rsidRPr="004901D2">
        <w:rPr>
          <w:bCs/>
          <w:iCs/>
          <w:sz w:val="24"/>
          <w:szCs w:val="24"/>
          <w:lang w:val="bg-BG"/>
        </w:rPr>
        <w:t xml:space="preserve">(стр. 130) демонстрира този процес, като съпоставя броя на имената с и без повторенията във всеки каталог и промяната във всички изследваните каталози. Откроява се тенденция към замяна на номерата с имена.  </w:t>
      </w:r>
    </w:p>
    <w:p w:rsidR="008930DF" w:rsidRPr="004901D2" w:rsidRDefault="008930DF" w:rsidP="008930DF">
      <w:pPr>
        <w:tabs>
          <w:tab w:val="left" w:pos="360"/>
        </w:tabs>
        <w:spacing w:line="360" w:lineRule="auto"/>
        <w:jc w:val="both"/>
        <w:rPr>
          <w:bCs/>
          <w:iCs/>
          <w:sz w:val="24"/>
          <w:szCs w:val="24"/>
          <w:lang w:val="bg-BG"/>
        </w:rPr>
      </w:pPr>
      <w:r w:rsidRPr="004901D2">
        <w:rPr>
          <w:bCs/>
          <w:iCs/>
          <w:sz w:val="24"/>
          <w:szCs w:val="24"/>
          <w:lang w:val="bg-BG"/>
        </w:rPr>
        <w:t xml:space="preserve">      Обемният емпиричен материал смущава баланса между основния текст и приложенията, но предвид необходимостта от включване на поредица от каталози с все по-нарастващ брой продукти </w:t>
      </w:r>
      <w:r w:rsidR="00791F4A">
        <w:rPr>
          <w:bCs/>
          <w:iCs/>
          <w:sz w:val="24"/>
          <w:szCs w:val="24"/>
          <w:lang w:val="bg-BG"/>
        </w:rPr>
        <w:t xml:space="preserve">подобно съотношение е </w:t>
      </w:r>
      <w:r w:rsidRPr="004901D2">
        <w:rPr>
          <w:bCs/>
          <w:iCs/>
          <w:sz w:val="24"/>
          <w:szCs w:val="24"/>
          <w:lang w:val="bg-BG"/>
        </w:rPr>
        <w:t xml:space="preserve">неизбежно.         </w:t>
      </w:r>
    </w:p>
    <w:p w:rsidR="008930DF" w:rsidRPr="00BB25B7" w:rsidRDefault="008930DF" w:rsidP="008930DF">
      <w:pPr>
        <w:tabs>
          <w:tab w:val="left" w:pos="360"/>
        </w:tabs>
        <w:spacing w:line="360" w:lineRule="auto"/>
        <w:jc w:val="both"/>
        <w:rPr>
          <w:bCs/>
          <w:iCs/>
          <w:sz w:val="24"/>
          <w:szCs w:val="24"/>
          <w:lang w:val="bg-BG"/>
        </w:rPr>
      </w:pPr>
      <w:r w:rsidRPr="004901D2">
        <w:rPr>
          <w:bCs/>
          <w:iCs/>
          <w:sz w:val="24"/>
          <w:szCs w:val="24"/>
          <w:lang w:val="bg-BG"/>
        </w:rPr>
        <w:t xml:space="preserve">       Преобладаващите </w:t>
      </w:r>
      <w:proofErr w:type="spellStart"/>
      <w:r w:rsidRPr="004901D2">
        <w:rPr>
          <w:bCs/>
          <w:iCs/>
          <w:sz w:val="24"/>
          <w:szCs w:val="24"/>
          <w:lang w:val="bg-BG"/>
        </w:rPr>
        <w:t>оними</w:t>
      </w:r>
      <w:proofErr w:type="spellEnd"/>
      <w:r w:rsidRPr="004901D2">
        <w:rPr>
          <w:bCs/>
          <w:iCs/>
          <w:sz w:val="24"/>
          <w:szCs w:val="24"/>
          <w:lang w:val="bg-BG"/>
        </w:rPr>
        <w:t xml:space="preserve"> в началния етап са най-вече </w:t>
      </w:r>
      <w:proofErr w:type="spellStart"/>
      <w:r w:rsidRPr="004901D2">
        <w:rPr>
          <w:bCs/>
          <w:iCs/>
          <w:sz w:val="24"/>
          <w:szCs w:val="24"/>
          <w:lang w:val="bg-BG"/>
        </w:rPr>
        <w:t>антропоними</w:t>
      </w:r>
      <w:proofErr w:type="spellEnd"/>
      <w:r w:rsidRPr="004901D2">
        <w:rPr>
          <w:bCs/>
          <w:iCs/>
          <w:sz w:val="24"/>
          <w:szCs w:val="24"/>
          <w:lang w:val="bg-BG"/>
        </w:rPr>
        <w:t>, с преимущество на женските имена. В малко по-късен стадий, те се изместват от топонимите, а в средния и съвременния период от развитието на компанията</w:t>
      </w:r>
      <w:r w:rsidRPr="003072D3">
        <w:rPr>
          <w:bCs/>
          <w:iCs/>
          <w:sz w:val="24"/>
          <w:szCs w:val="24"/>
          <w:lang w:val="bg-BG"/>
        </w:rPr>
        <w:t xml:space="preserve"> преобладават обикновените съществителни нарицателни и прилагателни имена </w:t>
      </w:r>
      <w:r w:rsidRPr="003072D3">
        <w:rPr>
          <w:bCs/>
          <w:i/>
          <w:iCs/>
          <w:sz w:val="24"/>
          <w:szCs w:val="24"/>
          <w:lang w:val="bg-BG"/>
        </w:rPr>
        <w:t>(Виж диаграми 3 и 3а на стр</w:t>
      </w:r>
      <w:r w:rsidRPr="00BB25B7">
        <w:rPr>
          <w:bCs/>
          <w:i/>
          <w:iCs/>
          <w:sz w:val="24"/>
          <w:szCs w:val="24"/>
          <w:lang w:val="bg-BG"/>
        </w:rPr>
        <w:t>. 131)</w:t>
      </w:r>
      <w:r w:rsidRPr="00BB25B7">
        <w:rPr>
          <w:bCs/>
          <w:iCs/>
          <w:sz w:val="24"/>
          <w:szCs w:val="24"/>
          <w:lang w:val="bg-BG"/>
        </w:rPr>
        <w:t xml:space="preserve">. Тази промяна може да се обясни така: все по-нарастващият асортимент се нуждае от все повече имена, които да не бъдат юридически защитени и да са по-универсални. В този смисъл най-подходящи са съществителните нарицателни и прилагателните имена.   </w:t>
      </w:r>
    </w:p>
    <w:p w:rsidR="008930DF" w:rsidRPr="003072D3" w:rsidRDefault="008930DF" w:rsidP="008930DF">
      <w:pPr>
        <w:tabs>
          <w:tab w:val="left" w:pos="360"/>
        </w:tabs>
        <w:spacing w:line="360" w:lineRule="auto"/>
        <w:jc w:val="both"/>
        <w:rPr>
          <w:bCs/>
          <w:iCs/>
          <w:sz w:val="24"/>
          <w:szCs w:val="24"/>
          <w:lang w:val="bg-BG"/>
        </w:rPr>
      </w:pPr>
      <w:r w:rsidRPr="00BB25B7">
        <w:rPr>
          <w:bCs/>
          <w:iCs/>
          <w:sz w:val="24"/>
          <w:szCs w:val="24"/>
          <w:lang w:val="bg-BG"/>
        </w:rPr>
        <w:t xml:space="preserve">     При някои емблематични продукти, обозначени с подобни имена, наблюдаваме превръщане на </w:t>
      </w:r>
      <w:proofErr w:type="spellStart"/>
      <w:r w:rsidRPr="00BB25B7">
        <w:rPr>
          <w:bCs/>
          <w:iCs/>
          <w:sz w:val="24"/>
          <w:szCs w:val="24"/>
          <w:lang w:val="bg-BG"/>
        </w:rPr>
        <w:t>апелативите</w:t>
      </w:r>
      <w:proofErr w:type="spellEnd"/>
      <w:r w:rsidRPr="00BB25B7">
        <w:rPr>
          <w:bCs/>
          <w:iCs/>
          <w:sz w:val="24"/>
          <w:szCs w:val="24"/>
          <w:lang w:val="bg-BG"/>
        </w:rPr>
        <w:t xml:space="preserve"> в </w:t>
      </w:r>
      <w:proofErr w:type="spellStart"/>
      <w:r w:rsidRPr="00BB25B7">
        <w:rPr>
          <w:bCs/>
          <w:iCs/>
          <w:sz w:val="24"/>
          <w:szCs w:val="24"/>
          <w:lang w:val="bg-BG"/>
        </w:rPr>
        <w:t>проприи</w:t>
      </w:r>
      <w:proofErr w:type="spellEnd"/>
      <w:r w:rsidRPr="00BB25B7">
        <w:rPr>
          <w:bCs/>
          <w:iCs/>
          <w:sz w:val="24"/>
          <w:szCs w:val="24"/>
          <w:lang w:val="bg-BG"/>
        </w:rPr>
        <w:t xml:space="preserve">, които вследствие на популярността на продуктите претърпяват повторна </w:t>
      </w:r>
      <w:proofErr w:type="spellStart"/>
      <w:r w:rsidRPr="00BB25B7">
        <w:rPr>
          <w:bCs/>
          <w:iCs/>
          <w:sz w:val="24"/>
          <w:szCs w:val="24"/>
          <w:lang w:val="bg-BG"/>
        </w:rPr>
        <w:t>апелативизация</w:t>
      </w:r>
      <w:proofErr w:type="spellEnd"/>
      <w:r w:rsidRPr="00BB25B7">
        <w:rPr>
          <w:bCs/>
          <w:iCs/>
          <w:sz w:val="24"/>
          <w:szCs w:val="24"/>
          <w:lang w:val="bg-BG"/>
        </w:rPr>
        <w:t>.</w:t>
      </w:r>
      <w:r w:rsidRPr="003072D3">
        <w:rPr>
          <w:bCs/>
          <w:iCs/>
          <w:sz w:val="24"/>
          <w:szCs w:val="24"/>
          <w:lang w:val="bg-BG"/>
        </w:rPr>
        <w:t xml:space="preserve"> </w:t>
      </w:r>
    </w:p>
    <w:p w:rsidR="008930DF" w:rsidRPr="003072D3" w:rsidRDefault="008930DF" w:rsidP="008930DF">
      <w:pPr>
        <w:tabs>
          <w:tab w:val="left" w:pos="360"/>
        </w:tabs>
        <w:spacing w:line="360" w:lineRule="auto"/>
        <w:jc w:val="both"/>
        <w:rPr>
          <w:bCs/>
          <w:iCs/>
          <w:sz w:val="24"/>
          <w:szCs w:val="24"/>
          <w:lang w:val="bg-BG"/>
        </w:rPr>
      </w:pPr>
      <w:r w:rsidRPr="003072D3">
        <w:rPr>
          <w:bCs/>
          <w:iCs/>
          <w:sz w:val="24"/>
          <w:szCs w:val="24"/>
          <w:lang w:val="bg-BG"/>
        </w:rPr>
        <w:lastRenderedPageBreak/>
        <w:t xml:space="preserve">     Друга перспектива, която демонстрира тенденции към оформяне на модел на повторяемост в процеса на наименуване, е съпоставянето на анализираните имена с формалното тематично групиране, отразено в </w:t>
      </w:r>
      <w:r w:rsidRPr="003072D3">
        <w:rPr>
          <w:bCs/>
          <w:i/>
          <w:iCs/>
          <w:sz w:val="24"/>
          <w:szCs w:val="24"/>
          <w:lang w:val="bg-BG"/>
        </w:rPr>
        <w:t>Конвенцията</w:t>
      </w:r>
      <w:r w:rsidRPr="003072D3">
        <w:rPr>
          <w:bCs/>
          <w:iCs/>
          <w:sz w:val="24"/>
          <w:szCs w:val="24"/>
          <w:lang w:val="bg-BG"/>
        </w:rPr>
        <w:t xml:space="preserve"> </w:t>
      </w:r>
      <w:r w:rsidRPr="003072D3">
        <w:rPr>
          <w:bCs/>
          <w:i/>
          <w:iCs/>
          <w:sz w:val="24"/>
          <w:szCs w:val="24"/>
          <w:lang w:val="bg-BG"/>
        </w:rPr>
        <w:t>за наименуване</w:t>
      </w:r>
      <w:r w:rsidRPr="003072D3">
        <w:rPr>
          <w:bCs/>
          <w:iCs/>
          <w:sz w:val="24"/>
          <w:szCs w:val="24"/>
          <w:lang w:val="bg-BG"/>
        </w:rPr>
        <w:t xml:space="preserve"> и представено във втора глава. В началния период трудно може да се говори за подобно обособяване. По-скоро се наблюдава произволен избор на имена за отделните артикули. </w:t>
      </w:r>
      <w:r w:rsidRPr="003072D3">
        <w:rPr>
          <w:bCs/>
          <w:i/>
          <w:iCs/>
          <w:sz w:val="24"/>
          <w:szCs w:val="24"/>
          <w:lang w:val="bg-BG"/>
        </w:rPr>
        <w:t>Диаграми 4</w:t>
      </w:r>
      <w:r w:rsidRPr="003072D3">
        <w:rPr>
          <w:bCs/>
          <w:iCs/>
          <w:sz w:val="24"/>
          <w:szCs w:val="24"/>
          <w:lang w:val="bg-BG"/>
        </w:rPr>
        <w:t xml:space="preserve"> и </w:t>
      </w:r>
      <w:r w:rsidRPr="00BB25B7">
        <w:rPr>
          <w:bCs/>
          <w:i/>
          <w:iCs/>
          <w:sz w:val="24"/>
          <w:szCs w:val="24"/>
          <w:lang w:val="bg-BG"/>
        </w:rPr>
        <w:t xml:space="preserve">5 </w:t>
      </w:r>
      <w:r w:rsidRPr="00BB25B7">
        <w:rPr>
          <w:bCs/>
          <w:iCs/>
          <w:sz w:val="24"/>
          <w:szCs w:val="24"/>
          <w:lang w:val="bg-BG"/>
        </w:rPr>
        <w:t xml:space="preserve">(стр. 132) и </w:t>
      </w:r>
      <w:r w:rsidRPr="00BB25B7">
        <w:rPr>
          <w:bCs/>
          <w:i/>
          <w:iCs/>
          <w:sz w:val="24"/>
          <w:szCs w:val="24"/>
          <w:lang w:val="bg-BG"/>
        </w:rPr>
        <w:t xml:space="preserve">диаграма 6 </w:t>
      </w:r>
      <w:r w:rsidRPr="00BB25B7">
        <w:rPr>
          <w:bCs/>
          <w:iCs/>
          <w:sz w:val="24"/>
          <w:szCs w:val="24"/>
          <w:lang w:val="bg-BG"/>
        </w:rPr>
        <w:t xml:space="preserve">(стр.133) илюстрират съотнасянето на видовете имена към видовете </w:t>
      </w:r>
      <w:r w:rsidRPr="003072D3">
        <w:rPr>
          <w:bCs/>
          <w:iCs/>
          <w:sz w:val="24"/>
          <w:szCs w:val="24"/>
          <w:lang w:val="bg-BG"/>
        </w:rPr>
        <w:t xml:space="preserve">артикули, в което според директивите от 1977 г. мебелите за сядане винаги се именуват с топоними, библиотеките  </w:t>
      </w:r>
      <w:r w:rsidRPr="003072D3">
        <w:rPr>
          <w:sz w:val="24"/>
          <w:szCs w:val="24"/>
          <w:lang w:val="bg-BG"/>
        </w:rPr>
        <w:t xml:space="preserve">– </w:t>
      </w:r>
      <w:r w:rsidRPr="003072D3">
        <w:rPr>
          <w:bCs/>
          <w:iCs/>
          <w:sz w:val="24"/>
          <w:szCs w:val="24"/>
          <w:lang w:val="bg-BG"/>
        </w:rPr>
        <w:t xml:space="preserve"> с мъжки имена, масите </w:t>
      </w:r>
      <w:r w:rsidRPr="003072D3">
        <w:rPr>
          <w:sz w:val="24"/>
          <w:szCs w:val="24"/>
          <w:lang w:val="bg-BG"/>
        </w:rPr>
        <w:t xml:space="preserve">– с </w:t>
      </w:r>
      <w:r w:rsidRPr="003072D3">
        <w:rPr>
          <w:bCs/>
          <w:iCs/>
          <w:sz w:val="24"/>
          <w:szCs w:val="24"/>
          <w:lang w:val="bg-BG"/>
        </w:rPr>
        <w:t xml:space="preserve"> женски имена. Резултатите показват разминаване и в трите групи: в първата </w:t>
      </w:r>
      <w:r w:rsidRPr="003072D3">
        <w:rPr>
          <w:sz w:val="24"/>
          <w:szCs w:val="24"/>
          <w:lang w:val="bg-BG"/>
        </w:rPr>
        <w:t xml:space="preserve">– </w:t>
      </w:r>
      <w:r w:rsidRPr="003072D3">
        <w:rPr>
          <w:bCs/>
          <w:iCs/>
          <w:sz w:val="24"/>
          <w:szCs w:val="24"/>
          <w:lang w:val="bg-BG"/>
        </w:rPr>
        <w:t xml:space="preserve">топонимите са изместени от женските имена, съществителните нарицателни/прилагателните имена и мъжките имена; във втората </w:t>
      </w:r>
      <w:r w:rsidRPr="003072D3">
        <w:rPr>
          <w:sz w:val="24"/>
          <w:szCs w:val="24"/>
          <w:lang w:val="bg-BG"/>
        </w:rPr>
        <w:t xml:space="preserve">– </w:t>
      </w:r>
      <w:r w:rsidRPr="003072D3">
        <w:rPr>
          <w:bCs/>
          <w:iCs/>
          <w:sz w:val="24"/>
          <w:szCs w:val="24"/>
          <w:lang w:val="bg-BG"/>
        </w:rPr>
        <w:t xml:space="preserve">   мъжките имена са изместени до 1995 г. от съществителните нарицателни/прилагателните имена, топонимите и другите имена; в третата </w:t>
      </w:r>
      <w:r w:rsidRPr="003072D3">
        <w:rPr>
          <w:sz w:val="24"/>
          <w:szCs w:val="24"/>
          <w:lang w:val="bg-BG"/>
        </w:rPr>
        <w:t xml:space="preserve">– </w:t>
      </w:r>
      <w:r w:rsidRPr="003072D3">
        <w:rPr>
          <w:bCs/>
          <w:iCs/>
          <w:sz w:val="24"/>
          <w:szCs w:val="24"/>
          <w:lang w:val="bg-BG"/>
        </w:rPr>
        <w:t xml:space="preserve"> женските имена отстъпват на топонимите и съществителните нарицателни/прилагателните имена. </w:t>
      </w:r>
    </w:p>
    <w:p w:rsidR="008930DF" w:rsidRPr="00405A37" w:rsidRDefault="008930DF" w:rsidP="008930DF">
      <w:pPr>
        <w:tabs>
          <w:tab w:val="left" w:pos="360"/>
        </w:tabs>
        <w:spacing w:line="360" w:lineRule="auto"/>
        <w:jc w:val="both"/>
        <w:rPr>
          <w:sz w:val="24"/>
          <w:szCs w:val="24"/>
          <w:lang w:val="bg-BG"/>
        </w:rPr>
      </w:pPr>
      <w:r w:rsidRPr="003072D3">
        <w:rPr>
          <w:bCs/>
          <w:iCs/>
          <w:sz w:val="24"/>
          <w:szCs w:val="24"/>
          <w:lang w:val="bg-BG"/>
        </w:rPr>
        <w:t xml:space="preserve">     В съвременния период обаче, особено в катало</w:t>
      </w:r>
      <w:r>
        <w:rPr>
          <w:bCs/>
          <w:iCs/>
          <w:sz w:val="24"/>
          <w:szCs w:val="24"/>
          <w:lang w:val="bg-BG"/>
        </w:rPr>
        <w:t>га</w:t>
      </w:r>
      <w:r w:rsidRPr="003072D3">
        <w:rPr>
          <w:bCs/>
          <w:iCs/>
          <w:sz w:val="24"/>
          <w:szCs w:val="24"/>
          <w:lang w:val="bg-BG"/>
        </w:rPr>
        <w:t xml:space="preserve"> от 90-те години, откриваме при повечето от продуктите подобно групиране, което макар и непълно, все пак съществува и оформя  модел на систематизация, който именно поради непълнотата си, непрекъснато се развива</w:t>
      </w:r>
      <w:r w:rsidRPr="00405A37">
        <w:rPr>
          <w:bCs/>
          <w:iCs/>
          <w:sz w:val="24"/>
          <w:szCs w:val="24"/>
          <w:lang w:val="bg-BG"/>
        </w:rPr>
        <w:t xml:space="preserve">.  В обобщение на тенденциите в процеса наименуване в началния период 1950–1953 г. (стр. 41) е посочено, че той е осъзнат и систематичен, защото има важната цел да  обозначи продуктите с имена вместо с цифри. Постепенно се оформят критериите как да стане това, като в края на 70-те години на миналия век опитите за тематично групиране водят до създаването на </w:t>
      </w:r>
      <w:r w:rsidRPr="00405A37">
        <w:rPr>
          <w:i/>
          <w:sz w:val="24"/>
          <w:szCs w:val="24"/>
          <w:lang w:val="bg-BG"/>
        </w:rPr>
        <w:t>Конвенция за наименуване</w:t>
      </w:r>
      <w:r w:rsidRPr="00405A37">
        <w:rPr>
          <w:sz w:val="24"/>
          <w:szCs w:val="24"/>
          <w:lang w:val="bg-BG"/>
        </w:rPr>
        <w:t>. Направените изводи от анализите на имената от включените в изследването каталози обаче показват редица отклонения от формалната рамка на наименуване. В началото те са повече, което дава основание да се твърди на стр. 42 за наличието на</w:t>
      </w:r>
      <w:r w:rsidRPr="00405A37">
        <w:rPr>
          <w:bCs/>
          <w:iCs/>
          <w:sz w:val="24"/>
          <w:szCs w:val="24"/>
          <w:lang w:val="bg-BG"/>
        </w:rPr>
        <w:t xml:space="preserve"> механична система от случайно подбрани имена за определени продукти. В процеса на изследване се проследи как една част от имената, например изброените в заключението от анализа на новите имена през 1995 г. (стр. 93) </w:t>
      </w:r>
      <w:r w:rsidRPr="00405A37">
        <w:rPr>
          <w:sz w:val="24"/>
          <w:szCs w:val="24"/>
          <w:lang w:val="bg-BG"/>
        </w:rPr>
        <w:t>наименования на растения, животни и птици, норвежки топоними, музикални термини, професии, жаргонни думи,  съответства на установения модел за тематично групиране. Същевременно редица названия правят изключения: навигационните термини, които в разглеждания каталог назовават предимно мебели за антре, мъжките и женските имена със звукосъчетания -</w:t>
      </w:r>
      <w:r w:rsidRPr="00405A37">
        <w:rPr>
          <w:sz w:val="24"/>
          <w:szCs w:val="24"/>
          <w:lang w:val="nl-NL"/>
        </w:rPr>
        <w:t>ert</w:t>
      </w:r>
      <w:r w:rsidRPr="00405A37">
        <w:rPr>
          <w:sz w:val="24"/>
          <w:szCs w:val="24"/>
          <w:lang w:val="bg-BG"/>
        </w:rPr>
        <w:t xml:space="preserve"> (-</w:t>
      </w:r>
      <w:r w:rsidRPr="00405A37">
        <w:rPr>
          <w:sz w:val="24"/>
          <w:szCs w:val="24"/>
          <w:lang w:val="nl-NL"/>
        </w:rPr>
        <w:t>ertil</w:t>
      </w:r>
      <w:r w:rsidRPr="00405A37">
        <w:rPr>
          <w:sz w:val="24"/>
          <w:szCs w:val="24"/>
          <w:lang w:val="bg-BG"/>
        </w:rPr>
        <w:t>)/-</w:t>
      </w:r>
      <w:r w:rsidRPr="00405A37">
        <w:rPr>
          <w:sz w:val="24"/>
          <w:szCs w:val="24"/>
          <w:lang w:val="nl-NL"/>
        </w:rPr>
        <w:t>erta</w:t>
      </w:r>
      <w:r w:rsidRPr="00405A37">
        <w:rPr>
          <w:sz w:val="24"/>
          <w:szCs w:val="24"/>
          <w:lang w:val="bg-BG"/>
        </w:rPr>
        <w:t xml:space="preserve">, финландските и </w:t>
      </w:r>
      <w:proofErr w:type="spellStart"/>
      <w:r w:rsidRPr="00405A37">
        <w:rPr>
          <w:sz w:val="24"/>
          <w:szCs w:val="24"/>
          <w:lang w:val="bg-BG"/>
        </w:rPr>
        <w:t>лапландските</w:t>
      </w:r>
      <w:proofErr w:type="spellEnd"/>
      <w:r w:rsidRPr="00405A37">
        <w:rPr>
          <w:sz w:val="24"/>
          <w:szCs w:val="24"/>
          <w:lang w:val="bg-BG"/>
        </w:rPr>
        <w:t xml:space="preserve"> топоними, съществителните </w:t>
      </w:r>
      <w:r w:rsidRPr="00405A37">
        <w:rPr>
          <w:sz w:val="24"/>
          <w:szCs w:val="24"/>
          <w:lang w:val="bg-BG"/>
        </w:rPr>
        <w:lastRenderedPageBreak/>
        <w:t xml:space="preserve">в членувана форма, </w:t>
      </w:r>
      <w:proofErr w:type="spellStart"/>
      <w:r w:rsidRPr="00405A37">
        <w:rPr>
          <w:i/>
          <w:sz w:val="24"/>
          <w:szCs w:val="24"/>
          <w:lang w:val="bg-BG"/>
        </w:rPr>
        <w:t>генитивните</w:t>
      </w:r>
      <w:proofErr w:type="spellEnd"/>
      <w:r w:rsidRPr="00405A37">
        <w:rPr>
          <w:sz w:val="24"/>
          <w:szCs w:val="24"/>
          <w:lang w:val="bg-BG"/>
        </w:rPr>
        <w:t xml:space="preserve"> конструкции, думите, подсилващи значението на други думи в словосъчетания и нетипичните наименования. Затова е важно да се изтъкне, че процесът наименуване е многостранен. При стоки като платове, чаршафи, кувертюри, възглавници, юргани (стр. 89) се използват наименования на растения и цветя: </w:t>
      </w:r>
      <w:r w:rsidRPr="00405A37">
        <w:rPr>
          <w:sz w:val="24"/>
          <w:szCs w:val="24"/>
          <w:lang w:val="sv-SE"/>
        </w:rPr>
        <w:t>Alg</w:t>
      </w:r>
      <w:r w:rsidRPr="00405A37">
        <w:rPr>
          <w:sz w:val="24"/>
          <w:szCs w:val="24"/>
          <w:lang w:val="bg-BG"/>
        </w:rPr>
        <w:t xml:space="preserve">, </w:t>
      </w:r>
      <w:r w:rsidRPr="00405A37">
        <w:rPr>
          <w:sz w:val="24"/>
          <w:szCs w:val="24"/>
          <w:lang w:val="sv-SE"/>
        </w:rPr>
        <w:t>Bomull</w:t>
      </w:r>
      <w:r w:rsidRPr="00405A37">
        <w:rPr>
          <w:sz w:val="24"/>
          <w:szCs w:val="24"/>
          <w:lang w:val="bg-BG"/>
        </w:rPr>
        <w:t xml:space="preserve">, </w:t>
      </w:r>
      <w:r w:rsidRPr="00405A37">
        <w:rPr>
          <w:sz w:val="24"/>
          <w:szCs w:val="24"/>
          <w:lang w:val="sv-SE"/>
        </w:rPr>
        <w:t>Fyrkl</w:t>
      </w:r>
      <w:r w:rsidRPr="00405A37">
        <w:rPr>
          <w:sz w:val="24"/>
          <w:szCs w:val="24"/>
          <w:lang w:val="bg-BG"/>
        </w:rPr>
        <w:t>ö</w:t>
      </w:r>
      <w:r w:rsidRPr="00405A37">
        <w:rPr>
          <w:sz w:val="24"/>
          <w:szCs w:val="24"/>
          <w:lang w:val="sv-SE"/>
        </w:rPr>
        <w:t>ver</w:t>
      </w:r>
      <w:r w:rsidRPr="00405A37">
        <w:rPr>
          <w:sz w:val="24"/>
          <w:szCs w:val="24"/>
          <w:lang w:val="bg-BG"/>
        </w:rPr>
        <w:t xml:space="preserve"> и т.н., ко</w:t>
      </w:r>
      <w:r w:rsidRPr="00405A37">
        <w:rPr>
          <w:sz w:val="24"/>
          <w:szCs w:val="24"/>
          <w:lang w:val="nl-NL"/>
        </w:rPr>
        <w:t>e</w:t>
      </w:r>
      <w:r w:rsidRPr="00405A37">
        <w:rPr>
          <w:sz w:val="24"/>
          <w:szCs w:val="24"/>
          <w:lang w:val="bg-BG"/>
        </w:rPr>
        <w:t xml:space="preserve">то съответства на тематичното групиране. По подобие на тях детските </w:t>
      </w:r>
      <w:proofErr w:type="spellStart"/>
      <w:r w:rsidRPr="00405A37">
        <w:rPr>
          <w:sz w:val="24"/>
          <w:szCs w:val="24"/>
          <w:lang w:val="bg-BG"/>
        </w:rPr>
        <w:t>изграчи</w:t>
      </w:r>
      <w:proofErr w:type="spellEnd"/>
      <w:r w:rsidRPr="00405A37">
        <w:rPr>
          <w:sz w:val="24"/>
          <w:szCs w:val="24"/>
          <w:lang w:val="bg-BG"/>
        </w:rPr>
        <w:t xml:space="preserve"> и детските мебели носят имена на животни: </w:t>
      </w:r>
      <w:r w:rsidRPr="00405A37">
        <w:rPr>
          <w:sz w:val="24"/>
          <w:szCs w:val="24"/>
          <w:lang w:val="sv-SE"/>
        </w:rPr>
        <w:t>Antilop</w:t>
      </w:r>
      <w:r w:rsidRPr="00405A37">
        <w:rPr>
          <w:sz w:val="24"/>
          <w:szCs w:val="24"/>
          <w:lang w:val="bg-BG"/>
        </w:rPr>
        <w:t xml:space="preserve">, </w:t>
      </w:r>
      <w:r w:rsidRPr="00405A37">
        <w:rPr>
          <w:sz w:val="24"/>
          <w:szCs w:val="24"/>
          <w:lang w:val="sv-SE"/>
        </w:rPr>
        <w:t>Bj</w:t>
      </w:r>
      <w:r w:rsidRPr="00405A37">
        <w:rPr>
          <w:sz w:val="24"/>
          <w:szCs w:val="24"/>
          <w:lang w:val="bg-BG"/>
        </w:rPr>
        <w:t>ö</w:t>
      </w:r>
      <w:r w:rsidRPr="00405A37">
        <w:rPr>
          <w:sz w:val="24"/>
          <w:szCs w:val="24"/>
          <w:lang w:val="sv-SE"/>
        </w:rPr>
        <w:t>rn</w:t>
      </w:r>
      <w:r w:rsidRPr="00405A37">
        <w:rPr>
          <w:sz w:val="24"/>
          <w:szCs w:val="24"/>
          <w:lang w:val="bg-BG"/>
        </w:rPr>
        <w:t xml:space="preserve">, </w:t>
      </w:r>
      <w:r w:rsidRPr="00405A37">
        <w:rPr>
          <w:sz w:val="24"/>
          <w:szCs w:val="24"/>
          <w:lang w:val="sv-SE"/>
        </w:rPr>
        <w:t>Djungelapa</w:t>
      </w:r>
      <w:r w:rsidRPr="00405A37">
        <w:rPr>
          <w:sz w:val="24"/>
          <w:szCs w:val="24"/>
          <w:lang w:val="bg-BG"/>
        </w:rPr>
        <w:t xml:space="preserve"> и т. н. (стр. 90), а осветлението – на музикални термини: </w:t>
      </w:r>
      <w:r w:rsidRPr="00405A37">
        <w:rPr>
          <w:sz w:val="24"/>
          <w:szCs w:val="24"/>
          <w:lang w:val="nl-NL"/>
        </w:rPr>
        <w:t>Allegro</w:t>
      </w:r>
      <w:r w:rsidRPr="00405A37">
        <w:rPr>
          <w:sz w:val="24"/>
          <w:szCs w:val="24"/>
          <w:lang w:val="bg-BG"/>
        </w:rPr>
        <w:t xml:space="preserve"> </w:t>
      </w:r>
      <w:r w:rsidRPr="00405A37">
        <w:rPr>
          <w:sz w:val="24"/>
          <w:szCs w:val="24"/>
          <w:lang w:val="nl-NL"/>
        </w:rPr>
        <w:t>upp</w:t>
      </w:r>
      <w:r w:rsidRPr="00405A37">
        <w:rPr>
          <w:sz w:val="24"/>
          <w:szCs w:val="24"/>
          <w:lang w:val="bg-BG"/>
        </w:rPr>
        <w:t xml:space="preserve">, </w:t>
      </w:r>
      <w:r w:rsidRPr="00405A37">
        <w:rPr>
          <w:sz w:val="24"/>
          <w:szCs w:val="24"/>
          <w:lang w:val="nl-NL"/>
        </w:rPr>
        <w:t>Dakato</w:t>
      </w:r>
      <w:r w:rsidRPr="00405A37">
        <w:rPr>
          <w:sz w:val="24"/>
          <w:szCs w:val="24"/>
          <w:lang w:val="bg-BG"/>
        </w:rPr>
        <w:t xml:space="preserve"> и т. н. (стр. 90). При други стоки откриваме разминаване:  групата на рибите, макар последователна при избора на артикул (обозначава само огледала), фигурира в приетото тематично групиране за обозначаване на кухненско обзавеждане (стр. 90). Посоченият пример разкрива и трета страна на процеса наименуване: открояване на тематична група, която липсва във формалната постановка на </w:t>
      </w:r>
      <w:proofErr w:type="spellStart"/>
      <w:r w:rsidRPr="00405A37">
        <w:rPr>
          <w:sz w:val="24"/>
          <w:szCs w:val="24"/>
          <w:lang w:val="bg-BG"/>
        </w:rPr>
        <w:t>Икеа</w:t>
      </w:r>
      <w:proofErr w:type="spellEnd"/>
      <w:r w:rsidRPr="00405A37">
        <w:rPr>
          <w:sz w:val="24"/>
          <w:szCs w:val="24"/>
          <w:lang w:val="bg-BG"/>
        </w:rPr>
        <w:t xml:space="preserve">. Всички тези наблюдения намекват, че стриктното тематично групиране не е самоцел, а по-скоро ориентир. Както е споменато на стр. 34, името не застава във фокуса на производствения процес, а и част от политиката за наименуване оправдава недотам стриктното тематично съотнасяне. На стр. 32 е посочено, че името не се сменя, докато продуктът е в продажба, но може да се употреби повторно след известно време за нов продукт само при условие, че предишният вече не се предлага на пазара. </w:t>
      </w:r>
    </w:p>
    <w:p w:rsidR="008930DF" w:rsidRPr="003072D3" w:rsidRDefault="008930DF" w:rsidP="008930DF">
      <w:pPr>
        <w:tabs>
          <w:tab w:val="left" w:pos="360"/>
        </w:tabs>
        <w:spacing w:line="360" w:lineRule="auto"/>
        <w:jc w:val="both"/>
        <w:rPr>
          <w:bCs/>
          <w:iCs/>
          <w:sz w:val="24"/>
          <w:szCs w:val="24"/>
          <w:lang w:val="bg-BG"/>
        </w:rPr>
      </w:pPr>
      <w:r w:rsidRPr="00405A37">
        <w:rPr>
          <w:bCs/>
          <w:iCs/>
          <w:sz w:val="24"/>
          <w:szCs w:val="24"/>
          <w:lang w:val="bg-BG"/>
        </w:rPr>
        <w:t xml:space="preserve">     Последният мотив, който дава основание да заключим, че изборът на продукто</w:t>
      </w:r>
      <w:r w:rsidRPr="003072D3">
        <w:rPr>
          <w:bCs/>
          <w:iCs/>
          <w:sz w:val="24"/>
          <w:szCs w:val="24"/>
          <w:lang w:val="bg-BG"/>
        </w:rPr>
        <w:t xml:space="preserve">ви имена в </w:t>
      </w:r>
      <w:proofErr w:type="spellStart"/>
      <w:r w:rsidRPr="003072D3">
        <w:rPr>
          <w:bCs/>
          <w:iCs/>
          <w:sz w:val="24"/>
          <w:szCs w:val="24"/>
          <w:lang w:val="bg-BG"/>
        </w:rPr>
        <w:t>Икеа</w:t>
      </w:r>
      <w:proofErr w:type="spellEnd"/>
      <w:r w:rsidRPr="003072D3">
        <w:rPr>
          <w:bCs/>
          <w:iCs/>
          <w:sz w:val="24"/>
          <w:szCs w:val="24"/>
          <w:lang w:val="bg-BG"/>
        </w:rPr>
        <w:t xml:space="preserve"> създава традиционна система, която постоянно се обогатя и променя, се базира на факта, че в отделните каталози, през отделни периоди, имената се повтарят. Именно повторяемостта е най-силният аргумент в защита на традиционността. Възможно е да допуснем или да установим, че името не следва предполагаем или очакван модел на употреба и развитие, както е илюстрирано в четвърта глава при определянето на най-популярните имена и в поместените диаграми, но е достатъчно да се убедим, че то присъства и продължава да съществува, за да можем да твърдим, че е част от традицията, че „пише история“. </w:t>
      </w:r>
    </w:p>
    <w:p w:rsidR="008930DF" w:rsidRPr="003072D3" w:rsidRDefault="008930DF" w:rsidP="008930DF">
      <w:pPr>
        <w:spacing w:line="360" w:lineRule="auto"/>
        <w:jc w:val="both"/>
        <w:rPr>
          <w:bCs/>
          <w:iCs/>
          <w:sz w:val="24"/>
          <w:szCs w:val="24"/>
          <w:lang w:val="bg-BG"/>
        </w:rPr>
      </w:pPr>
    </w:p>
    <w:p w:rsidR="008930DF" w:rsidRDefault="008930DF" w:rsidP="008930DF">
      <w:pPr>
        <w:spacing w:line="360" w:lineRule="auto"/>
        <w:jc w:val="both"/>
        <w:rPr>
          <w:bCs/>
          <w:iCs/>
          <w:sz w:val="24"/>
          <w:szCs w:val="24"/>
          <w:lang w:val="bg-BG"/>
        </w:rPr>
      </w:pPr>
    </w:p>
    <w:p w:rsidR="00AC28BB" w:rsidRDefault="00AC28BB" w:rsidP="008930DF">
      <w:pPr>
        <w:spacing w:line="360" w:lineRule="auto"/>
        <w:jc w:val="both"/>
        <w:rPr>
          <w:bCs/>
          <w:iCs/>
          <w:sz w:val="24"/>
          <w:szCs w:val="24"/>
          <w:lang w:val="bg-BG"/>
        </w:rPr>
      </w:pPr>
    </w:p>
    <w:p w:rsidR="00AC28BB" w:rsidRDefault="00AC28BB" w:rsidP="008930DF">
      <w:pPr>
        <w:spacing w:line="360" w:lineRule="auto"/>
        <w:jc w:val="both"/>
        <w:rPr>
          <w:bCs/>
          <w:iCs/>
          <w:sz w:val="24"/>
          <w:szCs w:val="24"/>
          <w:lang w:val="bg-BG"/>
        </w:rPr>
      </w:pPr>
    </w:p>
    <w:p w:rsidR="00AC28BB" w:rsidRDefault="00AC28BB" w:rsidP="008930DF">
      <w:pPr>
        <w:spacing w:line="360" w:lineRule="auto"/>
        <w:jc w:val="both"/>
        <w:rPr>
          <w:bCs/>
          <w:iCs/>
          <w:sz w:val="24"/>
          <w:szCs w:val="24"/>
          <w:lang w:val="bg-BG"/>
        </w:rPr>
      </w:pPr>
    </w:p>
    <w:p w:rsidR="00AC28BB" w:rsidRDefault="00AC28BB" w:rsidP="008930DF">
      <w:pPr>
        <w:spacing w:line="360" w:lineRule="auto"/>
        <w:jc w:val="both"/>
        <w:rPr>
          <w:bCs/>
          <w:iCs/>
          <w:sz w:val="24"/>
          <w:szCs w:val="24"/>
          <w:lang w:val="bg-BG"/>
        </w:rPr>
      </w:pPr>
      <w:r>
        <w:rPr>
          <w:b/>
          <w:bCs/>
          <w:iCs/>
          <w:noProof/>
          <w:color w:val="FF0000"/>
          <w:sz w:val="24"/>
          <w:szCs w:val="24"/>
          <w:lang w:val="nl-NL" w:eastAsia="nl-NL"/>
        </w:rPr>
        <w:drawing>
          <wp:inline distT="0" distB="0" distL="0" distR="0" wp14:anchorId="785E30DB" wp14:editId="50853AB8">
            <wp:extent cx="6047117" cy="414587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0468" cy="4155023"/>
                    </a:xfrm>
                    <a:prstGeom prst="rect">
                      <a:avLst/>
                    </a:prstGeom>
                    <a:noFill/>
                  </pic:spPr>
                </pic:pic>
              </a:graphicData>
            </a:graphic>
          </wp:inline>
        </w:drawing>
      </w:r>
    </w:p>
    <w:p w:rsidR="00AC28BB" w:rsidRDefault="00AC28BB" w:rsidP="00AC28BB">
      <w:pPr>
        <w:spacing w:line="360" w:lineRule="auto"/>
        <w:jc w:val="both"/>
        <w:rPr>
          <w:bCs/>
          <w:iCs/>
          <w:sz w:val="24"/>
          <w:szCs w:val="24"/>
          <w:lang w:val="bg-BG"/>
        </w:rPr>
      </w:pPr>
    </w:p>
    <w:p w:rsidR="00AC28BB" w:rsidRPr="004901D2" w:rsidRDefault="00AC28BB" w:rsidP="00AC28BB">
      <w:pPr>
        <w:spacing w:line="360" w:lineRule="auto"/>
        <w:jc w:val="both"/>
        <w:rPr>
          <w:bCs/>
          <w:iCs/>
          <w:sz w:val="24"/>
          <w:szCs w:val="24"/>
          <w:lang w:val="bg-BG"/>
        </w:rPr>
      </w:pPr>
      <w:r w:rsidRPr="003072D3">
        <w:rPr>
          <w:bCs/>
          <w:iCs/>
          <w:sz w:val="24"/>
          <w:szCs w:val="24"/>
          <w:lang w:val="bg-BG"/>
        </w:rPr>
        <w:t>Диаграма 1. Най-п</w:t>
      </w:r>
      <w:r>
        <w:rPr>
          <w:bCs/>
          <w:iCs/>
          <w:sz w:val="24"/>
          <w:szCs w:val="24"/>
          <w:lang w:val="bg-BG"/>
        </w:rPr>
        <w:t xml:space="preserve">опулярните имена, каталози </w:t>
      </w:r>
      <w:r w:rsidRPr="004901D2">
        <w:rPr>
          <w:bCs/>
          <w:iCs/>
          <w:sz w:val="24"/>
          <w:szCs w:val="24"/>
          <w:lang w:val="bg-BG"/>
        </w:rPr>
        <w:t>1950–1995 г.</w:t>
      </w:r>
    </w:p>
    <w:p w:rsidR="002E1C7A" w:rsidRDefault="002E1C7A" w:rsidP="00CF0152">
      <w:pPr>
        <w:tabs>
          <w:tab w:val="left" w:pos="360"/>
        </w:tabs>
        <w:spacing w:line="360" w:lineRule="auto"/>
        <w:jc w:val="both"/>
        <w:rPr>
          <w:b/>
          <w:sz w:val="24"/>
          <w:szCs w:val="24"/>
          <w:lang w:val="bg-BG"/>
        </w:rPr>
      </w:pPr>
      <w:r>
        <w:rPr>
          <w:b/>
          <w:noProof/>
          <w:sz w:val="24"/>
          <w:szCs w:val="24"/>
          <w:lang w:val="nl-NL" w:eastAsia="nl-NL"/>
        </w:rPr>
        <w:lastRenderedPageBreak/>
        <w:drawing>
          <wp:inline distT="0" distB="0" distL="0" distR="0" wp14:anchorId="6DC84676">
            <wp:extent cx="5706110" cy="45904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4590415"/>
                    </a:xfrm>
                    <a:prstGeom prst="rect">
                      <a:avLst/>
                    </a:prstGeom>
                    <a:noFill/>
                  </pic:spPr>
                </pic:pic>
              </a:graphicData>
            </a:graphic>
          </wp:inline>
        </w:drawing>
      </w:r>
    </w:p>
    <w:p w:rsidR="002E1C7A" w:rsidRDefault="002E1C7A" w:rsidP="00BF06E9">
      <w:pPr>
        <w:tabs>
          <w:tab w:val="left" w:pos="360"/>
        </w:tabs>
        <w:spacing w:line="360" w:lineRule="auto"/>
        <w:jc w:val="both"/>
        <w:rPr>
          <w:b/>
          <w:sz w:val="24"/>
          <w:szCs w:val="24"/>
          <w:lang w:val="bg-BG"/>
        </w:rPr>
      </w:pPr>
    </w:p>
    <w:p w:rsidR="002E1C7A" w:rsidRPr="00016A72" w:rsidRDefault="00016A72" w:rsidP="00016A72">
      <w:pPr>
        <w:spacing w:line="360" w:lineRule="auto"/>
        <w:jc w:val="both"/>
        <w:rPr>
          <w:bCs/>
          <w:iCs/>
          <w:sz w:val="24"/>
          <w:szCs w:val="24"/>
          <w:lang w:val="bg-BG"/>
        </w:rPr>
      </w:pPr>
      <w:r>
        <w:rPr>
          <w:bCs/>
          <w:iCs/>
          <w:sz w:val="24"/>
          <w:szCs w:val="24"/>
          <w:lang w:val="bg-BG"/>
        </w:rPr>
        <w:t>Диаграма 2. Брой на имената</w:t>
      </w: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r>
        <w:rPr>
          <w:b/>
          <w:noProof/>
          <w:sz w:val="24"/>
          <w:szCs w:val="24"/>
          <w:lang w:val="nl-NL" w:eastAsia="nl-NL"/>
        </w:rPr>
        <w:lastRenderedPageBreak/>
        <w:drawing>
          <wp:inline distT="0" distB="0" distL="0" distR="0" wp14:anchorId="0A51B1F4">
            <wp:extent cx="6456045" cy="36887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6045" cy="3688715"/>
                    </a:xfrm>
                    <a:prstGeom prst="rect">
                      <a:avLst/>
                    </a:prstGeom>
                    <a:noFill/>
                  </pic:spPr>
                </pic:pic>
              </a:graphicData>
            </a:graphic>
          </wp:inline>
        </w:drawing>
      </w:r>
    </w:p>
    <w:p w:rsidR="002E1C7A" w:rsidRDefault="002E1C7A" w:rsidP="002E1C7A">
      <w:pPr>
        <w:spacing w:line="360" w:lineRule="auto"/>
        <w:jc w:val="both"/>
        <w:rPr>
          <w:bCs/>
          <w:iCs/>
          <w:sz w:val="24"/>
          <w:szCs w:val="24"/>
          <w:lang w:val="bg-BG"/>
        </w:rPr>
      </w:pPr>
      <w:r w:rsidRPr="00DF53A9">
        <w:rPr>
          <w:bCs/>
          <w:iCs/>
          <w:sz w:val="24"/>
          <w:szCs w:val="24"/>
          <w:lang w:val="bg-BG"/>
        </w:rPr>
        <w:t>Диаграма 3. Новите имена 1955 г., 1975 и 1995 г.</w:t>
      </w:r>
    </w:p>
    <w:p w:rsidR="002E1C7A" w:rsidRDefault="002E1C7A" w:rsidP="002E1C7A">
      <w:pPr>
        <w:spacing w:line="360" w:lineRule="auto"/>
        <w:jc w:val="both"/>
        <w:rPr>
          <w:bCs/>
          <w:iCs/>
          <w:sz w:val="24"/>
          <w:szCs w:val="24"/>
          <w:lang w:val="bg-BG"/>
        </w:rPr>
      </w:pPr>
    </w:p>
    <w:p w:rsidR="002E1C7A" w:rsidRDefault="002E1C7A" w:rsidP="002E1C7A">
      <w:pPr>
        <w:spacing w:line="360" w:lineRule="auto"/>
        <w:jc w:val="both"/>
        <w:rPr>
          <w:bCs/>
          <w:iCs/>
          <w:sz w:val="24"/>
          <w:szCs w:val="24"/>
          <w:lang w:val="bg-BG"/>
        </w:rPr>
      </w:pPr>
    </w:p>
    <w:p w:rsidR="002E1C7A" w:rsidRDefault="002E1C7A" w:rsidP="00BF06E9">
      <w:pPr>
        <w:tabs>
          <w:tab w:val="left" w:pos="360"/>
        </w:tabs>
        <w:spacing w:line="360" w:lineRule="auto"/>
        <w:jc w:val="both"/>
        <w:rPr>
          <w:b/>
          <w:sz w:val="24"/>
          <w:szCs w:val="24"/>
          <w:lang w:val="bg-BG"/>
        </w:rPr>
      </w:pPr>
      <w:r>
        <w:rPr>
          <w:b/>
          <w:noProof/>
          <w:sz w:val="24"/>
          <w:szCs w:val="24"/>
          <w:lang w:val="nl-NL" w:eastAsia="nl-NL"/>
        </w:rPr>
        <w:drawing>
          <wp:inline distT="0" distB="0" distL="0" distR="0" wp14:anchorId="5B6056B8">
            <wp:extent cx="5803900" cy="30664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3066415"/>
                    </a:xfrm>
                    <a:prstGeom prst="rect">
                      <a:avLst/>
                    </a:prstGeom>
                    <a:noFill/>
                  </pic:spPr>
                </pic:pic>
              </a:graphicData>
            </a:graphic>
          </wp:inline>
        </w:drawing>
      </w:r>
    </w:p>
    <w:p w:rsidR="002E1C7A" w:rsidRDefault="002E1C7A" w:rsidP="002E1C7A">
      <w:pPr>
        <w:spacing w:line="360" w:lineRule="auto"/>
        <w:jc w:val="both"/>
        <w:rPr>
          <w:bCs/>
          <w:iCs/>
          <w:sz w:val="24"/>
          <w:szCs w:val="24"/>
          <w:lang w:val="bg-BG"/>
        </w:rPr>
      </w:pPr>
      <w:r w:rsidRPr="00DF53A9">
        <w:rPr>
          <w:bCs/>
          <w:iCs/>
          <w:sz w:val="24"/>
          <w:szCs w:val="24"/>
          <w:lang w:val="bg-BG"/>
        </w:rPr>
        <w:t>Диаграма 3</w:t>
      </w:r>
      <w:r w:rsidRPr="002E1C7A">
        <w:rPr>
          <w:bCs/>
          <w:iCs/>
          <w:sz w:val="24"/>
          <w:szCs w:val="24"/>
          <w:lang w:val="bg-BG"/>
        </w:rPr>
        <w:t xml:space="preserve"> </w:t>
      </w:r>
      <w:r>
        <w:rPr>
          <w:bCs/>
          <w:iCs/>
          <w:sz w:val="24"/>
          <w:szCs w:val="24"/>
          <w:lang w:val="nl-NL"/>
        </w:rPr>
        <w:t>a</w:t>
      </w:r>
      <w:r w:rsidRPr="00DF53A9">
        <w:rPr>
          <w:bCs/>
          <w:iCs/>
          <w:sz w:val="24"/>
          <w:szCs w:val="24"/>
          <w:lang w:val="bg-BG"/>
        </w:rPr>
        <w:t>. Новите имена 1955 г., 1975 и 1995 г.</w:t>
      </w: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r>
        <w:rPr>
          <w:b/>
          <w:noProof/>
          <w:sz w:val="24"/>
          <w:szCs w:val="24"/>
          <w:lang w:val="nl-NL" w:eastAsia="nl-NL"/>
        </w:rPr>
        <w:lastRenderedPageBreak/>
        <w:drawing>
          <wp:inline distT="0" distB="0" distL="0" distR="0" wp14:anchorId="19C54F48">
            <wp:extent cx="5755005" cy="3529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3529965"/>
                    </a:xfrm>
                    <a:prstGeom prst="rect">
                      <a:avLst/>
                    </a:prstGeom>
                    <a:noFill/>
                  </pic:spPr>
                </pic:pic>
              </a:graphicData>
            </a:graphic>
          </wp:inline>
        </w:drawing>
      </w:r>
    </w:p>
    <w:p w:rsidR="002E1C7A" w:rsidRDefault="002E1C7A" w:rsidP="002E1C7A">
      <w:pPr>
        <w:spacing w:line="360" w:lineRule="auto"/>
        <w:jc w:val="both"/>
        <w:rPr>
          <w:bCs/>
          <w:iCs/>
          <w:sz w:val="24"/>
          <w:szCs w:val="24"/>
          <w:lang w:val="bg-BG"/>
        </w:rPr>
      </w:pPr>
      <w:r>
        <w:rPr>
          <w:bCs/>
          <w:iCs/>
          <w:sz w:val="24"/>
          <w:szCs w:val="24"/>
          <w:lang w:val="bg-BG"/>
        </w:rPr>
        <w:t xml:space="preserve">  Диаграма</w:t>
      </w:r>
      <w:r w:rsidRPr="00082C75">
        <w:rPr>
          <w:bCs/>
          <w:iCs/>
          <w:sz w:val="24"/>
          <w:szCs w:val="24"/>
          <w:lang w:val="bg-BG"/>
        </w:rPr>
        <w:t xml:space="preserve"> 4. Наименуване на мебели за сядане</w:t>
      </w: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r>
        <w:rPr>
          <w:b/>
          <w:noProof/>
          <w:sz w:val="24"/>
          <w:szCs w:val="24"/>
          <w:lang w:val="nl-NL" w:eastAsia="nl-NL"/>
        </w:rPr>
        <w:drawing>
          <wp:inline distT="0" distB="0" distL="0" distR="0" wp14:anchorId="3C17CAFE">
            <wp:extent cx="5797550" cy="3084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7550" cy="3084830"/>
                    </a:xfrm>
                    <a:prstGeom prst="rect">
                      <a:avLst/>
                    </a:prstGeom>
                    <a:noFill/>
                  </pic:spPr>
                </pic:pic>
              </a:graphicData>
            </a:graphic>
          </wp:inline>
        </w:drawing>
      </w:r>
    </w:p>
    <w:p w:rsidR="002E1C7A" w:rsidRDefault="002E1C7A" w:rsidP="00BF06E9">
      <w:pPr>
        <w:tabs>
          <w:tab w:val="left" w:pos="360"/>
        </w:tabs>
        <w:spacing w:line="360" w:lineRule="auto"/>
        <w:jc w:val="both"/>
        <w:rPr>
          <w:b/>
          <w:sz w:val="24"/>
          <w:szCs w:val="24"/>
          <w:lang w:val="bg-BG"/>
        </w:rPr>
      </w:pPr>
    </w:p>
    <w:p w:rsidR="002E1C7A" w:rsidRPr="00082C75" w:rsidRDefault="002E1C7A" w:rsidP="002E1C7A">
      <w:pPr>
        <w:spacing w:line="360" w:lineRule="auto"/>
        <w:jc w:val="both"/>
        <w:rPr>
          <w:bCs/>
          <w:iCs/>
          <w:sz w:val="24"/>
          <w:szCs w:val="24"/>
          <w:lang w:val="bg-BG"/>
        </w:rPr>
      </w:pPr>
      <w:r>
        <w:rPr>
          <w:bCs/>
          <w:iCs/>
          <w:sz w:val="24"/>
          <w:szCs w:val="24"/>
          <w:lang w:val="bg-BG"/>
        </w:rPr>
        <w:t>Диаграма 5. Наименуване на библиотеки</w:t>
      </w:r>
    </w:p>
    <w:p w:rsidR="002E1C7A" w:rsidRDefault="002E1C7A" w:rsidP="00BF06E9">
      <w:pPr>
        <w:tabs>
          <w:tab w:val="left" w:pos="360"/>
        </w:tabs>
        <w:spacing w:line="360" w:lineRule="auto"/>
        <w:jc w:val="both"/>
        <w:rPr>
          <w:b/>
          <w:sz w:val="24"/>
          <w:szCs w:val="24"/>
          <w:lang w:val="bg-BG"/>
        </w:rPr>
      </w:pPr>
    </w:p>
    <w:p w:rsidR="002E1C7A" w:rsidRDefault="00156C95" w:rsidP="00BF06E9">
      <w:pPr>
        <w:tabs>
          <w:tab w:val="left" w:pos="360"/>
        </w:tabs>
        <w:spacing w:line="360" w:lineRule="auto"/>
        <w:jc w:val="both"/>
        <w:rPr>
          <w:b/>
          <w:sz w:val="24"/>
          <w:szCs w:val="24"/>
          <w:lang w:val="bg-BG"/>
        </w:rPr>
      </w:pPr>
      <w:r>
        <w:rPr>
          <w:b/>
          <w:noProof/>
          <w:sz w:val="24"/>
          <w:szCs w:val="24"/>
          <w:lang w:val="nl-NL" w:eastAsia="nl-NL"/>
        </w:rPr>
        <w:lastRenderedPageBreak/>
        <w:drawing>
          <wp:inline distT="0" distB="0" distL="0" distR="0" wp14:anchorId="54DDB6C8">
            <wp:extent cx="6151245" cy="34690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245" cy="3469005"/>
                    </a:xfrm>
                    <a:prstGeom prst="rect">
                      <a:avLst/>
                    </a:prstGeom>
                    <a:noFill/>
                  </pic:spPr>
                </pic:pic>
              </a:graphicData>
            </a:graphic>
          </wp:inline>
        </w:drawing>
      </w:r>
    </w:p>
    <w:p w:rsidR="002E1C7A" w:rsidRDefault="002E1C7A" w:rsidP="00BF06E9">
      <w:pPr>
        <w:tabs>
          <w:tab w:val="left" w:pos="360"/>
        </w:tabs>
        <w:spacing w:line="360" w:lineRule="auto"/>
        <w:jc w:val="both"/>
        <w:rPr>
          <w:b/>
          <w:sz w:val="24"/>
          <w:szCs w:val="24"/>
          <w:lang w:val="bg-BG"/>
        </w:rPr>
      </w:pPr>
    </w:p>
    <w:p w:rsidR="00156C95" w:rsidRPr="00435296" w:rsidRDefault="00156C95" w:rsidP="00156C95">
      <w:pPr>
        <w:spacing w:line="360" w:lineRule="auto"/>
        <w:rPr>
          <w:bCs/>
          <w:iCs/>
          <w:sz w:val="24"/>
          <w:szCs w:val="24"/>
          <w:lang w:val="bg-BG"/>
        </w:rPr>
      </w:pPr>
      <w:r w:rsidRPr="00435296">
        <w:rPr>
          <w:bCs/>
          <w:iCs/>
          <w:sz w:val="24"/>
          <w:szCs w:val="24"/>
          <w:lang w:val="bg-BG"/>
        </w:rPr>
        <w:t>Диаграма 6. Наименуване на маси</w:t>
      </w: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p>
    <w:p w:rsidR="002E1C7A" w:rsidRDefault="00355BFD" w:rsidP="00355BFD">
      <w:pPr>
        <w:tabs>
          <w:tab w:val="left" w:pos="3308"/>
        </w:tabs>
        <w:spacing w:line="360" w:lineRule="auto"/>
        <w:jc w:val="both"/>
        <w:rPr>
          <w:b/>
          <w:sz w:val="24"/>
          <w:szCs w:val="24"/>
          <w:lang w:val="bg-BG"/>
        </w:rPr>
      </w:pPr>
      <w:r>
        <w:rPr>
          <w:b/>
          <w:sz w:val="24"/>
          <w:szCs w:val="24"/>
          <w:lang w:val="bg-BG"/>
        </w:rPr>
        <w:tab/>
      </w: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p>
    <w:p w:rsidR="002E1C7A" w:rsidRDefault="002E1C7A"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B76FC1" w:rsidRDefault="00B76FC1" w:rsidP="00BF06E9">
      <w:pPr>
        <w:tabs>
          <w:tab w:val="left" w:pos="360"/>
        </w:tabs>
        <w:spacing w:line="360" w:lineRule="auto"/>
        <w:jc w:val="both"/>
        <w:rPr>
          <w:b/>
          <w:sz w:val="24"/>
          <w:szCs w:val="24"/>
          <w:lang w:val="bg-BG"/>
        </w:rPr>
      </w:pPr>
    </w:p>
    <w:p w:rsidR="00355BFD" w:rsidRPr="00A559E4" w:rsidRDefault="00355BFD" w:rsidP="004378E7">
      <w:pPr>
        <w:spacing w:line="360" w:lineRule="auto"/>
        <w:jc w:val="both"/>
        <w:rPr>
          <w:b/>
          <w:sz w:val="24"/>
          <w:szCs w:val="24"/>
          <w:lang w:val="bg-BG"/>
        </w:rPr>
      </w:pPr>
    </w:p>
    <w:p w:rsidR="00D9549F" w:rsidRDefault="004378E7" w:rsidP="003020BA">
      <w:pPr>
        <w:pStyle w:val="ListParagraph"/>
        <w:numPr>
          <w:ilvl w:val="0"/>
          <w:numId w:val="22"/>
        </w:numPr>
        <w:spacing w:line="360" w:lineRule="auto"/>
        <w:jc w:val="both"/>
        <w:rPr>
          <w:b/>
          <w:sz w:val="24"/>
          <w:szCs w:val="24"/>
          <w:lang w:val="bg-BG"/>
        </w:rPr>
      </w:pPr>
      <w:r w:rsidRPr="00A559E4">
        <w:rPr>
          <w:b/>
          <w:sz w:val="24"/>
          <w:szCs w:val="24"/>
          <w:lang w:val="bg-BG"/>
        </w:rPr>
        <w:lastRenderedPageBreak/>
        <w:t>Приноси</w:t>
      </w:r>
    </w:p>
    <w:p w:rsidR="003020BA" w:rsidRPr="003020BA" w:rsidRDefault="003020BA" w:rsidP="003020BA">
      <w:pPr>
        <w:pStyle w:val="ListParagraph"/>
        <w:spacing w:line="360" w:lineRule="auto"/>
        <w:jc w:val="both"/>
        <w:rPr>
          <w:b/>
          <w:sz w:val="24"/>
          <w:szCs w:val="24"/>
          <w:lang w:val="bg-BG"/>
        </w:rPr>
      </w:pPr>
    </w:p>
    <w:p w:rsidR="00D9549F" w:rsidRPr="00405A37" w:rsidRDefault="00D9549F" w:rsidP="00D9549F">
      <w:pPr>
        <w:pStyle w:val="ListParagraph"/>
        <w:numPr>
          <w:ilvl w:val="0"/>
          <w:numId w:val="26"/>
        </w:numPr>
        <w:spacing w:before="240" w:after="200" w:line="360" w:lineRule="auto"/>
        <w:jc w:val="both"/>
        <w:rPr>
          <w:sz w:val="24"/>
          <w:szCs w:val="24"/>
          <w:lang w:val="bg-BG"/>
        </w:rPr>
      </w:pPr>
      <w:r w:rsidRPr="003072D3">
        <w:rPr>
          <w:sz w:val="24"/>
          <w:szCs w:val="24"/>
          <w:lang w:val="bg-BG"/>
        </w:rPr>
        <w:t>Преди всичко трябва да се отбележи тематичната новост на дисертацията. Подобно систематизирано изследване на продуктовит</w:t>
      </w:r>
      <w:r>
        <w:rPr>
          <w:sz w:val="24"/>
          <w:szCs w:val="24"/>
          <w:lang w:val="bg-BG"/>
        </w:rPr>
        <w:t xml:space="preserve">е имена в </w:t>
      </w:r>
      <w:proofErr w:type="spellStart"/>
      <w:r w:rsidRPr="00405A37">
        <w:rPr>
          <w:sz w:val="24"/>
          <w:szCs w:val="24"/>
          <w:lang w:val="bg-BG"/>
        </w:rPr>
        <w:t>Икеа</w:t>
      </w:r>
      <w:proofErr w:type="spellEnd"/>
      <w:r w:rsidRPr="00405A37">
        <w:rPr>
          <w:sz w:val="24"/>
          <w:szCs w:val="24"/>
          <w:lang w:val="bg-BG"/>
        </w:rPr>
        <w:t xml:space="preserve"> е основополагащо предвид оскъдния предхождащ материал. Интересът,  провокиран от желанието да се работи в една развиваща се област в ономастиката, сам по себе си говори за дързост и мотивация.</w:t>
      </w:r>
    </w:p>
    <w:p w:rsidR="00D9549F" w:rsidRPr="00405A37" w:rsidRDefault="00D9549F" w:rsidP="00D9549F">
      <w:pPr>
        <w:pStyle w:val="ListParagraph"/>
        <w:spacing w:before="240" w:line="360" w:lineRule="auto"/>
        <w:jc w:val="both"/>
        <w:rPr>
          <w:sz w:val="24"/>
          <w:szCs w:val="24"/>
          <w:lang w:val="bg-BG"/>
        </w:rPr>
      </w:pPr>
    </w:p>
    <w:p w:rsidR="00D9549F" w:rsidRPr="00405A37" w:rsidRDefault="00D9549F" w:rsidP="00D9549F">
      <w:pPr>
        <w:pStyle w:val="ListParagraph"/>
        <w:numPr>
          <w:ilvl w:val="0"/>
          <w:numId w:val="26"/>
        </w:numPr>
        <w:spacing w:before="240" w:after="200" w:line="360" w:lineRule="auto"/>
        <w:jc w:val="both"/>
        <w:rPr>
          <w:sz w:val="24"/>
          <w:szCs w:val="24"/>
          <w:lang w:val="bg-BG"/>
        </w:rPr>
      </w:pPr>
      <w:r w:rsidRPr="00405A37">
        <w:rPr>
          <w:sz w:val="24"/>
          <w:szCs w:val="24"/>
          <w:lang w:val="bg-BG"/>
        </w:rPr>
        <w:t xml:space="preserve">Дисертацията би могла да бъде практически значима както за задоволяване интереса на потребителите, така и този на множеството специалисти в областите мениджмънт, маркетинг, лингвистика. </w:t>
      </w:r>
    </w:p>
    <w:p w:rsidR="00D9549F" w:rsidRPr="00405A37" w:rsidRDefault="00D9549F" w:rsidP="00D9549F">
      <w:pPr>
        <w:pStyle w:val="ListParagraph"/>
        <w:spacing w:before="240" w:line="360" w:lineRule="auto"/>
        <w:jc w:val="both"/>
        <w:rPr>
          <w:sz w:val="24"/>
          <w:szCs w:val="24"/>
          <w:lang w:val="bg-BG"/>
        </w:rPr>
      </w:pPr>
    </w:p>
    <w:p w:rsidR="00D9549F" w:rsidRDefault="00D9549F" w:rsidP="00D9549F">
      <w:pPr>
        <w:pStyle w:val="ListParagraph"/>
        <w:numPr>
          <w:ilvl w:val="0"/>
          <w:numId w:val="26"/>
        </w:numPr>
        <w:spacing w:before="240" w:after="200" w:line="360" w:lineRule="auto"/>
        <w:jc w:val="both"/>
        <w:rPr>
          <w:sz w:val="24"/>
          <w:szCs w:val="24"/>
          <w:lang w:val="bg-BG"/>
        </w:rPr>
      </w:pPr>
      <w:r w:rsidRPr="00405A37">
        <w:rPr>
          <w:sz w:val="24"/>
          <w:szCs w:val="24"/>
          <w:lang w:val="bg-BG"/>
        </w:rPr>
        <w:t>Дисертацията претендира да разшири полето на изследване на продуктови имена както в България, така и в чужбина, създавайки възможност за надграждане по темата. Спецификата на имената след 2000 г., а и нагласата на потребители, проучена например под формата на анкета, биха могли да се изследват в бъдещи разработки.</w:t>
      </w:r>
    </w:p>
    <w:p w:rsidR="00D02554" w:rsidRPr="00D02554" w:rsidRDefault="00D02554" w:rsidP="00D02554">
      <w:pPr>
        <w:pStyle w:val="ListParagraph"/>
        <w:rPr>
          <w:sz w:val="24"/>
          <w:szCs w:val="24"/>
          <w:lang w:val="bg-BG"/>
        </w:rPr>
      </w:pPr>
    </w:p>
    <w:p w:rsidR="00A66BC1" w:rsidRDefault="00A66BC1" w:rsidP="00A66BC1">
      <w:pPr>
        <w:pStyle w:val="ListParagraph"/>
        <w:numPr>
          <w:ilvl w:val="0"/>
          <w:numId w:val="26"/>
        </w:numPr>
        <w:spacing w:before="240" w:after="200" w:line="360" w:lineRule="auto"/>
        <w:jc w:val="both"/>
        <w:rPr>
          <w:sz w:val="24"/>
          <w:szCs w:val="24"/>
          <w:lang w:val="bg-BG"/>
        </w:rPr>
      </w:pPr>
      <w:r>
        <w:rPr>
          <w:sz w:val="24"/>
          <w:szCs w:val="24"/>
          <w:lang w:val="bg-BG"/>
        </w:rPr>
        <w:t>Изготвянето на табличните приложения е съществена част от работата по дисертацията. В тях се систематизира обемният емпиричен материал, върху което се базира анализът на продуктовите имена.</w:t>
      </w:r>
    </w:p>
    <w:p w:rsidR="00A66BC1" w:rsidRPr="00A66BC1" w:rsidRDefault="00A66BC1" w:rsidP="00A66BC1">
      <w:pPr>
        <w:pStyle w:val="ListParagraph"/>
        <w:rPr>
          <w:sz w:val="24"/>
          <w:szCs w:val="24"/>
          <w:lang w:val="bg-BG"/>
        </w:rPr>
      </w:pPr>
    </w:p>
    <w:p w:rsidR="00A66BC1" w:rsidRPr="00A66BC1" w:rsidRDefault="00A66BC1" w:rsidP="00A66BC1">
      <w:pPr>
        <w:pStyle w:val="ListParagraph"/>
        <w:spacing w:before="240" w:after="200" w:line="360" w:lineRule="auto"/>
        <w:jc w:val="both"/>
        <w:rPr>
          <w:sz w:val="24"/>
          <w:szCs w:val="24"/>
          <w:lang w:val="bg-BG"/>
        </w:rPr>
      </w:pPr>
    </w:p>
    <w:p w:rsidR="00D9549F" w:rsidRPr="00405A37" w:rsidRDefault="00D9549F" w:rsidP="00D9549F">
      <w:pPr>
        <w:pStyle w:val="ListParagraph"/>
        <w:numPr>
          <w:ilvl w:val="0"/>
          <w:numId w:val="26"/>
        </w:numPr>
        <w:spacing w:before="240" w:after="200" w:line="360" w:lineRule="auto"/>
        <w:jc w:val="both"/>
        <w:rPr>
          <w:sz w:val="24"/>
          <w:szCs w:val="24"/>
          <w:lang w:val="bg-BG"/>
        </w:rPr>
      </w:pPr>
      <w:r w:rsidRPr="00405A37">
        <w:rPr>
          <w:sz w:val="24"/>
          <w:szCs w:val="24"/>
          <w:lang w:val="bg-BG"/>
        </w:rPr>
        <w:t xml:space="preserve">Написването на дисертацията на български език я прави достъпна за широката българска аудитория. Тя запознава както с имената, така и с важни моменти от живота на създателя на </w:t>
      </w:r>
      <w:proofErr w:type="spellStart"/>
      <w:r w:rsidRPr="00405A37">
        <w:rPr>
          <w:sz w:val="24"/>
          <w:szCs w:val="24"/>
          <w:lang w:val="bg-BG"/>
        </w:rPr>
        <w:t>Икеа</w:t>
      </w:r>
      <w:proofErr w:type="spellEnd"/>
      <w:r w:rsidRPr="00405A37">
        <w:rPr>
          <w:sz w:val="24"/>
          <w:szCs w:val="24"/>
          <w:lang w:val="bg-BG"/>
        </w:rPr>
        <w:t xml:space="preserve">, </w:t>
      </w:r>
      <w:proofErr w:type="spellStart"/>
      <w:r w:rsidRPr="00405A37">
        <w:rPr>
          <w:sz w:val="24"/>
          <w:szCs w:val="24"/>
          <w:lang w:val="bg-BG"/>
        </w:rPr>
        <w:t>Ингвар</w:t>
      </w:r>
      <w:proofErr w:type="spellEnd"/>
      <w:r w:rsidRPr="00405A37">
        <w:rPr>
          <w:sz w:val="24"/>
          <w:szCs w:val="24"/>
          <w:lang w:val="bg-BG"/>
        </w:rPr>
        <w:t xml:space="preserve"> </w:t>
      </w:r>
      <w:proofErr w:type="spellStart"/>
      <w:r w:rsidRPr="00405A37">
        <w:rPr>
          <w:sz w:val="24"/>
          <w:szCs w:val="24"/>
          <w:lang w:val="bg-BG"/>
        </w:rPr>
        <w:t>Кампрад</w:t>
      </w:r>
      <w:proofErr w:type="spellEnd"/>
      <w:r w:rsidRPr="00405A37">
        <w:rPr>
          <w:sz w:val="24"/>
          <w:szCs w:val="24"/>
          <w:lang w:val="bg-BG"/>
        </w:rPr>
        <w:t xml:space="preserve">, с неговите възгледи, с неговата концепция, без споменаването на които е трудно да се напише каквото и да било изследване за </w:t>
      </w:r>
      <w:proofErr w:type="spellStart"/>
      <w:r w:rsidRPr="00405A37">
        <w:rPr>
          <w:sz w:val="24"/>
          <w:szCs w:val="24"/>
          <w:lang w:val="bg-BG"/>
        </w:rPr>
        <w:t>Икеа</w:t>
      </w:r>
      <w:proofErr w:type="spellEnd"/>
      <w:r w:rsidRPr="00405A37">
        <w:rPr>
          <w:sz w:val="24"/>
          <w:szCs w:val="24"/>
          <w:lang w:val="bg-BG"/>
        </w:rPr>
        <w:t xml:space="preserve">, дори в случая то да е с ономастична цел. </w:t>
      </w:r>
    </w:p>
    <w:p w:rsidR="00D9549F" w:rsidRPr="00405A37" w:rsidRDefault="00D9549F" w:rsidP="00D9549F">
      <w:pPr>
        <w:spacing w:before="240" w:line="360" w:lineRule="auto"/>
        <w:jc w:val="both"/>
        <w:rPr>
          <w:b/>
          <w:i/>
          <w:sz w:val="24"/>
          <w:szCs w:val="24"/>
          <w:lang w:val="bg-BG"/>
        </w:rPr>
      </w:pPr>
    </w:p>
    <w:p w:rsidR="00D9549F" w:rsidRDefault="00D9549F" w:rsidP="00D9549F">
      <w:pPr>
        <w:spacing w:line="360" w:lineRule="auto"/>
        <w:jc w:val="center"/>
        <w:rPr>
          <w:b/>
          <w:bCs/>
          <w:iCs/>
          <w:sz w:val="24"/>
          <w:szCs w:val="24"/>
          <w:lang w:val="bg-BG"/>
        </w:rPr>
      </w:pPr>
    </w:p>
    <w:p w:rsidR="0061115C" w:rsidRDefault="0061115C" w:rsidP="00D9549F">
      <w:pPr>
        <w:spacing w:line="360" w:lineRule="auto"/>
        <w:jc w:val="center"/>
        <w:rPr>
          <w:b/>
          <w:bCs/>
          <w:iCs/>
          <w:sz w:val="24"/>
          <w:szCs w:val="24"/>
          <w:lang w:val="bg-BG"/>
        </w:rPr>
      </w:pPr>
    </w:p>
    <w:p w:rsidR="00B76FC1" w:rsidRDefault="00B76FC1" w:rsidP="00133D27">
      <w:pPr>
        <w:spacing w:line="360" w:lineRule="auto"/>
        <w:jc w:val="both"/>
        <w:rPr>
          <w:sz w:val="24"/>
          <w:szCs w:val="24"/>
          <w:lang w:val="bg-BG"/>
        </w:rPr>
      </w:pPr>
    </w:p>
    <w:p w:rsidR="009D1DAF" w:rsidRDefault="009D1DAF" w:rsidP="00133D27">
      <w:pPr>
        <w:spacing w:line="360" w:lineRule="auto"/>
        <w:jc w:val="both"/>
        <w:rPr>
          <w:sz w:val="24"/>
          <w:szCs w:val="24"/>
          <w:lang w:val="bg-BG"/>
        </w:rPr>
      </w:pPr>
    </w:p>
    <w:p w:rsidR="002A7221" w:rsidRDefault="002A7221" w:rsidP="002A7221">
      <w:pPr>
        <w:pStyle w:val="ListParagraph"/>
        <w:numPr>
          <w:ilvl w:val="0"/>
          <w:numId w:val="22"/>
        </w:numPr>
        <w:spacing w:line="360" w:lineRule="auto"/>
        <w:jc w:val="both"/>
        <w:rPr>
          <w:b/>
          <w:sz w:val="24"/>
          <w:szCs w:val="24"/>
          <w:lang w:val="bg-BG"/>
        </w:rPr>
      </w:pPr>
      <w:r w:rsidRPr="002A7221">
        <w:rPr>
          <w:b/>
          <w:sz w:val="24"/>
          <w:szCs w:val="24"/>
          <w:lang w:val="bg-BG"/>
        </w:rPr>
        <w:t>Списък с научните публикации по темата на дисертацията</w:t>
      </w:r>
    </w:p>
    <w:p w:rsidR="009D1DAF" w:rsidRPr="002A7221" w:rsidRDefault="009D1DAF" w:rsidP="009D1DAF">
      <w:pPr>
        <w:pStyle w:val="ListParagraph"/>
        <w:spacing w:line="360" w:lineRule="auto"/>
        <w:jc w:val="both"/>
        <w:rPr>
          <w:b/>
          <w:sz w:val="24"/>
          <w:szCs w:val="24"/>
          <w:lang w:val="bg-BG"/>
        </w:rPr>
      </w:pPr>
    </w:p>
    <w:p w:rsidR="002A7221" w:rsidRDefault="002A7221" w:rsidP="00133D27">
      <w:pPr>
        <w:spacing w:line="360" w:lineRule="auto"/>
        <w:jc w:val="both"/>
        <w:rPr>
          <w:sz w:val="24"/>
          <w:szCs w:val="24"/>
          <w:lang w:val="bg-BG"/>
        </w:rPr>
      </w:pPr>
    </w:p>
    <w:tbl>
      <w:tblPr>
        <w:tblW w:w="9425" w:type="dxa"/>
        <w:tblCellMar>
          <w:left w:w="70" w:type="dxa"/>
          <w:right w:w="70" w:type="dxa"/>
        </w:tblCellMar>
        <w:tblLook w:val="04A0" w:firstRow="1" w:lastRow="0" w:firstColumn="1" w:lastColumn="0" w:noHBand="0" w:noVBand="1"/>
      </w:tblPr>
      <w:tblGrid>
        <w:gridCol w:w="9425"/>
      </w:tblGrid>
      <w:tr w:rsidR="00F32288" w:rsidRPr="002355C6" w:rsidTr="00F32288">
        <w:trPr>
          <w:trHeight w:val="276"/>
        </w:trPr>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88" w:rsidRPr="00E77CD4" w:rsidRDefault="00F32288" w:rsidP="00F77776">
            <w:pPr>
              <w:rPr>
                <w:i/>
                <w:iCs/>
                <w:color w:val="000000"/>
                <w:sz w:val="24"/>
                <w:szCs w:val="24"/>
                <w:lang w:val="bg-BG" w:eastAsia="nl-NL"/>
              </w:rPr>
            </w:pPr>
          </w:p>
          <w:p w:rsidR="00F32288" w:rsidRPr="00E77CD4" w:rsidRDefault="00F32288" w:rsidP="00F32288">
            <w:pPr>
              <w:pStyle w:val="ListParagraph"/>
              <w:numPr>
                <w:ilvl w:val="0"/>
                <w:numId w:val="28"/>
              </w:numPr>
              <w:spacing w:after="200" w:line="276" w:lineRule="auto"/>
              <w:jc w:val="both"/>
              <w:rPr>
                <w:i/>
                <w:sz w:val="24"/>
                <w:szCs w:val="24"/>
                <w:lang w:val="bg-BG"/>
              </w:rPr>
            </w:pPr>
            <w:r w:rsidRPr="00E77CD4">
              <w:rPr>
                <w:i/>
                <w:sz w:val="24"/>
                <w:szCs w:val="24"/>
                <w:lang w:val="bg-BG"/>
              </w:rPr>
              <w:t>Продуктовите имена в ИКЕА – традиция в развитие. Ономастично изследване</w:t>
            </w:r>
            <w:r w:rsidRPr="00E77CD4">
              <w:rPr>
                <w:sz w:val="24"/>
                <w:szCs w:val="24"/>
                <w:lang w:val="bg-BG"/>
              </w:rPr>
              <w:t xml:space="preserve">, Сборник с доклади от </w:t>
            </w:r>
            <w:r w:rsidRPr="00F32288">
              <w:rPr>
                <w:sz w:val="24"/>
                <w:szCs w:val="24"/>
                <w:lang w:val="nl-NL"/>
              </w:rPr>
              <w:t>XII</w:t>
            </w:r>
            <w:r w:rsidRPr="00E77CD4">
              <w:rPr>
                <w:sz w:val="24"/>
                <w:szCs w:val="24"/>
                <w:lang w:val="bg-BG"/>
              </w:rPr>
              <w:t xml:space="preserve"> Конференция на нехабилитираните преподаватели и докторанти от Факултета по класически и нови филологии, София, 2015, </w:t>
            </w:r>
            <w:r w:rsidRPr="00F32288">
              <w:rPr>
                <w:sz w:val="24"/>
                <w:szCs w:val="24"/>
                <w:lang w:val="nl-NL"/>
              </w:rPr>
              <w:t>ISSN</w:t>
            </w:r>
            <w:r w:rsidRPr="00E77CD4">
              <w:rPr>
                <w:sz w:val="24"/>
                <w:szCs w:val="24"/>
                <w:lang w:val="bg-BG"/>
              </w:rPr>
              <w:t xml:space="preserve"> 1314-3948</w:t>
            </w:r>
          </w:p>
          <w:p w:rsidR="00F32288" w:rsidRPr="00E77CD4" w:rsidRDefault="00F32288" w:rsidP="00F77776">
            <w:pPr>
              <w:pStyle w:val="ListParagraph"/>
              <w:rPr>
                <w:i/>
                <w:iCs/>
                <w:color w:val="000000"/>
                <w:sz w:val="24"/>
                <w:szCs w:val="24"/>
                <w:lang w:val="bg-BG" w:eastAsia="nl-NL"/>
              </w:rPr>
            </w:pPr>
          </w:p>
        </w:tc>
      </w:tr>
      <w:tr w:rsidR="00F32288" w:rsidRPr="002355C6" w:rsidTr="00F32288">
        <w:trPr>
          <w:trHeight w:val="276"/>
        </w:trPr>
        <w:tc>
          <w:tcPr>
            <w:tcW w:w="9425" w:type="dxa"/>
            <w:tcBorders>
              <w:top w:val="nil"/>
              <w:left w:val="single" w:sz="4" w:space="0" w:color="auto"/>
              <w:bottom w:val="single" w:sz="4" w:space="0" w:color="auto"/>
              <w:right w:val="single" w:sz="4" w:space="0" w:color="auto"/>
            </w:tcBorders>
            <w:shd w:val="clear" w:color="auto" w:fill="auto"/>
            <w:vAlign w:val="center"/>
            <w:hideMark/>
          </w:tcPr>
          <w:p w:rsidR="00F32288" w:rsidRPr="00E77CD4" w:rsidRDefault="00F32288" w:rsidP="00F77776">
            <w:pPr>
              <w:rPr>
                <w:color w:val="000000"/>
                <w:sz w:val="24"/>
                <w:szCs w:val="24"/>
                <w:lang w:val="bg-BG" w:eastAsia="nl-NL"/>
              </w:rPr>
            </w:pPr>
          </w:p>
          <w:p w:rsidR="00F32288" w:rsidRPr="00E77CD4" w:rsidRDefault="00F32288" w:rsidP="00F32288">
            <w:pPr>
              <w:pStyle w:val="ListParagraph"/>
              <w:numPr>
                <w:ilvl w:val="0"/>
                <w:numId w:val="28"/>
              </w:numPr>
              <w:rPr>
                <w:i/>
                <w:color w:val="000000"/>
                <w:sz w:val="24"/>
                <w:szCs w:val="24"/>
                <w:lang w:val="bg-BG" w:eastAsia="nl-NL"/>
              </w:rPr>
            </w:pPr>
            <w:r w:rsidRPr="00E77CD4">
              <w:rPr>
                <w:i/>
                <w:color w:val="000000"/>
                <w:sz w:val="24"/>
                <w:szCs w:val="24"/>
                <w:lang w:val="bg-BG" w:eastAsia="nl-NL"/>
              </w:rPr>
              <w:t xml:space="preserve">Специфика на търговската номенклатура; в частност – продуктово име, </w:t>
            </w:r>
            <w:r w:rsidRPr="00310D02">
              <w:rPr>
                <w:color w:val="000000"/>
                <w:sz w:val="24"/>
                <w:szCs w:val="24"/>
                <w:lang w:val="nl-NL" w:eastAsia="nl-NL"/>
              </w:rPr>
              <w:t>Studia</w:t>
            </w:r>
            <w:r w:rsidRPr="00E77CD4">
              <w:rPr>
                <w:color w:val="000000"/>
                <w:sz w:val="24"/>
                <w:szCs w:val="24"/>
                <w:lang w:val="bg-BG" w:eastAsia="nl-NL"/>
              </w:rPr>
              <w:t xml:space="preserve"> </w:t>
            </w:r>
            <w:r w:rsidRPr="00310D02">
              <w:rPr>
                <w:color w:val="000000"/>
                <w:sz w:val="24"/>
                <w:szCs w:val="24"/>
                <w:lang w:val="nl-NL" w:eastAsia="nl-NL"/>
              </w:rPr>
              <w:t>Philologica</w:t>
            </w:r>
            <w:r w:rsidRPr="00E77CD4">
              <w:rPr>
                <w:color w:val="000000"/>
                <w:sz w:val="24"/>
                <w:szCs w:val="24"/>
                <w:lang w:val="bg-BG" w:eastAsia="nl-NL"/>
              </w:rPr>
              <w:t xml:space="preserve"> </w:t>
            </w:r>
            <w:r w:rsidRPr="00310D02">
              <w:rPr>
                <w:color w:val="000000"/>
                <w:sz w:val="24"/>
                <w:szCs w:val="24"/>
                <w:lang w:val="nl-NL" w:eastAsia="nl-NL"/>
              </w:rPr>
              <w:t>Universitatis</w:t>
            </w:r>
            <w:r w:rsidRPr="00E77CD4">
              <w:rPr>
                <w:i/>
                <w:color w:val="000000"/>
                <w:sz w:val="24"/>
                <w:szCs w:val="24"/>
                <w:lang w:val="bg-BG" w:eastAsia="nl-NL"/>
              </w:rPr>
              <w:t xml:space="preserve"> </w:t>
            </w:r>
            <w:r w:rsidRPr="00310D02">
              <w:rPr>
                <w:color w:val="000000"/>
                <w:sz w:val="24"/>
                <w:szCs w:val="24"/>
                <w:lang w:val="nl-NL" w:eastAsia="nl-NL"/>
              </w:rPr>
              <w:t>Velikotarnovensis</w:t>
            </w:r>
            <w:r w:rsidRPr="00E77CD4">
              <w:rPr>
                <w:color w:val="000000"/>
                <w:sz w:val="24"/>
                <w:szCs w:val="24"/>
                <w:lang w:val="bg-BG" w:eastAsia="nl-NL"/>
              </w:rPr>
              <w:t>, Том 36, брой 2</w:t>
            </w:r>
            <w:r w:rsidRPr="00E77CD4">
              <w:rPr>
                <w:i/>
                <w:color w:val="000000"/>
                <w:sz w:val="24"/>
                <w:szCs w:val="24"/>
                <w:lang w:val="bg-BG" w:eastAsia="nl-NL"/>
              </w:rPr>
              <w:t xml:space="preserve">, </w:t>
            </w:r>
            <w:hyperlink r:id="rId15" w:history="1">
              <w:r w:rsidRPr="00F32288">
                <w:rPr>
                  <w:rStyle w:val="Hyperlink"/>
                  <w:sz w:val="24"/>
                  <w:szCs w:val="24"/>
                  <w:lang w:val="nl-NL" w:eastAsia="nl-NL"/>
                </w:rPr>
                <w:t>http</w:t>
              </w:r>
              <w:r w:rsidRPr="00E77CD4">
                <w:rPr>
                  <w:rStyle w:val="Hyperlink"/>
                  <w:sz w:val="24"/>
                  <w:szCs w:val="24"/>
                  <w:lang w:val="bg-BG" w:eastAsia="nl-NL"/>
                </w:rPr>
                <w:t>://</w:t>
              </w:r>
              <w:r w:rsidRPr="00F32288">
                <w:rPr>
                  <w:rStyle w:val="Hyperlink"/>
                  <w:sz w:val="24"/>
                  <w:szCs w:val="24"/>
                  <w:lang w:val="nl-NL" w:eastAsia="nl-NL"/>
                </w:rPr>
                <w:t>journals</w:t>
              </w:r>
              <w:r w:rsidRPr="00E77CD4">
                <w:rPr>
                  <w:rStyle w:val="Hyperlink"/>
                  <w:sz w:val="24"/>
                  <w:szCs w:val="24"/>
                  <w:lang w:val="bg-BG" w:eastAsia="nl-NL"/>
                </w:rPr>
                <w:t>.</w:t>
              </w:r>
              <w:r w:rsidRPr="00F32288">
                <w:rPr>
                  <w:rStyle w:val="Hyperlink"/>
                  <w:sz w:val="24"/>
                  <w:szCs w:val="24"/>
                  <w:lang w:val="nl-NL" w:eastAsia="nl-NL"/>
                </w:rPr>
                <w:t>uni</w:t>
              </w:r>
              <w:r w:rsidRPr="00E77CD4">
                <w:rPr>
                  <w:rStyle w:val="Hyperlink"/>
                  <w:sz w:val="24"/>
                  <w:szCs w:val="24"/>
                  <w:lang w:val="bg-BG" w:eastAsia="nl-NL"/>
                </w:rPr>
                <w:t>-</w:t>
              </w:r>
              <w:r w:rsidRPr="00F32288">
                <w:rPr>
                  <w:rStyle w:val="Hyperlink"/>
                  <w:sz w:val="24"/>
                  <w:szCs w:val="24"/>
                  <w:lang w:val="nl-NL" w:eastAsia="nl-NL"/>
                </w:rPr>
                <w:t>vt</w:t>
              </w:r>
              <w:r w:rsidRPr="00E77CD4">
                <w:rPr>
                  <w:rStyle w:val="Hyperlink"/>
                  <w:sz w:val="24"/>
                  <w:szCs w:val="24"/>
                  <w:lang w:val="bg-BG" w:eastAsia="nl-NL"/>
                </w:rPr>
                <w:t>.</w:t>
              </w:r>
              <w:r w:rsidRPr="00F32288">
                <w:rPr>
                  <w:rStyle w:val="Hyperlink"/>
                  <w:sz w:val="24"/>
                  <w:szCs w:val="24"/>
                  <w:lang w:val="nl-NL" w:eastAsia="nl-NL"/>
                </w:rPr>
                <w:t>bg</w:t>
              </w:r>
              <w:r w:rsidRPr="00E77CD4">
                <w:rPr>
                  <w:rStyle w:val="Hyperlink"/>
                  <w:sz w:val="24"/>
                  <w:szCs w:val="24"/>
                  <w:lang w:val="bg-BG" w:eastAsia="nl-NL"/>
                </w:rPr>
                <w:t>/</w:t>
              </w:r>
              <w:r w:rsidRPr="00F32288">
                <w:rPr>
                  <w:rStyle w:val="Hyperlink"/>
                  <w:sz w:val="24"/>
                  <w:szCs w:val="24"/>
                  <w:lang w:val="nl-NL" w:eastAsia="nl-NL"/>
                </w:rPr>
                <w:t>studiaphilologica</w:t>
              </w:r>
              <w:r w:rsidRPr="00E77CD4">
                <w:rPr>
                  <w:rStyle w:val="Hyperlink"/>
                  <w:sz w:val="24"/>
                  <w:szCs w:val="24"/>
                  <w:lang w:val="bg-BG" w:eastAsia="nl-NL"/>
                </w:rPr>
                <w:t>/</w:t>
              </w:r>
              <w:r w:rsidRPr="00F32288">
                <w:rPr>
                  <w:rStyle w:val="Hyperlink"/>
                  <w:sz w:val="24"/>
                  <w:szCs w:val="24"/>
                  <w:lang w:val="nl-NL" w:eastAsia="nl-NL"/>
                </w:rPr>
                <w:t>bul</w:t>
              </w:r>
              <w:r w:rsidRPr="00E77CD4">
                <w:rPr>
                  <w:rStyle w:val="Hyperlink"/>
                  <w:sz w:val="24"/>
                  <w:szCs w:val="24"/>
                  <w:lang w:val="bg-BG" w:eastAsia="nl-NL"/>
                </w:rPr>
                <w:t>/</w:t>
              </w:r>
            </w:hyperlink>
            <w:r w:rsidRPr="00E77CD4">
              <w:rPr>
                <w:color w:val="000000"/>
                <w:sz w:val="24"/>
                <w:szCs w:val="24"/>
                <w:lang w:val="bg-BG" w:eastAsia="nl-NL"/>
              </w:rPr>
              <w:t xml:space="preserve">, </w:t>
            </w:r>
            <w:r>
              <w:rPr>
                <w:color w:val="000000"/>
                <w:sz w:val="24"/>
                <w:szCs w:val="24"/>
                <w:lang w:val="nl-NL" w:eastAsia="nl-NL"/>
              </w:rPr>
              <w:t>ISSN</w:t>
            </w:r>
            <w:r w:rsidRPr="00E77CD4">
              <w:rPr>
                <w:color w:val="000000"/>
                <w:sz w:val="24"/>
                <w:szCs w:val="24"/>
                <w:lang w:val="bg-BG" w:eastAsia="nl-NL"/>
              </w:rPr>
              <w:t xml:space="preserve"> 2534-9236 (</w:t>
            </w:r>
            <w:r>
              <w:rPr>
                <w:color w:val="000000"/>
                <w:sz w:val="24"/>
                <w:szCs w:val="24"/>
                <w:lang w:val="nl-NL" w:eastAsia="nl-NL"/>
              </w:rPr>
              <w:t>online</w:t>
            </w:r>
            <w:r w:rsidRPr="00E77CD4">
              <w:rPr>
                <w:color w:val="000000"/>
                <w:sz w:val="24"/>
                <w:szCs w:val="24"/>
                <w:lang w:val="bg-BG" w:eastAsia="nl-NL"/>
              </w:rPr>
              <w:t xml:space="preserve">), </w:t>
            </w:r>
            <w:r>
              <w:rPr>
                <w:color w:val="000000"/>
                <w:sz w:val="24"/>
                <w:szCs w:val="24"/>
                <w:lang w:val="nl-NL" w:eastAsia="nl-NL"/>
              </w:rPr>
              <w:t>ISSN</w:t>
            </w:r>
            <w:r w:rsidRPr="00E77CD4">
              <w:rPr>
                <w:color w:val="000000"/>
                <w:sz w:val="24"/>
                <w:szCs w:val="24"/>
                <w:lang w:val="bg-BG" w:eastAsia="nl-NL"/>
              </w:rPr>
              <w:t xml:space="preserve"> 2534-918</w:t>
            </w:r>
            <w:r>
              <w:rPr>
                <w:color w:val="000000"/>
                <w:sz w:val="24"/>
                <w:szCs w:val="24"/>
                <w:lang w:val="nl-NL" w:eastAsia="nl-NL"/>
              </w:rPr>
              <w:t>X</w:t>
            </w:r>
            <w:r w:rsidRPr="00E77CD4">
              <w:rPr>
                <w:color w:val="000000"/>
                <w:sz w:val="24"/>
                <w:szCs w:val="24"/>
                <w:lang w:val="bg-BG" w:eastAsia="nl-NL"/>
              </w:rPr>
              <w:t xml:space="preserve"> (</w:t>
            </w:r>
            <w:r>
              <w:rPr>
                <w:color w:val="000000"/>
                <w:sz w:val="24"/>
                <w:szCs w:val="24"/>
                <w:lang w:val="nl-NL" w:eastAsia="nl-NL"/>
              </w:rPr>
              <w:t>print</w:t>
            </w:r>
            <w:r w:rsidRPr="00E77CD4">
              <w:rPr>
                <w:color w:val="000000"/>
                <w:sz w:val="24"/>
                <w:szCs w:val="24"/>
                <w:lang w:val="bg-BG" w:eastAsia="nl-NL"/>
              </w:rPr>
              <w:t>)</w:t>
            </w:r>
          </w:p>
        </w:tc>
      </w:tr>
      <w:tr w:rsidR="00F32288" w:rsidRPr="00EC1D2B" w:rsidTr="00F32288">
        <w:trPr>
          <w:trHeight w:val="476"/>
        </w:trPr>
        <w:tc>
          <w:tcPr>
            <w:tcW w:w="9425" w:type="dxa"/>
            <w:tcBorders>
              <w:top w:val="nil"/>
              <w:left w:val="single" w:sz="4" w:space="0" w:color="auto"/>
              <w:bottom w:val="single" w:sz="4" w:space="0" w:color="auto"/>
              <w:right w:val="single" w:sz="4" w:space="0" w:color="auto"/>
            </w:tcBorders>
            <w:shd w:val="clear" w:color="auto" w:fill="auto"/>
            <w:vAlign w:val="center"/>
          </w:tcPr>
          <w:p w:rsidR="00F32288" w:rsidRPr="00E77CD4" w:rsidRDefault="00F32288" w:rsidP="00F77776">
            <w:pPr>
              <w:pStyle w:val="ListParagraph"/>
              <w:rPr>
                <w:i/>
                <w:color w:val="000000"/>
                <w:sz w:val="24"/>
                <w:szCs w:val="24"/>
                <w:lang w:val="bg-BG" w:eastAsia="nl-NL"/>
              </w:rPr>
            </w:pPr>
          </w:p>
          <w:p w:rsidR="00F32288" w:rsidRPr="00EC1D2B" w:rsidRDefault="00F32288" w:rsidP="00F32288">
            <w:pPr>
              <w:pStyle w:val="ListParagraph"/>
              <w:numPr>
                <w:ilvl w:val="0"/>
                <w:numId w:val="29"/>
              </w:numPr>
              <w:rPr>
                <w:i/>
                <w:color w:val="000000"/>
                <w:sz w:val="24"/>
                <w:szCs w:val="24"/>
                <w:lang w:val="bg-BG" w:eastAsia="nl-NL"/>
              </w:rPr>
            </w:pPr>
            <w:r w:rsidRPr="00E77CD4">
              <w:rPr>
                <w:i/>
                <w:color w:val="000000"/>
                <w:sz w:val="24"/>
                <w:szCs w:val="24"/>
                <w:lang w:val="bg-BG" w:eastAsia="nl-NL"/>
              </w:rPr>
              <w:t xml:space="preserve">Завещанието на търговеца на мебели и продуктите със странни имена, </w:t>
            </w:r>
            <w:r w:rsidRPr="00E77CD4">
              <w:rPr>
                <w:color w:val="000000"/>
                <w:sz w:val="24"/>
                <w:szCs w:val="24"/>
                <w:lang w:val="bg-BG" w:eastAsia="nl-NL"/>
              </w:rPr>
              <w:t xml:space="preserve">Състояние и проблеми на българската ономастика 15, Университетско издателство „Св. св. </w:t>
            </w:r>
            <w:proofErr w:type="spellStart"/>
            <w:r w:rsidRPr="008B5A73">
              <w:rPr>
                <w:color w:val="000000"/>
                <w:sz w:val="24"/>
                <w:szCs w:val="24"/>
                <w:lang w:eastAsia="nl-NL"/>
              </w:rPr>
              <w:t>Кирил</w:t>
            </w:r>
            <w:proofErr w:type="spellEnd"/>
            <w:r w:rsidRPr="008B5A73">
              <w:rPr>
                <w:color w:val="000000"/>
                <w:sz w:val="24"/>
                <w:szCs w:val="24"/>
                <w:lang w:eastAsia="nl-NL"/>
              </w:rPr>
              <w:t xml:space="preserve"> и </w:t>
            </w:r>
            <w:proofErr w:type="spellStart"/>
            <w:proofErr w:type="gramStart"/>
            <w:r w:rsidRPr="008B5A73">
              <w:rPr>
                <w:color w:val="000000"/>
                <w:sz w:val="24"/>
                <w:szCs w:val="24"/>
                <w:lang w:eastAsia="nl-NL"/>
              </w:rPr>
              <w:t>Методий</w:t>
            </w:r>
            <w:proofErr w:type="spellEnd"/>
            <w:r w:rsidRPr="008B5A73">
              <w:rPr>
                <w:color w:val="000000"/>
                <w:sz w:val="24"/>
                <w:szCs w:val="24"/>
                <w:lang w:eastAsia="nl-NL"/>
              </w:rPr>
              <w:t xml:space="preserve">“ </w:t>
            </w:r>
            <w:proofErr w:type="spellStart"/>
            <w:r w:rsidRPr="008B5A73">
              <w:rPr>
                <w:color w:val="000000"/>
                <w:sz w:val="24"/>
                <w:szCs w:val="24"/>
                <w:lang w:eastAsia="nl-NL"/>
              </w:rPr>
              <w:t>Велико</w:t>
            </w:r>
            <w:proofErr w:type="spellEnd"/>
            <w:proofErr w:type="gramEnd"/>
            <w:r w:rsidRPr="008B5A73">
              <w:rPr>
                <w:color w:val="000000"/>
                <w:sz w:val="24"/>
                <w:szCs w:val="24"/>
                <w:lang w:eastAsia="nl-NL"/>
              </w:rPr>
              <w:t xml:space="preserve"> </w:t>
            </w:r>
            <w:proofErr w:type="spellStart"/>
            <w:r w:rsidRPr="008B5A73">
              <w:rPr>
                <w:color w:val="000000"/>
                <w:sz w:val="24"/>
                <w:szCs w:val="24"/>
                <w:lang w:eastAsia="nl-NL"/>
              </w:rPr>
              <w:t>Търново</w:t>
            </w:r>
            <w:proofErr w:type="spellEnd"/>
            <w:r w:rsidRPr="00EC1D2B">
              <w:rPr>
                <w:color w:val="000000"/>
                <w:sz w:val="24"/>
                <w:szCs w:val="24"/>
                <w:lang w:val="bg-BG" w:eastAsia="nl-NL"/>
              </w:rPr>
              <w:t xml:space="preserve">, 2018, </w:t>
            </w:r>
            <w:r w:rsidRPr="008B5A73">
              <w:rPr>
                <w:color w:val="000000"/>
                <w:sz w:val="24"/>
                <w:szCs w:val="24"/>
                <w:lang w:val="nl-NL" w:eastAsia="nl-NL"/>
              </w:rPr>
              <w:t>ISBN</w:t>
            </w:r>
            <w:r w:rsidRPr="00EC1D2B">
              <w:rPr>
                <w:color w:val="000000"/>
                <w:sz w:val="24"/>
                <w:szCs w:val="24"/>
                <w:lang w:val="bg-BG" w:eastAsia="nl-NL"/>
              </w:rPr>
              <w:t xml:space="preserve"> 978-619-208-142-3 </w:t>
            </w:r>
          </w:p>
        </w:tc>
      </w:tr>
      <w:tr w:rsidR="00F32288" w:rsidRPr="00BF6E74" w:rsidTr="00F32288">
        <w:trPr>
          <w:trHeight w:val="276"/>
        </w:trPr>
        <w:tc>
          <w:tcPr>
            <w:tcW w:w="9425" w:type="dxa"/>
            <w:tcBorders>
              <w:top w:val="nil"/>
              <w:left w:val="single" w:sz="4" w:space="0" w:color="auto"/>
              <w:bottom w:val="single" w:sz="4" w:space="0" w:color="auto"/>
              <w:right w:val="single" w:sz="4" w:space="0" w:color="auto"/>
            </w:tcBorders>
            <w:shd w:val="clear" w:color="auto" w:fill="auto"/>
            <w:vAlign w:val="center"/>
          </w:tcPr>
          <w:p w:rsidR="00F32288" w:rsidRPr="00EC1D2B" w:rsidRDefault="00F32288" w:rsidP="00F77776">
            <w:pPr>
              <w:pStyle w:val="ListParagraph"/>
              <w:rPr>
                <w:color w:val="000000"/>
                <w:sz w:val="24"/>
                <w:szCs w:val="24"/>
                <w:lang w:val="bg-BG" w:eastAsia="nl-NL"/>
              </w:rPr>
            </w:pPr>
          </w:p>
          <w:p w:rsidR="00F32288" w:rsidRPr="00BF6E74" w:rsidRDefault="00F32288" w:rsidP="00EC1D2B">
            <w:pPr>
              <w:pStyle w:val="ListParagraph"/>
              <w:numPr>
                <w:ilvl w:val="0"/>
                <w:numId w:val="29"/>
              </w:numPr>
              <w:rPr>
                <w:color w:val="000000"/>
                <w:sz w:val="24"/>
                <w:szCs w:val="24"/>
                <w:lang w:eastAsia="nl-NL"/>
              </w:rPr>
            </w:pPr>
            <w:r w:rsidRPr="004C5419">
              <w:rPr>
                <w:i/>
                <w:color w:val="000000"/>
                <w:sz w:val="24"/>
                <w:szCs w:val="24"/>
                <w:lang w:val="bg-BG" w:eastAsia="nl-NL"/>
              </w:rPr>
              <w:t xml:space="preserve">Процесът наименуване на продуктите на </w:t>
            </w:r>
            <w:proofErr w:type="spellStart"/>
            <w:r w:rsidRPr="004C5419">
              <w:rPr>
                <w:i/>
                <w:color w:val="000000"/>
                <w:sz w:val="24"/>
                <w:szCs w:val="24"/>
                <w:lang w:val="bg-BG" w:eastAsia="nl-NL"/>
              </w:rPr>
              <w:t>Икеа</w:t>
            </w:r>
            <w:proofErr w:type="spellEnd"/>
            <w:r w:rsidRPr="004C5419">
              <w:rPr>
                <w:i/>
                <w:color w:val="000000"/>
                <w:sz w:val="24"/>
                <w:szCs w:val="24"/>
                <w:lang w:val="bg-BG" w:eastAsia="nl-NL"/>
              </w:rPr>
              <w:t>. За някои имена от ранните каталози (1950 – 1953</w:t>
            </w:r>
            <w:r w:rsidRPr="004C5419">
              <w:rPr>
                <w:color w:val="000000"/>
                <w:sz w:val="24"/>
                <w:szCs w:val="24"/>
                <w:lang w:val="bg-BG" w:eastAsia="nl-NL"/>
              </w:rPr>
              <w:t xml:space="preserve">) – </w:t>
            </w:r>
            <w:r>
              <w:rPr>
                <w:color w:val="000000"/>
                <w:sz w:val="24"/>
                <w:szCs w:val="24"/>
                <w:lang w:val="bg-BG" w:eastAsia="nl-NL"/>
              </w:rPr>
              <w:t>под печат</w:t>
            </w:r>
            <w:r w:rsidR="00EC1D2B">
              <w:rPr>
                <w:color w:val="000000"/>
                <w:sz w:val="24"/>
                <w:szCs w:val="24"/>
                <w:lang w:val="bg-BG" w:eastAsia="nl-NL"/>
              </w:rPr>
              <w:t xml:space="preserve"> в </w:t>
            </w:r>
            <w:r w:rsidR="00EC1D2B" w:rsidRPr="00E77CD4">
              <w:rPr>
                <w:color w:val="000000"/>
                <w:sz w:val="24"/>
                <w:szCs w:val="24"/>
                <w:lang w:val="bg-BG" w:eastAsia="nl-NL"/>
              </w:rPr>
              <w:t xml:space="preserve">Университетско издателство </w:t>
            </w:r>
            <w:r w:rsidR="00EC1D2B">
              <w:rPr>
                <w:color w:val="000000"/>
                <w:sz w:val="24"/>
                <w:szCs w:val="24"/>
                <w:lang w:val="bg-BG" w:eastAsia="nl-NL"/>
              </w:rPr>
              <w:t>„Св. Климент Охридски“, София</w:t>
            </w:r>
          </w:p>
        </w:tc>
      </w:tr>
      <w:tr w:rsidR="00F32288" w:rsidRPr="00BF6E74" w:rsidTr="00F32288">
        <w:trPr>
          <w:trHeight w:val="276"/>
        </w:trPr>
        <w:tc>
          <w:tcPr>
            <w:tcW w:w="9425" w:type="dxa"/>
            <w:tcBorders>
              <w:top w:val="nil"/>
              <w:left w:val="single" w:sz="4" w:space="0" w:color="auto"/>
              <w:bottom w:val="single" w:sz="4" w:space="0" w:color="auto"/>
              <w:right w:val="single" w:sz="4" w:space="0" w:color="auto"/>
            </w:tcBorders>
            <w:shd w:val="clear" w:color="auto" w:fill="auto"/>
            <w:vAlign w:val="center"/>
          </w:tcPr>
          <w:p w:rsidR="00F32288" w:rsidRDefault="00F32288" w:rsidP="00F77776">
            <w:pPr>
              <w:rPr>
                <w:color w:val="000000"/>
                <w:sz w:val="24"/>
                <w:szCs w:val="24"/>
                <w:lang w:eastAsia="nl-NL"/>
              </w:rPr>
            </w:pPr>
          </w:p>
          <w:p w:rsidR="00276A17" w:rsidRPr="00276A17" w:rsidRDefault="00F32288" w:rsidP="00276A17">
            <w:pPr>
              <w:pStyle w:val="ListParagraph"/>
              <w:numPr>
                <w:ilvl w:val="0"/>
                <w:numId w:val="29"/>
              </w:numPr>
              <w:rPr>
                <w:color w:val="000000"/>
                <w:sz w:val="24"/>
                <w:szCs w:val="24"/>
                <w:lang w:val="bg-BG" w:eastAsia="nl-NL"/>
              </w:rPr>
            </w:pPr>
            <w:r w:rsidRPr="00276A17">
              <w:rPr>
                <w:i/>
                <w:color w:val="000000"/>
                <w:sz w:val="24"/>
                <w:szCs w:val="24"/>
                <w:lang w:val="en-US" w:eastAsia="nl-NL"/>
              </w:rPr>
              <w:t>The Naming Process of the Ikea Products. Analysis of the Names of the Early Catalogs (1950 – 1953)</w:t>
            </w:r>
            <w:r w:rsidR="00276A17" w:rsidRPr="00276A17">
              <w:rPr>
                <w:color w:val="000000"/>
                <w:sz w:val="24"/>
                <w:szCs w:val="24"/>
                <w:lang w:val="en-US" w:eastAsia="nl-NL"/>
              </w:rPr>
              <w:t>,</w:t>
            </w:r>
            <w:r w:rsidR="00EC1D2B" w:rsidRPr="00276A17">
              <w:rPr>
                <w:color w:val="000000"/>
                <w:sz w:val="24"/>
                <w:szCs w:val="24"/>
                <w:lang w:val="bg-BG" w:eastAsia="nl-NL"/>
              </w:rPr>
              <w:t xml:space="preserve"> Университета в </w:t>
            </w:r>
            <w:proofErr w:type="spellStart"/>
            <w:r w:rsidR="00EC1D2B" w:rsidRPr="00276A17">
              <w:rPr>
                <w:color w:val="000000"/>
                <w:sz w:val="24"/>
                <w:szCs w:val="24"/>
                <w:lang w:val="bg-BG" w:eastAsia="nl-NL"/>
              </w:rPr>
              <w:t>Лунд</w:t>
            </w:r>
            <w:proofErr w:type="spellEnd"/>
            <w:r w:rsidR="00EC1D2B" w:rsidRPr="00276A17">
              <w:rPr>
                <w:color w:val="000000"/>
                <w:sz w:val="24"/>
                <w:szCs w:val="24"/>
                <w:lang w:val="bg-BG" w:eastAsia="nl-NL"/>
              </w:rPr>
              <w:t>, Швеция</w:t>
            </w:r>
            <w:r w:rsidR="00276A17" w:rsidRPr="00276A17">
              <w:rPr>
                <w:color w:val="000000"/>
                <w:sz w:val="24"/>
                <w:szCs w:val="24"/>
                <w:lang w:val="en-US" w:eastAsia="nl-NL"/>
              </w:rPr>
              <w:t xml:space="preserve">, </w:t>
            </w:r>
            <w:hyperlink r:id="rId16" w:history="1">
              <w:r w:rsidR="00276A17" w:rsidRPr="00276A17">
                <w:rPr>
                  <w:rStyle w:val="Hyperlink"/>
                  <w:i/>
                  <w:sz w:val="24"/>
                  <w:szCs w:val="24"/>
                  <w:lang w:val="en-US" w:eastAsia="nl-NL"/>
                </w:rPr>
                <w:t>https://books.lub.lu.se/catalog/book/63</w:t>
              </w:r>
            </w:hyperlink>
            <w:r w:rsidR="00276A17" w:rsidRPr="00276A17">
              <w:rPr>
                <w:i/>
                <w:color w:val="000000"/>
                <w:sz w:val="24"/>
                <w:szCs w:val="24"/>
                <w:lang w:val="en-US" w:eastAsia="nl-NL"/>
              </w:rPr>
              <w:t xml:space="preserve">, </w:t>
            </w:r>
            <w:r w:rsidR="00276A17" w:rsidRPr="00276A17">
              <w:rPr>
                <w:color w:val="000000"/>
                <w:sz w:val="24"/>
                <w:szCs w:val="24"/>
                <w:lang w:val="en-US" w:eastAsia="nl-NL"/>
              </w:rPr>
              <w:t>ISBN-13(15) 978-91-89213-10-4 (PDF), ISBN-13(15) 978-91-89213-11-1 (HTML)</w:t>
            </w:r>
          </w:p>
          <w:p w:rsidR="00F32288" w:rsidRPr="00BF6E74" w:rsidRDefault="00F32288" w:rsidP="00276A17">
            <w:pPr>
              <w:pStyle w:val="ListParagraph"/>
              <w:rPr>
                <w:color w:val="000000"/>
                <w:sz w:val="24"/>
                <w:szCs w:val="24"/>
                <w:lang w:eastAsia="nl-NL"/>
              </w:rPr>
            </w:pPr>
          </w:p>
        </w:tc>
      </w:tr>
      <w:tr w:rsidR="00F32288" w:rsidRPr="009402C0" w:rsidTr="00F32288">
        <w:trPr>
          <w:trHeight w:val="276"/>
        </w:trPr>
        <w:tc>
          <w:tcPr>
            <w:tcW w:w="9425" w:type="dxa"/>
            <w:tcBorders>
              <w:top w:val="nil"/>
              <w:left w:val="single" w:sz="4" w:space="0" w:color="auto"/>
              <w:bottom w:val="single" w:sz="4" w:space="0" w:color="auto"/>
              <w:right w:val="single" w:sz="4" w:space="0" w:color="auto"/>
            </w:tcBorders>
            <w:shd w:val="clear" w:color="auto" w:fill="auto"/>
            <w:vAlign w:val="center"/>
          </w:tcPr>
          <w:p w:rsidR="00F32288" w:rsidRPr="009402C0" w:rsidRDefault="00F32288" w:rsidP="00F77776">
            <w:pPr>
              <w:pStyle w:val="ListParagraph"/>
              <w:rPr>
                <w:color w:val="000000"/>
                <w:sz w:val="24"/>
                <w:szCs w:val="24"/>
                <w:lang w:eastAsia="nl-NL"/>
              </w:rPr>
            </w:pPr>
          </w:p>
          <w:p w:rsidR="00F32288" w:rsidRPr="009402C0" w:rsidRDefault="00F32288" w:rsidP="00F32288">
            <w:pPr>
              <w:pStyle w:val="ListParagraph"/>
              <w:numPr>
                <w:ilvl w:val="0"/>
                <w:numId w:val="29"/>
              </w:numPr>
              <w:rPr>
                <w:color w:val="000000"/>
                <w:sz w:val="24"/>
                <w:szCs w:val="24"/>
                <w:lang w:eastAsia="nl-NL"/>
              </w:rPr>
            </w:pPr>
            <w:proofErr w:type="spellStart"/>
            <w:r w:rsidRPr="009402C0">
              <w:rPr>
                <w:i/>
                <w:color w:val="000000"/>
                <w:sz w:val="24"/>
                <w:szCs w:val="24"/>
                <w:lang w:eastAsia="nl-NL"/>
              </w:rPr>
              <w:t>Разнообразие</w:t>
            </w:r>
            <w:proofErr w:type="spellEnd"/>
            <w:r w:rsidRPr="009402C0">
              <w:rPr>
                <w:i/>
                <w:color w:val="000000"/>
                <w:sz w:val="24"/>
                <w:szCs w:val="24"/>
                <w:lang w:eastAsia="nl-NL"/>
              </w:rPr>
              <w:t xml:space="preserve"> и </w:t>
            </w:r>
            <w:proofErr w:type="spellStart"/>
            <w:r w:rsidRPr="009402C0">
              <w:rPr>
                <w:i/>
                <w:color w:val="000000"/>
                <w:sz w:val="24"/>
                <w:szCs w:val="24"/>
                <w:lang w:eastAsia="nl-NL"/>
              </w:rPr>
              <w:t>специфика</w:t>
            </w:r>
            <w:proofErr w:type="spellEnd"/>
            <w:r w:rsidRPr="009402C0">
              <w:rPr>
                <w:i/>
                <w:color w:val="000000"/>
                <w:sz w:val="24"/>
                <w:szCs w:val="24"/>
                <w:lang w:eastAsia="nl-NL"/>
              </w:rPr>
              <w:t xml:space="preserve"> </w:t>
            </w:r>
            <w:proofErr w:type="spellStart"/>
            <w:r w:rsidRPr="009402C0">
              <w:rPr>
                <w:i/>
                <w:color w:val="000000"/>
                <w:sz w:val="24"/>
                <w:szCs w:val="24"/>
                <w:lang w:eastAsia="nl-NL"/>
              </w:rPr>
              <w:t>на</w:t>
            </w:r>
            <w:proofErr w:type="spellEnd"/>
            <w:r w:rsidRPr="009402C0">
              <w:rPr>
                <w:i/>
                <w:color w:val="000000"/>
                <w:sz w:val="24"/>
                <w:szCs w:val="24"/>
                <w:lang w:eastAsia="nl-NL"/>
              </w:rPr>
              <w:t xml:space="preserve"> </w:t>
            </w:r>
            <w:proofErr w:type="spellStart"/>
            <w:r w:rsidRPr="009402C0">
              <w:rPr>
                <w:i/>
                <w:color w:val="000000"/>
                <w:sz w:val="24"/>
                <w:szCs w:val="24"/>
                <w:lang w:eastAsia="nl-NL"/>
              </w:rPr>
              <w:t>продуктовите</w:t>
            </w:r>
            <w:proofErr w:type="spellEnd"/>
            <w:r w:rsidRPr="009402C0">
              <w:rPr>
                <w:i/>
                <w:color w:val="000000"/>
                <w:sz w:val="24"/>
                <w:szCs w:val="24"/>
                <w:lang w:eastAsia="nl-NL"/>
              </w:rPr>
              <w:t xml:space="preserve"> </w:t>
            </w:r>
            <w:proofErr w:type="spellStart"/>
            <w:r w:rsidRPr="009402C0">
              <w:rPr>
                <w:i/>
                <w:color w:val="000000"/>
                <w:sz w:val="24"/>
                <w:szCs w:val="24"/>
                <w:lang w:eastAsia="nl-NL"/>
              </w:rPr>
              <w:t>имена</w:t>
            </w:r>
            <w:proofErr w:type="spellEnd"/>
            <w:r w:rsidRPr="009402C0">
              <w:rPr>
                <w:i/>
                <w:color w:val="000000"/>
                <w:sz w:val="24"/>
                <w:szCs w:val="24"/>
                <w:lang w:eastAsia="nl-NL"/>
              </w:rPr>
              <w:t xml:space="preserve"> в </w:t>
            </w:r>
            <w:proofErr w:type="spellStart"/>
            <w:r w:rsidRPr="009402C0">
              <w:rPr>
                <w:i/>
                <w:color w:val="000000"/>
                <w:sz w:val="24"/>
                <w:szCs w:val="24"/>
                <w:lang w:eastAsia="nl-NL"/>
              </w:rPr>
              <w:t>Икеа</w:t>
            </w:r>
            <w:proofErr w:type="spellEnd"/>
            <w:r w:rsidRPr="009402C0">
              <w:rPr>
                <w:i/>
                <w:color w:val="000000"/>
                <w:sz w:val="24"/>
                <w:szCs w:val="24"/>
                <w:lang w:eastAsia="nl-NL"/>
              </w:rPr>
              <w:t xml:space="preserve">. </w:t>
            </w:r>
            <w:proofErr w:type="spellStart"/>
            <w:r w:rsidRPr="009402C0">
              <w:rPr>
                <w:i/>
                <w:color w:val="000000"/>
                <w:sz w:val="24"/>
                <w:szCs w:val="24"/>
                <w:lang w:eastAsia="nl-NL"/>
              </w:rPr>
              <w:t>Анализ</w:t>
            </w:r>
            <w:proofErr w:type="spellEnd"/>
            <w:r w:rsidRPr="009402C0">
              <w:rPr>
                <w:i/>
                <w:color w:val="000000"/>
                <w:sz w:val="24"/>
                <w:szCs w:val="24"/>
                <w:lang w:eastAsia="nl-NL"/>
              </w:rPr>
              <w:t xml:space="preserve"> </w:t>
            </w:r>
            <w:proofErr w:type="spellStart"/>
            <w:r w:rsidRPr="009402C0">
              <w:rPr>
                <w:i/>
                <w:color w:val="000000"/>
                <w:sz w:val="24"/>
                <w:szCs w:val="24"/>
                <w:lang w:eastAsia="nl-NL"/>
              </w:rPr>
              <w:t>на</w:t>
            </w:r>
            <w:proofErr w:type="spellEnd"/>
            <w:r w:rsidRPr="009402C0">
              <w:rPr>
                <w:i/>
                <w:color w:val="000000"/>
                <w:sz w:val="24"/>
                <w:szCs w:val="24"/>
                <w:lang w:eastAsia="nl-NL"/>
              </w:rPr>
              <w:t xml:space="preserve"> </w:t>
            </w:r>
            <w:proofErr w:type="spellStart"/>
            <w:r w:rsidRPr="009402C0">
              <w:rPr>
                <w:i/>
                <w:color w:val="000000"/>
                <w:sz w:val="24"/>
                <w:szCs w:val="24"/>
                <w:lang w:eastAsia="nl-NL"/>
              </w:rPr>
              <w:t>каталога</w:t>
            </w:r>
            <w:proofErr w:type="spellEnd"/>
            <w:r w:rsidRPr="009402C0">
              <w:rPr>
                <w:i/>
                <w:color w:val="000000"/>
                <w:sz w:val="24"/>
                <w:szCs w:val="24"/>
                <w:lang w:eastAsia="nl-NL"/>
              </w:rPr>
              <w:t xml:space="preserve"> </w:t>
            </w:r>
            <w:proofErr w:type="spellStart"/>
            <w:r w:rsidRPr="009402C0">
              <w:rPr>
                <w:i/>
                <w:color w:val="000000"/>
                <w:sz w:val="24"/>
                <w:szCs w:val="24"/>
                <w:lang w:eastAsia="nl-NL"/>
              </w:rPr>
              <w:t>от</w:t>
            </w:r>
            <w:proofErr w:type="spellEnd"/>
            <w:r w:rsidRPr="009402C0">
              <w:rPr>
                <w:i/>
                <w:color w:val="000000"/>
                <w:sz w:val="24"/>
                <w:szCs w:val="24"/>
                <w:lang w:eastAsia="nl-NL"/>
              </w:rPr>
              <w:t xml:space="preserve"> 1955 г.</w:t>
            </w:r>
            <w:r>
              <w:rPr>
                <w:color w:val="000000"/>
                <w:sz w:val="24"/>
                <w:szCs w:val="24"/>
                <w:lang w:eastAsia="nl-NL"/>
              </w:rPr>
              <w:t xml:space="preserve"> – </w:t>
            </w:r>
            <w:r>
              <w:rPr>
                <w:color w:val="000000"/>
                <w:sz w:val="24"/>
                <w:szCs w:val="24"/>
                <w:lang w:val="bg-BG" w:eastAsia="nl-NL"/>
              </w:rPr>
              <w:t>под печат</w:t>
            </w:r>
            <w:r w:rsidR="00EC1D2B">
              <w:rPr>
                <w:color w:val="000000"/>
                <w:sz w:val="24"/>
                <w:szCs w:val="24"/>
                <w:lang w:val="bg-BG" w:eastAsia="nl-NL"/>
              </w:rPr>
              <w:t xml:space="preserve"> в </w:t>
            </w:r>
            <w:r w:rsidR="00EC1D2B" w:rsidRPr="00E77CD4">
              <w:rPr>
                <w:color w:val="000000"/>
                <w:sz w:val="24"/>
                <w:szCs w:val="24"/>
                <w:lang w:val="bg-BG" w:eastAsia="nl-NL"/>
              </w:rPr>
              <w:t xml:space="preserve">Университетско издателство „Св. св. </w:t>
            </w:r>
            <w:proofErr w:type="spellStart"/>
            <w:r w:rsidR="000F52DD">
              <w:rPr>
                <w:color w:val="000000"/>
                <w:sz w:val="24"/>
                <w:szCs w:val="24"/>
                <w:lang w:eastAsia="nl-NL"/>
              </w:rPr>
              <w:t>Кирил</w:t>
            </w:r>
            <w:proofErr w:type="spellEnd"/>
            <w:r w:rsidR="000F52DD">
              <w:rPr>
                <w:color w:val="000000"/>
                <w:sz w:val="24"/>
                <w:szCs w:val="24"/>
                <w:lang w:eastAsia="nl-NL"/>
              </w:rPr>
              <w:t xml:space="preserve"> и </w:t>
            </w:r>
            <w:proofErr w:type="spellStart"/>
            <w:proofErr w:type="gramStart"/>
            <w:r w:rsidR="000F52DD">
              <w:rPr>
                <w:color w:val="000000"/>
                <w:sz w:val="24"/>
                <w:szCs w:val="24"/>
                <w:lang w:eastAsia="nl-NL"/>
              </w:rPr>
              <w:t>Методий</w:t>
            </w:r>
            <w:proofErr w:type="spellEnd"/>
            <w:r w:rsidR="000F52DD">
              <w:rPr>
                <w:color w:val="000000"/>
                <w:sz w:val="24"/>
                <w:szCs w:val="24"/>
                <w:lang w:eastAsia="nl-NL"/>
              </w:rPr>
              <w:t>“</w:t>
            </w:r>
            <w:proofErr w:type="gramEnd"/>
            <w:r w:rsidR="000F52DD">
              <w:rPr>
                <w:color w:val="000000"/>
                <w:sz w:val="24"/>
                <w:szCs w:val="24"/>
                <w:lang w:eastAsia="nl-NL"/>
              </w:rPr>
              <w:t xml:space="preserve">, </w:t>
            </w:r>
            <w:proofErr w:type="spellStart"/>
            <w:r w:rsidR="00EC1D2B" w:rsidRPr="008B5A73">
              <w:rPr>
                <w:color w:val="000000"/>
                <w:sz w:val="24"/>
                <w:szCs w:val="24"/>
                <w:lang w:eastAsia="nl-NL"/>
              </w:rPr>
              <w:t>Велико</w:t>
            </w:r>
            <w:proofErr w:type="spellEnd"/>
            <w:r w:rsidR="00EC1D2B" w:rsidRPr="008B5A73">
              <w:rPr>
                <w:color w:val="000000"/>
                <w:sz w:val="24"/>
                <w:szCs w:val="24"/>
                <w:lang w:eastAsia="nl-NL"/>
              </w:rPr>
              <w:t xml:space="preserve"> </w:t>
            </w:r>
            <w:proofErr w:type="spellStart"/>
            <w:r w:rsidR="00EC1D2B" w:rsidRPr="008B5A73">
              <w:rPr>
                <w:color w:val="000000"/>
                <w:sz w:val="24"/>
                <w:szCs w:val="24"/>
                <w:lang w:eastAsia="nl-NL"/>
              </w:rPr>
              <w:t>Търново</w:t>
            </w:r>
            <w:proofErr w:type="spellEnd"/>
          </w:p>
        </w:tc>
      </w:tr>
    </w:tbl>
    <w:p w:rsidR="002A7221" w:rsidRPr="00F32288" w:rsidRDefault="002A7221" w:rsidP="00133D27">
      <w:pPr>
        <w:spacing w:line="360" w:lineRule="auto"/>
        <w:jc w:val="both"/>
        <w:rPr>
          <w:sz w:val="24"/>
          <w:szCs w:val="24"/>
        </w:rPr>
      </w:pPr>
    </w:p>
    <w:sectPr w:rsidR="002A7221" w:rsidRPr="00F32288" w:rsidSect="00F5767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ED" w:rsidRDefault="006C5CED" w:rsidP="00973CB8">
      <w:r>
        <w:separator/>
      </w:r>
    </w:p>
  </w:endnote>
  <w:endnote w:type="continuationSeparator" w:id="0">
    <w:p w:rsidR="006C5CED" w:rsidRDefault="006C5CED" w:rsidP="0097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371297"/>
      <w:docPartObj>
        <w:docPartGallery w:val="Page Numbers (Bottom of Page)"/>
        <w:docPartUnique/>
      </w:docPartObj>
    </w:sdtPr>
    <w:sdtEndPr/>
    <w:sdtContent>
      <w:p w:rsidR="004378E7" w:rsidRDefault="004378E7">
        <w:pPr>
          <w:pStyle w:val="Footer"/>
          <w:jc w:val="center"/>
        </w:pPr>
        <w:r>
          <w:fldChar w:fldCharType="begin"/>
        </w:r>
        <w:r>
          <w:instrText>PAGE   \* MERGEFORMAT</w:instrText>
        </w:r>
        <w:r>
          <w:fldChar w:fldCharType="separate"/>
        </w:r>
        <w:r w:rsidR="00C30414" w:rsidRPr="00C30414">
          <w:rPr>
            <w:noProof/>
            <w:lang w:val="nl-NL"/>
          </w:rPr>
          <w:t>30</w:t>
        </w:r>
        <w:r>
          <w:fldChar w:fldCharType="end"/>
        </w:r>
      </w:p>
    </w:sdtContent>
  </w:sdt>
  <w:p w:rsidR="004378E7" w:rsidRDefault="0043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ED" w:rsidRDefault="006C5CED" w:rsidP="00973CB8">
      <w:r>
        <w:separator/>
      </w:r>
    </w:p>
  </w:footnote>
  <w:footnote w:type="continuationSeparator" w:id="0">
    <w:p w:rsidR="006C5CED" w:rsidRDefault="006C5CED" w:rsidP="00973CB8">
      <w:r>
        <w:continuationSeparator/>
      </w:r>
    </w:p>
  </w:footnote>
  <w:footnote w:id="1">
    <w:p w:rsidR="004378E7" w:rsidRPr="008924E6" w:rsidRDefault="004378E7" w:rsidP="00431AFA">
      <w:pPr>
        <w:pStyle w:val="FootnoteText"/>
        <w:rPr>
          <w:rFonts w:ascii="Times New Roman" w:hAnsi="Times New Roman" w:cs="Times New Roman"/>
          <w:lang w:val="bg-BG"/>
        </w:rPr>
      </w:pPr>
      <w:r>
        <w:rPr>
          <w:rStyle w:val="FootnoteReference"/>
        </w:rPr>
        <w:footnoteRef/>
      </w:r>
      <w:r w:rsidRPr="00E32146">
        <w:rPr>
          <w:lang w:val="bg-BG"/>
        </w:rPr>
        <w:t xml:space="preserve"> </w:t>
      </w:r>
      <w:r w:rsidRPr="008924E6">
        <w:rPr>
          <w:rFonts w:ascii="Times New Roman" w:hAnsi="Times New Roman" w:cs="Times New Roman"/>
          <w:lang w:val="sv-SE"/>
        </w:rPr>
        <w:t>Sm</w:t>
      </w:r>
      <w:r w:rsidRPr="008924E6">
        <w:rPr>
          <w:rFonts w:ascii="Times New Roman" w:hAnsi="Times New Roman" w:cs="Times New Roman"/>
          <w:lang w:val="bg-BG"/>
        </w:rPr>
        <w:t>å</w:t>
      </w:r>
      <w:r w:rsidRPr="008924E6">
        <w:rPr>
          <w:rFonts w:ascii="Times New Roman" w:hAnsi="Times New Roman" w:cs="Times New Roman"/>
          <w:lang w:val="sv-SE"/>
        </w:rPr>
        <w:t>land</w:t>
      </w:r>
      <w:r w:rsidRPr="008924E6">
        <w:rPr>
          <w:rFonts w:ascii="Times New Roman" w:hAnsi="Times New Roman" w:cs="Times New Roman"/>
          <w:lang w:val="bg-BG"/>
        </w:rPr>
        <w:t xml:space="preserve">, </w:t>
      </w:r>
      <w:proofErr w:type="spellStart"/>
      <w:r w:rsidRPr="008924E6">
        <w:rPr>
          <w:rFonts w:ascii="Times New Roman" w:hAnsi="Times New Roman" w:cs="Times New Roman"/>
          <w:lang w:val="bg-BG"/>
        </w:rPr>
        <w:t>Б.а</w:t>
      </w:r>
      <w:proofErr w:type="spellEnd"/>
      <w:r w:rsidRPr="008924E6">
        <w:rPr>
          <w:rFonts w:ascii="Times New Roman" w:hAnsi="Times New Roman" w:cs="Times New Roman"/>
          <w:lang w:val="bg-BG"/>
        </w:rPr>
        <w:t>.</w:t>
      </w:r>
    </w:p>
  </w:footnote>
  <w:footnote w:id="2">
    <w:p w:rsidR="004378E7" w:rsidRPr="008924E6" w:rsidRDefault="004378E7" w:rsidP="00431AFA">
      <w:pPr>
        <w:rPr>
          <w:lang w:val="bg-BG"/>
        </w:rPr>
      </w:pPr>
      <w:r>
        <w:rPr>
          <w:rStyle w:val="FootnoteReference"/>
        </w:rPr>
        <w:footnoteRef/>
      </w:r>
      <w:r w:rsidRPr="008924E6">
        <w:rPr>
          <w:lang w:val="bg-BG"/>
        </w:rPr>
        <w:t xml:space="preserve"> </w:t>
      </w:r>
      <w:r w:rsidRPr="008924E6">
        <w:rPr>
          <w:lang w:val="sv-SE"/>
        </w:rPr>
        <w:t>Ingvar</w:t>
      </w:r>
      <w:r w:rsidRPr="008924E6">
        <w:rPr>
          <w:lang w:val="bg-BG"/>
        </w:rPr>
        <w:t xml:space="preserve"> </w:t>
      </w:r>
      <w:r w:rsidRPr="008924E6">
        <w:rPr>
          <w:lang w:val="sv-SE"/>
        </w:rPr>
        <w:t>Kamprad</w:t>
      </w:r>
      <w:r w:rsidRPr="008924E6">
        <w:rPr>
          <w:lang w:val="bg-BG"/>
        </w:rPr>
        <w:t xml:space="preserve">  (1926 – 2018), </w:t>
      </w:r>
      <w:proofErr w:type="spellStart"/>
      <w:r w:rsidRPr="008924E6">
        <w:rPr>
          <w:lang w:val="bg-BG"/>
        </w:rPr>
        <w:t>Б.а</w:t>
      </w:r>
      <w:proofErr w:type="spellEnd"/>
      <w:r w:rsidRPr="008924E6">
        <w:rPr>
          <w:lang w:val="bg-BG"/>
        </w:rPr>
        <w:t xml:space="preserve">. </w:t>
      </w:r>
    </w:p>
    <w:p w:rsidR="004378E7" w:rsidRPr="008924E6" w:rsidRDefault="004378E7" w:rsidP="00431AFA">
      <w:pPr>
        <w:pStyle w:val="FootnoteText"/>
        <w:rPr>
          <w:lang w:val="bg-BG"/>
        </w:rPr>
      </w:pPr>
    </w:p>
  </w:footnote>
  <w:footnote w:id="3">
    <w:p w:rsidR="004378E7" w:rsidRPr="005E7F1E" w:rsidRDefault="004378E7" w:rsidP="00133D27">
      <w:pPr>
        <w:rPr>
          <w:lang w:val="bg-BG"/>
        </w:rPr>
      </w:pPr>
      <w:r>
        <w:rPr>
          <w:rStyle w:val="FootnoteReference"/>
        </w:rPr>
        <w:footnoteRef/>
      </w:r>
      <w:r w:rsidRPr="00E77CD4">
        <w:rPr>
          <w:lang w:val="bg-BG"/>
        </w:rPr>
        <w:t xml:space="preserve"> </w:t>
      </w:r>
      <w:r w:rsidRPr="005E7F1E">
        <w:rPr>
          <w:lang w:val="bg-BG"/>
        </w:rPr>
        <w:t xml:space="preserve">Институт за български език при Българска академия на науките, </w:t>
      </w:r>
      <w:proofErr w:type="spellStart"/>
      <w:r w:rsidRPr="005E7F1E">
        <w:rPr>
          <w:lang w:val="bg-BG"/>
        </w:rPr>
        <w:t>Б.а</w:t>
      </w:r>
      <w:proofErr w:type="spellEnd"/>
      <w:r w:rsidRPr="005E7F1E">
        <w:rPr>
          <w:lang w:val="bg-BG"/>
        </w:rPr>
        <w:t xml:space="preserve">. </w:t>
      </w:r>
    </w:p>
    <w:p w:rsidR="004378E7" w:rsidRPr="005E7F1E" w:rsidRDefault="004378E7" w:rsidP="00133D27">
      <w:pPr>
        <w:pStyle w:val="FootnoteText"/>
        <w:rPr>
          <w:lang w:val="bg-BG"/>
        </w:rPr>
      </w:pPr>
    </w:p>
  </w:footnote>
  <w:footnote w:id="4">
    <w:p w:rsidR="004378E7" w:rsidRPr="00765036" w:rsidRDefault="004378E7" w:rsidP="00010EB9">
      <w:pPr>
        <w:jc w:val="both"/>
        <w:rPr>
          <w:lang w:val="bg-BG"/>
        </w:rPr>
      </w:pPr>
      <w:r>
        <w:rPr>
          <w:rStyle w:val="FootnoteReference"/>
        </w:rPr>
        <w:footnoteRef/>
      </w:r>
      <w:r w:rsidRPr="00765036">
        <w:rPr>
          <w:lang w:val="bg-BG"/>
        </w:rPr>
        <w:t xml:space="preserve"> </w:t>
      </w:r>
      <w:r w:rsidRPr="00765036">
        <w:t>IKEA</w:t>
      </w:r>
      <w:r w:rsidRPr="00765036">
        <w:rPr>
          <w:lang w:val="bg-BG"/>
        </w:rPr>
        <w:t xml:space="preserve"> </w:t>
      </w:r>
      <w:r w:rsidRPr="00765036">
        <w:t>Naming</w:t>
      </w:r>
      <w:r w:rsidRPr="00765036">
        <w:rPr>
          <w:lang w:val="bg-BG"/>
        </w:rPr>
        <w:t xml:space="preserve"> </w:t>
      </w:r>
      <w:r w:rsidRPr="00765036">
        <w:t>Convention</w:t>
      </w:r>
      <w:r w:rsidRPr="00765036">
        <w:rPr>
          <w:lang w:val="bg-BG"/>
        </w:rPr>
        <w:t>,</w:t>
      </w:r>
      <w:r>
        <w:rPr>
          <w:lang w:val="bg-BG"/>
        </w:rPr>
        <w:t xml:space="preserve"> превод на автора, </w:t>
      </w:r>
      <w:proofErr w:type="spellStart"/>
      <w:r w:rsidRPr="00765036">
        <w:rPr>
          <w:lang w:val="bg-BG"/>
        </w:rPr>
        <w:t>Б.а</w:t>
      </w:r>
      <w:proofErr w:type="spellEnd"/>
      <w:r w:rsidRPr="00765036">
        <w:rPr>
          <w:lang w:val="bg-BG"/>
        </w:rPr>
        <w:t>.</w:t>
      </w:r>
    </w:p>
    <w:p w:rsidR="004378E7" w:rsidRPr="00765036" w:rsidRDefault="004378E7" w:rsidP="00010EB9">
      <w:pPr>
        <w:pStyle w:val="FootnoteText"/>
        <w:rPr>
          <w:lang w:val="bg-BG"/>
        </w:rPr>
      </w:pPr>
    </w:p>
  </w:footnote>
  <w:footnote w:id="5">
    <w:p w:rsidR="004378E7" w:rsidRPr="004834E7" w:rsidRDefault="004378E7" w:rsidP="00403821">
      <w:pPr>
        <w:pStyle w:val="ListParagraph"/>
        <w:rPr>
          <w:lang w:val="bg-BG"/>
        </w:rPr>
      </w:pPr>
      <w:r>
        <w:rPr>
          <w:rStyle w:val="FootnoteReference"/>
        </w:rPr>
        <w:footnoteRef/>
      </w:r>
      <w:r w:rsidRPr="004834E7">
        <w:rPr>
          <w:lang w:val="bg-BG"/>
        </w:rPr>
        <w:t xml:space="preserve"> </w:t>
      </w:r>
      <w:r w:rsidRPr="004834E7">
        <w:rPr>
          <w:lang w:val="bg-BG"/>
        </w:rPr>
        <w:t xml:space="preserve">Коментар на Проф. </w:t>
      </w:r>
      <w:proofErr w:type="spellStart"/>
      <w:r w:rsidRPr="004834E7">
        <w:rPr>
          <w:lang w:val="bg-BG"/>
        </w:rPr>
        <w:t>Стафан</w:t>
      </w:r>
      <w:proofErr w:type="spellEnd"/>
      <w:r w:rsidRPr="004834E7">
        <w:rPr>
          <w:lang w:val="bg-BG"/>
        </w:rPr>
        <w:t xml:space="preserve"> </w:t>
      </w:r>
      <w:proofErr w:type="spellStart"/>
      <w:r w:rsidRPr="004834E7">
        <w:rPr>
          <w:lang w:val="bg-BG"/>
        </w:rPr>
        <w:t>Нюстрьом</w:t>
      </w:r>
      <w:proofErr w:type="spellEnd"/>
      <w:r w:rsidRPr="004834E7">
        <w:rPr>
          <w:lang w:val="bg-BG"/>
        </w:rPr>
        <w:t xml:space="preserve">, Университета в Упсала, Швеция, </w:t>
      </w:r>
      <w:proofErr w:type="spellStart"/>
      <w:r w:rsidRPr="004834E7">
        <w:rPr>
          <w:lang w:val="bg-BG"/>
        </w:rPr>
        <w:t>Б.а</w:t>
      </w:r>
      <w:proofErr w:type="spellEnd"/>
      <w:r w:rsidRPr="004834E7">
        <w:rPr>
          <w:lang w:val="bg-BG"/>
        </w:rPr>
        <w:t>.</w:t>
      </w:r>
    </w:p>
    <w:p w:rsidR="004378E7" w:rsidRPr="004834E7" w:rsidRDefault="004378E7" w:rsidP="00403821">
      <w:pPr>
        <w:pStyle w:val="FootnoteText"/>
        <w:rPr>
          <w:lang w:val="bg-BG"/>
        </w:rPr>
      </w:pPr>
    </w:p>
  </w:footnote>
  <w:footnote w:id="6">
    <w:p w:rsidR="004378E7" w:rsidRPr="004834E7" w:rsidRDefault="004378E7" w:rsidP="00403821">
      <w:pPr>
        <w:rPr>
          <w:lang w:val="bg-BG"/>
        </w:rPr>
      </w:pPr>
      <w:r>
        <w:rPr>
          <w:rStyle w:val="FootnoteReference"/>
        </w:rPr>
        <w:footnoteRef/>
      </w:r>
      <w:r w:rsidRPr="004834E7">
        <w:rPr>
          <w:lang w:val="bg-BG"/>
        </w:rPr>
        <w:t xml:space="preserve"> </w:t>
      </w:r>
      <w:r w:rsidRPr="004834E7">
        <w:rPr>
          <w:lang w:val="sv-SE"/>
        </w:rPr>
        <w:t>Fredrika</w:t>
      </w:r>
      <w:r w:rsidRPr="004834E7">
        <w:rPr>
          <w:lang w:val="bg-BG"/>
        </w:rPr>
        <w:t xml:space="preserve"> </w:t>
      </w:r>
      <w:r w:rsidRPr="004834E7">
        <w:rPr>
          <w:lang w:val="sv-SE"/>
        </w:rPr>
        <w:t>Bremer</w:t>
      </w:r>
      <w:r w:rsidRPr="004834E7">
        <w:rPr>
          <w:lang w:val="bg-BG"/>
        </w:rPr>
        <w:t xml:space="preserve"> (1801 – 1865) – шведска писателка и общественичка, защитничка на правата на жените, </w:t>
      </w:r>
      <w:proofErr w:type="spellStart"/>
      <w:r w:rsidRPr="004834E7">
        <w:rPr>
          <w:lang w:val="bg-BG"/>
        </w:rPr>
        <w:t>Б.а</w:t>
      </w:r>
      <w:proofErr w:type="spellEnd"/>
      <w:r w:rsidRPr="004834E7">
        <w:rPr>
          <w:lang w:val="bg-BG"/>
        </w:rPr>
        <w:t>.</w:t>
      </w:r>
    </w:p>
  </w:footnote>
  <w:footnote w:id="7">
    <w:p w:rsidR="004378E7" w:rsidRPr="004834E7" w:rsidRDefault="004378E7" w:rsidP="00403821">
      <w:pPr>
        <w:rPr>
          <w:lang w:val="bg-BG"/>
        </w:rPr>
      </w:pPr>
      <w:r>
        <w:rPr>
          <w:rStyle w:val="FootnoteReference"/>
        </w:rPr>
        <w:footnoteRef/>
      </w:r>
      <w:r w:rsidRPr="004834E7">
        <w:rPr>
          <w:lang w:val="bg-BG"/>
        </w:rPr>
        <w:t xml:space="preserve"> </w:t>
      </w:r>
      <w:r w:rsidRPr="004834E7">
        <w:rPr>
          <w:lang w:val="bg-BG"/>
        </w:rPr>
        <w:t xml:space="preserve">Коментар на Проф. </w:t>
      </w:r>
      <w:proofErr w:type="spellStart"/>
      <w:r w:rsidRPr="004834E7">
        <w:rPr>
          <w:lang w:val="bg-BG"/>
        </w:rPr>
        <w:t>Стафан</w:t>
      </w:r>
      <w:proofErr w:type="spellEnd"/>
      <w:r w:rsidRPr="004834E7">
        <w:rPr>
          <w:lang w:val="bg-BG"/>
        </w:rPr>
        <w:t xml:space="preserve"> </w:t>
      </w:r>
      <w:proofErr w:type="spellStart"/>
      <w:r w:rsidRPr="004834E7">
        <w:rPr>
          <w:lang w:val="bg-BG"/>
        </w:rPr>
        <w:t>Нюстрьом</w:t>
      </w:r>
      <w:proofErr w:type="spellEnd"/>
      <w:r w:rsidRPr="004834E7">
        <w:rPr>
          <w:lang w:val="bg-BG"/>
        </w:rPr>
        <w:t xml:space="preserve">, Университета в Упсала, Швеция, </w:t>
      </w:r>
      <w:proofErr w:type="spellStart"/>
      <w:r w:rsidRPr="004834E7">
        <w:rPr>
          <w:lang w:val="bg-BG"/>
        </w:rPr>
        <w:t>Б.а</w:t>
      </w:r>
      <w:proofErr w:type="spellEnd"/>
      <w:r w:rsidRPr="004834E7">
        <w:rPr>
          <w:lang w:val="bg-BG"/>
        </w:rPr>
        <w:t>.</w:t>
      </w:r>
    </w:p>
    <w:p w:rsidR="004378E7" w:rsidRPr="004834E7" w:rsidRDefault="004378E7" w:rsidP="00403821">
      <w:pPr>
        <w:pStyle w:val="FootnoteText"/>
        <w:rPr>
          <w:lang w:val="bg-BG"/>
        </w:rPr>
      </w:pPr>
    </w:p>
  </w:footnote>
  <w:footnote w:id="8">
    <w:p w:rsidR="008930DF" w:rsidRPr="00AF6902" w:rsidRDefault="008930DF" w:rsidP="008930DF">
      <w:pPr>
        <w:pStyle w:val="FootnoteText"/>
        <w:rPr>
          <w:rFonts w:ascii="Times New Roman" w:hAnsi="Times New Roman" w:cs="Times New Roman"/>
          <w:lang w:val="bg-BG"/>
        </w:rPr>
      </w:pPr>
      <w:r w:rsidRPr="00AF6902">
        <w:rPr>
          <w:rStyle w:val="FootnoteReference"/>
          <w:rFonts w:ascii="Times New Roman" w:hAnsi="Times New Roman" w:cs="Times New Roman"/>
        </w:rPr>
        <w:footnoteRef/>
      </w:r>
      <w:r w:rsidRPr="00AF6902">
        <w:rPr>
          <w:rFonts w:ascii="Times New Roman" w:hAnsi="Times New Roman" w:cs="Times New Roman"/>
          <w:lang w:val="bg-BG"/>
        </w:rPr>
        <w:t xml:space="preserve"> </w:t>
      </w:r>
      <w:r>
        <w:rPr>
          <w:rFonts w:ascii="Times New Roman" w:hAnsi="Times New Roman" w:cs="Times New Roman"/>
          <w:lang w:val="bg-BG"/>
        </w:rPr>
        <w:t>Цитатът е в п</w:t>
      </w:r>
      <w:r w:rsidRPr="00AF6902">
        <w:rPr>
          <w:rFonts w:ascii="Times New Roman" w:hAnsi="Times New Roman" w:cs="Times New Roman"/>
          <w:lang w:val="bg-BG"/>
        </w:rPr>
        <w:t xml:space="preserve">ревод от </w:t>
      </w:r>
      <w:r w:rsidRPr="004901D2">
        <w:rPr>
          <w:rFonts w:ascii="Times New Roman" w:hAnsi="Times New Roman" w:cs="Times New Roman"/>
          <w:lang w:val="bg-BG"/>
        </w:rPr>
        <w:t xml:space="preserve">немски на Евгения </w:t>
      </w:r>
      <w:r w:rsidRPr="00AF6902">
        <w:rPr>
          <w:rFonts w:ascii="Times New Roman" w:hAnsi="Times New Roman" w:cs="Times New Roman"/>
          <w:lang w:val="bg-BG"/>
        </w:rPr>
        <w:t xml:space="preserve">Тетимова, </w:t>
      </w:r>
      <w:proofErr w:type="spellStart"/>
      <w:r w:rsidRPr="00AF6902">
        <w:rPr>
          <w:rFonts w:ascii="Times New Roman" w:hAnsi="Times New Roman" w:cs="Times New Roman"/>
          <w:lang w:val="bg-BG"/>
        </w:rPr>
        <w:t>Б.а</w:t>
      </w:r>
      <w:proofErr w:type="spellEnd"/>
      <w:r w:rsidRPr="00AF6902">
        <w:rPr>
          <w:rFonts w:ascii="Times New Roman" w:hAnsi="Times New Roman" w:cs="Times New Roman"/>
          <w:lang w:val="bg-BG"/>
        </w:rPr>
        <w:t>.</w:t>
      </w:r>
    </w:p>
  </w:footnote>
  <w:footnote w:id="9">
    <w:p w:rsidR="008930DF" w:rsidRPr="00D64C36" w:rsidRDefault="008930DF" w:rsidP="008930DF">
      <w:pPr>
        <w:pStyle w:val="FootnoteText"/>
        <w:rPr>
          <w:lang w:val="bg-BG"/>
        </w:rPr>
      </w:pPr>
      <w:r>
        <w:rPr>
          <w:rStyle w:val="FootnoteReference"/>
        </w:rPr>
        <w:footnoteRef/>
      </w:r>
      <w:r w:rsidRPr="00D64C36">
        <w:rPr>
          <w:lang w:val="bg-BG"/>
        </w:rPr>
        <w:t xml:space="preserve"> </w:t>
      </w:r>
      <w:r w:rsidRPr="00BF1684">
        <w:rPr>
          <w:rFonts w:ascii="Times New Roman" w:hAnsi="Times New Roman"/>
          <w:lang w:val="bg-BG"/>
        </w:rPr>
        <w:t xml:space="preserve">Цитатът </w:t>
      </w:r>
      <w:r>
        <w:rPr>
          <w:rFonts w:ascii="Times New Roman" w:hAnsi="Times New Roman"/>
          <w:lang w:val="bg-BG"/>
        </w:rPr>
        <w:t>е в превод от шведски на автора,</w:t>
      </w:r>
      <w:r w:rsidRPr="00EC30D5">
        <w:rPr>
          <w:rFonts w:ascii="Times New Roman" w:hAnsi="Times New Roman"/>
          <w:lang w:val="bg-BG"/>
        </w:rPr>
        <w:t xml:space="preserve"> </w:t>
      </w:r>
      <w:r w:rsidRPr="00BF1684">
        <w:rPr>
          <w:rFonts w:ascii="Times New Roman" w:hAnsi="Times New Roman"/>
          <w:lang w:val="bg-BG"/>
        </w:rPr>
        <w:t xml:space="preserve"> </w:t>
      </w:r>
      <w:proofErr w:type="spellStart"/>
      <w:r w:rsidRPr="00BF1684">
        <w:rPr>
          <w:rFonts w:ascii="Times New Roman" w:hAnsi="Times New Roman"/>
          <w:lang w:val="bg-BG"/>
        </w:rPr>
        <w:t>Б.а</w:t>
      </w:r>
      <w:proofErr w:type="spellEnd"/>
      <w:r w:rsidRPr="00BF1684">
        <w:rPr>
          <w:rFonts w:ascii="Times New Roman" w:hAnsi="Times New Roman"/>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75F"/>
      </v:shape>
    </w:pict>
  </w:numPicBullet>
  <w:abstractNum w:abstractNumId="0" w15:restartNumberingAfterBreak="0">
    <w:nsid w:val="0C1245AA"/>
    <w:multiLevelType w:val="hybridMultilevel"/>
    <w:tmpl w:val="C1E89B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72314"/>
    <w:multiLevelType w:val="hybridMultilevel"/>
    <w:tmpl w:val="D016797A"/>
    <w:lvl w:ilvl="0" w:tplc="BB9CED42">
      <w:numFmt w:val="bullet"/>
      <w:lvlText w:val="-"/>
      <w:lvlJc w:val="left"/>
      <w:pPr>
        <w:ind w:left="1497" w:hanging="360"/>
      </w:pPr>
      <w:rPr>
        <w:rFonts w:ascii="Calibri" w:eastAsiaTheme="minorHAnsi" w:hAnsi="Calibri" w:cstheme="minorBidi" w:hint="default"/>
      </w:rPr>
    </w:lvl>
    <w:lvl w:ilvl="1" w:tplc="04130003" w:tentative="1">
      <w:start w:val="1"/>
      <w:numFmt w:val="bullet"/>
      <w:lvlText w:val="o"/>
      <w:lvlJc w:val="left"/>
      <w:pPr>
        <w:ind w:left="2217" w:hanging="360"/>
      </w:pPr>
      <w:rPr>
        <w:rFonts w:ascii="Courier New" w:hAnsi="Courier New" w:cs="Courier New" w:hint="default"/>
      </w:rPr>
    </w:lvl>
    <w:lvl w:ilvl="2" w:tplc="04130005" w:tentative="1">
      <w:start w:val="1"/>
      <w:numFmt w:val="bullet"/>
      <w:lvlText w:val=""/>
      <w:lvlJc w:val="left"/>
      <w:pPr>
        <w:ind w:left="2937" w:hanging="360"/>
      </w:pPr>
      <w:rPr>
        <w:rFonts w:ascii="Wingdings" w:hAnsi="Wingdings" w:hint="default"/>
      </w:rPr>
    </w:lvl>
    <w:lvl w:ilvl="3" w:tplc="04130001" w:tentative="1">
      <w:start w:val="1"/>
      <w:numFmt w:val="bullet"/>
      <w:lvlText w:val=""/>
      <w:lvlJc w:val="left"/>
      <w:pPr>
        <w:ind w:left="3657" w:hanging="360"/>
      </w:pPr>
      <w:rPr>
        <w:rFonts w:ascii="Symbol" w:hAnsi="Symbol" w:hint="default"/>
      </w:rPr>
    </w:lvl>
    <w:lvl w:ilvl="4" w:tplc="04130003" w:tentative="1">
      <w:start w:val="1"/>
      <w:numFmt w:val="bullet"/>
      <w:lvlText w:val="o"/>
      <w:lvlJc w:val="left"/>
      <w:pPr>
        <w:ind w:left="4377" w:hanging="360"/>
      </w:pPr>
      <w:rPr>
        <w:rFonts w:ascii="Courier New" w:hAnsi="Courier New" w:cs="Courier New" w:hint="default"/>
      </w:rPr>
    </w:lvl>
    <w:lvl w:ilvl="5" w:tplc="04130005" w:tentative="1">
      <w:start w:val="1"/>
      <w:numFmt w:val="bullet"/>
      <w:lvlText w:val=""/>
      <w:lvlJc w:val="left"/>
      <w:pPr>
        <w:ind w:left="5097" w:hanging="360"/>
      </w:pPr>
      <w:rPr>
        <w:rFonts w:ascii="Wingdings" w:hAnsi="Wingdings" w:hint="default"/>
      </w:rPr>
    </w:lvl>
    <w:lvl w:ilvl="6" w:tplc="04130001" w:tentative="1">
      <w:start w:val="1"/>
      <w:numFmt w:val="bullet"/>
      <w:lvlText w:val=""/>
      <w:lvlJc w:val="left"/>
      <w:pPr>
        <w:ind w:left="5817" w:hanging="360"/>
      </w:pPr>
      <w:rPr>
        <w:rFonts w:ascii="Symbol" w:hAnsi="Symbol" w:hint="default"/>
      </w:rPr>
    </w:lvl>
    <w:lvl w:ilvl="7" w:tplc="04130003" w:tentative="1">
      <w:start w:val="1"/>
      <w:numFmt w:val="bullet"/>
      <w:lvlText w:val="o"/>
      <w:lvlJc w:val="left"/>
      <w:pPr>
        <w:ind w:left="6537" w:hanging="360"/>
      </w:pPr>
      <w:rPr>
        <w:rFonts w:ascii="Courier New" w:hAnsi="Courier New" w:cs="Courier New" w:hint="default"/>
      </w:rPr>
    </w:lvl>
    <w:lvl w:ilvl="8" w:tplc="04130005" w:tentative="1">
      <w:start w:val="1"/>
      <w:numFmt w:val="bullet"/>
      <w:lvlText w:val=""/>
      <w:lvlJc w:val="left"/>
      <w:pPr>
        <w:ind w:left="7257" w:hanging="360"/>
      </w:pPr>
      <w:rPr>
        <w:rFonts w:ascii="Wingdings" w:hAnsi="Wingdings" w:hint="default"/>
      </w:rPr>
    </w:lvl>
  </w:abstractNum>
  <w:abstractNum w:abstractNumId="2" w15:restartNumberingAfterBreak="0">
    <w:nsid w:val="12A33006"/>
    <w:multiLevelType w:val="hybridMultilevel"/>
    <w:tmpl w:val="223EE7B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2E76EBC"/>
    <w:multiLevelType w:val="hybridMultilevel"/>
    <w:tmpl w:val="2528DD4E"/>
    <w:lvl w:ilvl="0" w:tplc="04130019">
      <w:start w:val="1"/>
      <w:numFmt w:val="low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EA23ED"/>
    <w:multiLevelType w:val="hybridMultilevel"/>
    <w:tmpl w:val="358CB30C"/>
    <w:lvl w:ilvl="0" w:tplc="7EE23698">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6E1C56"/>
    <w:multiLevelType w:val="hybridMultilevel"/>
    <w:tmpl w:val="D8C8F78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6FF736A"/>
    <w:multiLevelType w:val="hybridMultilevel"/>
    <w:tmpl w:val="1E7E15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A061F8A"/>
    <w:multiLevelType w:val="hybridMultilevel"/>
    <w:tmpl w:val="A0E85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A0CA2"/>
    <w:multiLevelType w:val="hybridMultilevel"/>
    <w:tmpl w:val="49D86F8C"/>
    <w:lvl w:ilvl="0" w:tplc="BB9CED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C104CB"/>
    <w:multiLevelType w:val="hybridMultilevel"/>
    <w:tmpl w:val="DAB03ED6"/>
    <w:lvl w:ilvl="0" w:tplc="ABBA873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F0824A0"/>
    <w:multiLevelType w:val="hybridMultilevel"/>
    <w:tmpl w:val="27DED5E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7122545"/>
    <w:multiLevelType w:val="hybridMultilevel"/>
    <w:tmpl w:val="E5FCB0D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9701E3"/>
    <w:multiLevelType w:val="hybridMultilevel"/>
    <w:tmpl w:val="04CE92AA"/>
    <w:lvl w:ilvl="0" w:tplc="0413000B">
      <w:start w:val="1"/>
      <w:numFmt w:val="bullet"/>
      <w:lvlText w:val=""/>
      <w:lvlJc w:val="left"/>
      <w:pPr>
        <w:ind w:left="1923" w:hanging="360"/>
      </w:pPr>
      <w:rPr>
        <w:rFonts w:ascii="Wingdings" w:hAnsi="Wingdings" w:hint="default"/>
      </w:rPr>
    </w:lvl>
    <w:lvl w:ilvl="1" w:tplc="04130003" w:tentative="1">
      <w:start w:val="1"/>
      <w:numFmt w:val="bullet"/>
      <w:lvlText w:val="o"/>
      <w:lvlJc w:val="left"/>
      <w:pPr>
        <w:ind w:left="2643" w:hanging="360"/>
      </w:pPr>
      <w:rPr>
        <w:rFonts w:ascii="Courier New" w:hAnsi="Courier New" w:cs="Courier New" w:hint="default"/>
      </w:rPr>
    </w:lvl>
    <w:lvl w:ilvl="2" w:tplc="04130005" w:tentative="1">
      <w:start w:val="1"/>
      <w:numFmt w:val="bullet"/>
      <w:lvlText w:val=""/>
      <w:lvlJc w:val="left"/>
      <w:pPr>
        <w:ind w:left="3363" w:hanging="360"/>
      </w:pPr>
      <w:rPr>
        <w:rFonts w:ascii="Wingdings" w:hAnsi="Wingdings" w:hint="default"/>
      </w:rPr>
    </w:lvl>
    <w:lvl w:ilvl="3" w:tplc="04130001" w:tentative="1">
      <w:start w:val="1"/>
      <w:numFmt w:val="bullet"/>
      <w:lvlText w:val=""/>
      <w:lvlJc w:val="left"/>
      <w:pPr>
        <w:ind w:left="4083" w:hanging="360"/>
      </w:pPr>
      <w:rPr>
        <w:rFonts w:ascii="Symbol" w:hAnsi="Symbol" w:hint="default"/>
      </w:rPr>
    </w:lvl>
    <w:lvl w:ilvl="4" w:tplc="04130003" w:tentative="1">
      <w:start w:val="1"/>
      <w:numFmt w:val="bullet"/>
      <w:lvlText w:val="o"/>
      <w:lvlJc w:val="left"/>
      <w:pPr>
        <w:ind w:left="4803" w:hanging="360"/>
      </w:pPr>
      <w:rPr>
        <w:rFonts w:ascii="Courier New" w:hAnsi="Courier New" w:cs="Courier New" w:hint="default"/>
      </w:rPr>
    </w:lvl>
    <w:lvl w:ilvl="5" w:tplc="04130005" w:tentative="1">
      <w:start w:val="1"/>
      <w:numFmt w:val="bullet"/>
      <w:lvlText w:val=""/>
      <w:lvlJc w:val="left"/>
      <w:pPr>
        <w:ind w:left="5523" w:hanging="360"/>
      </w:pPr>
      <w:rPr>
        <w:rFonts w:ascii="Wingdings" w:hAnsi="Wingdings" w:hint="default"/>
      </w:rPr>
    </w:lvl>
    <w:lvl w:ilvl="6" w:tplc="04130001" w:tentative="1">
      <w:start w:val="1"/>
      <w:numFmt w:val="bullet"/>
      <w:lvlText w:val=""/>
      <w:lvlJc w:val="left"/>
      <w:pPr>
        <w:ind w:left="6243" w:hanging="360"/>
      </w:pPr>
      <w:rPr>
        <w:rFonts w:ascii="Symbol" w:hAnsi="Symbol" w:hint="default"/>
      </w:rPr>
    </w:lvl>
    <w:lvl w:ilvl="7" w:tplc="04130003" w:tentative="1">
      <w:start w:val="1"/>
      <w:numFmt w:val="bullet"/>
      <w:lvlText w:val="o"/>
      <w:lvlJc w:val="left"/>
      <w:pPr>
        <w:ind w:left="6963" w:hanging="360"/>
      </w:pPr>
      <w:rPr>
        <w:rFonts w:ascii="Courier New" w:hAnsi="Courier New" w:cs="Courier New" w:hint="default"/>
      </w:rPr>
    </w:lvl>
    <w:lvl w:ilvl="8" w:tplc="04130005" w:tentative="1">
      <w:start w:val="1"/>
      <w:numFmt w:val="bullet"/>
      <w:lvlText w:val=""/>
      <w:lvlJc w:val="left"/>
      <w:pPr>
        <w:ind w:left="7683" w:hanging="360"/>
      </w:pPr>
      <w:rPr>
        <w:rFonts w:ascii="Wingdings" w:hAnsi="Wingdings" w:hint="default"/>
      </w:rPr>
    </w:lvl>
  </w:abstractNum>
  <w:abstractNum w:abstractNumId="13" w15:restartNumberingAfterBreak="0">
    <w:nsid w:val="29EC0E00"/>
    <w:multiLevelType w:val="hybridMultilevel"/>
    <w:tmpl w:val="1E70F670"/>
    <w:lvl w:ilvl="0" w:tplc="0409000B">
      <w:start w:val="1"/>
      <w:numFmt w:val="bullet"/>
      <w:lvlText w:val=""/>
      <w:lvlJc w:val="left"/>
      <w:pPr>
        <w:ind w:left="1619" w:hanging="360"/>
      </w:pPr>
      <w:rPr>
        <w:rFonts w:ascii="Wingdings" w:hAnsi="Wingdings" w:hint="default"/>
      </w:rPr>
    </w:lvl>
    <w:lvl w:ilvl="1" w:tplc="04130003" w:tentative="1">
      <w:start w:val="1"/>
      <w:numFmt w:val="bullet"/>
      <w:lvlText w:val="o"/>
      <w:lvlJc w:val="left"/>
      <w:pPr>
        <w:ind w:left="2339" w:hanging="360"/>
      </w:pPr>
      <w:rPr>
        <w:rFonts w:ascii="Courier New" w:hAnsi="Courier New" w:cs="Courier New" w:hint="default"/>
      </w:rPr>
    </w:lvl>
    <w:lvl w:ilvl="2" w:tplc="04130005" w:tentative="1">
      <w:start w:val="1"/>
      <w:numFmt w:val="bullet"/>
      <w:lvlText w:val=""/>
      <w:lvlJc w:val="left"/>
      <w:pPr>
        <w:ind w:left="3059" w:hanging="360"/>
      </w:pPr>
      <w:rPr>
        <w:rFonts w:ascii="Wingdings" w:hAnsi="Wingdings" w:hint="default"/>
      </w:rPr>
    </w:lvl>
    <w:lvl w:ilvl="3" w:tplc="04130001" w:tentative="1">
      <w:start w:val="1"/>
      <w:numFmt w:val="bullet"/>
      <w:lvlText w:val=""/>
      <w:lvlJc w:val="left"/>
      <w:pPr>
        <w:ind w:left="3779" w:hanging="360"/>
      </w:pPr>
      <w:rPr>
        <w:rFonts w:ascii="Symbol" w:hAnsi="Symbol" w:hint="default"/>
      </w:rPr>
    </w:lvl>
    <w:lvl w:ilvl="4" w:tplc="04130003" w:tentative="1">
      <w:start w:val="1"/>
      <w:numFmt w:val="bullet"/>
      <w:lvlText w:val="o"/>
      <w:lvlJc w:val="left"/>
      <w:pPr>
        <w:ind w:left="4499" w:hanging="360"/>
      </w:pPr>
      <w:rPr>
        <w:rFonts w:ascii="Courier New" w:hAnsi="Courier New" w:cs="Courier New" w:hint="default"/>
      </w:rPr>
    </w:lvl>
    <w:lvl w:ilvl="5" w:tplc="04130005" w:tentative="1">
      <w:start w:val="1"/>
      <w:numFmt w:val="bullet"/>
      <w:lvlText w:val=""/>
      <w:lvlJc w:val="left"/>
      <w:pPr>
        <w:ind w:left="5219" w:hanging="360"/>
      </w:pPr>
      <w:rPr>
        <w:rFonts w:ascii="Wingdings" w:hAnsi="Wingdings" w:hint="default"/>
      </w:rPr>
    </w:lvl>
    <w:lvl w:ilvl="6" w:tplc="04130001" w:tentative="1">
      <w:start w:val="1"/>
      <w:numFmt w:val="bullet"/>
      <w:lvlText w:val=""/>
      <w:lvlJc w:val="left"/>
      <w:pPr>
        <w:ind w:left="5939" w:hanging="360"/>
      </w:pPr>
      <w:rPr>
        <w:rFonts w:ascii="Symbol" w:hAnsi="Symbol" w:hint="default"/>
      </w:rPr>
    </w:lvl>
    <w:lvl w:ilvl="7" w:tplc="04130003" w:tentative="1">
      <w:start w:val="1"/>
      <w:numFmt w:val="bullet"/>
      <w:lvlText w:val="o"/>
      <w:lvlJc w:val="left"/>
      <w:pPr>
        <w:ind w:left="6659" w:hanging="360"/>
      </w:pPr>
      <w:rPr>
        <w:rFonts w:ascii="Courier New" w:hAnsi="Courier New" w:cs="Courier New" w:hint="default"/>
      </w:rPr>
    </w:lvl>
    <w:lvl w:ilvl="8" w:tplc="04130005" w:tentative="1">
      <w:start w:val="1"/>
      <w:numFmt w:val="bullet"/>
      <w:lvlText w:val=""/>
      <w:lvlJc w:val="left"/>
      <w:pPr>
        <w:ind w:left="7379" w:hanging="360"/>
      </w:pPr>
      <w:rPr>
        <w:rFonts w:ascii="Wingdings" w:hAnsi="Wingdings" w:hint="default"/>
      </w:rPr>
    </w:lvl>
  </w:abstractNum>
  <w:abstractNum w:abstractNumId="14" w15:restartNumberingAfterBreak="0">
    <w:nsid w:val="2A3B54C8"/>
    <w:multiLevelType w:val="hybridMultilevel"/>
    <w:tmpl w:val="9104CBAE"/>
    <w:lvl w:ilvl="0" w:tplc="A1C8EAF6">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B214FE8"/>
    <w:multiLevelType w:val="hybridMultilevel"/>
    <w:tmpl w:val="E962D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EA4EB4"/>
    <w:multiLevelType w:val="hybridMultilevel"/>
    <w:tmpl w:val="4B7AF07C"/>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3B457E"/>
    <w:multiLevelType w:val="hybridMultilevel"/>
    <w:tmpl w:val="8DF2DECA"/>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8A0733"/>
    <w:multiLevelType w:val="hybridMultilevel"/>
    <w:tmpl w:val="03D68CB8"/>
    <w:lvl w:ilvl="0" w:tplc="BB9CED42">
      <w:numFmt w:val="bullet"/>
      <w:lvlText w:val="-"/>
      <w:lvlJc w:val="left"/>
      <w:pPr>
        <w:ind w:left="1923" w:hanging="360"/>
      </w:pPr>
      <w:rPr>
        <w:rFonts w:ascii="Calibri" w:eastAsiaTheme="minorHAnsi" w:hAnsi="Calibri" w:cstheme="minorBidi" w:hint="default"/>
      </w:rPr>
    </w:lvl>
    <w:lvl w:ilvl="1" w:tplc="04130003" w:tentative="1">
      <w:start w:val="1"/>
      <w:numFmt w:val="bullet"/>
      <w:lvlText w:val="o"/>
      <w:lvlJc w:val="left"/>
      <w:pPr>
        <w:ind w:left="2643" w:hanging="360"/>
      </w:pPr>
      <w:rPr>
        <w:rFonts w:ascii="Courier New" w:hAnsi="Courier New" w:cs="Courier New" w:hint="default"/>
      </w:rPr>
    </w:lvl>
    <w:lvl w:ilvl="2" w:tplc="04130005" w:tentative="1">
      <w:start w:val="1"/>
      <w:numFmt w:val="bullet"/>
      <w:lvlText w:val=""/>
      <w:lvlJc w:val="left"/>
      <w:pPr>
        <w:ind w:left="3363" w:hanging="360"/>
      </w:pPr>
      <w:rPr>
        <w:rFonts w:ascii="Wingdings" w:hAnsi="Wingdings" w:hint="default"/>
      </w:rPr>
    </w:lvl>
    <w:lvl w:ilvl="3" w:tplc="04130001" w:tentative="1">
      <w:start w:val="1"/>
      <w:numFmt w:val="bullet"/>
      <w:lvlText w:val=""/>
      <w:lvlJc w:val="left"/>
      <w:pPr>
        <w:ind w:left="4083" w:hanging="360"/>
      </w:pPr>
      <w:rPr>
        <w:rFonts w:ascii="Symbol" w:hAnsi="Symbol" w:hint="default"/>
      </w:rPr>
    </w:lvl>
    <w:lvl w:ilvl="4" w:tplc="04130003" w:tentative="1">
      <w:start w:val="1"/>
      <w:numFmt w:val="bullet"/>
      <w:lvlText w:val="o"/>
      <w:lvlJc w:val="left"/>
      <w:pPr>
        <w:ind w:left="4803" w:hanging="360"/>
      </w:pPr>
      <w:rPr>
        <w:rFonts w:ascii="Courier New" w:hAnsi="Courier New" w:cs="Courier New" w:hint="default"/>
      </w:rPr>
    </w:lvl>
    <w:lvl w:ilvl="5" w:tplc="04130005" w:tentative="1">
      <w:start w:val="1"/>
      <w:numFmt w:val="bullet"/>
      <w:lvlText w:val=""/>
      <w:lvlJc w:val="left"/>
      <w:pPr>
        <w:ind w:left="5523" w:hanging="360"/>
      </w:pPr>
      <w:rPr>
        <w:rFonts w:ascii="Wingdings" w:hAnsi="Wingdings" w:hint="default"/>
      </w:rPr>
    </w:lvl>
    <w:lvl w:ilvl="6" w:tplc="04130001" w:tentative="1">
      <w:start w:val="1"/>
      <w:numFmt w:val="bullet"/>
      <w:lvlText w:val=""/>
      <w:lvlJc w:val="left"/>
      <w:pPr>
        <w:ind w:left="6243" w:hanging="360"/>
      </w:pPr>
      <w:rPr>
        <w:rFonts w:ascii="Symbol" w:hAnsi="Symbol" w:hint="default"/>
      </w:rPr>
    </w:lvl>
    <w:lvl w:ilvl="7" w:tplc="04130003" w:tentative="1">
      <w:start w:val="1"/>
      <w:numFmt w:val="bullet"/>
      <w:lvlText w:val="o"/>
      <w:lvlJc w:val="left"/>
      <w:pPr>
        <w:ind w:left="6963" w:hanging="360"/>
      </w:pPr>
      <w:rPr>
        <w:rFonts w:ascii="Courier New" w:hAnsi="Courier New" w:cs="Courier New" w:hint="default"/>
      </w:rPr>
    </w:lvl>
    <w:lvl w:ilvl="8" w:tplc="04130005" w:tentative="1">
      <w:start w:val="1"/>
      <w:numFmt w:val="bullet"/>
      <w:lvlText w:val=""/>
      <w:lvlJc w:val="left"/>
      <w:pPr>
        <w:ind w:left="7683" w:hanging="360"/>
      </w:pPr>
      <w:rPr>
        <w:rFonts w:ascii="Wingdings" w:hAnsi="Wingdings" w:hint="default"/>
      </w:rPr>
    </w:lvl>
  </w:abstractNum>
  <w:abstractNum w:abstractNumId="19" w15:restartNumberingAfterBreak="0">
    <w:nsid w:val="3E0D2F23"/>
    <w:multiLevelType w:val="hybridMultilevel"/>
    <w:tmpl w:val="2E02916A"/>
    <w:lvl w:ilvl="0" w:tplc="BB9CED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A46574"/>
    <w:multiLevelType w:val="hybridMultilevel"/>
    <w:tmpl w:val="F74E02FE"/>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2C610B"/>
    <w:multiLevelType w:val="hybridMultilevel"/>
    <w:tmpl w:val="8BD6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39072C"/>
    <w:multiLevelType w:val="hybridMultilevel"/>
    <w:tmpl w:val="654ED912"/>
    <w:lvl w:ilvl="0" w:tplc="0409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90518B0"/>
    <w:multiLevelType w:val="hybridMultilevel"/>
    <w:tmpl w:val="B4E6693E"/>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802962"/>
    <w:multiLevelType w:val="hybridMultilevel"/>
    <w:tmpl w:val="06568A34"/>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2251D5"/>
    <w:multiLevelType w:val="hybridMultilevel"/>
    <w:tmpl w:val="A82C253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0B0DC5"/>
    <w:multiLevelType w:val="hybridMultilevel"/>
    <w:tmpl w:val="0F96418E"/>
    <w:lvl w:ilvl="0" w:tplc="0409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82E77CA"/>
    <w:multiLevelType w:val="hybridMultilevel"/>
    <w:tmpl w:val="BF500D88"/>
    <w:lvl w:ilvl="0" w:tplc="BB9CED4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B34048D"/>
    <w:multiLevelType w:val="hybridMultilevel"/>
    <w:tmpl w:val="FD568004"/>
    <w:lvl w:ilvl="0" w:tplc="0409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2063307"/>
    <w:multiLevelType w:val="hybridMultilevel"/>
    <w:tmpl w:val="C5141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5554F6"/>
    <w:multiLevelType w:val="hybridMultilevel"/>
    <w:tmpl w:val="72BE4B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B2466"/>
    <w:multiLevelType w:val="hybridMultilevel"/>
    <w:tmpl w:val="7E002FB8"/>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EC28A8"/>
    <w:multiLevelType w:val="hybridMultilevel"/>
    <w:tmpl w:val="E326D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8"/>
  </w:num>
  <w:num w:numId="4">
    <w:abstractNumId w:val="17"/>
  </w:num>
  <w:num w:numId="5">
    <w:abstractNumId w:val="19"/>
  </w:num>
  <w:num w:numId="6">
    <w:abstractNumId w:val="26"/>
  </w:num>
  <w:num w:numId="7">
    <w:abstractNumId w:val="1"/>
  </w:num>
  <w:num w:numId="8">
    <w:abstractNumId w:val="23"/>
  </w:num>
  <w:num w:numId="9">
    <w:abstractNumId w:val="7"/>
  </w:num>
  <w:num w:numId="10">
    <w:abstractNumId w:val="3"/>
  </w:num>
  <w:num w:numId="11">
    <w:abstractNumId w:val="10"/>
  </w:num>
  <w:num w:numId="12">
    <w:abstractNumId w:val="9"/>
  </w:num>
  <w:num w:numId="13">
    <w:abstractNumId w:val="27"/>
  </w:num>
  <w:num w:numId="14">
    <w:abstractNumId w:val="24"/>
  </w:num>
  <w:num w:numId="15">
    <w:abstractNumId w:val="16"/>
  </w:num>
  <w:num w:numId="16">
    <w:abstractNumId w:val="22"/>
  </w:num>
  <w:num w:numId="17">
    <w:abstractNumId w:val="18"/>
  </w:num>
  <w:num w:numId="18">
    <w:abstractNumId w:val="12"/>
  </w:num>
  <w:num w:numId="19">
    <w:abstractNumId w:val="13"/>
  </w:num>
  <w:num w:numId="20">
    <w:abstractNumId w:val="30"/>
  </w:num>
  <w:num w:numId="21">
    <w:abstractNumId w:val="11"/>
  </w:num>
  <w:num w:numId="22">
    <w:abstractNumId w:val="20"/>
  </w:num>
  <w:num w:numId="23">
    <w:abstractNumId w:val="14"/>
  </w:num>
  <w:num w:numId="24">
    <w:abstractNumId w:val="5"/>
  </w:num>
  <w:num w:numId="25">
    <w:abstractNumId w:val="31"/>
  </w:num>
  <w:num w:numId="26">
    <w:abstractNumId w:val="32"/>
  </w:num>
  <w:num w:numId="27">
    <w:abstractNumId w:val="28"/>
  </w:num>
  <w:num w:numId="28">
    <w:abstractNumId w:val="29"/>
  </w:num>
  <w:num w:numId="29">
    <w:abstractNumId w:val="25"/>
  </w:num>
  <w:num w:numId="30">
    <w:abstractNumId w:val="2"/>
  </w:num>
  <w:num w:numId="31">
    <w:abstractNumId w:val="6"/>
  </w:num>
  <w:num w:numId="32">
    <w:abstractNumId w:val="0"/>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12"/>
    <w:rsid w:val="00010EB9"/>
    <w:rsid w:val="00016A72"/>
    <w:rsid w:val="000204FA"/>
    <w:rsid w:val="00024365"/>
    <w:rsid w:val="00034905"/>
    <w:rsid w:val="00044ABD"/>
    <w:rsid w:val="00044E19"/>
    <w:rsid w:val="0005678C"/>
    <w:rsid w:val="0005771D"/>
    <w:rsid w:val="0006348F"/>
    <w:rsid w:val="0009320D"/>
    <w:rsid w:val="000B0E20"/>
    <w:rsid w:val="000C10AE"/>
    <w:rsid w:val="000D5280"/>
    <w:rsid w:val="000E7024"/>
    <w:rsid w:val="000F52DD"/>
    <w:rsid w:val="0010494D"/>
    <w:rsid w:val="00133D27"/>
    <w:rsid w:val="001444BD"/>
    <w:rsid w:val="00156C95"/>
    <w:rsid w:val="00193D95"/>
    <w:rsid w:val="001A7BC8"/>
    <w:rsid w:val="001B40C8"/>
    <w:rsid w:val="001B4646"/>
    <w:rsid w:val="001C2F7F"/>
    <w:rsid w:val="001D75CE"/>
    <w:rsid w:val="002251FD"/>
    <w:rsid w:val="00230106"/>
    <w:rsid w:val="002355C6"/>
    <w:rsid w:val="00276A17"/>
    <w:rsid w:val="002868B7"/>
    <w:rsid w:val="002A19C6"/>
    <w:rsid w:val="002A6EDC"/>
    <w:rsid w:val="002A7221"/>
    <w:rsid w:val="002B5CF9"/>
    <w:rsid w:val="002C1783"/>
    <w:rsid w:val="002D7326"/>
    <w:rsid w:val="002E1C7A"/>
    <w:rsid w:val="002F62A2"/>
    <w:rsid w:val="003020BA"/>
    <w:rsid w:val="00310DD0"/>
    <w:rsid w:val="00313F3C"/>
    <w:rsid w:val="00355BFD"/>
    <w:rsid w:val="003D643E"/>
    <w:rsid w:val="003D78B0"/>
    <w:rsid w:val="003E2585"/>
    <w:rsid w:val="003E2A3C"/>
    <w:rsid w:val="003E39C5"/>
    <w:rsid w:val="00403821"/>
    <w:rsid w:val="00424D9C"/>
    <w:rsid w:val="00431AFA"/>
    <w:rsid w:val="004378E7"/>
    <w:rsid w:val="004740FF"/>
    <w:rsid w:val="00484AEB"/>
    <w:rsid w:val="004C2F89"/>
    <w:rsid w:val="004C4E4E"/>
    <w:rsid w:val="004C5419"/>
    <w:rsid w:val="004E5910"/>
    <w:rsid w:val="004F5E61"/>
    <w:rsid w:val="00516FF6"/>
    <w:rsid w:val="00517CDD"/>
    <w:rsid w:val="00522219"/>
    <w:rsid w:val="00524E39"/>
    <w:rsid w:val="00537CFC"/>
    <w:rsid w:val="00540F41"/>
    <w:rsid w:val="005440E4"/>
    <w:rsid w:val="00545A74"/>
    <w:rsid w:val="00547F1B"/>
    <w:rsid w:val="00550BE8"/>
    <w:rsid w:val="00553F69"/>
    <w:rsid w:val="005733CB"/>
    <w:rsid w:val="00584028"/>
    <w:rsid w:val="005D6E48"/>
    <w:rsid w:val="0061115C"/>
    <w:rsid w:val="0061575D"/>
    <w:rsid w:val="006222FE"/>
    <w:rsid w:val="00641CD0"/>
    <w:rsid w:val="00660DFA"/>
    <w:rsid w:val="00685676"/>
    <w:rsid w:val="006A3B6B"/>
    <w:rsid w:val="006A7600"/>
    <w:rsid w:val="006C5CED"/>
    <w:rsid w:val="006E6AFF"/>
    <w:rsid w:val="00711183"/>
    <w:rsid w:val="00733628"/>
    <w:rsid w:val="00740745"/>
    <w:rsid w:val="007420AD"/>
    <w:rsid w:val="00775554"/>
    <w:rsid w:val="00786057"/>
    <w:rsid w:val="00791F4A"/>
    <w:rsid w:val="007C123F"/>
    <w:rsid w:val="008254C2"/>
    <w:rsid w:val="00825A00"/>
    <w:rsid w:val="00830F57"/>
    <w:rsid w:val="00891285"/>
    <w:rsid w:val="008930DF"/>
    <w:rsid w:val="008D0B58"/>
    <w:rsid w:val="008F0A8C"/>
    <w:rsid w:val="008F194D"/>
    <w:rsid w:val="00901743"/>
    <w:rsid w:val="00973CB8"/>
    <w:rsid w:val="009B590D"/>
    <w:rsid w:val="009D1DAF"/>
    <w:rsid w:val="009F2712"/>
    <w:rsid w:val="00A3147A"/>
    <w:rsid w:val="00A559E4"/>
    <w:rsid w:val="00A576BD"/>
    <w:rsid w:val="00A66BC1"/>
    <w:rsid w:val="00A822B0"/>
    <w:rsid w:val="00AC28BB"/>
    <w:rsid w:val="00AD4F49"/>
    <w:rsid w:val="00B01F44"/>
    <w:rsid w:val="00B23129"/>
    <w:rsid w:val="00B238D2"/>
    <w:rsid w:val="00B32FC8"/>
    <w:rsid w:val="00B33FCC"/>
    <w:rsid w:val="00B45BB4"/>
    <w:rsid w:val="00B70301"/>
    <w:rsid w:val="00B76846"/>
    <w:rsid w:val="00B76FC1"/>
    <w:rsid w:val="00B90832"/>
    <w:rsid w:val="00BA675F"/>
    <w:rsid w:val="00BD4E11"/>
    <w:rsid w:val="00BD71F9"/>
    <w:rsid w:val="00BD7A70"/>
    <w:rsid w:val="00BF06E9"/>
    <w:rsid w:val="00BF0E79"/>
    <w:rsid w:val="00C0043A"/>
    <w:rsid w:val="00C037D8"/>
    <w:rsid w:val="00C30414"/>
    <w:rsid w:val="00C37D6A"/>
    <w:rsid w:val="00C4452C"/>
    <w:rsid w:val="00C56C5D"/>
    <w:rsid w:val="00C5746C"/>
    <w:rsid w:val="00CA7963"/>
    <w:rsid w:val="00CB580E"/>
    <w:rsid w:val="00CF0152"/>
    <w:rsid w:val="00D02554"/>
    <w:rsid w:val="00D035CF"/>
    <w:rsid w:val="00D366B5"/>
    <w:rsid w:val="00D55A19"/>
    <w:rsid w:val="00D736E0"/>
    <w:rsid w:val="00D911ED"/>
    <w:rsid w:val="00D9549F"/>
    <w:rsid w:val="00D954C9"/>
    <w:rsid w:val="00DA154C"/>
    <w:rsid w:val="00DB16F4"/>
    <w:rsid w:val="00DC5D48"/>
    <w:rsid w:val="00DE19A6"/>
    <w:rsid w:val="00E35A4D"/>
    <w:rsid w:val="00E77CD4"/>
    <w:rsid w:val="00E902BB"/>
    <w:rsid w:val="00EA01CD"/>
    <w:rsid w:val="00EB01CB"/>
    <w:rsid w:val="00EC1D2B"/>
    <w:rsid w:val="00EE1FC1"/>
    <w:rsid w:val="00EE6BF7"/>
    <w:rsid w:val="00EF661A"/>
    <w:rsid w:val="00F05C17"/>
    <w:rsid w:val="00F32288"/>
    <w:rsid w:val="00F41269"/>
    <w:rsid w:val="00F5207C"/>
    <w:rsid w:val="00F57675"/>
    <w:rsid w:val="00F945C2"/>
    <w:rsid w:val="00FA5327"/>
    <w:rsid w:val="00FE240A"/>
    <w:rsid w:val="00FE51CA"/>
    <w:rsid w:val="00FE7B64"/>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4099"/>
  <w15:chartTrackingRefBased/>
  <w15:docId w15:val="{8C987777-77F2-4AE0-B761-0F2C543E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8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B8"/>
    <w:pPr>
      <w:tabs>
        <w:tab w:val="center" w:pos="4680"/>
        <w:tab w:val="right" w:pos="9360"/>
      </w:tabs>
    </w:pPr>
  </w:style>
  <w:style w:type="character" w:customStyle="1" w:styleId="HeaderChar">
    <w:name w:val="Header Char"/>
    <w:basedOn w:val="DefaultParagraphFont"/>
    <w:link w:val="Header"/>
    <w:uiPriority w:val="99"/>
    <w:rsid w:val="00973CB8"/>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73CB8"/>
    <w:pPr>
      <w:tabs>
        <w:tab w:val="center" w:pos="4680"/>
        <w:tab w:val="right" w:pos="9360"/>
      </w:tabs>
    </w:pPr>
  </w:style>
  <w:style w:type="character" w:customStyle="1" w:styleId="FooterChar">
    <w:name w:val="Footer Char"/>
    <w:basedOn w:val="DefaultParagraphFont"/>
    <w:link w:val="Footer"/>
    <w:uiPriority w:val="99"/>
    <w:rsid w:val="00973CB8"/>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1C2F7F"/>
    <w:pPr>
      <w:ind w:left="720"/>
      <w:contextualSpacing/>
    </w:pPr>
  </w:style>
  <w:style w:type="paragraph" w:styleId="FootnoteText">
    <w:name w:val="footnote text"/>
    <w:basedOn w:val="Normal"/>
    <w:link w:val="FootnoteTextChar"/>
    <w:uiPriority w:val="99"/>
    <w:unhideWhenUsed/>
    <w:rsid w:val="00431AFA"/>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431AFA"/>
    <w:rPr>
      <w:sz w:val="20"/>
      <w:szCs w:val="20"/>
    </w:rPr>
  </w:style>
  <w:style w:type="character" w:styleId="FootnoteReference">
    <w:name w:val="footnote reference"/>
    <w:basedOn w:val="DefaultParagraphFont"/>
    <w:uiPriority w:val="99"/>
    <w:semiHidden/>
    <w:unhideWhenUsed/>
    <w:rsid w:val="00431AFA"/>
    <w:rPr>
      <w:vertAlign w:val="superscript"/>
    </w:rPr>
  </w:style>
  <w:style w:type="character" w:styleId="Hyperlink">
    <w:name w:val="Hyperlink"/>
    <w:basedOn w:val="DefaultParagraphFont"/>
    <w:uiPriority w:val="99"/>
    <w:unhideWhenUsed/>
    <w:rsid w:val="00F32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oks.lub.lu.se/catalog/book/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journals.uni-vt.bg/studiaphilologica/bu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6862-43C7-4D70-842C-88C278C9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Dobreva, Tzveta</dc:creator>
  <cp:keywords/>
  <dc:description/>
  <cp:lastModifiedBy>Gabi</cp:lastModifiedBy>
  <cp:revision>3</cp:revision>
  <dcterms:created xsi:type="dcterms:W3CDTF">2020-09-01T13:41:00Z</dcterms:created>
  <dcterms:modified xsi:type="dcterms:W3CDTF">2020-09-02T07:23:00Z</dcterms:modified>
</cp:coreProperties>
</file>