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6C" w:rsidRPr="00DC26DA" w:rsidRDefault="00DC26DA" w:rsidP="000A14F6">
      <w:pPr>
        <w:ind w:left="500" w:right="713"/>
        <w:jc w:val="center"/>
        <w:rPr>
          <w:sz w:val="32"/>
          <w:szCs w:val="32"/>
        </w:rPr>
      </w:pPr>
      <w:bookmarkStart w:id="0" w:name="_GoBack"/>
      <w:bookmarkEnd w:id="0"/>
      <w:r w:rsidRPr="00DC26DA">
        <w:rPr>
          <w:sz w:val="32"/>
          <w:szCs w:val="32"/>
        </w:rPr>
        <w:t>Становище</w:t>
      </w:r>
    </w:p>
    <w:p w:rsidR="005B146C" w:rsidRPr="00881561" w:rsidRDefault="005B146C" w:rsidP="000A14F6">
      <w:pPr>
        <w:ind w:left="500" w:right="713"/>
        <w:jc w:val="center"/>
        <w:rPr>
          <w:sz w:val="20"/>
          <w:szCs w:val="20"/>
        </w:rPr>
      </w:pPr>
    </w:p>
    <w:p w:rsidR="00881561" w:rsidRPr="00881561" w:rsidRDefault="00881561" w:rsidP="000A14F6">
      <w:pPr>
        <w:ind w:right="713"/>
        <w:jc w:val="center"/>
      </w:pPr>
      <w:r>
        <w:t>от:</w:t>
      </w:r>
      <w:r w:rsidRPr="00881561">
        <w:t xml:space="preserve"> </w:t>
      </w:r>
      <w:r>
        <w:t>доц. д-р Владимир Иванов Донев</w:t>
      </w:r>
      <w:r w:rsidR="005B146C" w:rsidRPr="00881561">
        <w:t>,</w:t>
      </w:r>
    </w:p>
    <w:p w:rsidR="005B146C" w:rsidRPr="00881561" w:rsidRDefault="005B146C" w:rsidP="000A14F6">
      <w:pPr>
        <w:ind w:right="713"/>
        <w:jc w:val="center"/>
      </w:pPr>
      <w:r w:rsidRPr="00881561">
        <w:t>преподавател на основен договор в</w:t>
      </w:r>
      <w:r w:rsidR="00881561">
        <w:t>ъв ВТУ „Св. св.</w:t>
      </w:r>
      <w:r w:rsidRPr="00881561">
        <w:t xml:space="preserve"> </w:t>
      </w:r>
      <w:r w:rsidR="00881561">
        <w:t>Кирил и Методий“</w:t>
      </w:r>
    </w:p>
    <w:p w:rsidR="00726B52" w:rsidRDefault="00726B52" w:rsidP="000A14F6">
      <w:pPr>
        <w:ind w:left="500" w:right="713"/>
        <w:jc w:val="center"/>
      </w:pPr>
    </w:p>
    <w:p w:rsidR="005B146C" w:rsidRDefault="00A3344D" w:rsidP="000A14F6">
      <w:pPr>
        <w:ind w:left="500" w:right="713"/>
        <w:jc w:val="center"/>
      </w:pPr>
      <w:r>
        <w:t>з</w:t>
      </w:r>
      <w:r w:rsidR="005B146C" w:rsidRPr="00881561">
        <w:t xml:space="preserve">а </w:t>
      </w:r>
      <w:r w:rsidR="005B146C" w:rsidRPr="00465550">
        <w:t>дисертационния</w:t>
      </w:r>
      <w:r w:rsidR="005B146C" w:rsidRPr="00881561">
        <w:t xml:space="preserve"> труд на</w:t>
      </w:r>
      <w:r w:rsidR="000D500E">
        <w:t xml:space="preserve"> Мария Стефанова Боеклиева</w:t>
      </w:r>
      <w:r>
        <w:t>,</w:t>
      </w:r>
    </w:p>
    <w:p w:rsidR="005B146C" w:rsidRPr="00881561" w:rsidRDefault="00665E12" w:rsidP="000A14F6">
      <w:pPr>
        <w:ind w:left="500" w:right="713"/>
        <w:jc w:val="center"/>
        <w:rPr>
          <w:b/>
          <w:bCs/>
          <w:sz w:val="20"/>
          <w:szCs w:val="20"/>
        </w:rPr>
      </w:pPr>
      <w:r>
        <w:t>редовен докторант</w:t>
      </w:r>
      <w:r w:rsidR="007A2FE9">
        <w:t xml:space="preserve"> към </w:t>
      </w:r>
      <w:r w:rsidR="00A3344D">
        <w:t>ФКНФ – СУ „Климент Охридски“</w:t>
      </w:r>
      <w:r w:rsidR="002B74C2">
        <w:t>,</w:t>
      </w:r>
    </w:p>
    <w:p w:rsidR="002B74C2" w:rsidRPr="000C43BD" w:rsidRDefault="005B146C" w:rsidP="000A14F6">
      <w:pPr>
        <w:tabs>
          <w:tab w:val="left" w:pos="90"/>
        </w:tabs>
        <w:ind w:right="713"/>
        <w:jc w:val="center"/>
      </w:pPr>
      <w:r w:rsidRPr="00881561">
        <w:t xml:space="preserve">по професионално направление: 2.1 Филология </w:t>
      </w:r>
      <w:r w:rsidRPr="00510755">
        <w:t>(</w:t>
      </w:r>
      <w:r w:rsidR="007A2FE9">
        <w:t>Л</w:t>
      </w:r>
      <w:r w:rsidR="00A3344D" w:rsidRPr="000C43BD">
        <w:rPr>
          <w:lang w:val="ru-RU"/>
        </w:rPr>
        <w:t>итература</w:t>
      </w:r>
      <w:r w:rsidR="007A2FE9">
        <w:rPr>
          <w:lang w:val="ru-RU"/>
        </w:rPr>
        <w:t xml:space="preserve"> на народите на Европа, Америка, Африка, Азия и Австралия – Странознание на Източна Азия</w:t>
      </w:r>
      <w:r w:rsidR="00C92733" w:rsidRPr="000C43BD">
        <w:t>)</w:t>
      </w:r>
      <w:r w:rsidR="002B74C2" w:rsidRPr="000C43BD">
        <w:t>,</w:t>
      </w:r>
      <w:r w:rsidRPr="000C43BD">
        <w:t xml:space="preserve"> </w:t>
      </w:r>
    </w:p>
    <w:p w:rsidR="005B146C" w:rsidRPr="00881561" w:rsidRDefault="00C92733" w:rsidP="000A14F6">
      <w:pPr>
        <w:tabs>
          <w:tab w:val="left" w:pos="90"/>
        </w:tabs>
        <w:ind w:right="713"/>
        <w:jc w:val="center"/>
      </w:pPr>
      <w:r>
        <w:t xml:space="preserve">за </w:t>
      </w:r>
      <w:r w:rsidR="005B146C" w:rsidRPr="00881561">
        <w:t xml:space="preserve">получаване на образователна и научна </w:t>
      </w:r>
      <w:r w:rsidR="002B74C2">
        <w:t>степен „доктор”</w:t>
      </w:r>
      <w:r w:rsidR="005B146C" w:rsidRPr="00881561">
        <w:t xml:space="preserve"> на тема:</w:t>
      </w:r>
    </w:p>
    <w:p w:rsidR="005B146C" w:rsidRPr="00881561" w:rsidRDefault="005B146C" w:rsidP="000A14F6">
      <w:pPr>
        <w:tabs>
          <w:tab w:val="left" w:pos="90"/>
        </w:tabs>
        <w:ind w:right="713"/>
        <w:jc w:val="center"/>
        <w:rPr>
          <w:sz w:val="20"/>
          <w:szCs w:val="20"/>
        </w:rPr>
      </w:pPr>
    </w:p>
    <w:p w:rsidR="00F75349" w:rsidRDefault="005B146C" w:rsidP="000A14F6">
      <w:pPr>
        <w:ind w:right="713"/>
        <w:jc w:val="center"/>
        <w:rPr>
          <w:b/>
        </w:rPr>
      </w:pPr>
      <w:r w:rsidRPr="00465550">
        <w:rPr>
          <w:b/>
        </w:rPr>
        <w:t>„</w:t>
      </w:r>
      <w:r w:rsidR="00465550" w:rsidRPr="00465550">
        <w:rPr>
          <w:b/>
        </w:rPr>
        <w:t xml:space="preserve">Японското </w:t>
      </w:r>
      <w:r w:rsidR="00465550" w:rsidRPr="00465550">
        <w:rPr>
          <w:b/>
          <w:i/>
        </w:rPr>
        <w:t>шинто:</w:t>
      </w:r>
      <w:r w:rsidR="00465550" w:rsidRPr="00465550">
        <w:rPr>
          <w:b/>
        </w:rPr>
        <w:t xml:space="preserve"> и корейският шаманизъм като елементи на културна и национална идентичност </w:t>
      </w:r>
    </w:p>
    <w:p w:rsidR="005B146C" w:rsidRPr="00465550" w:rsidRDefault="00465550" w:rsidP="000A14F6">
      <w:pPr>
        <w:ind w:right="713"/>
        <w:jc w:val="center"/>
        <w:rPr>
          <w:b/>
          <w:sz w:val="28"/>
          <w:szCs w:val="28"/>
        </w:rPr>
      </w:pPr>
      <w:r w:rsidRPr="00465550">
        <w:rPr>
          <w:b/>
        </w:rPr>
        <w:t xml:space="preserve">(От началото на ХХ век до наши </w:t>
      </w:r>
      <w:r w:rsidR="00F75349">
        <w:rPr>
          <w:b/>
        </w:rPr>
        <w:t>д</w:t>
      </w:r>
      <w:r w:rsidRPr="00465550">
        <w:rPr>
          <w:b/>
        </w:rPr>
        <w:t>ни</w:t>
      </w:r>
      <w:r w:rsidRPr="00465550">
        <w:rPr>
          <w:b/>
          <w:sz w:val="28"/>
          <w:szCs w:val="28"/>
        </w:rPr>
        <w:t>)</w:t>
      </w:r>
      <w:r w:rsidR="00A3344D" w:rsidRPr="00465550">
        <w:rPr>
          <w:b/>
          <w:bCs/>
        </w:rPr>
        <w:t>“</w:t>
      </w:r>
    </w:p>
    <w:p w:rsidR="00B000F3" w:rsidRDefault="00B000F3" w:rsidP="000A14F6">
      <w:pPr>
        <w:ind w:right="713"/>
        <w:jc w:val="center"/>
      </w:pPr>
    </w:p>
    <w:p w:rsidR="00A3344D" w:rsidRDefault="00A3344D" w:rsidP="000A14F6">
      <w:pPr>
        <w:ind w:right="713"/>
        <w:jc w:val="center"/>
      </w:pPr>
    </w:p>
    <w:p w:rsidR="005B146C" w:rsidRDefault="00694CF4" w:rsidP="00EA00C2">
      <w:pPr>
        <w:spacing w:line="360" w:lineRule="auto"/>
        <w:ind w:firstLine="720"/>
        <w:rPr>
          <w:b/>
        </w:rPr>
      </w:pPr>
      <w:r w:rsidRPr="00881561">
        <w:rPr>
          <w:b/>
        </w:rPr>
        <w:t>1. Представяне на дисертационния труд</w:t>
      </w:r>
    </w:p>
    <w:p w:rsidR="00465550" w:rsidRPr="00465550" w:rsidRDefault="00EE7175" w:rsidP="00EA00C2">
      <w:pPr>
        <w:spacing w:line="360" w:lineRule="auto"/>
        <w:ind w:firstLine="720"/>
        <w:jc w:val="both"/>
        <w:rPr>
          <w:sz w:val="28"/>
          <w:szCs w:val="28"/>
        </w:rPr>
      </w:pPr>
      <w:r>
        <w:t>Дисертацията</w:t>
      </w:r>
      <w:r>
        <w:rPr>
          <w:b/>
          <w:sz w:val="28"/>
          <w:szCs w:val="28"/>
        </w:rPr>
        <w:t xml:space="preserve"> </w:t>
      </w:r>
      <w:r w:rsidR="00465550" w:rsidRPr="00465550">
        <w:t xml:space="preserve">„Японското </w:t>
      </w:r>
      <w:r w:rsidR="00465550" w:rsidRPr="00465550">
        <w:rPr>
          <w:i/>
        </w:rPr>
        <w:t>шинто:</w:t>
      </w:r>
      <w:r w:rsidR="00465550" w:rsidRPr="00465550">
        <w:t xml:space="preserve"> и корейският шаманизъм като елементи на културна и национална идентичност (От началото на ХХ век до наши дни</w:t>
      </w:r>
      <w:r w:rsidR="00465550" w:rsidRPr="00465550">
        <w:rPr>
          <w:sz w:val="28"/>
          <w:szCs w:val="28"/>
        </w:rPr>
        <w:t>)</w:t>
      </w:r>
      <w:r w:rsidR="00465550" w:rsidRPr="00465550">
        <w:rPr>
          <w:bCs/>
        </w:rPr>
        <w:t>“</w:t>
      </w:r>
      <w:r w:rsidR="00465550">
        <w:rPr>
          <w:bCs/>
        </w:rPr>
        <w:t xml:space="preserve"> се състои от </w:t>
      </w:r>
      <w:r w:rsidR="001831EF" w:rsidRPr="001831EF">
        <w:rPr>
          <w:bCs/>
        </w:rPr>
        <w:t>увод, четири глави, заключение, секция с приложения, които са 6 на брой</w:t>
      </w:r>
      <w:r w:rsidR="00DA6B3A">
        <w:rPr>
          <w:bCs/>
        </w:rPr>
        <w:t>,</w:t>
      </w:r>
      <w:r w:rsidR="001831EF" w:rsidRPr="001831EF">
        <w:rPr>
          <w:bCs/>
        </w:rPr>
        <w:t xml:space="preserve"> и библиография. Обемът на дисертацията е 423 страници, от които 308 страници представляват основен научен текст. Списъкът с използвана литература обхваща 469 заглавия (36 на кирилица, 1 на руски език, 8 на немски език, 387 на английски език, 26 на японски език, 11 на корейски език), като към тях се добавят 7 вестника на японски език, 6 вестника на корейски език и 5 документа.</w:t>
      </w:r>
    </w:p>
    <w:p w:rsidR="006B608B" w:rsidRDefault="00070E72" w:rsidP="00EA00C2">
      <w:pPr>
        <w:spacing w:line="360" w:lineRule="auto"/>
        <w:ind w:firstLine="720"/>
        <w:jc w:val="both"/>
        <w:rPr>
          <w:bCs/>
        </w:rPr>
      </w:pPr>
      <w:r>
        <w:rPr>
          <w:bCs/>
        </w:rPr>
        <w:t>Автор</w:t>
      </w:r>
      <w:r w:rsidR="006B608B">
        <w:rPr>
          <w:bCs/>
        </w:rPr>
        <w:t>ката</w:t>
      </w:r>
      <w:r>
        <w:rPr>
          <w:bCs/>
        </w:rPr>
        <w:t xml:space="preserve"> определя като </w:t>
      </w:r>
      <w:r w:rsidRPr="00070E72">
        <w:rPr>
          <w:b/>
          <w:bCs/>
        </w:rPr>
        <w:t>обект</w:t>
      </w:r>
      <w:r>
        <w:rPr>
          <w:bCs/>
        </w:rPr>
        <w:t xml:space="preserve"> на изследването с</w:t>
      </w:r>
      <w:r w:rsidR="00D34464">
        <w:rPr>
          <w:bCs/>
        </w:rPr>
        <w:t xml:space="preserve">и </w:t>
      </w:r>
      <w:r w:rsidR="006B608B" w:rsidRPr="006B608B">
        <w:rPr>
          <w:bCs/>
        </w:rPr>
        <w:t>културната и национална</w:t>
      </w:r>
      <w:r w:rsidR="006B608B">
        <w:rPr>
          <w:bCs/>
        </w:rPr>
        <w:t>та</w:t>
      </w:r>
      <w:r w:rsidR="006B608B" w:rsidRPr="006B608B">
        <w:rPr>
          <w:bCs/>
        </w:rPr>
        <w:t xml:space="preserve"> идентичност на японския и корейски народ и процес</w:t>
      </w:r>
      <w:r w:rsidR="00DA6B3A">
        <w:rPr>
          <w:bCs/>
        </w:rPr>
        <w:t>а</w:t>
      </w:r>
      <w:r w:rsidR="006B608B" w:rsidRPr="006B608B">
        <w:rPr>
          <w:bCs/>
        </w:rPr>
        <w:t xml:space="preserve"> на нейното създаване в периода от началото на ХХ век до наши дни. </w:t>
      </w:r>
    </w:p>
    <w:p w:rsidR="006B608B" w:rsidRDefault="006B608B" w:rsidP="00EA00C2">
      <w:pPr>
        <w:spacing w:line="360" w:lineRule="auto"/>
        <w:ind w:firstLine="720"/>
        <w:jc w:val="both"/>
        <w:rPr>
          <w:bCs/>
        </w:rPr>
      </w:pPr>
      <w:r w:rsidRPr="006B608B">
        <w:rPr>
          <w:b/>
          <w:bCs/>
        </w:rPr>
        <w:t>Предметът</w:t>
      </w:r>
      <w:r w:rsidRPr="006B608B">
        <w:rPr>
          <w:bCs/>
        </w:rPr>
        <w:t xml:space="preserve"> на труда </w:t>
      </w:r>
      <w:r>
        <w:rPr>
          <w:bCs/>
        </w:rPr>
        <w:t>включва</w:t>
      </w:r>
      <w:r w:rsidRPr="006B608B">
        <w:rPr>
          <w:bCs/>
        </w:rPr>
        <w:t xml:space="preserve"> ролята и функциите на традиционните религиозни системи </w:t>
      </w:r>
      <w:r w:rsidRPr="006B608B">
        <w:rPr>
          <w:bCs/>
          <w:i/>
        </w:rPr>
        <w:t>шинто:</w:t>
      </w:r>
      <w:r w:rsidRPr="006B608B">
        <w:rPr>
          <w:bCs/>
        </w:rPr>
        <w:t xml:space="preserve"> и шаманизма в изграждането на съвременнат</w:t>
      </w:r>
      <w:r>
        <w:rPr>
          <w:bCs/>
        </w:rPr>
        <w:t>а японска и корейска идентичност.</w:t>
      </w:r>
    </w:p>
    <w:p w:rsidR="00EC6D26" w:rsidRDefault="00070E72" w:rsidP="00EA00C2">
      <w:pPr>
        <w:spacing w:line="360" w:lineRule="auto"/>
        <w:ind w:firstLine="720"/>
        <w:jc w:val="both"/>
      </w:pPr>
      <w:r>
        <w:rPr>
          <w:b/>
          <w:bCs/>
        </w:rPr>
        <w:t>Цел</w:t>
      </w:r>
      <w:r w:rsidR="00B449FA">
        <w:rPr>
          <w:b/>
          <w:bCs/>
        </w:rPr>
        <w:t xml:space="preserve">ите </w:t>
      </w:r>
      <w:r w:rsidR="00B449FA" w:rsidRPr="00B449FA">
        <w:rPr>
          <w:bCs/>
        </w:rPr>
        <w:t>и</w:t>
      </w:r>
      <w:r w:rsidR="00B449FA">
        <w:rPr>
          <w:b/>
          <w:bCs/>
        </w:rPr>
        <w:t xml:space="preserve"> задачите </w:t>
      </w:r>
      <w:r w:rsidR="00B449FA" w:rsidRPr="00B449FA">
        <w:rPr>
          <w:bCs/>
        </w:rPr>
        <w:t>са</w:t>
      </w:r>
      <w:r w:rsidR="00B449FA">
        <w:rPr>
          <w:bCs/>
        </w:rPr>
        <w:t xml:space="preserve"> </w:t>
      </w:r>
      <w:r>
        <w:t xml:space="preserve">да </w:t>
      </w:r>
      <w:r w:rsidR="00EC6D26">
        <w:t xml:space="preserve">се представи максимално широко и задълбочено изграждането на културна и национална идентичност в Япония и Корея въз основа на </w:t>
      </w:r>
      <w:r w:rsidR="00EC6D26" w:rsidRPr="00EC6D26">
        <w:rPr>
          <w:i/>
        </w:rPr>
        <w:t>шинто:</w:t>
      </w:r>
      <w:r w:rsidR="00EC6D26">
        <w:rPr>
          <w:i/>
        </w:rPr>
        <w:t xml:space="preserve"> </w:t>
      </w:r>
      <w:r w:rsidR="00EC6D26">
        <w:t xml:space="preserve">и  шаманизма през целия ХХ век до наши дни на базата на теоретични постановки и практически аспекти, чрез последяване на основните концепции за национална и културна идентичност в японски и корейски контекст </w:t>
      </w:r>
      <w:r w:rsidR="00B274B1">
        <w:t>до съпоставка</w:t>
      </w:r>
      <w:r w:rsidR="00387FFE">
        <w:t xml:space="preserve"> </w:t>
      </w:r>
      <w:r w:rsidR="00387FFE">
        <w:lastRenderedPageBreak/>
        <w:t xml:space="preserve">на ролята на </w:t>
      </w:r>
      <w:r w:rsidR="002041C6">
        <w:t>две</w:t>
      </w:r>
      <w:r w:rsidR="00387FFE">
        <w:t>те</w:t>
      </w:r>
      <w:r w:rsidR="002041C6">
        <w:t xml:space="preserve"> </w:t>
      </w:r>
      <w:r w:rsidR="00DA6B3A">
        <w:t>религии в социо</w:t>
      </w:r>
      <w:r w:rsidR="002041C6">
        <w:t>ку</w:t>
      </w:r>
      <w:r w:rsidR="00387FFE">
        <w:t>лтурната динамика на японското и</w:t>
      </w:r>
      <w:r w:rsidR="002041C6">
        <w:t xml:space="preserve"> ко</w:t>
      </w:r>
      <w:r w:rsidR="00387FFE">
        <w:t>рейското общество в</w:t>
      </w:r>
      <w:r w:rsidR="002041C6">
        <w:t xml:space="preserve"> съвременния контекст. </w:t>
      </w:r>
    </w:p>
    <w:p w:rsidR="00B449FA" w:rsidRDefault="00B449FA" w:rsidP="00EA00C2">
      <w:pPr>
        <w:spacing w:line="360" w:lineRule="auto"/>
        <w:ind w:firstLine="720"/>
        <w:jc w:val="both"/>
      </w:pPr>
      <w:r w:rsidRPr="00B449FA">
        <w:rPr>
          <w:b/>
        </w:rPr>
        <w:t>Методите на изследване</w:t>
      </w:r>
      <w:r>
        <w:t xml:space="preserve">, които са използвани в труда, са теоретичен, </w:t>
      </w:r>
      <w:r w:rsidR="00A66F69">
        <w:t>аналитичен, системен, исторически, сравнителен и количествен. Приложени са и специализирани методологически подходи, свързани със социология на религията, с теории за националната идентичност, концепции за общественото развитие, методология, основаваща се на психологията.</w:t>
      </w:r>
    </w:p>
    <w:p w:rsidR="005B146C" w:rsidRDefault="005B146C" w:rsidP="00EA00C2">
      <w:pPr>
        <w:spacing w:line="360" w:lineRule="auto"/>
        <w:ind w:firstLine="720"/>
        <w:jc w:val="both"/>
        <w:rPr>
          <w:b/>
          <w:bCs/>
        </w:rPr>
      </w:pPr>
      <w:r w:rsidRPr="00881561">
        <w:rPr>
          <w:b/>
          <w:bCs/>
        </w:rPr>
        <w:t>2. Актуалност и значимост на представени</w:t>
      </w:r>
      <w:r w:rsidR="00637971">
        <w:rPr>
          <w:b/>
          <w:bCs/>
        </w:rPr>
        <w:t>я в дисертационния труд проблем.</w:t>
      </w:r>
    </w:p>
    <w:p w:rsidR="00B353D6" w:rsidRDefault="00F86EA4" w:rsidP="00EA00C2">
      <w:pPr>
        <w:spacing w:line="360" w:lineRule="auto"/>
        <w:ind w:firstLine="720"/>
        <w:jc w:val="both"/>
      </w:pPr>
      <w:r w:rsidRPr="00F86EA4">
        <w:rPr>
          <w:bCs/>
        </w:rPr>
        <w:t xml:space="preserve">Актуалността на темата </w:t>
      </w:r>
      <w:r>
        <w:rPr>
          <w:bCs/>
        </w:rPr>
        <w:t xml:space="preserve">и значимостта на дисертационния труд се обуславят от няколко фактора. </w:t>
      </w:r>
      <w:r w:rsidR="00A454EE">
        <w:rPr>
          <w:bCs/>
        </w:rPr>
        <w:t xml:space="preserve">Търсейки своя ниша за научно изследване, авторката се насочва към един недостатъчно разработен проблем в българската наука за ролята на </w:t>
      </w:r>
      <w:r w:rsidR="001706C6" w:rsidRPr="001706C6">
        <w:rPr>
          <w:i/>
          <w:iCs/>
        </w:rPr>
        <w:t xml:space="preserve">шинто: </w:t>
      </w:r>
      <w:r w:rsidR="001706C6" w:rsidRPr="001706C6">
        <w:t xml:space="preserve">и шаманизма в съвременните концепции на японци и корейци за </w:t>
      </w:r>
      <w:r w:rsidR="00A454EE">
        <w:t xml:space="preserve">тяхната </w:t>
      </w:r>
      <w:r w:rsidR="001706C6" w:rsidRPr="001706C6">
        <w:t>културна и национална идентичност</w:t>
      </w:r>
      <w:r w:rsidR="00A454EE">
        <w:t>.</w:t>
      </w:r>
      <w:r w:rsidR="00637971">
        <w:t xml:space="preserve"> </w:t>
      </w:r>
      <w:r w:rsidR="00A454EE">
        <w:t>Докторантката вярно посочва, че темата на дисертацията е сложна и комплексна в социокултурен</w:t>
      </w:r>
      <w:r w:rsidR="00637971">
        <w:t xml:space="preserve"> аспект, че обхваща динамиката на един исторически процес, който търпи постоянни промени и развитие, проследен почти до наши дни, и </w:t>
      </w:r>
      <w:r w:rsidR="00E5325D">
        <w:t>проучването</w:t>
      </w:r>
      <w:r w:rsidR="008649A1">
        <w:t xml:space="preserve"> на явлението</w:t>
      </w:r>
      <w:r w:rsidR="00B353D6">
        <w:t xml:space="preserve"> изисква яснота и</w:t>
      </w:r>
      <w:r w:rsidR="008649A1">
        <w:t xml:space="preserve"> дълбочина в анализа и обобщенията. </w:t>
      </w:r>
      <w:r w:rsidR="00B353D6">
        <w:t xml:space="preserve">Трудът обогатява познанията ни за историята, културата и идентичността на две далекоизточни държави – Япония и Корея </w:t>
      </w:r>
      <w:r w:rsidR="00B353D6" w:rsidRPr="00B353D6">
        <w:t>(Република Корея и КНДР)</w:t>
      </w:r>
      <w:r w:rsidR="00B353D6">
        <w:t>.</w:t>
      </w:r>
    </w:p>
    <w:p w:rsidR="00842ECA" w:rsidRDefault="00842ECA" w:rsidP="00EA00C2">
      <w:pPr>
        <w:spacing w:line="360" w:lineRule="auto"/>
        <w:ind w:firstLine="720"/>
        <w:jc w:val="both"/>
        <w:rPr>
          <w:b/>
          <w:bCs/>
        </w:rPr>
      </w:pPr>
      <w:r w:rsidRPr="00881561">
        <w:rPr>
          <w:b/>
          <w:bCs/>
        </w:rPr>
        <w:t>3. Основни изводи и научни приноси на дисертационния труд</w:t>
      </w:r>
    </w:p>
    <w:p w:rsidR="00B353D6" w:rsidRDefault="00A9135A" w:rsidP="00EA00C2">
      <w:pPr>
        <w:spacing w:line="360" w:lineRule="auto"/>
        <w:ind w:firstLine="720"/>
        <w:jc w:val="both"/>
        <w:rPr>
          <w:bCs/>
        </w:rPr>
      </w:pPr>
      <w:r w:rsidRPr="00A9135A">
        <w:rPr>
          <w:bCs/>
        </w:rPr>
        <w:t xml:space="preserve">Дисертацията на </w:t>
      </w:r>
      <w:r>
        <w:rPr>
          <w:bCs/>
        </w:rPr>
        <w:t>докторант Мария</w:t>
      </w:r>
      <w:r w:rsidRPr="00A9135A">
        <w:rPr>
          <w:bCs/>
        </w:rPr>
        <w:t xml:space="preserve"> Боеклиева</w:t>
      </w:r>
      <w:r>
        <w:rPr>
          <w:bCs/>
        </w:rPr>
        <w:t xml:space="preserve"> впечатлява със своята </w:t>
      </w:r>
      <w:r w:rsidRPr="000F7A7E">
        <w:rPr>
          <w:bCs/>
          <w:i/>
        </w:rPr>
        <w:t>интердисциплинарна тема</w:t>
      </w:r>
      <w:r>
        <w:rPr>
          <w:bCs/>
        </w:rPr>
        <w:t>, която изисква</w:t>
      </w:r>
      <w:r w:rsidR="00E17850">
        <w:rPr>
          <w:bCs/>
        </w:rPr>
        <w:t>,</w:t>
      </w:r>
      <w:r>
        <w:rPr>
          <w:bCs/>
        </w:rPr>
        <w:t xml:space="preserve"> </w:t>
      </w:r>
      <w:r w:rsidR="00C84AEC">
        <w:rPr>
          <w:bCs/>
        </w:rPr>
        <w:t>първо</w:t>
      </w:r>
      <w:r w:rsidR="00E17850">
        <w:rPr>
          <w:bCs/>
        </w:rPr>
        <w:t>,</w:t>
      </w:r>
      <w:r w:rsidR="00C84AEC">
        <w:rPr>
          <w:bCs/>
        </w:rPr>
        <w:t xml:space="preserve"> </w:t>
      </w:r>
      <w:r>
        <w:rPr>
          <w:bCs/>
        </w:rPr>
        <w:t>задълбочени</w:t>
      </w:r>
      <w:r w:rsidR="00C84AEC">
        <w:rPr>
          <w:bCs/>
        </w:rPr>
        <w:t xml:space="preserve"> теоретични</w:t>
      </w:r>
      <w:r>
        <w:rPr>
          <w:bCs/>
        </w:rPr>
        <w:t xml:space="preserve"> познания </w:t>
      </w:r>
      <w:r w:rsidR="006177B2">
        <w:rPr>
          <w:bCs/>
        </w:rPr>
        <w:t>по история, култура, религия, фолклор</w:t>
      </w:r>
      <w:r w:rsidR="00C84AEC">
        <w:rPr>
          <w:bCs/>
        </w:rPr>
        <w:t>, етнопсихология, социална психология, политическа етнология, антропология</w:t>
      </w:r>
      <w:r w:rsidR="00B25A5A">
        <w:rPr>
          <w:bCs/>
        </w:rPr>
        <w:t xml:space="preserve"> и</w:t>
      </w:r>
      <w:r w:rsidR="00C84AEC">
        <w:rPr>
          <w:bCs/>
        </w:rPr>
        <w:t xml:space="preserve"> </w:t>
      </w:r>
      <w:r w:rsidR="00B25A5A">
        <w:rPr>
          <w:bCs/>
        </w:rPr>
        <w:t>в</w:t>
      </w:r>
      <w:r w:rsidR="00C84AEC">
        <w:rPr>
          <w:bCs/>
        </w:rPr>
        <w:t>торо, много добра осведоменост за истор</w:t>
      </w:r>
      <w:r w:rsidR="00B25A5A">
        <w:rPr>
          <w:bCs/>
        </w:rPr>
        <w:t xml:space="preserve">ията, </w:t>
      </w:r>
      <w:r w:rsidR="00C84AEC">
        <w:rPr>
          <w:bCs/>
        </w:rPr>
        <w:t>политическ</w:t>
      </w:r>
      <w:r w:rsidR="00617922">
        <w:rPr>
          <w:bCs/>
        </w:rPr>
        <w:t>ото и общественото развитие на страните от Източна Азия</w:t>
      </w:r>
      <w:r w:rsidR="00B25A5A">
        <w:rPr>
          <w:bCs/>
        </w:rPr>
        <w:t xml:space="preserve"> </w:t>
      </w:r>
      <w:r w:rsidR="00B25A5A" w:rsidRPr="00B25A5A">
        <w:rPr>
          <w:bCs/>
        </w:rPr>
        <w:t>(</w:t>
      </w:r>
      <w:r w:rsidR="00B25A5A">
        <w:rPr>
          <w:bCs/>
        </w:rPr>
        <w:t xml:space="preserve">по специално Япония и Корея </w:t>
      </w:r>
      <w:r w:rsidR="00B25A5A" w:rsidRPr="00B25A5A">
        <w:rPr>
          <w:bCs/>
        </w:rPr>
        <w:t>(</w:t>
      </w:r>
      <w:r w:rsidR="00B86B5D">
        <w:rPr>
          <w:bCs/>
        </w:rPr>
        <w:t xml:space="preserve">Република </w:t>
      </w:r>
      <w:r w:rsidR="00B25A5A">
        <w:rPr>
          <w:bCs/>
        </w:rPr>
        <w:t>Корея и КНДР</w:t>
      </w:r>
      <w:r w:rsidR="00B25A5A" w:rsidRPr="00B25A5A">
        <w:rPr>
          <w:bCs/>
        </w:rPr>
        <w:t>)</w:t>
      </w:r>
      <w:r w:rsidR="00E17850">
        <w:rPr>
          <w:bCs/>
        </w:rPr>
        <w:t>, международните отношения в региона на Източна Азия</w:t>
      </w:r>
      <w:r w:rsidR="00F62749">
        <w:rPr>
          <w:bCs/>
        </w:rPr>
        <w:t xml:space="preserve">, езика, културите и религиите на народите и държавите от този регион. </w:t>
      </w:r>
    </w:p>
    <w:p w:rsidR="00F62749" w:rsidRDefault="00F62749" w:rsidP="00EA00C2">
      <w:pPr>
        <w:spacing w:line="360" w:lineRule="auto"/>
        <w:ind w:firstLine="720"/>
        <w:jc w:val="both"/>
        <w:rPr>
          <w:bCs/>
        </w:rPr>
      </w:pPr>
      <w:r>
        <w:rPr>
          <w:bCs/>
        </w:rPr>
        <w:t>Мария Боеклиева н</w:t>
      </w:r>
      <w:r w:rsidR="004F2E8D">
        <w:rPr>
          <w:bCs/>
        </w:rPr>
        <w:t xml:space="preserve">аистина демонстрира </w:t>
      </w:r>
      <w:r>
        <w:rPr>
          <w:bCs/>
        </w:rPr>
        <w:t>висока ерудиция, коят</w:t>
      </w:r>
      <w:r w:rsidR="00E8269B">
        <w:rPr>
          <w:bCs/>
        </w:rPr>
        <w:t xml:space="preserve">о </w:t>
      </w:r>
      <w:r>
        <w:rPr>
          <w:bCs/>
        </w:rPr>
        <w:t>чисто количествено може да бъде измерена</w:t>
      </w:r>
      <w:r w:rsidR="00491456">
        <w:rPr>
          <w:bCs/>
        </w:rPr>
        <w:t xml:space="preserve"> в </w:t>
      </w:r>
      <w:r w:rsidR="00491456" w:rsidRPr="00491456">
        <w:rPr>
          <w:bCs/>
        </w:rPr>
        <w:t>469 заглавия</w:t>
      </w:r>
      <w:r w:rsidR="00E8269B">
        <w:rPr>
          <w:bCs/>
        </w:rPr>
        <w:t xml:space="preserve"> от</w:t>
      </w:r>
      <w:r w:rsidR="00491456">
        <w:rPr>
          <w:bCs/>
        </w:rPr>
        <w:t xml:space="preserve"> използвана</w:t>
      </w:r>
      <w:r w:rsidR="004F2E8D">
        <w:rPr>
          <w:bCs/>
        </w:rPr>
        <w:t>та</w:t>
      </w:r>
      <w:r w:rsidR="00491456">
        <w:rPr>
          <w:bCs/>
        </w:rPr>
        <w:t xml:space="preserve"> научна </w:t>
      </w:r>
      <w:r w:rsidR="00491456">
        <w:rPr>
          <w:bCs/>
        </w:rPr>
        <w:lastRenderedPageBreak/>
        <w:t xml:space="preserve">литература и </w:t>
      </w:r>
      <w:r w:rsidR="00A123D2">
        <w:rPr>
          <w:bCs/>
        </w:rPr>
        <w:t xml:space="preserve">553 </w:t>
      </w:r>
      <w:r w:rsidR="00E8269B">
        <w:rPr>
          <w:bCs/>
        </w:rPr>
        <w:t xml:space="preserve">бележки и </w:t>
      </w:r>
      <w:r w:rsidR="00A123D2">
        <w:rPr>
          <w:bCs/>
        </w:rPr>
        <w:t>коментар</w:t>
      </w:r>
      <w:r w:rsidR="00E8269B">
        <w:rPr>
          <w:bCs/>
        </w:rPr>
        <w:t>и</w:t>
      </w:r>
      <w:r w:rsidR="00A123D2">
        <w:rPr>
          <w:bCs/>
        </w:rPr>
        <w:t xml:space="preserve"> в обема на основния научен текст.</w:t>
      </w:r>
      <w:r w:rsidR="004F2E8D">
        <w:rPr>
          <w:bCs/>
        </w:rPr>
        <w:t xml:space="preserve"> Разбира се това са външни показатели, но те показват </w:t>
      </w:r>
      <w:r w:rsidR="00E8269B">
        <w:rPr>
          <w:bCs/>
        </w:rPr>
        <w:t xml:space="preserve">обхвата на подготовката, осмислянето и реализацията на предложената тема в труда. </w:t>
      </w:r>
      <w:r w:rsidR="00A55A6D">
        <w:rPr>
          <w:bCs/>
        </w:rPr>
        <w:t xml:space="preserve">Авторката е успяла да </w:t>
      </w:r>
      <w:r w:rsidR="00236A95">
        <w:rPr>
          <w:bCs/>
        </w:rPr>
        <w:t>използва по-важните теоретически и методологически постановки и постижения в посочените по-горе научни области, за да направи задълбочен и широк срез в анализа си на отделните аспекти</w:t>
      </w:r>
      <w:r w:rsidR="00D7594C">
        <w:rPr>
          <w:bCs/>
        </w:rPr>
        <w:t xml:space="preserve"> в</w:t>
      </w:r>
      <w:r w:rsidR="00236A95">
        <w:rPr>
          <w:bCs/>
        </w:rPr>
        <w:t xml:space="preserve"> подтемите, които обхваща основният научен проблем </w:t>
      </w:r>
      <w:r w:rsidR="009E211C">
        <w:rPr>
          <w:bCs/>
        </w:rPr>
        <w:t>в</w:t>
      </w:r>
      <w:r w:rsidR="00236A95">
        <w:rPr>
          <w:bCs/>
        </w:rPr>
        <w:t xml:space="preserve"> изследването. </w:t>
      </w:r>
    </w:p>
    <w:p w:rsidR="005B3DBF" w:rsidRDefault="00236A95" w:rsidP="00EA00C2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Това проличава и в структурата на дисертацията. </w:t>
      </w:r>
      <w:r w:rsidR="009E211C">
        <w:rPr>
          <w:bCs/>
        </w:rPr>
        <w:t xml:space="preserve">Трудът </w:t>
      </w:r>
      <w:r>
        <w:rPr>
          <w:bCs/>
        </w:rPr>
        <w:t>се състои от четири глави</w:t>
      </w:r>
      <w:r w:rsidR="005B3DBF">
        <w:rPr>
          <w:bCs/>
        </w:rPr>
        <w:t xml:space="preserve">: </w:t>
      </w:r>
      <w:r w:rsidR="00D1641D">
        <w:rPr>
          <w:bCs/>
        </w:rPr>
        <w:t>глава № 1</w:t>
      </w:r>
      <w:r w:rsidR="005B3DBF" w:rsidRPr="005B3DBF">
        <w:rPr>
          <w:bCs/>
        </w:rPr>
        <w:t xml:space="preserve"> </w:t>
      </w:r>
      <w:r w:rsidR="00D1641D">
        <w:rPr>
          <w:bCs/>
        </w:rPr>
        <w:t>„</w:t>
      </w:r>
      <w:r w:rsidR="005B3DBF" w:rsidRPr="00D1641D">
        <w:rPr>
          <w:bCs/>
          <w:i/>
        </w:rPr>
        <w:t>Шинто</w:t>
      </w:r>
      <w:r w:rsidR="005B3DBF" w:rsidRPr="005B3DBF">
        <w:rPr>
          <w:bCs/>
        </w:rPr>
        <w:t>: и шаманизмът в развитието на Япония и Корея</w:t>
      </w:r>
      <w:r w:rsidR="00D1641D">
        <w:rPr>
          <w:bCs/>
        </w:rPr>
        <w:t>“</w:t>
      </w:r>
      <w:r w:rsidR="005B3DBF">
        <w:rPr>
          <w:bCs/>
        </w:rPr>
        <w:t xml:space="preserve">; </w:t>
      </w:r>
      <w:r w:rsidR="00D1641D">
        <w:rPr>
          <w:bCs/>
        </w:rPr>
        <w:t>глава № 2 „</w:t>
      </w:r>
      <w:r w:rsidR="005B3DBF" w:rsidRPr="005B3DBF">
        <w:rPr>
          <w:bCs/>
        </w:rPr>
        <w:t>Традиционните</w:t>
      </w:r>
      <w:r w:rsidR="005B58A5">
        <w:rPr>
          <w:bCs/>
        </w:rPr>
        <w:t xml:space="preserve"> религиозни вярвания като социо</w:t>
      </w:r>
      <w:r w:rsidR="005B3DBF" w:rsidRPr="005B3DBF">
        <w:rPr>
          <w:bCs/>
        </w:rPr>
        <w:t>културна платформа на политическия сблъсък на Корея и Япония в първата половина на ХХ век</w:t>
      </w:r>
      <w:r w:rsidR="00D1641D">
        <w:rPr>
          <w:bCs/>
        </w:rPr>
        <w:t>“</w:t>
      </w:r>
      <w:r w:rsidR="005B3DBF">
        <w:rPr>
          <w:bCs/>
        </w:rPr>
        <w:t xml:space="preserve">; </w:t>
      </w:r>
      <w:r w:rsidR="00D1641D">
        <w:rPr>
          <w:bCs/>
        </w:rPr>
        <w:t>глава № 3 „</w:t>
      </w:r>
      <w:r w:rsidR="005B3DBF" w:rsidRPr="005B3DBF">
        <w:rPr>
          <w:bCs/>
        </w:rPr>
        <w:t xml:space="preserve">Ролята на </w:t>
      </w:r>
      <w:r w:rsidR="005B3DBF" w:rsidRPr="00D1641D">
        <w:rPr>
          <w:bCs/>
          <w:i/>
        </w:rPr>
        <w:t>шинто:</w:t>
      </w:r>
      <w:r w:rsidR="005B3DBF" w:rsidRPr="005B3DBF">
        <w:rPr>
          <w:bCs/>
        </w:rPr>
        <w:t xml:space="preserve"> в съвременните </w:t>
      </w:r>
      <w:r w:rsidR="00E5325D" w:rsidRPr="005B3DBF">
        <w:rPr>
          <w:bCs/>
        </w:rPr>
        <w:t>социокултурни</w:t>
      </w:r>
      <w:r w:rsidR="005B3DBF" w:rsidRPr="005B3DBF">
        <w:rPr>
          <w:bCs/>
        </w:rPr>
        <w:t xml:space="preserve"> и национални тенденции в Япония</w:t>
      </w:r>
      <w:r w:rsidR="005B3DBF">
        <w:rPr>
          <w:bCs/>
        </w:rPr>
        <w:t xml:space="preserve">; </w:t>
      </w:r>
      <w:r w:rsidR="0035207D">
        <w:rPr>
          <w:bCs/>
        </w:rPr>
        <w:t>г</w:t>
      </w:r>
      <w:r w:rsidR="005B3DBF" w:rsidRPr="005B3DBF">
        <w:rPr>
          <w:bCs/>
        </w:rPr>
        <w:t xml:space="preserve">лава № 4 </w:t>
      </w:r>
      <w:r w:rsidR="0035207D">
        <w:rPr>
          <w:bCs/>
        </w:rPr>
        <w:t>„</w:t>
      </w:r>
      <w:r w:rsidR="005B3DBF" w:rsidRPr="005B3DBF">
        <w:rPr>
          <w:bCs/>
        </w:rPr>
        <w:t>Шаманизмът в съвременната социо-културна динамика на Корейския полуостров</w:t>
      </w:r>
      <w:r w:rsidR="0035207D">
        <w:rPr>
          <w:bCs/>
        </w:rPr>
        <w:t>“</w:t>
      </w:r>
      <w:r w:rsidR="005B3DBF">
        <w:rPr>
          <w:bCs/>
        </w:rPr>
        <w:t>. Във всяка от четирите части анализът е проведен много промислено и детайлно, от аспект до множество подаспекти</w:t>
      </w:r>
      <w:r w:rsidR="0035207D">
        <w:rPr>
          <w:bCs/>
        </w:rPr>
        <w:t xml:space="preserve"> на проблема.</w:t>
      </w:r>
    </w:p>
    <w:p w:rsidR="0035207D" w:rsidRDefault="0035207D" w:rsidP="00EA00C2">
      <w:pPr>
        <w:spacing w:line="360" w:lineRule="auto"/>
        <w:ind w:firstLine="720"/>
        <w:jc w:val="both"/>
        <w:rPr>
          <w:bCs/>
        </w:rPr>
      </w:pPr>
      <w:r>
        <w:rPr>
          <w:bCs/>
        </w:rPr>
        <w:t>Същото може да се каже и за задълбочените познания и тълкувания</w:t>
      </w:r>
      <w:r w:rsidR="007C6B9C">
        <w:rPr>
          <w:bCs/>
        </w:rPr>
        <w:t xml:space="preserve"> на авторката</w:t>
      </w:r>
      <w:r>
        <w:rPr>
          <w:bCs/>
        </w:rPr>
        <w:t xml:space="preserve"> върху съдържанието и ролята на основните исторически документи и извори</w:t>
      </w:r>
      <w:r w:rsidR="007C6B9C">
        <w:rPr>
          <w:bCs/>
        </w:rPr>
        <w:t>,</w:t>
      </w:r>
      <w:r>
        <w:rPr>
          <w:bCs/>
        </w:rPr>
        <w:t xml:space="preserve"> представени обобщено в приложение </w:t>
      </w:r>
      <w:r w:rsidR="007C6B9C">
        <w:rPr>
          <w:bCs/>
        </w:rPr>
        <w:t xml:space="preserve">№ 5 </w:t>
      </w:r>
      <w:r w:rsidR="009E211C" w:rsidRPr="009E211C">
        <w:rPr>
          <w:bCs/>
        </w:rPr>
        <w:t>„Списък на историческите извори и документи“</w:t>
      </w:r>
      <w:r w:rsidR="009E211C">
        <w:rPr>
          <w:bCs/>
        </w:rPr>
        <w:t>.</w:t>
      </w:r>
    </w:p>
    <w:p w:rsidR="0079052E" w:rsidRDefault="009E211C" w:rsidP="00EA00C2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Впечатляващо е, че докторантката е подготвила такъв солиден научен </w:t>
      </w:r>
      <w:r w:rsidR="0079052E">
        <w:rPr>
          <w:bCs/>
        </w:rPr>
        <w:t>справочен апарат, състоящ се от шест приложения, които максимално изясняват и улесняват възприемането на използва</w:t>
      </w:r>
      <w:r w:rsidR="00987380">
        <w:rPr>
          <w:bCs/>
        </w:rPr>
        <w:t>ната</w:t>
      </w:r>
      <w:r w:rsidR="0079052E">
        <w:rPr>
          <w:bCs/>
        </w:rPr>
        <w:t xml:space="preserve"> фактология и терминология в дисертацията. Приложени са шест секции: п</w:t>
      </w:r>
      <w:r w:rsidR="0079052E" w:rsidRPr="0079052E">
        <w:rPr>
          <w:bCs/>
        </w:rPr>
        <w:t>риложени</w:t>
      </w:r>
      <w:r w:rsidR="0079052E">
        <w:rPr>
          <w:bCs/>
        </w:rPr>
        <w:t>е</w:t>
      </w:r>
      <w:r w:rsidR="0079052E" w:rsidRPr="0079052E">
        <w:rPr>
          <w:bCs/>
        </w:rPr>
        <w:t xml:space="preserve"> № 1 „Речник на научните термини и понятия“</w:t>
      </w:r>
      <w:r w:rsidR="0079052E">
        <w:rPr>
          <w:bCs/>
        </w:rPr>
        <w:t>, п</w:t>
      </w:r>
      <w:r w:rsidR="0079052E" w:rsidRPr="0079052E">
        <w:rPr>
          <w:bCs/>
        </w:rPr>
        <w:t>риложение № 2 „Речник с понятия и термини на японски език“</w:t>
      </w:r>
      <w:r w:rsidR="0079052E">
        <w:rPr>
          <w:bCs/>
        </w:rPr>
        <w:t>, п</w:t>
      </w:r>
      <w:r w:rsidR="0079052E" w:rsidRPr="0079052E">
        <w:rPr>
          <w:bCs/>
        </w:rPr>
        <w:t>риложение № 3 „Речник с понятия и термини на корейски език“</w:t>
      </w:r>
      <w:r w:rsidR="0079052E">
        <w:rPr>
          <w:bCs/>
        </w:rPr>
        <w:t>, приложение № 4</w:t>
      </w:r>
      <w:r w:rsidR="0079052E" w:rsidRPr="0079052E">
        <w:rPr>
          <w:bCs/>
        </w:rPr>
        <w:t xml:space="preserve"> „Японски министър-председатели, които посещават хра</w:t>
      </w:r>
      <w:r w:rsidR="00987380">
        <w:rPr>
          <w:bCs/>
        </w:rPr>
        <w:t>м</w:t>
      </w:r>
      <w:r w:rsidR="0079052E" w:rsidRPr="0079052E">
        <w:rPr>
          <w:bCs/>
        </w:rPr>
        <w:t xml:space="preserve">а Ясукуни след края на Втората световна война (1939 – 1945 г.)“, </w:t>
      </w:r>
      <w:r w:rsidR="0079052E">
        <w:rPr>
          <w:bCs/>
        </w:rPr>
        <w:t>п</w:t>
      </w:r>
      <w:r w:rsidR="0079052E" w:rsidRPr="0079052E">
        <w:rPr>
          <w:bCs/>
        </w:rPr>
        <w:t>риложение № 5</w:t>
      </w:r>
      <w:r w:rsidR="0079052E">
        <w:rPr>
          <w:bCs/>
        </w:rPr>
        <w:t xml:space="preserve"> </w:t>
      </w:r>
      <w:r w:rsidR="0079052E" w:rsidRPr="0079052E">
        <w:rPr>
          <w:bCs/>
        </w:rPr>
        <w:t>„Списък на историческите извори и документи“</w:t>
      </w:r>
      <w:r w:rsidR="0079052E">
        <w:rPr>
          <w:bCs/>
        </w:rPr>
        <w:t xml:space="preserve"> и приложение </w:t>
      </w:r>
      <w:r w:rsidR="0079052E" w:rsidRPr="0079052E">
        <w:rPr>
          <w:bCs/>
        </w:rPr>
        <w:t xml:space="preserve">№ 6 „Хронология на събитията в периода от </w:t>
      </w:r>
      <w:r w:rsidR="0079052E">
        <w:rPr>
          <w:bCs/>
        </w:rPr>
        <w:t>началото на ХХ век до наши дни“.</w:t>
      </w:r>
      <w:r w:rsidR="00A539EC">
        <w:rPr>
          <w:bCs/>
        </w:rPr>
        <w:t xml:space="preserve"> Смятам, че така изградените приложения имат не само висока научно-справочна стойност в </w:t>
      </w:r>
      <w:r w:rsidR="00A539EC">
        <w:rPr>
          <w:bCs/>
        </w:rPr>
        <w:lastRenderedPageBreak/>
        <w:t>подреждането и обобщаването на</w:t>
      </w:r>
      <w:r w:rsidR="008D7438">
        <w:rPr>
          <w:bCs/>
        </w:rPr>
        <w:t xml:space="preserve"> данните, но и </w:t>
      </w:r>
      <w:r w:rsidR="00927494">
        <w:rPr>
          <w:bCs/>
        </w:rPr>
        <w:t>насочват</w:t>
      </w:r>
      <w:r w:rsidR="008D7438">
        <w:rPr>
          <w:bCs/>
        </w:rPr>
        <w:t xml:space="preserve"> </w:t>
      </w:r>
      <w:r w:rsidR="00A539EC">
        <w:rPr>
          <w:bCs/>
        </w:rPr>
        <w:t>вниманието върху тях от различен ъгъл</w:t>
      </w:r>
      <w:r w:rsidR="00DE31D4">
        <w:rPr>
          <w:bCs/>
        </w:rPr>
        <w:t>, като</w:t>
      </w:r>
      <w:r w:rsidR="00A539EC">
        <w:rPr>
          <w:bCs/>
        </w:rPr>
        <w:t xml:space="preserve"> добавят </w:t>
      </w:r>
      <w:r w:rsidR="00DE31D4">
        <w:rPr>
          <w:bCs/>
        </w:rPr>
        <w:t xml:space="preserve">нов </w:t>
      </w:r>
      <w:r w:rsidR="00A539EC">
        <w:rPr>
          <w:bCs/>
        </w:rPr>
        <w:t xml:space="preserve">акцент към корпуса на основния текст. </w:t>
      </w:r>
    </w:p>
    <w:p w:rsidR="00FD2E88" w:rsidRDefault="00FD2E88" w:rsidP="00EA00C2">
      <w:pPr>
        <w:spacing w:line="360" w:lineRule="auto"/>
        <w:ind w:firstLine="720"/>
        <w:jc w:val="both"/>
        <w:rPr>
          <w:bCs/>
        </w:rPr>
      </w:pPr>
      <w:r>
        <w:rPr>
          <w:bCs/>
        </w:rPr>
        <w:t>Приемам очертаните от авторката приноси на дисертационния труд и мисля</w:t>
      </w:r>
      <w:r w:rsidR="00DE31D4">
        <w:rPr>
          <w:bCs/>
        </w:rPr>
        <w:t>,</w:t>
      </w:r>
      <w:r>
        <w:rPr>
          <w:bCs/>
        </w:rPr>
        <w:t xml:space="preserve"> че те са премерено и коректно посочени.</w:t>
      </w:r>
    </w:p>
    <w:p w:rsidR="0079052E" w:rsidRPr="00FD2E88" w:rsidRDefault="00FD2E88" w:rsidP="00EA00C2">
      <w:pPr>
        <w:spacing w:line="360" w:lineRule="auto"/>
        <w:ind w:firstLine="720"/>
        <w:jc w:val="both"/>
        <w:rPr>
          <w:b/>
          <w:bCs/>
        </w:rPr>
      </w:pPr>
      <w:r w:rsidRPr="00FD2E88">
        <w:rPr>
          <w:b/>
          <w:bCs/>
        </w:rPr>
        <w:t>4. Мнения, препоръки и бележки</w:t>
      </w:r>
    </w:p>
    <w:p w:rsidR="00CB433D" w:rsidRDefault="00BA5715" w:rsidP="00EA00C2">
      <w:pPr>
        <w:spacing w:line="360" w:lineRule="auto"/>
        <w:ind w:firstLine="720"/>
        <w:jc w:val="both"/>
        <w:rPr>
          <w:bCs/>
        </w:rPr>
      </w:pPr>
      <w:r w:rsidRPr="00BA5715">
        <w:rPr>
          <w:bCs/>
        </w:rPr>
        <w:t xml:space="preserve">Трудът </w:t>
      </w:r>
      <w:r w:rsidR="00033B90">
        <w:rPr>
          <w:bCs/>
        </w:rPr>
        <w:t xml:space="preserve">на </w:t>
      </w:r>
      <w:r w:rsidR="00FD2E88">
        <w:rPr>
          <w:bCs/>
        </w:rPr>
        <w:t>Мария Боеклиева</w:t>
      </w:r>
      <w:r w:rsidR="00033B90">
        <w:rPr>
          <w:bCs/>
        </w:rPr>
        <w:t xml:space="preserve"> е зрял плод на задълбочени научн</w:t>
      </w:r>
      <w:r w:rsidR="00FD2E88">
        <w:rPr>
          <w:bCs/>
        </w:rPr>
        <w:t xml:space="preserve">оизследователски </w:t>
      </w:r>
      <w:r w:rsidR="00033B90">
        <w:rPr>
          <w:bCs/>
        </w:rPr>
        <w:t>интереси</w:t>
      </w:r>
      <w:r w:rsidR="00FD2E88">
        <w:rPr>
          <w:bCs/>
        </w:rPr>
        <w:t xml:space="preserve"> и усилия</w:t>
      </w:r>
      <w:r w:rsidR="00033B90">
        <w:rPr>
          <w:bCs/>
        </w:rPr>
        <w:t xml:space="preserve"> през годините, в следствие на което</w:t>
      </w:r>
      <w:r w:rsidR="00FD2E88">
        <w:rPr>
          <w:bCs/>
        </w:rPr>
        <w:t xml:space="preserve"> той</w:t>
      </w:r>
      <w:r w:rsidR="00033B90">
        <w:rPr>
          <w:bCs/>
        </w:rPr>
        <w:t xml:space="preserve"> се превръща несъмнено в ценен принос за българската </w:t>
      </w:r>
      <w:r w:rsidR="00FD2E88">
        <w:rPr>
          <w:bCs/>
        </w:rPr>
        <w:t>японистика и кореистика</w:t>
      </w:r>
      <w:r w:rsidR="00033B90">
        <w:rPr>
          <w:bCs/>
        </w:rPr>
        <w:t xml:space="preserve">. </w:t>
      </w:r>
    </w:p>
    <w:p w:rsidR="00FD2E88" w:rsidRDefault="00823EE9" w:rsidP="00EA00C2">
      <w:pPr>
        <w:spacing w:line="360" w:lineRule="auto"/>
        <w:ind w:firstLine="720"/>
        <w:jc w:val="both"/>
      </w:pPr>
      <w:r>
        <w:rPr>
          <w:bCs/>
        </w:rPr>
        <w:t>Изследването притежава четивност, зад която стоят я</w:t>
      </w:r>
      <w:r w:rsidR="00A90D5A" w:rsidRPr="00A90D5A">
        <w:t xml:space="preserve">сна и задълбочена формулировка на </w:t>
      </w:r>
      <w:r w:rsidR="00450CD0">
        <w:t>разглежданите</w:t>
      </w:r>
      <w:r w:rsidR="00A90D5A" w:rsidRPr="00A90D5A">
        <w:t xml:space="preserve"> процеси и явления. </w:t>
      </w:r>
      <w:r>
        <w:t xml:space="preserve">Посочената черта зависи </w:t>
      </w:r>
      <w:r w:rsidR="00A90D5A" w:rsidRPr="00A90D5A">
        <w:t xml:space="preserve">от </w:t>
      </w:r>
      <w:r>
        <w:t xml:space="preserve">дълбочината </w:t>
      </w:r>
      <w:r w:rsidR="00A90D5A" w:rsidRPr="00A90D5A">
        <w:t>на анализа</w:t>
      </w:r>
      <w:r>
        <w:t xml:space="preserve"> и синтеза</w:t>
      </w:r>
      <w:r w:rsidR="00A90D5A" w:rsidRPr="00A90D5A">
        <w:t xml:space="preserve"> </w:t>
      </w:r>
      <w:r>
        <w:t xml:space="preserve">на </w:t>
      </w:r>
      <w:r w:rsidR="00A90D5A" w:rsidRPr="00A90D5A">
        <w:t xml:space="preserve">мисълта. </w:t>
      </w:r>
      <w:r w:rsidR="00713147">
        <w:t>Тези дв</w:t>
      </w:r>
      <w:r>
        <w:t xml:space="preserve">е страни на </w:t>
      </w:r>
      <w:r w:rsidR="00FD2E88">
        <w:t>научното мислене на авторката са много добре изявени, представят адекватно сложността на поставените въпроси, като разкриват многоаспектните взаимовръзки между явленията.</w:t>
      </w:r>
    </w:p>
    <w:p w:rsidR="00FD2E88" w:rsidRPr="00563CD6" w:rsidRDefault="00FD2E88" w:rsidP="00EA00C2">
      <w:pPr>
        <w:spacing w:line="360" w:lineRule="auto"/>
        <w:ind w:firstLine="720"/>
        <w:jc w:val="both"/>
      </w:pPr>
      <w:r>
        <w:t>Този труд несъмнено заслужава да бъде отпечатан след необходимата подготовка на текста. Затова искам да обърна внимание за едно допълнително сверяване при транскрипцията на някои имена</w:t>
      </w:r>
      <w:r w:rsidR="00265A6B">
        <w:t xml:space="preserve"> на учени, цитирани в дисертацията. Например името на френския семиотик Ролан Барт се явява като Роланд Бартес</w:t>
      </w:r>
      <w:r w:rsidR="00563CD6">
        <w:t xml:space="preserve"> </w:t>
      </w:r>
      <w:r w:rsidR="00563CD6" w:rsidRPr="00563CD6">
        <w:t>(</w:t>
      </w:r>
      <w:r w:rsidR="00563CD6">
        <w:t>с. 90</w:t>
      </w:r>
      <w:r w:rsidR="00563CD6" w:rsidRPr="00563CD6">
        <w:t>)</w:t>
      </w:r>
      <w:r w:rsidR="00265A6B">
        <w:t>, разчетено през английски, социологът Пиер Бурдийо</w:t>
      </w:r>
      <w:r w:rsidR="00563CD6">
        <w:t xml:space="preserve"> е представен като Пиер Бордю </w:t>
      </w:r>
      <w:r w:rsidR="00563CD6" w:rsidRPr="00563CD6">
        <w:t>(</w:t>
      </w:r>
      <w:r w:rsidR="00563CD6">
        <w:t>с. 128</w:t>
      </w:r>
      <w:r w:rsidR="00563CD6" w:rsidRPr="00563CD6">
        <w:t>)</w:t>
      </w:r>
      <w:r w:rsidR="00563CD6">
        <w:t xml:space="preserve">. </w:t>
      </w:r>
    </w:p>
    <w:p w:rsidR="005B146C" w:rsidRPr="00881561" w:rsidRDefault="008C3B32" w:rsidP="00EA00C2">
      <w:pPr>
        <w:spacing w:line="360" w:lineRule="auto"/>
        <w:ind w:firstLine="720"/>
        <w:rPr>
          <w:b/>
        </w:rPr>
      </w:pPr>
      <w:r>
        <w:rPr>
          <w:b/>
        </w:rPr>
        <w:t>5.</w:t>
      </w:r>
      <w:r w:rsidR="00BB2D33" w:rsidRPr="00881561">
        <w:rPr>
          <w:b/>
        </w:rPr>
        <w:t xml:space="preserve"> Заключение и предложение</w:t>
      </w:r>
    </w:p>
    <w:p w:rsidR="00BB2D33" w:rsidRPr="0066244C" w:rsidRDefault="00FF38AD" w:rsidP="00EA00C2">
      <w:pPr>
        <w:spacing w:line="360" w:lineRule="auto"/>
        <w:ind w:firstLine="720"/>
        <w:jc w:val="both"/>
      </w:pPr>
      <w:r>
        <w:t xml:space="preserve">Представеният </w:t>
      </w:r>
      <w:r w:rsidR="00BB2D33" w:rsidRPr="00881561">
        <w:t xml:space="preserve">труд напълно отговаря на изискванията </w:t>
      </w:r>
      <w:r>
        <w:t xml:space="preserve">за </w:t>
      </w:r>
      <w:r w:rsidR="00BB2D33" w:rsidRPr="00881561">
        <w:t>дисертаци</w:t>
      </w:r>
      <w:r>
        <w:t>я</w:t>
      </w:r>
      <w:r w:rsidR="00BB2D33" w:rsidRPr="00881561">
        <w:t xml:space="preserve"> за присъждане на образователната и научна степен „доктор” и дори ги </w:t>
      </w:r>
      <w:r w:rsidR="00A67C47">
        <w:t>надскача</w:t>
      </w:r>
      <w:r w:rsidR="00BB2D33" w:rsidRPr="00881561">
        <w:t xml:space="preserve"> със своята задълбоченост, обем и многопластовост. Това ми дава пълн</w:t>
      </w:r>
      <w:r w:rsidR="00E174C8">
        <w:t>ото основание да дам категорично</w:t>
      </w:r>
      <w:r w:rsidR="002F15C0">
        <w:t xml:space="preserve"> </w:t>
      </w:r>
      <w:r w:rsidR="00BB2D33" w:rsidRPr="00881561">
        <w:t>положителна оценка за присъждане на образователната и научна степен „доктор” на</w:t>
      </w:r>
      <w:r w:rsidR="0066244C" w:rsidRPr="0066244C">
        <w:t xml:space="preserve"> </w:t>
      </w:r>
      <w:r w:rsidR="007E313C" w:rsidRPr="007E313C">
        <w:t>Мария Стефанова Боеклиева</w:t>
      </w:r>
      <w:r w:rsidR="00BB2D33" w:rsidRPr="00881561">
        <w:t xml:space="preserve"> </w:t>
      </w:r>
      <w:r w:rsidR="00BB2D33" w:rsidRPr="0066244C">
        <w:t xml:space="preserve">пред членовете на </w:t>
      </w:r>
      <w:r w:rsidR="007E313C">
        <w:t xml:space="preserve">уважаемото </w:t>
      </w:r>
      <w:r w:rsidR="00BB2D33" w:rsidRPr="0066244C">
        <w:t>научното жури.</w:t>
      </w:r>
    </w:p>
    <w:sectPr w:rsidR="00BB2D33" w:rsidRPr="0066244C" w:rsidSect="00F9565B">
      <w:footerReference w:type="default" r:id="rId9"/>
      <w:pgSz w:w="12240" w:h="15840"/>
      <w:pgMar w:top="1440" w:right="21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B6" w:rsidRDefault="001F0BB6" w:rsidP="001B2911">
      <w:r>
        <w:separator/>
      </w:r>
    </w:p>
  </w:endnote>
  <w:endnote w:type="continuationSeparator" w:id="0">
    <w:p w:rsidR="001F0BB6" w:rsidRDefault="001F0BB6" w:rsidP="001B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619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911" w:rsidRDefault="001B29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2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2911" w:rsidRDefault="001B2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B6" w:rsidRDefault="001F0BB6" w:rsidP="001B2911">
      <w:r>
        <w:separator/>
      </w:r>
    </w:p>
  </w:footnote>
  <w:footnote w:type="continuationSeparator" w:id="0">
    <w:p w:rsidR="001F0BB6" w:rsidRDefault="001F0BB6" w:rsidP="001B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115C"/>
    <w:multiLevelType w:val="hybridMultilevel"/>
    <w:tmpl w:val="FD4AC460"/>
    <w:lvl w:ilvl="0" w:tplc="894C9C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F7B62"/>
    <w:multiLevelType w:val="multilevel"/>
    <w:tmpl w:val="B076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6C"/>
    <w:rsid w:val="0001190C"/>
    <w:rsid w:val="000149C5"/>
    <w:rsid w:val="00021D59"/>
    <w:rsid w:val="00022238"/>
    <w:rsid w:val="000323A2"/>
    <w:rsid w:val="00033B90"/>
    <w:rsid w:val="0004372F"/>
    <w:rsid w:val="00043C8D"/>
    <w:rsid w:val="0005041D"/>
    <w:rsid w:val="000505BA"/>
    <w:rsid w:val="00062F98"/>
    <w:rsid w:val="00070E72"/>
    <w:rsid w:val="0008137C"/>
    <w:rsid w:val="00082946"/>
    <w:rsid w:val="000A14F6"/>
    <w:rsid w:val="000A6068"/>
    <w:rsid w:val="000C43BD"/>
    <w:rsid w:val="000D3191"/>
    <w:rsid w:val="000D500E"/>
    <w:rsid w:val="000F7A7E"/>
    <w:rsid w:val="00124317"/>
    <w:rsid w:val="00125FD7"/>
    <w:rsid w:val="00137A9F"/>
    <w:rsid w:val="00152AA5"/>
    <w:rsid w:val="00154EDF"/>
    <w:rsid w:val="001706C6"/>
    <w:rsid w:val="001831EF"/>
    <w:rsid w:val="001A26C8"/>
    <w:rsid w:val="001A7A7A"/>
    <w:rsid w:val="001B2911"/>
    <w:rsid w:val="001C5184"/>
    <w:rsid w:val="001D56E6"/>
    <w:rsid w:val="001F0BB6"/>
    <w:rsid w:val="002041C6"/>
    <w:rsid w:val="002210E1"/>
    <w:rsid w:val="00236A95"/>
    <w:rsid w:val="0024797B"/>
    <w:rsid w:val="00265A6B"/>
    <w:rsid w:val="00270B5E"/>
    <w:rsid w:val="0028584D"/>
    <w:rsid w:val="0029590E"/>
    <w:rsid w:val="002B74C2"/>
    <w:rsid w:val="002E130C"/>
    <w:rsid w:val="002E65B2"/>
    <w:rsid w:val="002F15C0"/>
    <w:rsid w:val="002F64F9"/>
    <w:rsid w:val="00302B64"/>
    <w:rsid w:val="00303E52"/>
    <w:rsid w:val="0030782C"/>
    <w:rsid w:val="003137C1"/>
    <w:rsid w:val="00314D97"/>
    <w:rsid w:val="0032319D"/>
    <w:rsid w:val="00330C85"/>
    <w:rsid w:val="00331299"/>
    <w:rsid w:val="00332D7F"/>
    <w:rsid w:val="003337A4"/>
    <w:rsid w:val="00335A90"/>
    <w:rsid w:val="003362A4"/>
    <w:rsid w:val="0033766E"/>
    <w:rsid w:val="0035207D"/>
    <w:rsid w:val="0035277D"/>
    <w:rsid w:val="00355F44"/>
    <w:rsid w:val="0036436B"/>
    <w:rsid w:val="00372127"/>
    <w:rsid w:val="0038719E"/>
    <w:rsid w:val="00387FFE"/>
    <w:rsid w:val="003F501D"/>
    <w:rsid w:val="003F60CB"/>
    <w:rsid w:val="004242AB"/>
    <w:rsid w:val="00425C97"/>
    <w:rsid w:val="00436E1A"/>
    <w:rsid w:val="00450CD0"/>
    <w:rsid w:val="00464945"/>
    <w:rsid w:val="00465550"/>
    <w:rsid w:val="00482B4B"/>
    <w:rsid w:val="00491456"/>
    <w:rsid w:val="004C5BF5"/>
    <w:rsid w:val="004C6AE8"/>
    <w:rsid w:val="004D3D79"/>
    <w:rsid w:val="004F2E8D"/>
    <w:rsid w:val="004F4532"/>
    <w:rsid w:val="00502185"/>
    <w:rsid w:val="00510755"/>
    <w:rsid w:val="005156A3"/>
    <w:rsid w:val="00523E5A"/>
    <w:rsid w:val="0053173B"/>
    <w:rsid w:val="00531EE0"/>
    <w:rsid w:val="005337DA"/>
    <w:rsid w:val="00544BB3"/>
    <w:rsid w:val="00563CD6"/>
    <w:rsid w:val="005644B4"/>
    <w:rsid w:val="00572087"/>
    <w:rsid w:val="00576406"/>
    <w:rsid w:val="005802E9"/>
    <w:rsid w:val="005819AE"/>
    <w:rsid w:val="00585E3A"/>
    <w:rsid w:val="00594E01"/>
    <w:rsid w:val="00597C9D"/>
    <w:rsid w:val="005A2E7E"/>
    <w:rsid w:val="005A4BAB"/>
    <w:rsid w:val="005A4DCC"/>
    <w:rsid w:val="005A6C55"/>
    <w:rsid w:val="005B146C"/>
    <w:rsid w:val="005B28F8"/>
    <w:rsid w:val="005B3DBF"/>
    <w:rsid w:val="005B58A5"/>
    <w:rsid w:val="005B7043"/>
    <w:rsid w:val="005B7624"/>
    <w:rsid w:val="005C42AD"/>
    <w:rsid w:val="005C7171"/>
    <w:rsid w:val="005D0E3A"/>
    <w:rsid w:val="005D2E6F"/>
    <w:rsid w:val="005E2DBE"/>
    <w:rsid w:val="005F7834"/>
    <w:rsid w:val="006177B2"/>
    <w:rsid w:val="00617922"/>
    <w:rsid w:val="006208DC"/>
    <w:rsid w:val="006262CB"/>
    <w:rsid w:val="00637971"/>
    <w:rsid w:val="0066244C"/>
    <w:rsid w:val="00665E12"/>
    <w:rsid w:val="00667C73"/>
    <w:rsid w:val="00667CF3"/>
    <w:rsid w:val="00680AFA"/>
    <w:rsid w:val="00684507"/>
    <w:rsid w:val="00694CF4"/>
    <w:rsid w:val="006B48BE"/>
    <w:rsid w:val="006B608B"/>
    <w:rsid w:val="006C7AFF"/>
    <w:rsid w:val="006C7F33"/>
    <w:rsid w:val="006E2048"/>
    <w:rsid w:val="006F4BA3"/>
    <w:rsid w:val="00700925"/>
    <w:rsid w:val="00713147"/>
    <w:rsid w:val="00726B52"/>
    <w:rsid w:val="00726D6A"/>
    <w:rsid w:val="00732074"/>
    <w:rsid w:val="007375BE"/>
    <w:rsid w:val="0074148A"/>
    <w:rsid w:val="00753B21"/>
    <w:rsid w:val="00766E80"/>
    <w:rsid w:val="00770C25"/>
    <w:rsid w:val="00787EE2"/>
    <w:rsid w:val="0079052E"/>
    <w:rsid w:val="007A2FE9"/>
    <w:rsid w:val="007C4353"/>
    <w:rsid w:val="007C6B9C"/>
    <w:rsid w:val="007D31B4"/>
    <w:rsid w:val="007E282C"/>
    <w:rsid w:val="007E313C"/>
    <w:rsid w:val="007E6D31"/>
    <w:rsid w:val="007F2B01"/>
    <w:rsid w:val="00803E9D"/>
    <w:rsid w:val="00807FBD"/>
    <w:rsid w:val="00813D79"/>
    <w:rsid w:val="00823EE9"/>
    <w:rsid w:val="00842ECA"/>
    <w:rsid w:val="0085175E"/>
    <w:rsid w:val="00856ADA"/>
    <w:rsid w:val="008626BC"/>
    <w:rsid w:val="008649A1"/>
    <w:rsid w:val="008657C0"/>
    <w:rsid w:val="008733F1"/>
    <w:rsid w:val="00881561"/>
    <w:rsid w:val="0089045B"/>
    <w:rsid w:val="008C3B32"/>
    <w:rsid w:val="008C6E69"/>
    <w:rsid w:val="008D32EB"/>
    <w:rsid w:val="008D3874"/>
    <w:rsid w:val="008D7438"/>
    <w:rsid w:val="008E4BE9"/>
    <w:rsid w:val="008F7AC6"/>
    <w:rsid w:val="009074F0"/>
    <w:rsid w:val="00914A5A"/>
    <w:rsid w:val="00923167"/>
    <w:rsid w:val="00927494"/>
    <w:rsid w:val="0093504A"/>
    <w:rsid w:val="009454FF"/>
    <w:rsid w:val="00946845"/>
    <w:rsid w:val="009656CA"/>
    <w:rsid w:val="00987380"/>
    <w:rsid w:val="00995BB5"/>
    <w:rsid w:val="009C5B8E"/>
    <w:rsid w:val="009D22CE"/>
    <w:rsid w:val="009D4C8F"/>
    <w:rsid w:val="009E211C"/>
    <w:rsid w:val="00A123D2"/>
    <w:rsid w:val="00A209A9"/>
    <w:rsid w:val="00A3344D"/>
    <w:rsid w:val="00A454EE"/>
    <w:rsid w:val="00A4630F"/>
    <w:rsid w:val="00A539EC"/>
    <w:rsid w:val="00A55A6D"/>
    <w:rsid w:val="00A66F69"/>
    <w:rsid w:val="00A67A54"/>
    <w:rsid w:val="00A67C47"/>
    <w:rsid w:val="00A866CE"/>
    <w:rsid w:val="00A90D5A"/>
    <w:rsid w:val="00A9135A"/>
    <w:rsid w:val="00A9336E"/>
    <w:rsid w:val="00AA139C"/>
    <w:rsid w:val="00AB71EB"/>
    <w:rsid w:val="00AD00C1"/>
    <w:rsid w:val="00AE0E8E"/>
    <w:rsid w:val="00AF7A7E"/>
    <w:rsid w:val="00B000F3"/>
    <w:rsid w:val="00B01606"/>
    <w:rsid w:val="00B03DAD"/>
    <w:rsid w:val="00B24416"/>
    <w:rsid w:val="00B25A5A"/>
    <w:rsid w:val="00B274B1"/>
    <w:rsid w:val="00B27EEE"/>
    <w:rsid w:val="00B353D6"/>
    <w:rsid w:val="00B3765E"/>
    <w:rsid w:val="00B4118B"/>
    <w:rsid w:val="00B449FA"/>
    <w:rsid w:val="00B6428E"/>
    <w:rsid w:val="00B82B7C"/>
    <w:rsid w:val="00B86B5D"/>
    <w:rsid w:val="00B9778B"/>
    <w:rsid w:val="00BA020B"/>
    <w:rsid w:val="00BA5715"/>
    <w:rsid w:val="00BB19CA"/>
    <w:rsid w:val="00BB2D33"/>
    <w:rsid w:val="00BE5B44"/>
    <w:rsid w:val="00BF6087"/>
    <w:rsid w:val="00C077B7"/>
    <w:rsid w:val="00C25319"/>
    <w:rsid w:val="00C27677"/>
    <w:rsid w:val="00C30DE1"/>
    <w:rsid w:val="00C44DA7"/>
    <w:rsid w:val="00C551AA"/>
    <w:rsid w:val="00C55633"/>
    <w:rsid w:val="00C84AEC"/>
    <w:rsid w:val="00C91A89"/>
    <w:rsid w:val="00C92733"/>
    <w:rsid w:val="00CB3FFD"/>
    <w:rsid w:val="00CB433D"/>
    <w:rsid w:val="00CE04B9"/>
    <w:rsid w:val="00CE3A59"/>
    <w:rsid w:val="00CE3F07"/>
    <w:rsid w:val="00CF3E5E"/>
    <w:rsid w:val="00D12A7C"/>
    <w:rsid w:val="00D140C4"/>
    <w:rsid w:val="00D15F3F"/>
    <w:rsid w:val="00D1641D"/>
    <w:rsid w:val="00D21170"/>
    <w:rsid w:val="00D34464"/>
    <w:rsid w:val="00D42B0B"/>
    <w:rsid w:val="00D42EEB"/>
    <w:rsid w:val="00D50BFA"/>
    <w:rsid w:val="00D660B4"/>
    <w:rsid w:val="00D7594C"/>
    <w:rsid w:val="00D96C84"/>
    <w:rsid w:val="00DA08B9"/>
    <w:rsid w:val="00DA6B3A"/>
    <w:rsid w:val="00DC26DA"/>
    <w:rsid w:val="00DD2131"/>
    <w:rsid w:val="00DD5865"/>
    <w:rsid w:val="00DE31D4"/>
    <w:rsid w:val="00DF3B9E"/>
    <w:rsid w:val="00DF442F"/>
    <w:rsid w:val="00E07D77"/>
    <w:rsid w:val="00E133B6"/>
    <w:rsid w:val="00E174C8"/>
    <w:rsid w:val="00E17850"/>
    <w:rsid w:val="00E223B0"/>
    <w:rsid w:val="00E32D0B"/>
    <w:rsid w:val="00E33041"/>
    <w:rsid w:val="00E36907"/>
    <w:rsid w:val="00E45ECC"/>
    <w:rsid w:val="00E46501"/>
    <w:rsid w:val="00E5325D"/>
    <w:rsid w:val="00E55BB0"/>
    <w:rsid w:val="00E62314"/>
    <w:rsid w:val="00E664CA"/>
    <w:rsid w:val="00E67C5E"/>
    <w:rsid w:val="00E76B08"/>
    <w:rsid w:val="00E8269B"/>
    <w:rsid w:val="00E84821"/>
    <w:rsid w:val="00E90974"/>
    <w:rsid w:val="00E97A5D"/>
    <w:rsid w:val="00EA00C2"/>
    <w:rsid w:val="00EA244B"/>
    <w:rsid w:val="00EB3BE7"/>
    <w:rsid w:val="00EB5F3C"/>
    <w:rsid w:val="00EC6D26"/>
    <w:rsid w:val="00ED2612"/>
    <w:rsid w:val="00ED327E"/>
    <w:rsid w:val="00ED4FC4"/>
    <w:rsid w:val="00EE5872"/>
    <w:rsid w:val="00EE7175"/>
    <w:rsid w:val="00EF17E3"/>
    <w:rsid w:val="00F00206"/>
    <w:rsid w:val="00F017F2"/>
    <w:rsid w:val="00F21BBF"/>
    <w:rsid w:val="00F23187"/>
    <w:rsid w:val="00F2530B"/>
    <w:rsid w:val="00F33188"/>
    <w:rsid w:val="00F4390F"/>
    <w:rsid w:val="00F45576"/>
    <w:rsid w:val="00F5150B"/>
    <w:rsid w:val="00F62749"/>
    <w:rsid w:val="00F75349"/>
    <w:rsid w:val="00F861F0"/>
    <w:rsid w:val="00F86EA4"/>
    <w:rsid w:val="00F8752E"/>
    <w:rsid w:val="00F876C0"/>
    <w:rsid w:val="00F9565B"/>
    <w:rsid w:val="00FD2E88"/>
    <w:rsid w:val="00FE06AB"/>
    <w:rsid w:val="00FE51FB"/>
    <w:rsid w:val="00FF2D86"/>
    <w:rsid w:val="00FF38AD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C2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1B2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91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B29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91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rsid w:val="00EE7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C2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1B2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91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B29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91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rsid w:val="00EE7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C633-65DF-4A3A-8722-FCCC9573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2020-02-24T19:04:00Z</dcterms:created>
  <dcterms:modified xsi:type="dcterms:W3CDTF">2020-02-24T19:04:00Z</dcterms:modified>
</cp:coreProperties>
</file>