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FF" w:rsidRPr="00B358FF" w:rsidRDefault="00B358FF" w:rsidP="00B358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8FF">
        <w:rPr>
          <w:rFonts w:ascii="Times New Roman" w:hAnsi="Times New Roman" w:cs="Times New Roman"/>
          <w:b/>
          <w:sz w:val="24"/>
          <w:szCs w:val="24"/>
        </w:rPr>
        <w:t xml:space="preserve">„30 </w:t>
      </w:r>
      <w:proofErr w:type="spellStart"/>
      <w:r w:rsidRPr="00B358FF"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  <w:r w:rsidRPr="00B35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b/>
          <w:sz w:val="24"/>
          <w:szCs w:val="24"/>
        </w:rPr>
        <w:t>прехо</w:t>
      </w:r>
      <w:r w:rsidRPr="00B358FF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B358F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358FF">
        <w:rPr>
          <w:rFonts w:ascii="Times New Roman" w:hAnsi="Times New Roman" w:cs="Times New Roman"/>
          <w:b/>
          <w:sz w:val="24"/>
          <w:szCs w:val="24"/>
        </w:rPr>
        <w:t>образи</w:t>
      </w:r>
      <w:proofErr w:type="spellEnd"/>
      <w:r w:rsidRPr="00B358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b/>
          <w:sz w:val="24"/>
          <w:szCs w:val="24"/>
        </w:rPr>
        <w:t>нагласи</w:t>
      </w:r>
      <w:proofErr w:type="spellEnd"/>
      <w:r w:rsidRPr="00B358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spellEnd"/>
      <w:r w:rsidRPr="00B358FF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B358FF" w:rsidRPr="00B358FF" w:rsidRDefault="00B358FF" w:rsidP="00B358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B358FF">
        <w:rPr>
          <w:rFonts w:ascii="Times New Roman" w:hAnsi="Times New Roman" w:cs="Times New Roman"/>
          <w:sz w:val="24"/>
          <w:szCs w:val="24"/>
          <w:u w:val="single"/>
        </w:rPr>
        <w:t>ръководител</w:t>
      </w:r>
      <w:proofErr w:type="spellEnd"/>
      <w:proofErr w:type="gramEnd"/>
      <w:r w:rsidRPr="00B358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B358F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  <w:u w:val="single"/>
        </w:rPr>
        <w:t>Димитър</w:t>
      </w:r>
      <w:proofErr w:type="spellEnd"/>
      <w:r w:rsidRPr="00B358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  <w:u w:val="single"/>
        </w:rPr>
        <w:t>Денков</w:t>
      </w:r>
      <w:proofErr w:type="spellEnd"/>
      <w:r w:rsidRPr="00B358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58FF" w:rsidRDefault="00B358FF" w:rsidP="00B358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0BD8" w:rsidRPr="00B358FF" w:rsidRDefault="00B358FF" w:rsidP="00B358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Проектът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променя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традиционното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нар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58FF">
        <w:rPr>
          <w:rFonts w:ascii="Times New Roman" w:hAnsi="Times New Roman" w:cs="Times New Roman"/>
          <w:sz w:val="24"/>
          <w:szCs w:val="24"/>
        </w:rPr>
        <w:t>преход</w:t>
      </w:r>
      <w:proofErr w:type="spellEnd"/>
      <w:proofErr w:type="gram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методологическа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тематична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гледна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толкова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институционални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политически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авторитети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формиралите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благодарение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най-вече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извънполитически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личностни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глобални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образци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проучват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пренебрегвани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досега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полета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засягащи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институционални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идеологически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биографични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поколенчески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ценностни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ориентации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последните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тридесет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Екипът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съставен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хуманитарни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осигурена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методологическа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интерпретативна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диалогичност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Проведено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емпирично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извадки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първата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1200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ХII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втората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извадка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респонденти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Събирането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осъществено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бакалаври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магистри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ФФ.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Първичните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проучванията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младите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постдокторантите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представени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семинар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организиран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ФФ,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форуми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Екипът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състоящ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хуманитарни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основата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създаването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потенциал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бъдещи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научен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диалог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включването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темите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образователния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публикуват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2020 г. в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отделна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монография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колективен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обширни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резюмета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FF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B358FF">
        <w:rPr>
          <w:rFonts w:ascii="Times New Roman" w:hAnsi="Times New Roman" w:cs="Times New Roman"/>
          <w:sz w:val="24"/>
          <w:szCs w:val="24"/>
        </w:rPr>
        <w:t>.</w:t>
      </w:r>
    </w:p>
    <w:sectPr w:rsidR="00250BD8" w:rsidRPr="00B3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2A"/>
    <w:rsid w:val="00250BD8"/>
    <w:rsid w:val="0084592A"/>
    <w:rsid w:val="00B3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62A6F-FD34-4DEA-87D0-A3B07F16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of exellence</dc:creator>
  <cp:keywords/>
  <dc:description/>
  <cp:lastModifiedBy>centre of exellence</cp:lastModifiedBy>
  <cp:revision>2</cp:revision>
  <dcterms:created xsi:type="dcterms:W3CDTF">2020-01-21T07:24:00Z</dcterms:created>
  <dcterms:modified xsi:type="dcterms:W3CDTF">2020-01-21T07:25:00Z</dcterms:modified>
</cp:coreProperties>
</file>