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8E" w:rsidRPr="00D94D95" w:rsidRDefault="00A6138E" w:rsidP="00A61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>ФНИ НА СУ „СВ. КЛИМЕНТ ОХРИДСКИ“</w:t>
      </w:r>
    </w:p>
    <w:p w:rsidR="00A6138E" w:rsidRPr="00D94D95" w:rsidRDefault="00A6138E" w:rsidP="00A61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РЕЗЮМЕ НА </w:t>
      </w:r>
      <w:r w:rsidRPr="00D94D95">
        <w:rPr>
          <w:rFonts w:ascii="Times New Roman" w:hAnsi="Times New Roman" w:cs="Times New Roman"/>
          <w:sz w:val="24"/>
          <w:szCs w:val="24"/>
        </w:rPr>
        <w:t xml:space="preserve">НАУЧЕН ОТЧЕТ НА </w:t>
      </w:r>
      <w:r>
        <w:rPr>
          <w:rFonts w:ascii="Times New Roman" w:hAnsi="Times New Roman" w:cs="Times New Roman"/>
          <w:sz w:val="24"/>
          <w:szCs w:val="24"/>
        </w:rPr>
        <w:t>ИЗСЛЕДОВАТЕЛСКИ</w:t>
      </w:r>
      <w:r w:rsidRPr="00D94D95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:rsidR="00A6138E" w:rsidRPr="00D94D95" w:rsidRDefault="00A6138E" w:rsidP="00A61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80-10-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en-US"/>
        </w:rPr>
        <w:t>.04.201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6138E" w:rsidRPr="00D94D95" w:rsidRDefault="00A6138E" w:rsidP="00A6138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Невидимо злато в пирит от златни и оловно-цинкови  находища в България </w:t>
      </w:r>
    </w:p>
    <w:p w:rsidR="00A6138E" w:rsidRPr="00920BFD" w:rsidRDefault="00A6138E" w:rsidP="00A6138E">
      <w:pPr>
        <w:jc w:val="both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D94D95">
        <w:rPr>
          <w:rFonts w:ascii="Times New Roman" w:hAnsi="Times New Roman" w:cs="Times New Roman"/>
          <w:sz w:val="24"/>
          <w:szCs w:val="24"/>
        </w:rPr>
        <w:t>: тематичен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A6138E" w:rsidRDefault="00A6138E" w:rsidP="00A6138E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доц. д-р Виктория Евгениевна Вангелова</w:t>
      </w:r>
    </w:p>
    <w:p w:rsidR="00A6138E" w:rsidRDefault="00A6138E" w:rsidP="00D447F0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ГГФ (Катедра Минералогия, Петрология и Полезни изкопаеми)</w:t>
      </w:r>
    </w:p>
    <w:p w:rsidR="00D447F0" w:rsidRDefault="00D447F0" w:rsidP="00A6138E">
      <w:pPr>
        <w:pStyle w:val="ListParagraph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38E" w:rsidRDefault="00A6138E" w:rsidP="00A6138E">
      <w:pPr>
        <w:pStyle w:val="ListParagraph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Според поставените в проекта цели са извършени 87 микросондови и 177 </w:t>
      </w:r>
      <w:r>
        <w:rPr>
          <w:rFonts w:ascii="Times New Roman" w:hAnsi="Times New Roman" w:cs="Times New Roman"/>
          <w:sz w:val="24"/>
          <w:szCs w:val="24"/>
          <w:lang w:val="en-US"/>
        </w:rPr>
        <w:t>LA-ICP-MS</w:t>
      </w:r>
      <w:r>
        <w:rPr>
          <w:rFonts w:ascii="Times New Roman" w:hAnsi="Times New Roman" w:cs="Times New Roman"/>
          <w:sz w:val="24"/>
          <w:szCs w:val="24"/>
        </w:rPr>
        <w:t xml:space="preserve"> анализи (съответно в МГУ „Св. Иван Рилски“ и ГИ на БАН) за </w:t>
      </w:r>
      <w:r w:rsidRPr="00C86296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яне на</w:t>
      </w:r>
      <w:r w:rsidRPr="00C86296">
        <w:rPr>
          <w:rFonts w:ascii="Times New Roman" w:hAnsi="Times New Roman" w:cs="Times New Roman"/>
          <w:sz w:val="24"/>
          <w:szCs w:val="24"/>
        </w:rPr>
        <w:t xml:space="preserve"> съдържани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C8629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86296">
        <w:rPr>
          <w:rFonts w:ascii="Times New Roman" w:hAnsi="Times New Roman" w:cs="Times New Roman"/>
          <w:sz w:val="24"/>
          <w:szCs w:val="24"/>
        </w:rPr>
        <w:t xml:space="preserve"> елемент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6296">
        <w:rPr>
          <w:rFonts w:ascii="Times New Roman" w:hAnsi="Times New Roman" w:cs="Times New Roman"/>
          <w:sz w:val="24"/>
          <w:szCs w:val="24"/>
        </w:rPr>
        <w:t>-примес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629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пирит от различни генетични типове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-Zn </w:t>
      </w:r>
      <w:r>
        <w:rPr>
          <w:rFonts w:ascii="Times New Roman" w:hAnsi="Times New Roman" w:cs="Times New Roman"/>
          <w:sz w:val="24"/>
          <w:szCs w:val="24"/>
        </w:rPr>
        <w:t xml:space="preserve">находища в България: епитермални (в Спахиевско, Лъкинско и Руенско рудни полета като представители съответно на Източнородопския, Централнородопския и Осоговски тип епитермални орудявания),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 (Граматиково), Мисисипи тип </w:t>
      </w:r>
      <w:r>
        <w:rPr>
          <w:rFonts w:ascii="Times New Roman" w:hAnsi="Times New Roman" w:cs="Times New Roman"/>
          <w:sz w:val="24"/>
          <w:szCs w:val="24"/>
          <w:lang w:val="en-US"/>
        </w:rPr>
        <w:t>= MVT</w:t>
      </w:r>
      <w:r>
        <w:rPr>
          <w:rFonts w:ascii="Times New Roman" w:hAnsi="Times New Roman" w:cs="Times New Roman"/>
          <w:sz w:val="24"/>
          <w:szCs w:val="24"/>
        </w:rPr>
        <w:t xml:space="preserve"> (Седмочисленици) и на заместване с неясен магмен източник (Чипровци); както и от </w:t>
      </w: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находище Милин камък и златоносната зона Чала-8 от Спахиевското рудно поле. Получените резултати (статистически обработени и представени във вид на таблици, графики, спектри и диаграми) са интерпретирани </w:t>
      </w:r>
      <w:r w:rsidRPr="00C86296">
        <w:rPr>
          <w:rFonts w:ascii="Times New Roman" w:hAnsi="Times New Roman" w:cs="Times New Roman"/>
          <w:sz w:val="24"/>
          <w:szCs w:val="24"/>
        </w:rPr>
        <w:t>като функция от генетичния тип находище</w:t>
      </w:r>
      <w:r>
        <w:rPr>
          <w:rFonts w:ascii="Times New Roman" w:hAnsi="Times New Roman" w:cs="Times New Roman"/>
          <w:sz w:val="24"/>
          <w:szCs w:val="24"/>
        </w:rPr>
        <w:t xml:space="preserve"> със съответните </w:t>
      </w:r>
      <w:r w:rsidRPr="00C86296">
        <w:rPr>
          <w:rFonts w:ascii="Times New Roman" w:hAnsi="Times New Roman" w:cs="Times New Roman"/>
          <w:sz w:val="24"/>
          <w:szCs w:val="24"/>
        </w:rPr>
        <w:t>схеми на изоморфизъм</w:t>
      </w:r>
      <w:r>
        <w:rPr>
          <w:rFonts w:ascii="Times New Roman" w:hAnsi="Times New Roman" w:cs="Times New Roman"/>
          <w:sz w:val="24"/>
          <w:szCs w:val="24"/>
        </w:rPr>
        <w:t xml:space="preserve">, съобразени с публикуваната информация за находищата по света. Освен усреднените данни за генетичните типове като цяло е обърнато внимание и на специфичното (зонално на места) разпределение на елементите-примеси в отделните пиритови зърна, различните типове рудни тела (жилни и метазалежи), както и в отделните находища в рамките на рудните полета. </w:t>
      </w:r>
      <w:r w:rsidRPr="00C86296">
        <w:rPr>
          <w:rFonts w:ascii="Times New Roman" w:hAnsi="Times New Roman" w:cs="Times New Roman"/>
          <w:sz w:val="24"/>
          <w:szCs w:val="24"/>
        </w:rPr>
        <w:t xml:space="preserve">Акцентът </w:t>
      </w:r>
      <w:r>
        <w:rPr>
          <w:rFonts w:ascii="Times New Roman" w:hAnsi="Times New Roman" w:cs="Times New Roman"/>
          <w:sz w:val="24"/>
          <w:szCs w:val="24"/>
        </w:rPr>
        <w:t>е поставен</w:t>
      </w:r>
      <w:r w:rsidRPr="00C86296">
        <w:rPr>
          <w:rFonts w:ascii="Times New Roman" w:hAnsi="Times New Roman" w:cs="Times New Roman"/>
          <w:sz w:val="24"/>
          <w:szCs w:val="24"/>
        </w:rPr>
        <w:t xml:space="preserve"> върху съдържан</w:t>
      </w:r>
      <w:r>
        <w:rPr>
          <w:rFonts w:ascii="Times New Roman" w:hAnsi="Times New Roman" w:cs="Times New Roman"/>
          <w:sz w:val="24"/>
          <w:szCs w:val="24"/>
        </w:rPr>
        <w:t xml:space="preserve">ието на т.нар. </w:t>
      </w:r>
      <w:r w:rsidRPr="00DD1347">
        <w:rPr>
          <w:rFonts w:ascii="Times New Roman" w:hAnsi="Times New Roman" w:cs="Times New Roman"/>
          <w:i/>
          <w:sz w:val="24"/>
          <w:szCs w:val="24"/>
        </w:rPr>
        <w:t>невидимо злато</w:t>
      </w:r>
      <w:r>
        <w:rPr>
          <w:rFonts w:ascii="Times New Roman" w:hAnsi="Times New Roman" w:cs="Times New Roman"/>
          <w:sz w:val="24"/>
          <w:szCs w:val="24"/>
        </w:rPr>
        <w:t xml:space="preserve"> и формата му на свързване в пирита, както и на концентрацията на токсичните елементи-примеси (като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As, Se, Tl, Hg,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Sb</w:t>
      </w:r>
      <w:r>
        <w:rPr>
          <w:rFonts w:ascii="Times New Roman" w:hAnsi="Times New Roman" w:cs="Times New Roman"/>
          <w:sz w:val="24"/>
          <w:szCs w:val="24"/>
        </w:rPr>
        <w:t xml:space="preserve">), които са едни от основните замърсители на околната среда. Накрая се прави оценка на риска от потенциално замърсяване в района на избраните находища. </w:t>
      </w:r>
    </w:p>
    <w:p w:rsidR="00A6138E" w:rsidRPr="00134694" w:rsidRDefault="00A6138E" w:rsidP="00A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Получените резултати показват, че „най-чистите“ пирити (вкл. по отношение на токсичните тежки метали) са от Спахиево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-Zn</w:t>
      </w:r>
      <w:r>
        <w:rPr>
          <w:rFonts w:ascii="Times New Roman" w:hAnsi="Times New Roman" w:cs="Times New Roman"/>
          <w:sz w:val="24"/>
          <w:szCs w:val="24"/>
        </w:rPr>
        <w:t xml:space="preserve"> и Граматиково (които се отнасят съответно към епитермален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 находища), а с най-много елементи-примеси (като брой, концентрация и честота на срещане) – от Спахиево-</w:t>
      </w: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и Чипровци. В Седмочисленици (като представител на Мисисипи тип находища) броят на елементите-примеси в пиритите не е особено голям, но доста от тях достигат високи стойности (особено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и Pb) вероятно в резултат от абсорция и съутаяване в прекристализиралите коломорфни разновидности. В пирити от епитермалните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-Zn</w:t>
      </w:r>
      <w:r>
        <w:rPr>
          <w:rFonts w:ascii="Times New Roman" w:hAnsi="Times New Roman" w:cs="Times New Roman"/>
          <w:sz w:val="24"/>
          <w:szCs w:val="24"/>
        </w:rPr>
        <w:t xml:space="preserve"> находища в Лъкинско рудно поле са установени различни елементи-примеси, но с ниски средни съдържания и ниска честота на среща (под 20%). Същото до голяма степен се отнася и за Руен и Милин камък с изключение на </w:t>
      </w:r>
      <w:r>
        <w:rPr>
          <w:rFonts w:ascii="Times New Roman" w:hAnsi="Times New Roman" w:cs="Times New Roman"/>
          <w:sz w:val="24"/>
          <w:szCs w:val="24"/>
          <w:lang w:val="en-US"/>
        </w:rPr>
        <w:t>As.</w:t>
      </w:r>
      <w:r>
        <w:rPr>
          <w:rFonts w:ascii="Times New Roman" w:hAnsi="Times New Roman" w:cs="Times New Roman"/>
          <w:sz w:val="24"/>
          <w:szCs w:val="24"/>
        </w:rPr>
        <w:t xml:space="preserve"> По отношение на </w:t>
      </w:r>
      <w:r w:rsidRPr="00E20E45">
        <w:rPr>
          <w:rFonts w:ascii="Times New Roman" w:hAnsi="Times New Roman" w:cs="Times New Roman"/>
          <w:b/>
          <w:i/>
          <w:sz w:val="24"/>
          <w:szCs w:val="24"/>
        </w:rPr>
        <w:t>„невидимото злато“</w:t>
      </w:r>
      <w:r>
        <w:rPr>
          <w:rFonts w:ascii="Times New Roman" w:hAnsi="Times New Roman" w:cs="Times New Roman"/>
          <w:sz w:val="24"/>
          <w:szCs w:val="24"/>
        </w:rPr>
        <w:t xml:space="preserve"> най-перспективни за преработка са пиритите от Чипровци (на заместване с неясен магмен източник) и епитермалните находища Руен, Милин камък и </w:t>
      </w:r>
      <w:proofErr w:type="spellStart"/>
      <w:r w:rsidR="00D447F0">
        <w:rPr>
          <w:rFonts w:ascii="Times New Roman" w:hAnsi="Times New Roman" w:cs="Times New Roman"/>
          <w:sz w:val="24"/>
          <w:szCs w:val="24"/>
          <w:lang w:val="en-US"/>
        </w:rPr>
        <w:t>злато</w:t>
      </w:r>
      <w:proofErr w:type="spellEnd"/>
      <w:r w:rsidR="00D447F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осните зони на Чала (Спахиевско рудно поле). За Мисисипи тип находища (с представител Седмочисленици)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-Zn</w:t>
      </w:r>
      <w:r>
        <w:rPr>
          <w:rFonts w:ascii="Times New Roman" w:hAnsi="Times New Roman" w:cs="Times New Roman"/>
          <w:sz w:val="24"/>
          <w:szCs w:val="24"/>
        </w:rPr>
        <w:t xml:space="preserve"> зони на епитермалните орудявания (в случая полиметалната зона 5 на Чала и СКМИ в Спахиевско рудно поле) златото, както невидимото, така и видимото, не е присъщо. В световен мащаб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 находища често са и златоносни, но за Граматиково това не е характерно.</w:t>
      </w:r>
    </w:p>
    <w:p w:rsidR="0047778D" w:rsidRDefault="0047778D"/>
    <w:sectPr w:rsidR="0047778D" w:rsidSect="00D447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8E"/>
    <w:rsid w:val="003230C7"/>
    <w:rsid w:val="0047778D"/>
    <w:rsid w:val="00A6138E"/>
    <w:rsid w:val="00D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1F3A-C52B-46E7-A685-0673729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Cherneva</dc:creator>
  <cp:keywords/>
  <dc:description/>
  <cp:lastModifiedBy>centre of exellence</cp:lastModifiedBy>
  <cp:revision>3</cp:revision>
  <dcterms:created xsi:type="dcterms:W3CDTF">2020-01-23T13:23:00Z</dcterms:created>
  <dcterms:modified xsi:type="dcterms:W3CDTF">2020-01-24T07:30:00Z</dcterms:modified>
</cp:coreProperties>
</file>