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ЗА КАНДИДАТ-ДОКТОРАНТСКИ КОНКУРС</w:t>
      </w:r>
    </w:p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  <w:r w:rsidR="00251672">
        <w:rPr>
          <w:rFonts w:ascii="Times New Roman" w:hAnsi="Times New Roman"/>
          <w:b/>
          <w:sz w:val="28"/>
          <w:szCs w:val="28"/>
        </w:rPr>
        <w:t>, ЛИТЕРАТУРА НА НАРОДИТЕ НА ЕВРОПА, АМЕРИКА, АФРИКА, АЗИЯ И АВСТРАЛИЯ</w:t>
      </w:r>
    </w:p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(СЪВРЕМЕННА ПОРТУГАЛСКА ЛИТЕРАТУРА, ХХ-ХХІ в.)</w:t>
      </w: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F7516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7D692A" w:rsidRPr="004412E7">
        <w:rPr>
          <w:rFonts w:ascii="Times New Roman" w:hAnsi="Times New Roman"/>
          <w:sz w:val="24"/>
          <w:szCs w:val="24"/>
          <w:lang w:val="pt-PT"/>
        </w:rPr>
        <w:t xml:space="preserve">Geração de </w:t>
      </w:r>
      <w:r w:rsidR="007D692A" w:rsidRPr="004412E7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4412E7">
        <w:rPr>
          <w:rFonts w:ascii="Times New Roman" w:hAnsi="Times New Roman"/>
          <w:sz w:val="24"/>
          <w:szCs w:val="24"/>
          <w:lang w:val="pt-PT"/>
        </w:rPr>
        <w:t xml:space="preserve"> e o primeiro Modernismo: </w:t>
      </w:r>
    </w:p>
    <w:p w:rsidR="007D692A" w:rsidRPr="00617E5B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>G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enealogia e significado da revista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, historial e colaboladores.</w:t>
      </w:r>
    </w:p>
    <w:p w:rsidR="00617E5B" w:rsidRPr="00617E5B" w:rsidRDefault="008A4837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Fernando Pessoa e o ser-em-poesia: a fa</w:t>
      </w:r>
      <w:r>
        <w:rPr>
          <w:rFonts w:ascii="Times New Roman" w:hAnsi="Times New Roman"/>
          <w:sz w:val="24"/>
          <w:szCs w:val="24"/>
          <w:lang w:val="pt-PT"/>
        </w:rPr>
        <w:t>ceta épica e lírica do ortónimo,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raízes estét</w:t>
      </w:r>
      <w:r>
        <w:rPr>
          <w:rFonts w:ascii="Times New Roman" w:hAnsi="Times New Roman"/>
          <w:sz w:val="24"/>
          <w:szCs w:val="24"/>
          <w:lang w:val="pt-PT"/>
        </w:rPr>
        <w:t>icas do fenómeno da heteronímia,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a criação poética e em prosa dos principais heterónimos. </w:t>
      </w:r>
    </w:p>
    <w:p w:rsidR="00733EE9" w:rsidRPr="00B54E35" w:rsidRDefault="008A4837" w:rsidP="00B54E35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Mário de Sá-Carneiro: a problemática da alteridade na obra poética e narrativa.</w:t>
      </w:r>
    </w:p>
    <w:p w:rsidR="00BF7516" w:rsidRPr="004412E7" w:rsidRDefault="007D692A" w:rsidP="00B54E35">
      <w:pPr>
        <w:pStyle w:val="ListParagraph"/>
        <w:numPr>
          <w:ilvl w:val="0"/>
          <w:numId w:val="8"/>
        </w:numPr>
        <w:spacing w:before="120" w:after="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Geração da </w:t>
      </w:r>
      <w:r w:rsidR="00F94A6E" w:rsidRPr="004412E7">
        <w:rPr>
          <w:rFonts w:ascii="Times New Roman" w:hAnsi="Times New Roman"/>
          <w:i/>
          <w:sz w:val="24"/>
          <w:szCs w:val="24"/>
          <w:lang w:val="pt-PT"/>
        </w:rPr>
        <w:t>P</w:t>
      </w:r>
      <w:r w:rsidRPr="004412E7">
        <w:rPr>
          <w:rFonts w:ascii="Times New Roman" w:hAnsi="Times New Roman"/>
          <w:i/>
          <w:sz w:val="24"/>
          <w:szCs w:val="24"/>
          <w:lang w:val="pt-PT"/>
        </w:rPr>
        <w:t>resença</w:t>
      </w:r>
      <w:r w:rsidR="00E03AA9" w:rsidRPr="004412E7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e o segundo Modernismo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</w:p>
    <w:p w:rsidR="007D692A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2.1.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Historial e colaboladores da revista; a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teorização e a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crítica presencista;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as polémicas externas e internas.</w:t>
      </w:r>
    </w:p>
    <w:p w:rsidR="00023463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poesia e a ficção de José Régio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obra poética e narrativa de Miguel Torga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</w:p>
    <w:p w:rsidR="00617E5B" w:rsidRPr="00B54E35" w:rsidRDefault="005D1A12" w:rsidP="00B54E35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O realismo social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dos anos 30 no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romance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Aquilino Ribeiro e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Ferreira de Castro.</w:t>
      </w:r>
    </w:p>
    <w:p w:rsidR="00F94A6E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Surto e evolução do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Neorr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português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: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4.1.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C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ontexto histórico-político do movimento, código ideológico,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primeiras manifestações nas coleções «Novo Cancioneiro» e «Novos Prosadores», as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tensões internas, evolução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 posterior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4.2.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A obra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poética e narrativa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Carlos de Oliveira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4.3. A ficção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Fernando Namora</w:t>
      </w:r>
      <w:r w:rsidR="00B54E35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9C1A9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A poesia portugue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>sa na posteridade do Modernismo:</w:t>
      </w:r>
    </w:p>
    <w:p w:rsidR="006A4980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5.1.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A geração dos </w:t>
      </w:r>
      <w:r w:rsidR="006A4980">
        <w:rPr>
          <w:rFonts w:ascii="Times New Roman" w:hAnsi="Times New Roman"/>
          <w:i/>
          <w:sz w:val="24"/>
          <w:szCs w:val="24"/>
          <w:lang w:val="pt-PT"/>
        </w:rPr>
        <w:t>Cadernos de P</w:t>
      </w:r>
      <w:r w:rsidR="005D1A12" w:rsidRPr="004412E7">
        <w:rPr>
          <w:rFonts w:ascii="Times New Roman" w:hAnsi="Times New Roman"/>
          <w:i/>
          <w:sz w:val="24"/>
          <w:szCs w:val="24"/>
          <w:lang w:val="pt-PT"/>
        </w:rPr>
        <w:t>oesia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6A4980">
        <w:rPr>
          <w:rFonts w:ascii="Times New Roman" w:hAnsi="Times New Roman"/>
          <w:sz w:val="24"/>
          <w:szCs w:val="24"/>
          <w:lang w:val="pt-PT"/>
        </w:rPr>
        <w:t>propostas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 estéticas </w:t>
      </w:r>
      <w:r w:rsidR="00617E5B">
        <w:rPr>
          <w:rFonts w:ascii="Times New Roman" w:hAnsi="Times New Roman"/>
          <w:sz w:val="24"/>
          <w:szCs w:val="24"/>
          <w:lang w:val="pt-PT"/>
        </w:rPr>
        <w:t xml:space="preserve">e temáticas 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privilegiadas na poesia de Jorge de Sena, So</w:t>
      </w:r>
      <w:r w:rsidR="006A4980">
        <w:rPr>
          <w:rFonts w:ascii="Times New Roman" w:hAnsi="Times New Roman"/>
          <w:sz w:val="24"/>
          <w:szCs w:val="24"/>
          <w:lang w:val="pt-PT"/>
        </w:rPr>
        <w:t>phia de M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ello Breyner Andresen e Eugénio de Andrade</w:t>
      </w:r>
      <w:r w:rsidR="006A4980"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5.2. </w:t>
      </w:r>
      <w:r w:rsidR="00FD7737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Surrealismo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e a sua herança 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em Portugal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/>
          <w:sz w:val="24"/>
          <w:szCs w:val="24"/>
          <w:lang w:val="pt-PT"/>
        </w:rPr>
        <w:t xml:space="preserve">a poesia de </w:t>
      </w:r>
      <w:r w:rsidR="00CF267E" w:rsidRPr="004412E7">
        <w:rPr>
          <w:rFonts w:ascii="Times New Roman" w:hAnsi="Times New Roman"/>
          <w:sz w:val="24"/>
          <w:szCs w:val="24"/>
          <w:lang w:val="pt-PT"/>
        </w:rPr>
        <w:t>Mário Cesariny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FD7737">
        <w:rPr>
          <w:rFonts w:ascii="Times New Roman" w:hAnsi="Times New Roman"/>
          <w:sz w:val="24"/>
          <w:szCs w:val="24"/>
          <w:lang w:val="pt-PT"/>
        </w:rPr>
        <w:t>Alexandre O</w:t>
      </w:r>
      <w:r w:rsidR="00FD7737">
        <w:rPr>
          <w:sz w:val="24"/>
          <w:szCs w:val="24"/>
          <w:lang w:val="pt-PT"/>
        </w:rPr>
        <w:t>’</w:t>
      </w:r>
      <w:r w:rsidR="00FD7737">
        <w:rPr>
          <w:rFonts w:ascii="Times New Roman" w:hAnsi="Times New Roman"/>
          <w:sz w:val="24"/>
          <w:szCs w:val="24"/>
          <w:lang w:val="pt-PT"/>
        </w:rPr>
        <w:t>Neill, António Maria Lis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boa</w:t>
      </w:r>
      <w:r w:rsidR="00FD7737">
        <w:rPr>
          <w:rFonts w:ascii="Times New Roman" w:hAnsi="Times New Roman"/>
          <w:sz w:val="24"/>
          <w:szCs w:val="24"/>
          <w:lang w:val="pt-PT"/>
        </w:rPr>
        <w:t>, Natália Correia</w:t>
      </w:r>
      <w:r w:rsidR="00CF267E">
        <w:rPr>
          <w:rFonts w:ascii="Times New Roman" w:hAnsi="Times New Roman"/>
          <w:sz w:val="24"/>
          <w:szCs w:val="24"/>
          <w:lang w:val="pt-PT"/>
        </w:rPr>
        <w:t>, Herberto Helder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ficção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portuguesa do Neorr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ealismo ao Pós-Modernismo: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8A4837">
        <w:rPr>
          <w:rFonts w:ascii="Times New Roman" w:hAnsi="Times New Roman"/>
          <w:sz w:val="24"/>
          <w:szCs w:val="24"/>
          <w:lang w:val="pt-PT"/>
        </w:rPr>
        <w:t>A inqu</w:t>
      </w:r>
      <w:r w:rsidR="00475DE5">
        <w:rPr>
          <w:rFonts w:ascii="Times New Roman" w:hAnsi="Times New Roman"/>
          <w:sz w:val="24"/>
          <w:szCs w:val="24"/>
          <w:lang w:val="pt-PT"/>
        </w:rPr>
        <w:t>i</w:t>
      </w:r>
      <w:r w:rsidR="008A4837">
        <w:rPr>
          <w:rFonts w:ascii="Times New Roman" w:hAnsi="Times New Roman"/>
          <w:sz w:val="24"/>
          <w:szCs w:val="24"/>
          <w:lang w:val="pt-PT"/>
        </w:rPr>
        <w:t>e</w:t>
      </w:r>
      <w:r w:rsidR="00475DE5">
        <w:rPr>
          <w:rFonts w:ascii="Times New Roman" w:hAnsi="Times New Roman"/>
          <w:sz w:val="24"/>
          <w:szCs w:val="24"/>
          <w:lang w:val="pt-PT"/>
        </w:rPr>
        <w:t xml:space="preserve">tação existencialista na obra romanesca de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Vergílio Ferreira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6.2. 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8A4837">
        <w:rPr>
          <w:rFonts w:ascii="Times New Roman" w:hAnsi="Times New Roman"/>
          <w:sz w:val="24"/>
          <w:szCs w:val="24"/>
          <w:lang w:val="pt-PT"/>
        </w:rPr>
        <w:t>redimensionamento da História na narrativa de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Agustina</w:t>
      </w:r>
      <w:r w:rsidR="005C7A5E">
        <w:rPr>
          <w:rFonts w:ascii="Times New Roman" w:hAnsi="Times New Roman"/>
          <w:sz w:val="24"/>
          <w:szCs w:val="24"/>
          <w:lang w:val="pt-PT"/>
        </w:rPr>
        <w:t xml:space="preserve"> Bessa-</w:t>
      </w:r>
      <w:r w:rsidR="004412E7">
        <w:rPr>
          <w:rFonts w:ascii="Times New Roman" w:hAnsi="Times New Roman"/>
          <w:sz w:val="24"/>
          <w:szCs w:val="24"/>
          <w:lang w:val="pt-PT"/>
        </w:rPr>
        <w:t>Luís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6.3. </w:t>
      </w:r>
      <w:r w:rsidR="00F2247C">
        <w:rPr>
          <w:rFonts w:ascii="Times New Roman" w:hAnsi="Times New Roman"/>
          <w:sz w:val="24"/>
          <w:szCs w:val="24"/>
          <w:lang w:val="pt-PT"/>
        </w:rPr>
        <w:t xml:space="preserve">O realismo na ficção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José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Cardoso Pires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E7657B" w:rsidRPr="00E67834" w:rsidRDefault="00D41CF6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pós-modernidade na poesia portuguesa do fim do séc. XX e inícios do séc. XXI: o regresso ao lirismo e à expressividade do individual autêntico nas obras de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 António Ramos Rosa, João Miguel Fernandes Jorge,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N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uno Júdice, </w:t>
      </w:r>
      <w:r w:rsidRPr="00E67834">
        <w:rPr>
          <w:rFonts w:ascii="Times New Roman" w:hAnsi="Times New Roman"/>
          <w:sz w:val="24"/>
          <w:szCs w:val="24"/>
          <w:lang w:val="pt-PT"/>
        </w:rPr>
        <w:t>Vasco Graça Moura</w:t>
      </w:r>
      <w:r w:rsidR="00E67834">
        <w:rPr>
          <w:rFonts w:ascii="Times New Roman" w:hAnsi="Times New Roman"/>
          <w:sz w:val="24"/>
          <w:szCs w:val="24"/>
        </w:rPr>
        <w:t xml:space="preserve">, </w:t>
      </w:r>
      <w:r w:rsidR="00F00483" w:rsidRPr="00E67834">
        <w:rPr>
          <w:rFonts w:ascii="Times New Roman" w:hAnsi="Times New Roman"/>
          <w:sz w:val="24"/>
          <w:szCs w:val="24"/>
          <w:lang w:val="pt-PT"/>
        </w:rPr>
        <w:t>Ana Luísa Amaral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Manuel de Freitas.</w:t>
      </w:r>
    </w:p>
    <w:p w:rsidR="00475DE5" w:rsidRPr="00E67834" w:rsidRDefault="004412E7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teatro portuguê</w:t>
      </w:r>
      <w:r w:rsidR="00D41CF6" w:rsidRPr="00D41CF6">
        <w:rPr>
          <w:rFonts w:ascii="Times New Roman" w:hAnsi="Times New Roman"/>
          <w:sz w:val="24"/>
          <w:szCs w:val="24"/>
          <w:lang w:val="pt-PT"/>
        </w:rPr>
        <w:t>s contemporâ</w:t>
      </w:r>
      <w:r w:rsidR="00F94A6E" w:rsidRPr="00D41CF6">
        <w:rPr>
          <w:rFonts w:ascii="Times New Roman" w:hAnsi="Times New Roman"/>
          <w:sz w:val="24"/>
          <w:szCs w:val="24"/>
          <w:lang w:val="pt-PT"/>
        </w:rPr>
        <w:t>neo:</w:t>
      </w:r>
      <w:r w:rsidR="0088785F" w:rsidRPr="00D41CF6">
        <w:rPr>
          <w:rFonts w:ascii="Times New Roman" w:hAnsi="Times New Roman"/>
          <w:sz w:val="24"/>
          <w:szCs w:val="24"/>
          <w:lang w:val="pt-PT"/>
        </w:rPr>
        <w:t xml:space="preserve"> inovações temáticas, estruturais e de construção teatral na dramaturgia de 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Bernardo Santaren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67834">
        <w:rPr>
          <w:rFonts w:ascii="Times New Roman" w:hAnsi="Times New Roman"/>
          <w:sz w:val="24"/>
          <w:szCs w:val="24"/>
          <w:lang w:val="pt-PT"/>
        </w:rPr>
        <w:t>Luiz Francisco R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ebello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Jaime Rocha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Jaime Salazar S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ampaio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Jorge Silva Melo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José Saramago.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P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ó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s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-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Modernismo n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571CF2">
        <w:rPr>
          <w:rFonts w:ascii="Times New Roman" w:hAnsi="Times New Roman"/>
          <w:sz w:val="24"/>
          <w:szCs w:val="24"/>
          <w:lang w:val="pt-PT"/>
        </w:rPr>
        <w:t>narrativa</w:t>
      </w:r>
      <w:r w:rsidR="00D41CF6">
        <w:rPr>
          <w:rFonts w:ascii="Times New Roman" w:hAnsi="Times New Roman"/>
          <w:sz w:val="24"/>
          <w:szCs w:val="24"/>
          <w:lang w:val="pt-PT"/>
        </w:rPr>
        <w:t xml:space="preserve"> portuguesa de fim do século:</w:t>
      </w:r>
    </w:p>
    <w:p w:rsidR="00C46BB7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A ficcionalização da História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José Saramago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 e Lídia Jorge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571CF2" w:rsidRPr="00B54E35" w:rsidRDefault="00617E5B" w:rsidP="00571CF2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A denúncia do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trauma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da guerra e da demência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António Lobo Antunes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E67834" w:rsidRDefault="00023463" w:rsidP="00E6783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571CF2">
        <w:rPr>
          <w:rFonts w:ascii="Times New Roman" w:hAnsi="Times New Roman"/>
          <w:sz w:val="24"/>
          <w:szCs w:val="24"/>
          <w:lang w:val="pt-PT"/>
        </w:rPr>
        <w:t xml:space="preserve">A ficção </w:t>
      </w:r>
      <w:r w:rsidR="005D1A12" w:rsidRPr="00571CF2">
        <w:rPr>
          <w:rFonts w:ascii="Times New Roman" w:hAnsi="Times New Roman"/>
          <w:sz w:val="24"/>
          <w:szCs w:val="24"/>
          <w:lang w:val="pt-PT"/>
        </w:rPr>
        <w:t xml:space="preserve">portuguesa </w:t>
      </w:r>
      <w:r w:rsidR="0088785F" w:rsidRPr="00571CF2">
        <w:rPr>
          <w:rFonts w:ascii="Times New Roman" w:hAnsi="Times New Roman"/>
          <w:sz w:val="24"/>
          <w:szCs w:val="24"/>
          <w:lang w:val="pt-PT"/>
        </w:rPr>
        <w:t>no novo milénio: tendências temáticas e estilísticas nas obras narrativas de</w:t>
      </w:r>
      <w:r w:rsidR="00571C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Jacinto Lucas Pires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Gonçalo M. Tavares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José Luís Peixoto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4412E7" w:rsidRPr="00E67834">
        <w:rPr>
          <w:rFonts w:ascii="Times New Roman" w:hAnsi="Times New Roman"/>
          <w:sz w:val="24"/>
          <w:szCs w:val="24"/>
          <w:lang w:val="pt-PT"/>
        </w:rPr>
        <w:t>Pedro P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aixã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Hélia Correia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Luísa Costa Gomes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Maria Velho da Costa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1A12" w:rsidRPr="00E67834">
        <w:rPr>
          <w:rFonts w:ascii="Times New Roman" w:hAnsi="Times New Roman"/>
          <w:sz w:val="24"/>
          <w:szCs w:val="24"/>
          <w:lang w:val="pt-PT"/>
        </w:rPr>
        <w:t>Dulce Maria Cardoso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1D370E" w:rsidRDefault="007D692A" w:rsidP="00B6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35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D370E" w:rsidRDefault="00BC4C9C" w:rsidP="00B6389F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Histórias da L</w:t>
      </w:r>
      <w:r w:rsidR="00B11ED4"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iteratura</w:t>
      </w: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E03AA9">
        <w:rPr>
          <w:rFonts w:ascii="Times New Roman" w:hAnsi="Times New Roman"/>
          <w:sz w:val="24"/>
          <w:szCs w:val="24"/>
          <w:lang w:val="pt-PT"/>
        </w:rPr>
        <w:t>:</w:t>
      </w:r>
    </w:p>
    <w:p w:rsidR="00B54E35" w:rsidRPr="00E03AA9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4172B9" w:rsidRPr="00F00483" w:rsidRDefault="004172B9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Biblos – Enciclopédia Verbo das Literaturas de Língua Portuguesa</w:t>
      </w:r>
      <w:r w:rsidR="00CD41A5">
        <w:rPr>
          <w:rFonts w:ascii="Times New Roman" w:hAnsi="Times New Roman"/>
          <w:sz w:val="24"/>
          <w:szCs w:val="24"/>
          <w:lang w:val="pt-PT"/>
        </w:rPr>
        <w:t>, Lisboa/ São Paulo, Ed. Verbo, s/d.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241BE" w:rsidRPr="00F00483" w:rsidRDefault="001241B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Cronológico de Autores Portugueses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Instituto Português do Livro e das Bibiliotecas/ Publicações Europa-América, </w:t>
      </w:r>
      <w:r w:rsidR="00F94A6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6 vols.</w:t>
      </w:r>
      <w:r w:rsidR="00CD41A5">
        <w:rPr>
          <w:rFonts w:ascii="Times New Roman" w:eastAsia="Times New Roman" w:hAnsi="Times New Roman"/>
          <w:sz w:val="24"/>
          <w:szCs w:val="24"/>
          <w:lang w:val="pt-PT" w:eastAsia="bg-BG"/>
        </w:rPr>
        <w:t>, s/d.</w:t>
      </w:r>
    </w:p>
    <w:p w:rsidR="008953AE" w:rsidRPr="00F00483" w:rsidRDefault="008953A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713876" w:rsidRPr="00F00483">
        <w:rPr>
          <w:rFonts w:ascii="Times New Roman" w:hAnsi="Times New Roman"/>
          <w:sz w:val="24"/>
          <w:szCs w:val="24"/>
          <w:lang w:val="pt-PT"/>
        </w:rPr>
        <w:t>,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História da Literatura Portuguesa. Vol. 6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Do Simbolismo ao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Publ. Alfa, 2003.</w:t>
      </w:r>
    </w:p>
    <w:p w:rsidR="004172B9" w:rsidRPr="00F00483" w:rsidRDefault="00E16F9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COELHO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Jacinto do Prado (dir.), </w:t>
      </w:r>
      <w:r w:rsidR="004172B9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LOPES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>, Óscar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 e SARAIVA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, António José,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da Literatura Portuguesa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Porto, </w:t>
      </w:r>
      <w:r w:rsidR="00B11ED4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 Ed., </w:t>
      </w:r>
      <w:r w:rsidR="00E16F9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17.ª ed., </w:t>
      </w:r>
      <w:r w:rsidR="00E16F9E" w:rsidRPr="00F00483">
        <w:rPr>
          <w:rFonts w:ascii="Times New Roman" w:eastAsia="Times New Roman" w:hAnsi="Times New Roman"/>
          <w:sz w:val="24"/>
          <w:szCs w:val="24"/>
          <w:lang w:eastAsia="bg-BG"/>
        </w:rPr>
        <w:t>200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>0.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LOPES, Óscar e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MARINHO,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Maria de Fátima (dir.),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7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As Correntes Contemporâneas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Publ. Alfa, 2002.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MACHADO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Álvaro Manuel (org. e 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Literatura Portuguesa</w:t>
      </w:r>
      <w:r w:rsidR="00453DE8" w:rsidRPr="00F0048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Presença,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eastAsia="bg-BG"/>
        </w:rPr>
        <w:t>MARTINHO</w:t>
      </w:r>
      <w:r w:rsidR="00933D51" w:rsidRPr="00F00483">
        <w:rPr>
          <w:rFonts w:ascii="Times New Roman" w:eastAsia="Times New Roman" w:hAnsi="Times New Roman"/>
          <w:sz w:val="24"/>
          <w:szCs w:val="24"/>
          <w:lang w:eastAsia="bg-BG"/>
        </w:rPr>
        <w:t>, Fernando J. B. (coord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.) 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Literatura Portuguesa do Século XX</w:t>
      </w:r>
      <w:r w:rsidR="00933D51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Cadernos Camões, Lisboa, IC, 2004.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MARTINS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Fernando Cabral,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Fernando Pessoa e do Modernismo Português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Caminho, 2008.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lastRenderedPageBreak/>
        <w:t>REIS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Carlos,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Crítica da Literatura Portuguesa. Vol.IX - Do Neo-Realismo ao Post-Modernismo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 Ed. Verbo, 2005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REIS, Carlos e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LOURENÇO,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António Apolinário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História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Crítica da Literatura Portuguesa. Vol. VIII –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Ed. Verbo, 2015.</w:t>
      </w:r>
    </w:p>
    <w:p w:rsidR="00571CF2" w:rsidRDefault="00571CF2" w:rsidP="00F00483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B54E35" w:rsidRPr="00F94A6E" w:rsidRDefault="00F02766" w:rsidP="00E67834">
      <w:pPr>
        <w:spacing w:after="240" w:line="240" w:lineRule="auto"/>
        <w:ind w:left="357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C</w:t>
      </w:r>
      <w:r w:rsidR="00BC4C9C"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rítica literária</w:t>
      </w:r>
      <w:r w:rsidR="00BC4C9C" w:rsidRPr="00F00483">
        <w:rPr>
          <w:rFonts w:ascii="Times New Roman" w:hAnsi="Times New Roman"/>
          <w:sz w:val="24"/>
          <w:szCs w:val="24"/>
          <w:lang w:val="pt-PT"/>
        </w:rPr>
        <w:t>:</w:t>
      </w:r>
    </w:p>
    <w:p w:rsidR="006A4980" w:rsidRPr="00F00483" w:rsidRDefault="006A4980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Estudos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org. Eugénio Lisboa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, Lisboa, IN-CM, 1984.</w:t>
      </w:r>
    </w:p>
    <w:p w:rsidR="001D370E" w:rsidRPr="00F00483" w:rsidRDefault="001D370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V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Aquilino Ribeiro: percursos de uma vida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F00483">
        <w:rPr>
          <w:rFonts w:ascii="Times New Roman" w:hAnsi="Times New Roman"/>
          <w:sz w:val="24"/>
          <w:szCs w:val="24"/>
          <w:lang w:val="pt-PT"/>
        </w:rPr>
        <w:t>Viseu, Avis, 1998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E16F9E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AMARAL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 Pinto 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O Mosaico Fluido: Modernidade e Pós-Modernidade na Poesia Portuguesa Mais Recente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Lisboa, Assírio &amp; Alvim, 1991. </w:t>
      </w:r>
    </w:p>
    <w:p w:rsidR="005C7A5E" w:rsidRPr="00F00483" w:rsidRDefault="005C7A5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ARNAUT, Ana Paula,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Post-Modernismo no Romance Português Contemporâneo. Fios de Ariadne. Máscaras de Proteu</w:t>
      </w:r>
      <w:r>
        <w:rPr>
          <w:rFonts w:ascii="Times New Roman" w:hAnsi="Times New Roman"/>
          <w:sz w:val="24"/>
          <w:szCs w:val="24"/>
          <w:lang w:val="pt-PT"/>
        </w:rPr>
        <w:t>, Coimbra, Almedina, 2002.</w:t>
      </w:r>
    </w:p>
    <w:p w:rsidR="00571CF2" w:rsidRPr="00F00483" w:rsidRDefault="00571CF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BERRINI, Beatriz,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Ler Saramago: o Romance</w:t>
      </w:r>
      <w:r w:rsidRPr="00F00483">
        <w:rPr>
          <w:rFonts w:ascii="Times New Roman" w:hAnsi="Times New Roman"/>
          <w:sz w:val="24"/>
          <w:szCs w:val="24"/>
          <w:lang w:val="pt-PT"/>
        </w:rPr>
        <w:t>, Lisboa, Caminho, 1998.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CARLOS, Luís Adriano,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Fenomenologia do Discurso Poético – Ensaio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CEIA, Carlos,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Iniciação aos Mistérios da Poesia de Sophia de Mello Breyner Andresen</w:t>
      </w:r>
      <w:r w:rsidRPr="00F00483">
        <w:rPr>
          <w:rFonts w:ascii="Times New Roman" w:hAnsi="Times New Roman"/>
          <w:sz w:val="24"/>
          <w:szCs w:val="24"/>
          <w:lang w:val="pt-PT"/>
        </w:rPr>
        <w:t>, Lisboa, Vega, 1997.</w:t>
      </w:r>
    </w:p>
    <w:p w:rsidR="00D062D2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Colóquio/Letras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43 (</w:t>
      </w:r>
      <w:r w:rsidRPr="00F00483">
        <w:rPr>
          <w:rFonts w:ascii="Times New Roman" w:hAnsi="Times New Roman"/>
          <w:sz w:val="24"/>
          <w:szCs w:val="24"/>
          <w:lang w:val="pt-PT"/>
        </w:rPr>
        <w:t>Maio 1978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>dedicado a Miguel Torga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D370E" w:rsidRPr="00F00483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</w:t>
      </w:r>
      <w:r w:rsidR="001D370E" w:rsidRPr="00F00483">
        <w:rPr>
          <w:rFonts w:ascii="Times New Roman" w:hAnsi="Times New Roman"/>
          <w:i/>
          <w:sz w:val="24"/>
          <w:szCs w:val="24"/>
          <w:lang w:val="pt-PT"/>
        </w:rPr>
        <w:t>Letr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No. 85 (Maio </w:t>
      </w:r>
      <w:r w:rsidRPr="00F00483">
        <w:rPr>
          <w:rFonts w:ascii="Times New Roman" w:hAnsi="Times New Roman"/>
          <w:sz w:val="24"/>
          <w:szCs w:val="24"/>
          <w:lang w:val="pt-PT"/>
        </w:rPr>
        <w:t>1985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>dedicado 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Aquilin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>o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Ribeiro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6E74AF" w:rsidRPr="00F00483" w:rsidRDefault="006E74A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103 (Maio 1988),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>homenagem a Fernando Namora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6D0372" w:rsidRPr="00F00483" w:rsidRDefault="006D037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117-118 (Set.-Dez. 1990),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>dedicado a Mário de Sá-Carneiro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135-136 (Jan. 1995),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homenagem a Miguel Torga 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140-141 (Abr. 1996),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homenagem a Vergílio Ferreira </w:t>
      </w:r>
    </w:p>
    <w:p w:rsidR="00453DE8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151/152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-Junho 1999)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José Saramago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062D2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No. 176 (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 xml:space="preserve"> 2011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>Sophia de Mello Breyner Andres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en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C7B2C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D0372" w:rsidRPr="00F00483">
        <w:rPr>
          <w:rFonts w:ascii="Times New Roman" w:hAnsi="Times New Roman"/>
          <w:sz w:val="24"/>
          <w:szCs w:val="24"/>
          <w:lang w:val="pt-PT"/>
        </w:rPr>
        <w:t xml:space="preserve">No. 187 (Set.-Dez. 2014),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6D0372" w:rsidRPr="00F00483">
        <w:rPr>
          <w:rFonts w:ascii="Times New Roman" w:hAnsi="Times New Roman"/>
          <w:sz w:val="24"/>
          <w:szCs w:val="24"/>
          <w:lang w:val="pt-PT"/>
        </w:rPr>
        <w:t>dedicado a Agustina Bessa Luís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062D2" w:rsidRDefault="001241B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190 (Set.-Dez. 2015),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Orpheu </w:t>
      </w:r>
    </w:p>
    <w:p w:rsidR="006D0372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192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</w:t>
      </w:r>
      <w:r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-Abr. 2016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Vergílio Ferreira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7657B" w:rsidRPr="00F00483" w:rsidRDefault="00E7657B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DIOGO, Américo António Lindeza,</w:t>
      </w:r>
      <w:r w:rsidR="005D3AAD">
        <w:rPr>
          <w:rFonts w:ascii="Times New Roman" w:hAnsi="Times New Roman"/>
          <w:i/>
          <w:sz w:val="24"/>
          <w:szCs w:val="24"/>
          <w:lang w:val="pt-PT"/>
        </w:rPr>
        <w:t xml:space="preserve"> Modernismo, Pós-M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odernismos, Anacronismos – Para uma História da Poesia Portuguesa Recente, </w:t>
      </w:r>
      <w:r w:rsidRPr="00F00483">
        <w:rPr>
          <w:rFonts w:ascii="Times New Roman" w:hAnsi="Times New Roman"/>
          <w:sz w:val="24"/>
          <w:szCs w:val="24"/>
          <w:lang w:val="pt-PT"/>
        </w:rPr>
        <w:t>Lisboa, Cosmos, 1993.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FERREIRA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 Ana Paula,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 xml:space="preserve">Alves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Redol e o Neo-Realismo portuguê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>s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Lisboa, Caminho, 1992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lastRenderedPageBreak/>
        <w:t>GALHOZ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Maria Aliete,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Catorze ensaios sobre José Régio seguidos de uma bibliografia essencial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Lisboa, Cosmos,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A Poesia da Presença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2ª. ed., Porto, Brasília Ed., 1981.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Simbolismo, Modernismo e Vanguardas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>, Porto, Lello &amp; Irmão, 2ª. ed., 1992.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A Poesia Portuguesa Contemporânea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2ª. ed. </w:t>
      </w:r>
      <w:r w:rsidRPr="00F00483">
        <w:rPr>
          <w:rFonts w:ascii="Times New Roman" w:hAnsi="Times New Roman"/>
          <w:sz w:val="24"/>
          <w:szCs w:val="24"/>
          <w:lang w:val="pt-PT"/>
        </w:rPr>
        <w:t>, Vila Nova de Fama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licão, Quasi, 2002. 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LISBOA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Eugénio,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Segundo Modernismo em Portugal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Lisboa, 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ICLP, col. Biblioteca Breve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, 1977.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LISBOA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Eugénio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Régio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CM, 2007.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, Óscar,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Entre Fialho e Nemésio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 Estudos de Literatura Portuguesa Contemporânea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Lisboa, IN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-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CM,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 vols., 1987.</w:t>
      </w:r>
    </w:p>
    <w:p w:rsidR="001D370E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Ó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scar,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>A Busca do Sentido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, Lisboa, Caminho, 1994.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LOPES, Silvina Rodrigues,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Agustina Bessa</w:t>
      </w:r>
      <w:r>
        <w:rPr>
          <w:rFonts w:ascii="Times New Roman" w:hAnsi="Times New Roman"/>
          <w:i/>
          <w:sz w:val="24"/>
          <w:szCs w:val="24"/>
          <w:lang w:val="pt-PT"/>
        </w:rPr>
        <w:t>-Luís.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 xml:space="preserve"> As Hipóteses do Romance</w:t>
      </w:r>
      <w:r>
        <w:rPr>
          <w:rFonts w:ascii="Times New Roman" w:hAnsi="Times New Roman"/>
          <w:sz w:val="24"/>
          <w:szCs w:val="24"/>
          <w:lang w:val="pt-PT"/>
        </w:rPr>
        <w:t>, Porto, Asa, 1992.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LOURENÇO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Eduardo,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Tempo e Poesia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2ª 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ed., Lisboa, Relógio d’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Água, 1987.</w:t>
      </w:r>
    </w:p>
    <w:p w:rsidR="00877218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LOURENÇO, Jorge Fazenda, </w:t>
      </w:r>
      <w:r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Jorge de Sena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CM, 1987.</w:t>
      </w:r>
    </w:p>
    <w:p w:rsidR="00475DE5" w:rsidRPr="008A4837" w:rsidRDefault="00475DE5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 xml:space="preserve">O Surrealismo em Portugal, 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 Lisboa, IN-CM, 1987.</w:t>
      </w:r>
    </w:p>
    <w:p w:rsidR="00FD7737" w:rsidRPr="008A4837" w:rsidRDefault="00FD7737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A Poesia Portuguesa nos Meados do século XX ‒ Rupturas e Continuidades</w:t>
      </w:r>
      <w:r w:rsidRPr="008A4837">
        <w:rPr>
          <w:rFonts w:ascii="Times New Roman" w:hAnsi="Times New Roman"/>
          <w:sz w:val="24"/>
          <w:szCs w:val="24"/>
          <w:lang w:val="pt-PT"/>
        </w:rPr>
        <w:t>, Lisboa, Caminho, 1989.</w:t>
      </w:r>
    </w:p>
    <w:p w:rsidR="00571CF2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O Romance Histórico em Portugal</w:t>
      </w:r>
      <w:r w:rsidRPr="008A4837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NAVA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Luís Miguel,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Eugénio de Andrade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B02CEF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NEVES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Mário,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José Rodrigues Miguéis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 Vida e Obra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. Lisboa, Caminho, 1990.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PIMENTEL, F.J. Vieira,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Literatura Portuguesa e Modernidade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Braga, Angelus Novus Ed.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2001.</w:t>
      </w:r>
    </w:p>
    <w:p w:rsidR="00571CF2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PONCE DE LEÃO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Izabel Vaz,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Miguel Torga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2007.</w:t>
      </w:r>
    </w:p>
    <w:p w:rsidR="00933D51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REAL, Miguel,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Geração de 90. Romance e Soc</w:t>
      </w:r>
      <w:r w:rsidR="00B54E35" w:rsidRPr="008A4837">
        <w:rPr>
          <w:rFonts w:ascii="Times New Roman" w:hAnsi="Times New Roman"/>
          <w:i/>
          <w:sz w:val="24"/>
          <w:szCs w:val="24"/>
          <w:lang w:val="pt-PT"/>
        </w:rPr>
        <w:t>iedade no Portugal Comtemporâneo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54E35" w:rsidRPr="008A4837">
        <w:rPr>
          <w:rFonts w:ascii="Times New Roman" w:hAnsi="Times New Roman"/>
          <w:sz w:val="24"/>
          <w:szCs w:val="24"/>
          <w:lang w:val="pt-PT"/>
        </w:rPr>
        <w:t>Porto, Campo das Letras, 2001.</w:t>
      </w:r>
    </w:p>
    <w:p w:rsidR="004172B9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REBELLO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Luiz Francisco, </w:t>
      </w:r>
      <w:r w:rsidR="004172B9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Breve História do Teatro Português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Mem-Martins, Europa-América, 2000.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REIS, Carlos, </w:t>
      </w:r>
      <w:r w:rsidRPr="005C7A5E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Diálogos com José Saramago</w:t>
      </w:r>
      <w:r>
        <w:rPr>
          <w:rFonts w:ascii="Times New Roman" w:eastAsia="Times New Roman" w:hAnsi="Times New Roman"/>
          <w:sz w:val="24"/>
          <w:szCs w:val="24"/>
          <w:lang w:val="pt-PT" w:eastAsia="bg-BG"/>
        </w:rPr>
        <w:t>, Lisboa, Caminho, 1998.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ROCHA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Clara Crabbé,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Mário de Sá-Carneiro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="00F2247C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1995. </w:t>
      </w:r>
    </w:p>
    <w:p w:rsidR="00F2247C" w:rsidRPr="008A4837" w:rsidRDefault="00F2247C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Palavra do Romance: Ensaios de Genealogia e Análise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Livros Horizonte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1986.</w:t>
      </w:r>
    </w:p>
    <w:p w:rsidR="00933D51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SEIXO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Maria Alzira,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Saramago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5C7A5E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Outros Erros. Ensaios de Literatura</w:t>
      </w:r>
      <w:r>
        <w:rPr>
          <w:rFonts w:ascii="Times New Roman" w:hAnsi="Times New Roman"/>
          <w:sz w:val="24"/>
          <w:szCs w:val="24"/>
          <w:lang w:val="pt-PT"/>
        </w:rPr>
        <w:t>, Porto, Asa, 2001.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SEIXO, Maria Alzira</w:t>
      </w:r>
      <w:r>
        <w:rPr>
          <w:rFonts w:ascii="Times New Roman" w:hAnsi="Times New Roman"/>
          <w:i/>
          <w:sz w:val="24"/>
          <w:szCs w:val="24"/>
          <w:lang w:val="pt-PT"/>
        </w:rPr>
        <w:t>, Os Romances de António Lob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 Antunes</w:t>
      </w:r>
      <w:r>
        <w:rPr>
          <w:rFonts w:ascii="Times New Roman" w:hAnsi="Times New Roman"/>
          <w:sz w:val="24"/>
          <w:szCs w:val="24"/>
          <w:lang w:val="pt-PT"/>
        </w:rPr>
        <w:t>, Lisboa, Publ. Dom Quixote, 2002.</w:t>
      </w:r>
    </w:p>
    <w:p w:rsidR="00E16F9E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lastRenderedPageBreak/>
        <w:t>SILVESTRE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 xml:space="preserve">, Osvaldo Manuel e SERRA, Pedro (org.), </w:t>
      </w:r>
      <w:r w:rsidR="00E16F9E" w:rsidRPr="008A4837">
        <w:rPr>
          <w:rFonts w:ascii="Times New Roman" w:hAnsi="Times New Roman"/>
          <w:i/>
          <w:sz w:val="24"/>
          <w:szCs w:val="24"/>
          <w:lang w:val="pt-PT"/>
        </w:rPr>
        <w:t>Século de Ouro: Antologia Crítica da Poesia Portuguesa do Século XX</w:t>
      </w:r>
      <w:r w:rsidRPr="008A4837">
        <w:rPr>
          <w:rFonts w:ascii="Times New Roman" w:hAnsi="Times New Roman"/>
          <w:sz w:val="24"/>
          <w:szCs w:val="24"/>
          <w:lang w:val="pt-PT"/>
        </w:rPr>
        <w:t>, Braga e Lisboa, A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ngelus Novus / Cotovia, 2002.</w:t>
      </w:r>
    </w:p>
    <w:p w:rsidR="00B11ED4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TORRES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lexandre Pinheiro,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Movimento N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eo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-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Realista em Portugal na sua Primeira Fase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Li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sboa, ICLP, Biblioteca Breve, 2ª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 xml:space="preserve"> ed., 1983.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Я.</w:t>
      </w:r>
      <w:r w:rsidR="009F221B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Азът като Друг. Дискурси на идентичността в автобиографичното творчество на Фернанду Намора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ИК „СемаРШ“, 2007.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Прочити на португалската литература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„Пропелер“, 2010.</w:t>
      </w:r>
    </w:p>
    <w:p w:rsidR="00D062D2" w:rsidRDefault="00877218" w:rsidP="00D062D2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Творец и общество в дневниците на португалски писатели от края на ХХ век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УИ „Св. Климент Охридски“, 2011.</w:t>
      </w:r>
    </w:p>
    <w:p w:rsidR="009F221B" w:rsidRPr="00D062D2" w:rsidRDefault="00D062D2" w:rsidP="00D062D2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АНДРЕЕВА, Я., </w:t>
      </w:r>
      <w:r w:rsidRPr="00D062D2">
        <w:rPr>
          <w:rFonts w:ascii="Times New Roman" w:hAnsi="Times New Roman"/>
          <w:i/>
          <w:sz w:val="24"/>
          <w:szCs w:val="24"/>
        </w:rPr>
        <w:t>Литературни прочити на миграцията</w:t>
      </w:r>
      <w:r>
        <w:rPr>
          <w:rFonts w:ascii="Times New Roman" w:hAnsi="Times New Roman"/>
          <w:sz w:val="24"/>
          <w:szCs w:val="24"/>
        </w:rPr>
        <w:t>. София, УИ „Св. Климент Охридски“, 2017.</w:t>
      </w:r>
    </w:p>
    <w:p w:rsidR="00C77362" w:rsidRPr="00453DE8" w:rsidRDefault="00C77362" w:rsidP="008A483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C77362" w:rsidRPr="0045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F56"/>
    <w:multiLevelType w:val="multilevel"/>
    <w:tmpl w:val="B48A9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D807F1"/>
    <w:multiLevelType w:val="hybridMultilevel"/>
    <w:tmpl w:val="D026BB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CD2"/>
    <w:multiLevelType w:val="hybridMultilevel"/>
    <w:tmpl w:val="60841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7B2A"/>
    <w:multiLevelType w:val="multilevel"/>
    <w:tmpl w:val="2AA2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49E"/>
    <w:multiLevelType w:val="hybridMultilevel"/>
    <w:tmpl w:val="0548D758"/>
    <w:lvl w:ilvl="0" w:tplc="D4E4BC5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76978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A96DC4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6E03346D"/>
    <w:multiLevelType w:val="multilevel"/>
    <w:tmpl w:val="7ADA59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89C54CC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9AE6115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A"/>
    <w:rsid w:val="00023463"/>
    <w:rsid w:val="00023D8C"/>
    <w:rsid w:val="001241BE"/>
    <w:rsid w:val="001631C9"/>
    <w:rsid w:val="001D370E"/>
    <w:rsid w:val="00251672"/>
    <w:rsid w:val="002A5438"/>
    <w:rsid w:val="002E6482"/>
    <w:rsid w:val="00376D45"/>
    <w:rsid w:val="004172B9"/>
    <w:rsid w:val="004412E7"/>
    <w:rsid w:val="00453DE8"/>
    <w:rsid w:val="00475DE5"/>
    <w:rsid w:val="004C7B2C"/>
    <w:rsid w:val="00571CF2"/>
    <w:rsid w:val="005C7A5E"/>
    <w:rsid w:val="005D1A12"/>
    <w:rsid w:val="005D3AAD"/>
    <w:rsid w:val="00617E5B"/>
    <w:rsid w:val="006A4980"/>
    <w:rsid w:val="006B47F9"/>
    <w:rsid w:val="006D0372"/>
    <w:rsid w:val="006E74AF"/>
    <w:rsid w:val="00713876"/>
    <w:rsid w:val="00733EE9"/>
    <w:rsid w:val="00752080"/>
    <w:rsid w:val="007D692A"/>
    <w:rsid w:val="00877218"/>
    <w:rsid w:val="0088785F"/>
    <w:rsid w:val="008953AE"/>
    <w:rsid w:val="008A4837"/>
    <w:rsid w:val="00933D51"/>
    <w:rsid w:val="009C1A97"/>
    <w:rsid w:val="009F221B"/>
    <w:rsid w:val="00A30BF0"/>
    <w:rsid w:val="00A436F7"/>
    <w:rsid w:val="00B02CEF"/>
    <w:rsid w:val="00B05330"/>
    <w:rsid w:val="00B11ED4"/>
    <w:rsid w:val="00B54E35"/>
    <w:rsid w:val="00B6389F"/>
    <w:rsid w:val="00BB7876"/>
    <w:rsid w:val="00BC4C9C"/>
    <w:rsid w:val="00BF7516"/>
    <w:rsid w:val="00C46BB7"/>
    <w:rsid w:val="00C77362"/>
    <w:rsid w:val="00CD41A5"/>
    <w:rsid w:val="00CF267E"/>
    <w:rsid w:val="00D062D2"/>
    <w:rsid w:val="00D158FC"/>
    <w:rsid w:val="00D41CF6"/>
    <w:rsid w:val="00D52FE4"/>
    <w:rsid w:val="00DF751B"/>
    <w:rsid w:val="00E03AA9"/>
    <w:rsid w:val="00E16F9E"/>
    <w:rsid w:val="00E67834"/>
    <w:rsid w:val="00E7657B"/>
    <w:rsid w:val="00EC21B7"/>
    <w:rsid w:val="00F00483"/>
    <w:rsid w:val="00F02766"/>
    <w:rsid w:val="00F2247C"/>
    <w:rsid w:val="00F94A6E"/>
    <w:rsid w:val="00FA69BA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861C-8B7A-4413-B317-EE586AFF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4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 Andreeva</dc:creator>
  <cp:lastModifiedBy>Borislav Krustev</cp:lastModifiedBy>
  <cp:revision>2</cp:revision>
  <dcterms:created xsi:type="dcterms:W3CDTF">2019-07-19T10:37:00Z</dcterms:created>
  <dcterms:modified xsi:type="dcterms:W3CDTF">2019-07-19T10:37:00Z</dcterms:modified>
</cp:coreProperties>
</file>