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B3" w:rsidRDefault="00BF11B3" w:rsidP="00B2705F">
      <w:pPr>
        <w:pStyle w:val="Title"/>
        <w:spacing w:line="276" w:lineRule="auto"/>
        <w:rPr>
          <w:sz w:val="24"/>
        </w:rPr>
      </w:pPr>
      <w:bookmarkStart w:id="0" w:name="_GoBack"/>
      <w:bookmarkEnd w:id="0"/>
      <w:r>
        <w:rPr>
          <w:sz w:val="24"/>
        </w:rPr>
        <w:t>СОФИЙСКИ УНИВЕРСИТЕТ “СВ. КЛИМЕНТ ОХРИДСКИ”</w:t>
      </w:r>
    </w:p>
    <w:p w:rsidR="00BF11B3" w:rsidRDefault="00B2705F" w:rsidP="00B2705F">
      <w:pPr>
        <w:pStyle w:val="Title"/>
        <w:spacing w:line="276" w:lineRule="auto"/>
        <w:rPr>
          <w:sz w:val="24"/>
        </w:rPr>
      </w:pPr>
      <w:r>
        <w:rPr>
          <w:sz w:val="24"/>
        </w:rPr>
        <w:t>ФАКУЛТЕТ ПО КЛАСИЧЕСКИ И НОВИ ФИЛОЛОГИИ</w:t>
      </w:r>
    </w:p>
    <w:p w:rsidR="00BF11B3" w:rsidRDefault="00B2705F" w:rsidP="00B2705F">
      <w:pPr>
        <w:pStyle w:val="Heading1"/>
        <w:pBdr>
          <w:bottom w:val="double" w:sz="6" w:space="1" w:color="auto"/>
        </w:pBdr>
        <w:spacing w:line="276" w:lineRule="auto"/>
        <w:rPr>
          <w:b w:val="0"/>
          <w:sz w:val="24"/>
        </w:rPr>
      </w:pPr>
      <w:r>
        <w:rPr>
          <w:b w:val="0"/>
          <w:sz w:val="24"/>
          <w:szCs w:val="24"/>
        </w:rPr>
        <w:t>КАТЕДРА ПО МЕТОДИКА НА ЧУЖДОЕЗИКОВОТО ОБУЧЕНИЕ</w:t>
      </w:r>
    </w:p>
    <w:p w:rsidR="00B2705F" w:rsidRDefault="00B2705F" w:rsidP="00B2705F">
      <w:pPr>
        <w:spacing w:line="276" w:lineRule="auto"/>
        <w:jc w:val="both"/>
        <w:rPr>
          <w:sz w:val="24"/>
          <w:szCs w:val="24"/>
          <w:lang w:val="bg-BG"/>
        </w:rPr>
      </w:pPr>
    </w:p>
    <w:p w:rsidR="00B2705F" w:rsidRPr="00D81F42" w:rsidRDefault="00B2705F" w:rsidP="00B2705F">
      <w:pPr>
        <w:spacing w:line="276" w:lineRule="auto"/>
        <w:jc w:val="both"/>
        <w:rPr>
          <w:sz w:val="24"/>
          <w:szCs w:val="24"/>
          <w:lang w:val="bg-BG"/>
        </w:rPr>
      </w:pPr>
    </w:p>
    <w:p w:rsidR="00BF11B3" w:rsidRDefault="00B2705F" w:rsidP="00907E25">
      <w:pPr>
        <w:spacing w:line="336" w:lineRule="auto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КОНСПЕКТ</w:t>
      </w:r>
    </w:p>
    <w:p w:rsidR="001938F0" w:rsidRPr="000D3F3F" w:rsidRDefault="001938F0" w:rsidP="00907E25">
      <w:pPr>
        <w:spacing w:line="336" w:lineRule="auto"/>
        <w:jc w:val="center"/>
        <w:rPr>
          <w:sz w:val="28"/>
          <w:szCs w:val="26"/>
          <w:lang w:val="bg-BG"/>
        </w:rPr>
      </w:pPr>
      <w:r w:rsidRPr="000D3F3F">
        <w:rPr>
          <w:sz w:val="28"/>
          <w:szCs w:val="26"/>
          <w:lang w:val="bg-BG"/>
        </w:rPr>
        <w:t>за конкурсен изпит за кандидат-докторанти</w:t>
      </w:r>
    </w:p>
    <w:p w:rsidR="001938F0" w:rsidRPr="000D3F3F" w:rsidRDefault="001938F0" w:rsidP="00907E25">
      <w:pPr>
        <w:spacing w:line="336" w:lineRule="auto"/>
        <w:jc w:val="center"/>
        <w:rPr>
          <w:sz w:val="28"/>
          <w:szCs w:val="26"/>
          <w:lang w:val="bg-BG"/>
        </w:rPr>
      </w:pPr>
      <w:r w:rsidRPr="000D3F3F">
        <w:rPr>
          <w:sz w:val="28"/>
          <w:szCs w:val="26"/>
          <w:lang w:val="bg-BG"/>
        </w:rPr>
        <w:t xml:space="preserve">по Професионално направление 1.3. Педагогика на обучението по… (Методика на обучението по чужд език – </w:t>
      </w:r>
      <w:r>
        <w:rPr>
          <w:sz w:val="28"/>
          <w:szCs w:val="26"/>
          <w:lang w:val="bg-BG"/>
        </w:rPr>
        <w:t>немски</w:t>
      </w:r>
      <w:r w:rsidRPr="000D3F3F">
        <w:rPr>
          <w:sz w:val="28"/>
          <w:szCs w:val="26"/>
          <w:lang w:val="bg-BG"/>
        </w:rPr>
        <w:t xml:space="preserve"> език)</w:t>
      </w:r>
    </w:p>
    <w:p w:rsidR="00BF11B3" w:rsidRDefault="00BF11B3" w:rsidP="00907E25">
      <w:pPr>
        <w:spacing w:line="336" w:lineRule="auto"/>
        <w:jc w:val="both"/>
        <w:rPr>
          <w:sz w:val="24"/>
          <w:lang w:val="bg-BG"/>
        </w:rPr>
      </w:pPr>
    </w:p>
    <w:p w:rsidR="00F15BDF" w:rsidRPr="008A73AB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8A73AB">
        <w:rPr>
          <w:sz w:val="24"/>
          <w:szCs w:val="24"/>
          <w:lang w:val="bg-BG"/>
        </w:rPr>
        <w:t>Научен статут на лингводидактологията – предмет и проблематика; задачи; връзки с другите науки.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Лингводидактологията в началото на XXI век.</w:t>
      </w:r>
    </w:p>
    <w:p w:rsidR="00F15BDF" w:rsidRPr="00D81F42" w:rsidRDefault="00BB3306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Немски</w:t>
      </w:r>
      <w:r w:rsidR="00F15BDF" w:rsidRPr="00D81F42">
        <w:rPr>
          <w:sz w:val="24"/>
          <w:szCs w:val="24"/>
          <w:lang w:val="bg-BG"/>
        </w:rPr>
        <w:t xml:space="preserve"> език в СУ „Св. Климент Охридски“: история и традиции.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Мястото на </w:t>
      </w:r>
      <w:r w:rsidR="00BB3306">
        <w:rPr>
          <w:sz w:val="24"/>
          <w:szCs w:val="24"/>
          <w:lang w:val="bg-BG"/>
        </w:rPr>
        <w:t>немския</w:t>
      </w:r>
      <w:r w:rsidRPr="00D81F42">
        <w:rPr>
          <w:sz w:val="24"/>
          <w:szCs w:val="24"/>
          <w:lang w:val="bg-BG"/>
        </w:rPr>
        <w:t xml:space="preserve"> език в дейността на Катедрата по методика на чуждоезиковото обучение.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Обект, предмет, методи за изследване на педагогиката на обучението по </w:t>
      </w:r>
      <w:r w:rsidR="00BB3306">
        <w:rPr>
          <w:sz w:val="24"/>
          <w:szCs w:val="24"/>
          <w:lang w:val="bg-BG"/>
        </w:rPr>
        <w:t>немски</w:t>
      </w:r>
      <w:r w:rsidRPr="00D81F42">
        <w:rPr>
          <w:sz w:val="24"/>
          <w:szCs w:val="24"/>
          <w:lang w:val="bg-BG"/>
        </w:rPr>
        <w:t xml:space="preserve"> език в съвременната система от знания.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Ролята и значението на </w:t>
      </w:r>
      <w:r w:rsidR="00BB3306">
        <w:rPr>
          <w:sz w:val="24"/>
          <w:szCs w:val="24"/>
          <w:lang w:val="bg-BG"/>
        </w:rPr>
        <w:t>немския</w:t>
      </w:r>
      <w:r w:rsidRPr="00D81F42">
        <w:rPr>
          <w:sz w:val="24"/>
          <w:szCs w:val="24"/>
          <w:lang w:val="bg-BG"/>
        </w:rPr>
        <w:t xml:space="preserve"> език в системата на българското образование.</w:t>
      </w:r>
    </w:p>
    <w:p w:rsidR="00F15BDF" w:rsidRPr="00D81F42" w:rsidRDefault="00BB3306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Немският</w:t>
      </w:r>
      <w:r w:rsidR="00F15BDF" w:rsidRPr="00D81F42">
        <w:rPr>
          <w:sz w:val="24"/>
          <w:szCs w:val="24"/>
          <w:lang w:val="bg-BG"/>
        </w:rPr>
        <w:t xml:space="preserve"> език като учебен предмет.</w:t>
      </w:r>
    </w:p>
    <w:p w:rsidR="00F15BDF" w:rsidRPr="00D81F42" w:rsidRDefault="00F15BDF" w:rsidP="00907E25">
      <w:pPr>
        <w:pStyle w:val="BodyText2"/>
        <w:numPr>
          <w:ilvl w:val="0"/>
          <w:numId w:val="1"/>
        </w:numPr>
        <w:spacing w:line="360" w:lineRule="auto"/>
        <w:ind w:left="357" w:hanging="357"/>
        <w:rPr>
          <w:szCs w:val="24"/>
        </w:rPr>
      </w:pPr>
      <w:r w:rsidRPr="00D81F42">
        <w:rPr>
          <w:szCs w:val="24"/>
        </w:rPr>
        <w:t xml:space="preserve">Образователни идеологии и езикова политика. 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Целите на обучението по </w:t>
      </w:r>
      <w:r w:rsidR="00BB3306">
        <w:rPr>
          <w:sz w:val="24"/>
          <w:szCs w:val="24"/>
          <w:lang w:val="bg-BG"/>
        </w:rPr>
        <w:t>немски</w:t>
      </w:r>
      <w:r w:rsidRPr="00D81F42">
        <w:rPr>
          <w:sz w:val="24"/>
          <w:szCs w:val="24"/>
          <w:lang w:val="bg-BG"/>
        </w:rPr>
        <w:t xml:space="preserve"> език като социално-педагогическа и методическа категория.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Съдържание на обучението по </w:t>
      </w:r>
      <w:r w:rsidR="00BB3306">
        <w:rPr>
          <w:sz w:val="24"/>
          <w:szCs w:val="24"/>
          <w:lang w:val="bg-BG"/>
        </w:rPr>
        <w:t>немски</w:t>
      </w:r>
      <w:r w:rsidRPr="00D81F42">
        <w:rPr>
          <w:sz w:val="24"/>
          <w:szCs w:val="24"/>
          <w:lang w:val="bg-BG"/>
        </w:rPr>
        <w:t xml:space="preserve"> език.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Чуждият език като обект за овладяване и обучение. Съвременни теории. 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Модели на общуването и приложението им в обучението по </w:t>
      </w:r>
      <w:r w:rsidR="00BB3306">
        <w:rPr>
          <w:sz w:val="24"/>
          <w:szCs w:val="24"/>
          <w:lang w:val="bg-BG"/>
        </w:rPr>
        <w:t>немски</w:t>
      </w:r>
      <w:r w:rsidRPr="00D81F42">
        <w:rPr>
          <w:sz w:val="24"/>
          <w:szCs w:val="24"/>
          <w:lang w:val="bg-BG"/>
        </w:rPr>
        <w:t xml:space="preserve"> език.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Комуникативна компетенция и междукултурна компетенция. Текстът – обект на комуникативна дейност на езиковата личност.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Общоевропейски и български равнища за владеене на чужд език. 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Съвременният учебник по чужд език: концепция, структура, съдържание и принципи на организация.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Компоненти на професионалната компетенция на учителя по </w:t>
      </w:r>
      <w:r w:rsidR="00BB3306">
        <w:rPr>
          <w:sz w:val="24"/>
          <w:szCs w:val="24"/>
          <w:lang w:val="bg-BG"/>
        </w:rPr>
        <w:t>немски</w:t>
      </w:r>
      <w:r w:rsidRPr="00D81F42">
        <w:rPr>
          <w:sz w:val="24"/>
          <w:szCs w:val="24"/>
          <w:lang w:val="bg-BG"/>
        </w:rPr>
        <w:t xml:space="preserve"> език.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8A73AB">
        <w:rPr>
          <w:sz w:val="24"/>
          <w:szCs w:val="24"/>
          <w:lang w:val="bg-BG"/>
        </w:rPr>
        <w:t xml:space="preserve">Информационни и комуникационни технологии и обучението по </w:t>
      </w:r>
      <w:r w:rsidR="00BB3306">
        <w:rPr>
          <w:sz w:val="24"/>
          <w:szCs w:val="24"/>
          <w:lang w:val="bg-BG"/>
        </w:rPr>
        <w:t>немски</w:t>
      </w:r>
      <w:r w:rsidRPr="008A73AB">
        <w:rPr>
          <w:sz w:val="24"/>
          <w:szCs w:val="24"/>
          <w:lang w:val="bg-BG"/>
        </w:rPr>
        <w:t xml:space="preserve"> език</w:t>
      </w:r>
      <w:r w:rsidRPr="00D81F42">
        <w:rPr>
          <w:sz w:val="24"/>
          <w:szCs w:val="24"/>
          <w:lang w:val="bg-BG"/>
        </w:rPr>
        <w:t xml:space="preserve">. </w:t>
      </w:r>
      <w:r w:rsidR="00BB3306">
        <w:rPr>
          <w:sz w:val="24"/>
          <w:szCs w:val="24"/>
          <w:lang w:val="bg-BG"/>
        </w:rPr>
        <w:t>Немските</w:t>
      </w:r>
      <w:r w:rsidRPr="00D81F42">
        <w:rPr>
          <w:sz w:val="24"/>
          <w:szCs w:val="24"/>
          <w:lang w:val="bg-BG"/>
        </w:rPr>
        <w:t xml:space="preserve"> масмедии като модерен вектор за изучаването на </w:t>
      </w:r>
      <w:r w:rsidR="00EA59E2">
        <w:rPr>
          <w:sz w:val="24"/>
          <w:szCs w:val="24"/>
          <w:lang w:val="bg-BG"/>
        </w:rPr>
        <w:t>немски</w:t>
      </w:r>
      <w:r w:rsidRPr="00D81F42">
        <w:rPr>
          <w:sz w:val="24"/>
          <w:szCs w:val="24"/>
          <w:lang w:val="bg-BG"/>
        </w:rPr>
        <w:t xml:space="preserve"> език.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Актуални европейски тенденции в развитието на езиковото обучение.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lastRenderedPageBreak/>
        <w:t xml:space="preserve">Българският принос към развитието на обучението по </w:t>
      </w:r>
      <w:r w:rsidR="00BB3306">
        <w:rPr>
          <w:sz w:val="24"/>
          <w:szCs w:val="24"/>
          <w:lang w:val="bg-BG"/>
        </w:rPr>
        <w:t>немски</w:t>
      </w:r>
      <w:r w:rsidRPr="00D81F42">
        <w:rPr>
          <w:sz w:val="24"/>
          <w:szCs w:val="24"/>
          <w:lang w:val="bg-BG"/>
        </w:rPr>
        <w:t xml:space="preserve"> език.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Преподаване на езикови структури. Преводът в чуждоезиковото обучение.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Развитие на рецептивното речево поведение – слушане.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Развитие на рецептивното речево поведение – четене.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 xml:space="preserve">Развитие на продуктивното речево поведение – говорене. 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Развитие на продуктивното речево поведение – писане.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Проверка и оценка на учебни постижение – езикови тестове.</w:t>
      </w:r>
    </w:p>
    <w:p w:rsidR="00F15BDF" w:rsidRPr="00D81F42" w:rsidRDefault="00F15BDF" w:rsidP="00907E25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Неконвенционални училища и образователни центрове.</w:t>
      </w:r>
    </w:p>
    <w:p w:rsidR="00F15BDF" w:rsidRPr="00D81F42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</w:p>
    <w:p w:rsidR="00F15BDF" w:rsidRPr="00D81F42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</w:p>
    <w:p w:rsidR="00F15BDF" w:rsidRPr="00ED4413" w:rsidRDefault="00F15BDF" w:rsidP="00907E25">
      <w:pPr>
        <w:pStyle w:val="Footer"/>
        <w:spacing w:line="360" w:lineRule="auto"/>
        <w:jc w:val="center"/>
        <w:rPr>
          <w:szCs w:val="24"/>
          <w:lang w:val="bg-BG"/>
        </w:rPr>
      </w:pPr>
      <w:r w:rsidRPr="00D81F42">
        <w:rPr>
          <w:szCs w:val="24"/>
          <w:lang w:val="bg-BG"/>
        </w:rPr>
        <w:t>Литература</w:t>
      </w:r>
    </w:p>
    <w:p w:rsidR="00213F10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72313">
        <w:rPr>
          <w:i/>
          <w:sz w:val="24"/>
          <w:szCs w:val="24"/>
          <w:lang w:val="de-DE"/>
        </w:rPr>
        <w:t>Germanistik in Bulgarien. Bd. 1, 4. Landeskonferenz "Schwerpunkte der bulgarischen Germanistik im 21. Jahrhundert", 30. Oktober–1. November 2014</w:t>
      </w:r>
      <w:r w:rsidRPr="00C72313">
        <w:rPr>
          <w:i/>
          <w:sz w:val="24"/>
          <w:szCs w:val="24"/>
          <w:lang w:val="ru-RU"/>
        </w:rPr>
        <w:t xml:space="preserve">, </w:t>
      </w:r>
      <w:r w:rsidRPr="00662925">
        <w:rPr>
          <w:i/>
          <w:sz w:val="24"/>
          <w:szCs w:val="24"/>
          <w:lang w:val="de-DE"/>
        </w:rPr>
        <w:t>Sofia</w:t>
      </w:r>
      <w:r>
        <w:rPr>
          <w:sz w:val="24"/>
          <w:szCs w:val="24"/>
          <w:lang w:val="bg-BG"/>
        </w:rPr>
        <w:t>. (</w:t>
      </w:r>
      <w:r w:rsidRPr="00C72313">
        <w:rPr>
          <w:sz w:val="24"/>
          <w:szCs w:val="24"/>
          <w:lang w:val="bg-BG"/>
        </w:rPr>
        <w:t>състав. Мария Грозева-Минкова</w:t>
      </w:r>
      <w:r>
        <w:rPr>
          <w:sz w:val="24"/>
          <w:szCs w:val="24"/>
          <w:lang w:val="bg-BG"/>
        </w:rPr>
        <w:t xml:space="preserve">) </w:t>
      </w:r>
      <w:r w:rsidRPr="00C27D44">
        <w:rPr>
          <w:sz w:val="24"/>
          <w:szCs w:val="24"/>
          <w:lang w:val="bg-BG"/>
        </w:rPr>
        <w:t>Нов български университет, 2015.</w:t>
      </w:r>
    </w:p>
    <w:p w:rsidR="00A22C44" w:rsidRPr="00A22C44" w:rsidRDefault="00A22C44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213F10">
        <w:rPr>
          <w:sz w:val="24"/>
          <w:szCs w:val="24"/>
          <w:lang w:val="bg-BG"/>
        </w:rPr>
        <w:t>Белчева 20</w:t>
      </w:r>
      <w:r>
        <w:rPr>
          <w:sz w:val="24"/>
          <w:szCs w:val="24"/>
          <w:lang w:val="bg-BG"/>
        </w:rPr>
        <w:t>05</w:t>
      </w:r>
      <w:r w:rsidRPr="00213F10">
        <w:rPr>
          <w:sz w:val="24"/>
          <w:szCs w:val="24"/>
          <w:lang w:val="bg-BG"/>
        </w:rPr>
        <w:t xml:space="preserve">: Белчева, Весела. </w:t>
      </w:r>
      <w:r w:rsidRPr="00A22C44">
        <w:rPr>
          <w:sz w:val="24"/>
          <w:szCs w:val="24"/>
          <w:lang w:val="bg-BG"/>
        </w:rPr>
        <w:t>За четенето и разбирането на приказки в ранното обучение по немски като чужд език</w:t>
      </w:r>
      <w:r>
        <w:rPr>
          <w:sz w:val="24"/>
          <w:szCs w:val="24"/>
          <w:lang w:val="bg-BG"/>
        </w:rPr>
        <w:t xml:space="preserve">. – </w:t>
      </w:r>
      <w:r w:rsidRPr="00A22C44">
        <w:rPr>
          <w:i/>
          <w:sz w:val="24"/>
          <w:szCs w:val="24"/>
          <w:lang w:val="bg-BG"/>
        </w:rPr>
        <w:t>Чуждоезиково обучение</w:t>
      </w:r>
      <w:r w:rsidRPr="00A22C44">
        <w:rPr>
          <w:sz w:val="24"/>
          <w:szCs w:val="24"/>
          <w:lang w:val="bg-BG"/>
        </w:rPr>
        <w:t xml:space="preserve">, </w:t>
      </w:r>
      <w:r w:rsidR="00AB3833">
        <w:rPr>
          <w:sz w:val="24"/>
          <w:szCs w:val="24"/>
          <w:lang w:val="bg-BG"/>
        </w:rPr>
        <w:t xml:space="preserve">год. 21, </w:t>
      </w:r>
      <w:r w:rsidRPr="00A22C44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,</w:t>
      </w:r>
      <w:r w:rsidRPr="00A22C4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</w:t>
      </w:r>
      <w:r w:rsidRPr="00A22C44">
        <w:rPr>
          <w:sz w:val="24"/>
          <w:szCs w:val="24"/>
          <w:lang w:val="bg-BG"/>
        </w:rPr>
        <w:t>. 39</w:t>
      </w:r>
      <w:r>
        <w:rPr>
          <w:sz w:val="24"/>
          <w:szCs w:val="24"/>
          <w:lang w:val="bg-BG"/>
        </w:rPr>
        <w:t>–</w:t>
      </w:r>
      <w:r w:rsidRPr="00A22C44">
        <w:rPr>
          <w:sz w:val="24"/>
          <w:szCs w:val="24"/>
          <w:lang w:val="bg-BG"/>
        </w:rPr>
        <w:t>43</w:t>
      </w:r>
      <w:r>
        <w:rPr>
          <w:sz w:val="24"/>
          <w:szCs w:val="24"/>
          <w:lang w:val="bg-BG"/>
        </w:rPr>
        <w:t>.</w:t>
      </w:r>
    </w:p>
    <w:p w:rsidR="00AB3833" w:rsidRDefault="00AB3833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213F10">
        <w:rPr>
          <w:sz w:val="24"/>
          <w:szCs w:val="24"/>
          <w:lang w:val="bg-BG"/>
        </w:rPr>
        <w:t>Белчева 201</w:t>
      </w:r>
      <w:r>
        <w:rPr>
          <w:sz w:val="24"/>
          <w:szCs w:val="24"/>
          <w:lang w:val="bg-BG"/>
        </w:rPr>
        <w:t>0</w:t>
      </w:r>
      <w:r w:rsidRPr="00213F10">
        <w:rPr>
          <w:sz w:val="24"/>
          <w:szCs w:val="24"/>
          <w:lang w:val="bg-BG"/>
        </w:rPr>
        <w:t xml:space="preserve">: Белчева, Весела. </w:t>
      </w:r>
      <w:r w:rsidRPr="00AB3833">
        <w:rPr>
          <w:sz w:val="24"/>
          <w:szCs w:val="24"/>
          <w:lang w:val="bg-BG"/>
        </w:rPr>
        <w:t>Методически идеи за развитие на интеркултурната компетентност в обучението по немски като чужд език в началното училище</w:t>
      </w:r>
      <w:r>
        <w:rPr>
          <w:sz w:val="24"/>
          <w:szCs w:val="24"/>
          <w:lang w:val="bg-BG"/>
        </w:rPr>
        <w:t xml:space="preserve">. – </w:t>
      </w:r>
      <w:r w:rsidRPr="00A22C44">
        <w:rPr>
          <w:i/>
          <w:sz w:val="24"/>
          <w:szCs w:val="24"/>
          <w:lang w:val="bg-BG"/>
        </w:rPr>
        <w:t>Чуждоезиково обучение</w:t>
      </w:r>
      <w:r w:rsidRPr="00A22C44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год. 26, 3. с. 21–26.</w:t>
      </w:r>
    </w:p>
    <w:p w:rsidR="00213F10" w:rsidRPr="00213F10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213F10">
        <w:rPr>
          <w:sz w:val="24"/>
          <w:szCs w:val="24"/>
          <w:lang w:val="bg-BG"/>
        </w:rPr>
        <w:t>Белчева 201</w:t>
      </w:r>
      <w:r>
        <w:rPr>
          <w:sz w:val="24"/>
          <w:szCs w:val="24"/>
          <w:lang w:val="bg-BG"/>
        </w:rPr>
        <w:t>1</w:t>
      </w:r>
      <w:r w:rsidRPr="00213F10">
        <w:rPr>
          <w:sz w:val="24"/>
          <w:szCs w:val="24"/>
          <w:lang w:val="bg-BG"/>
        </w:rPr>
        <w:t>: Белчева, Весела. За съвременното състояние на обучението по немски като чужд език в детската градина и в началното училище</w:t>
      </w:r>
      <w:r>
        <w:rPr>
          <w:sz w:val="24"/>
          <w:szCs w:val="24"/>
          <w:lang w:val="bg-BG"/>
        </w:rPr>
        <w:t xml:space="preserve">. – </w:t>
      </w:r>
      <w:r w:rsidRPr="00A22C44">
        <w:rPr>
          <w:i/>
          <w:sz w:val="24"/>
          <w:szCs w:val="24"/>
          <w:lang w:val="bg-BG"/>
        </w:rPr>
        <w:t>Педагогически алманах: педагогическо списание на Великотърновски университет „Св. св. Кирил и Методий“</w:t>
      </w:r>
      <w:r>
        <w:rPr>
          <w:sz w:val="24"/>
          <w:szCs w:val="24"/>
          <w:lang w:val="bg-BG"/>
        </w:rPr>
        <w:t>.</w:t>
      </w:r>
      <w:r w:rsidRPr="00213F1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Год.</w:t>
      </w:r>
      <w:r w:rsidRPr="00213F10">
        <w:rPr>
          <w:sz w:val="24"/>
          <w:szCs w:val="24"/>
          <w:lang w:val="bg-BG"/>
        </w:rPr>
        <w:t xml:space="preserve"> 19, </w:t>
      </w:r>
      <w:r>
        <w:rPr>
          <w:sz w:val="24"/>
          <w:szCs w:val="24"/>
          <w:lang w:val="bg-BG"/>
        </w:rPr>
        <w:t>извънреден брой</w:t>
      </w:r>
      <w:r w:rsidRPr="00213F10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с</w:t>
      </w:r>
      <w:r w:rsidRPr="00213F10">
        <w:rPr>
          <w:sz w:val="24"/>
          <w:szCs w:val="24"/>
          <w:lang w:val="bg-BG"/>
        </w:rPr>
        <w:t>. 30</w:t>
      </w:r>
      <w:r>
        <w:rPr>
          <w:sz w:val="24"/>
          <w:szCs w:val="24"/>
          <w:lang w:val="bg-BG"/>
        </w:rPr>
        <w:t>–</w:t>
      </w:r>
      <w:r w:rsidRPr="00213F10">
        <w:rPr>
          <w:sz w:val="24"/>
          <w:szCs w:val="24"/>
          <w:lang w:val="bg-BG"/>
        </w:rPr>
        <w:t>38</w:t>
      </w:r>
      <w:r>
        <w:rPr>
          <w:sz w:val="24"/>
          <w:szCs w:val="24"/>
          <w:lang w:val="bg-BG"/>
        </w:rPr>
        <w:t>.</w:t>
      </w:r>
    </w:p>
    <w:p w:rsidR="00213F10" w:rsidRDefault="00213F10" w:rsidP="00907E25">
      <w:pPr>
        <w:pStyle w:val="Footer"/>
        <w:spacing w:line="276" w:lineRule="auto"/>
        <w:ind w:left="357" w:hanging="357"/>
        <w:jc w:val="both"/>
        <w:rPr>
          <w:szCs w:val="24"/>
          <w:lang w:val="bg-BG" w:eastAsia="bg-BG"/>
        </w:rPr>
      </w:pPr>
      <w:r w:rsidRPr="00795C75">
        <w:rPr>
          <w:szCs w:val="24"/>
          <w:lang w:val="bg-BG" w:eastAsia="bg-BG"/>
        </w:rPr>
        <w:t xml:space="preserve">Белчева </w:t>
      </w:r>
      <w:r>
        <w:rPr>
          <w:szCs w:val="24"/>
          <w:lang w:val="bg-BG" w:eastAsia="bg-BG"/>
        </w:rPr>
        <w:t xml:space="preserve">2012: </w:t>
      </w:r>
      <w:r w:rsidRPr="00795C75">
        <w:rPr>
          <w:szCs w:val="24"/>
          <w:lang w:val="bg-BG" w:eastAsia="bg-BG"/>
        </w:rPr>
        <w:t>Белчева</w:t>
      </w:r>
      <w:r>
        <w:rPr>
          <w:szCs w:val="24"/>
          <w:lang w:val="bg-BG" w:eastAsia="bg-BG"/>
        </w:rPr>
        <w:t>,</w:t>
      </w:r>
      <w:r w:rsidRPr="00795C75">
        <w:rPr>
          <w:szCs w:val="24"/>
          <w:lang w:val="bg-BG" w:eastAsia="bg-BG"/>
        </w:rPr>
        <w:t xml:space="preserve"> Весела</w:t>
      </w:r>
      <w:r>
        <w:rPr>
          <w:szCs w:val="24"/>
          <w:lang w:val="bg-BG" w:eastAsia="bg-BG"/>
        </w:rPr>
        <w:t>.</w:t>
      </w:r>
      <w:r w:rsidRPr="00795C75">
        <w:rPr>
          <w:szCs w:val="24"/>
          <w:lang w:val="bg-BG" w:eastAsia="bg-BG"/>
        </w:rPr>
        <w:t xml:space="preserve"> </w:t>
      </w:r>
      <w:r w:rsidRPr="00795C75">
        <w:rPr>
          <w:i/>
          <w:szCs w:val="24"/>
          <w:lang w:val="bg-BG" w:eastAsia="bg-BG"/>
        </w:rPr>
        <w:t>Илюстрацията в обучението по немски като чужд език в началното училище</w:t>
      </w:r>
      <w:r>
        <w:rPr>
          <w:szCs w:val="24"/>
          <w:lang w:val="bg-BG" w:eastAsia="bg-BG"/>
        </w:rPr>
        <w:t xml:space="preserve">. </w:t>
      </w:r>
      <w:r w:rsidRPr="00795C75">
        <w:rPr>
          <w:szCs w:val="24"/>
          <w:lang w:val="bg-BG" w:eastAsia="bg-BG"/>
        </w:rPr>
        <w:t>В</w:t>
      </w:r>
      <w:r>
        <w:rPr>
          <w:szCs w:val="24"/>
          <w:lang w:val="bg-BG" w:eastAsia="bg-BG"/>
        </w:rPr>
        <w:t>елико</w:t>
      </w:r>
      <w:r w:rsidRPr="00795C75">
        <w:rPr>
          <w:szCs w:val="24"/>
          <w:lang w:val="bg-BG" w:eastAsia="bg-BG"/>
        </w:rPr>
        <w:t xml:space="preserve"> Търново: Ивис, 2012</w:t>
      </w:r>
      <w:r>
        <w:rPr>
          <w:szCs w:val="24"/>
          <w:lang w:val="bg-BG" w:eastAsia="bg-BG"/>
        </w:rPr>
        <w:t>.</w:t>
      </w:r>
    </w:p>
    <w:p w:rsidR="00213F10" w:rsidRPr="00C27D44" w:rsidRDefault="00213F10" w:rsidP="00907E25">
      <w:pPr>
        <w:spacing w:line="276" w:lineRule="auto"/>
        <w:ind w:left="357" w:hanging="357"/>
        <w:jc w:val="both"/>
        <w:rPr>
          <w:sz w:val="24"/>
          <w:szCs w:val="24"/>
          <w:lang w:val="bg-BG" w:eastAsia="bg-BG"/>
        </w:rPr>
      </w:pPr>
      <w:r w:rsidRPr="00C27D44">
        <w:rPr>
          <w:sz w:val="24"/>
          <w:szCs w:val="24"/>
          <w:lang w:val="bg-BG"/>
        </w:rPr>
        <w:t xml:space="preserve">Веселинов 2006: Веселинов, Димитър. Европейски измерения на съвременното чуждоезиково обучение. – </w:t>
      </w:r>
      <w:r w:rsidRPr="00C27D44">
        <w:rPr>
          <w:i/>
          <w:sz w:val="24"/>
          <w:szCs w:val="24"/>
          <w:lang w:val="bg-BG"/>
        </w:rPr>
        <w:t>Образование</w:t>
      </w:r>
      <w:r w:rsidRPr="00C27D44">
        <w:rPr>
          <w:sz w:val="24"/>
          <w:szCs w:val="24"/>
          <w:lang w:val="bg-BG"/>
        </w:rPr>
        <w:t xml:space="preserve"> , брой 5, 2006. с. 3–21.</w:t>
      </w:r>
    </w:p>
    <w:p w:rsidR="00213F10" w:rsidRPr="00C27D44" w:rsidRDefault="00213F10" w:rsidP="00907E25">
      <w:pPr>
        <w:suppressAutoHyphens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Веселинов 2008: Веселинов, </w:t>
      </w:r>
      <w:r w:rsidRPr="00097709">
        <w:rPr>
          <w:sz w:val="24"/>
          <w:szCs w:val="24"/>
          <w:lang w:val="bg-BG"/>
        </w:rPr>
        <w:t>Димитър</w:t>
      </w:r>
      <w:r w:rsidRPr="00C27D44">
        <w:rPr>
          <w:sz w:val="24"/>
          <w:szCs w:val="24"/>
          <w:lang w:val="bg-BG"/>
        </w:rPr>
        <w:t xml:space="preserve">. </w:t>
      </w:r>
      <w:r w:rsidRPr="00C27D44">
        <w:rPr>
          <w:i/>
          <w:sz w:val="24"/>
          <w:szCs w:val="24"/>
          <w:lang w:val="bg-BG"/>
        </w:rPr>
        <w:t>Летописна книга на Факултет по класически и нови филологии 1888–1965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2008.</w:t>
      </w:r>
    </w:p>
    <w:p w:rsidR="00213F10" w:rsidRPr="00C27D44" w:rsidRDefault="00213F10" w:rsidP="00907E25">
      <w:pPr>
        <w:spacing w:line="276" w:lineRule="auto"/>
        <w:ind w:left="357" w:hanging="357"/>
        <w:jc w:val="both"/>
        <w:rPr>
          <w:sz w:val="24"/>
          <w:szCs w:val="24"/>
          <w:lang w:val="bg-BG" w:eastAsia="bg-BG"/>
        </w:rPr>
      </w:pPr>
      <w:r w:rsidRPr="00C27D44">
        <w:rPr>
          <w:sz w:val="24"/>
          <w:szCs w:val="24"/>
          <w:lang w:val="bg-BG"/>
        </w:rPr>
        <w:t>Веселинов 2011: Веселинов, Димитър.</w:t>
      </w:r>
      <w:r w:rsidRPr="00C27D44">
        <w:rPr>
          <w:sz w:val="24"/>
          <w:szCs w:val="24"/>
          <w:lang w:val="bg-BG" w:eastAsia="bg-BG"/>
        </w:rPr>
        <w:t xml:space="preserve"> </w:t>
      </w:r>
      <w:r w:rsidRPr="00C27D44">
        <w:rPr>
          <w:bCs/>
          <w:sz w:val="24"/>
          <w:szCs w:val="24"/>
          <w:lang w:val="bg-BG" w:eastAsia="bg-BG"/>
        </w:rPr>
        <w:t>Развитие на системата от равнища на владеене на чужд език</w:t>
      </w:r>
      <w:r w:rsidRPr="00C27D44">
        <w:rPr>
          <w:sz w:val="24"/>
          <w:szCs w:val="24"/>
          <w:lang w:val="bg-BG" w:eastAsia="bg-BG"/>
        </w:rPr>
        <w:t xml:space="preserve">. – </w:t>
      </w:r>
      <w:r w:rsidRPr="00C27D44">
        <w:rPr>
          <w:i/>
          <w:sz w:val="24"/>
          <w:szCs w:val="24"/>
          <w:lang w:val="bg-BG" w:eastAsia="bg-BG"/>
        </w:rPr>
        <w:t>Педагогически алманах</w:t>
      </w:r>
      <w:r w:rsidRPr="00C27D44">
        <w:rPr>
          <w:sz w:val="24"/>
          <w:szCs w:val="24"/>
          <w:lang w:val="bg-BG" w:eastAsia="bg-BG"/>
        </w:rPr>
        <w:t xml:space="preserve">, том: 19, брой: извънреден брой, 2011, с. 5–11. </w:t>
      </w:r>
    </w:p>
    <w:p w:rsidR="00213F10" w:rsidRPr="00C27D44" w:rsidRDefault="00213F10" w:rsidP="00907E25">
      <w:pPr>
        <w:suppressAutoHyphens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Веселинов 2011: Веселинов. Димитър. </w:t>
      </w:r>
      <w:r w:rsidRPr="00C27D44">
        <w:rPr>
          <w:i/>
          <w:sz w:val="24"/>
          <w:szCs w:val="24"/>
          <w:lang w:val="bg-BG"/>
        </w:rPr>
        <w:t>Летописна книга на Факултет по класически и нови филологии 1965–1988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2011.</w:t>
      </w:r>
    </w:p>
    <w:p w:rsidR="00213F10" w:rsidRPr="00C27D44" w:rsidRDefault="00213F10" w:rsidP="00907E25">
      <w:pPr>
        <w:pStyle w:val="Footer"/>
        <w:spacing w:line="276" w:lineRule="auto"/>
        <w:ind w:left="357" w:hanging="357"/>
        <w:jc w:val="both"/>
        <w:rPr>
          <w:szCs w:val="24"/>
          <w:lang w:val="bg-BG"/>
        </w:rPr>
      </w:pPr>
      <w:r w:rsidRPr="00C27D44">
        <w:rPr>
          <w:szCs w:val="24"/>
          <w:lang w:val="bg-BG"/>
        </w:rPr>
        <w:t xml:space="preserve">Веселинов 2012: Веселинов, Димитър. </w:t>
      </w:r>
      <w:r w:rsidRPr="00C27D44">
        <w:rPr>
          <w:bCs/>
          <w:szCs w:val="24"/>
          <w:lang w:val="bg-BG"/>
        </w:rPr>
        <w:t xml:space="preserve">Чуждоезиковото обучение – нови изследователски ракурси. </w:t>
      </w:r>
      <w:r w:rsidRPr="00C27D44">
        <w:rPr>
          <w:szCs w:val="24"/>
          <w:lang w:val="bg-BG"/>
        </w:rPr>
        <w:t xml:space="preserve">– </w:t>
      </w:r>
      <w:r w:rsidRPr="00C27D44">
        <w:rPr>
          <w:i/>
          <w:szCs w:val="24"/>
          <w:lang w:val="bg-BG"/>
        </w:rPr>
        <w:t>Чуждоезиково обучение</w:t>
      </w:r>
      <w:r w:rsidRPr="00C27D44">
        <w:rPr>
          <w:szCs w:val="24"/>
          <w:lang w:val="bg-BG"/>
        </w:rPr>
        <w:t>, том: 39, брой: 1, 2012, с. 7–8.</w:t>
      </w:r>
    </w:p>
    <w:p w:rsidR="00213F10" w:rsidRPr="00C27D44" w:rsidRDefault="00213F10" w:rsidP="00907E25">
      <w:pPr>
        <w:spacing w:line="276" w:lineRule="auto"/>
        <w:ind w:left="357" w:hanging="357"/>
        <w:jc w:val="both"/>
        <w:rPr>
          <w:sz w:val="24"/>
          <w:szCs w:val="24"/>
          <w:lang w:val="bg-BG" w:eastAsia="bg-BG"/>
        </w:rPr>
      </w:pPr>
      <w:r w:rsidRPr="00C27D44">
        <w:rPr>
          <w:sz w:val="24"/>
          <w:szCs w:val="24"/>
          <w:lang w:val="bg-BG"/>
        </w:rPr>
        <w:t xml:space="preserve">Веселинов 2013: Веселинов, Димитър. Иноязычное обучение в Европе – характеристика и тенденции. – </w:t>
      </w:r>
      <w:r w:rsidRPr="00C27D44">
        <w:rPr>
          <w:i/>
          <w:sz w:val="24"/>
          <w:szCs w:val="24"/>
          <w:lang w:val="bg-BG"/>
        </w:rPr>
        <w:t>Открытая линия</w:t>
      </w:r>
      <w:r w:rsidRPr="00C27D44">
        <w:rPr>
          <w:sz w:val="24"/>
          <w:szCs w:val="24"/>
          <w:lang w:val="bg-BG"/>
        </w:rPr>
        <w:t>, 2013, с. 127–141.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Веселинов 2017: Веселинов, Димитър. Нови образователни хоризонти. – </w:t>
      </w:r>
      <w:r w:rsidRPr="00C27D44">
        <w:rPr>
          <w:i/>
          <w:sz w:val="24"/>
          <w:szCs w:val="24"/>
          <w:lang w:val="bg-BG"/>
        </w:rPr>
        <w:t>Чуждоезиково обучение</w:t>
      </w:r>
      <w:r w:rsidRPr="00C27D44">
        <w:rPr>
          <w:sz w:val="24"/>
          <w:szCs w:val="24"/>
          <w:lang w:val="bg-BG"/>
        </w:rPr>
        <w:t>, том: XLV, брой: 1, 2017, с. 7–8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lastRenderedPageBreak/>
        <w:t xml:space="preserve">Веселинов 2018: Веселинов, Димитър. Българският “Maitre des langues“. – </w:t>
      </w:r>
      <w:r w:rsidRPr="00C27D44">
        <w:rPr>
          <w:i/>
          <w:sz w:val="24"/>
          <w:szCs w:val="24"/>
          <w:lang w:val="bg-BG"/>
        </w:rPr>
        <w:t>Чуждоезиково обучение</w:t>
      </w:r>
      <w:r w:rsidRPr="00C27D44">
        <w:rPr>
          <w:sz w:val="24"/>
          <w:szCs w:val="24"/>
          <w:lang w:val="bg-BG"/>
        </w:rPr>
        <w:t>, том: 45, брой: 3, 2018, с. 280–296.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Веселинов 2018: Веселинов, Димитър. Проблемите на лингводидактологията в пространствено-времевата ситуация на XXI век. – </w:t>
      </w:r>
      <w:r w:rsidRPr="00C27D44">
        <w:rPr>
          <w:i/>
          <w:sz w:val="24"/>
          <w:szCs w:val="24"/>
          <w:lang w:val="bg-BG"/>
        </w:rPr>
        <w:t>Чуждоезиково обучение</w:t>
      </w:r>
      <w:r w:rsidRPr="00C27D44">
        <w:rPr>
          <w:sz w:val="24"/>
          <w:szCs w:val="24"/>
          <w:lang w:val="bg-BG"/>
        </w:rPr>
        <w:t>, том: XLV, брой: 1, 2018, с. 7–8.</w:t>
      </w:r>
    </w:p>
    <w:p w:rsidR="00213F10" w:rsidRPr="008A73AB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8A73AB">
        <w:rPr>
          <w:sz w:val="24"/>
          <w:szCs w:val="24"/>
          <w:lang w:val="bg-BG"/>
        </w:rPr>
        <w:t>Веселинов 2019: Веселинов, Димитър.</w:t>
      </w:r>
      <w:r w:rsidRPr="008A73AB">
        <w:rPr>
          <w:sz w:val="24"/>
          <w:szCs w:val="24"/>
          <w:lang w:val="ru-RU"/>
        </w:rPr>
        <w:t xml:space="preserve"> </w:t>
      </w:r>
      <w:r w:rsidRPr="008A73AB">
        <w:rPr>
          <w:sz w:val="24"/>
          <w:szCs w:val="24"/>
          <w:lang w:val="bg-BG"/>
        </w:rPr>
        <w:t xml:space="preserve">Изследователски аспекти на съвременната лингводидактология. – </w:t>
      </w:r>
      <w:r w:rsidRPr="008A73AB">
        <w:rPr>
          <w:i/>
          <w:sz w:val="24"/>
          <w:szCs w:val="24"/>
          <w:lang w:val="bg-BG"/>
        </w:rPr>
        <w:t>Чуждоезиково обучение</w:t>
      </w:r>
      <w:r w:rsidRPr="008A73AB">
        <w:rPr>
          <w:sz w:val="24"/>
          <w:szCs w:val="24"/>
          <w:lang w:val="bg-BG"/>
        </w:rPr>
        <w:t>, том: XLV</w:t>
      </w:r>
      <w:r w:rsidRPr="008A73AB">
        <w:rPr>
          <w:sz w:val="24"/>
          <w:szCs w:val="24"/>
        </w:rPr>
        <w:t>I</w:t>
      </w:r>
      <w:r w:rsidRPr="008A73AB">
        <w:rPr>
          <w:sz w:val="24"/>
          <w:szCs w:val="24"/>
          <w:lang w:val="bg-BG"/>
        </w:rPr>
        <w:t>, брой: 1, 2019, с. 7–8.</w:t>
      </w:r>
    </w:p>
    <w:p w:rsidR="00213F10" w:rsidRPr="00C27D44" w:rsidRDefault="00213F10" w:rsidP="00907E25">
      <w:pPr>
        <w:pStyle w:val="Footer"/>
        <w:spacing w:line="276" w:lineRule="auto"/>
        <w:ind w:left="357" w:hanging="357"/>
        <w:jc w:val="both"/>
        <w:rPr>
          <w:i/>
          <w:szCs w:val="24"/>
          <w:lang w:val="bg-BG"/>
        </w:rPr>
      </w:pPr>
      <w:r w:rsidRPr="00C27D44">
        <w:rPr>
          <w:szCs w:val="24"/>
          <w:lang w:val="bg-BG" w:eastAsia="bg-BG"/>
        </w:rPr>
        <w:t xml:space="preserve">Входно – изходно равнище на учебния предмет „Чужд език“ в българското училище – </w:t>
      </w:r>
      <w:r w:rsidRPr="00C27D44">
        <w:rPr>
          <w:i/>
          <w:szCs w:val="24"/>
          <w:lang w:val="bg-BG" w:eastAsia="bg-BG"/>
        </w:rPr>
        <w:t>Чуждоезиково обучение</w:t>
      </w:r>
      <w:r w:rsidRPr="00C27D44">
        <w:rPr>
          <w:szCs w:val="24"/>
          <w:lang w:val="bg-BG" w:eastAsia="bg-BG"/>
        </w:rPr>
        <w:t>, 1993, № 4,1995. №4-5.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Данов 2016: Данов, Данаил. </w:t>
      </w:r>
      <w:r w:rsidRPr="00C27D44">
        <w:rPr>
          <w:i/>
          <w:sz w:val="24"/>
          <w:szCs w:val="24"/>
          <w:lang w:val="bg-BG"/>
        </w:rPr>
        <w:t>Педагогика на медийната комуникация</w:t>
      </w:r>
      <w:r w:rsidRPr="00C27D44">
        <w:rPr>
          <w:sz w:val="24"/>
          <w:szCs w:val="24"/>
          <w:lang w:val="bg-BG"/>
        </w:rPr>
        <w:t>. София, 2016.</w:t>
      </w:r>
    </w:p>
    <w:p w:rsidR="00213F10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087265">
        <w:rPr>
          <w:i/>
          <w:sz w:val="24"/>
          <w:szCs w:val="24"/>
          <w:lang w:val="bg-BG"/>
        </w:rPr>
        <w:t>Езикът – наука и практика: юбилеен сборник по повод 65-годишнината на проф. Мария Грозева-Минкова</w:t>
      </w:r>
      <w:r>
        <w:rPr>
          <w:sz w:val="24"/>
          <w:szCs w:val="24"/>
          <w:lang w:val="bg-BG"/>
        </w:rPr>
        <w:t>. (ред. Павлина Стефанова)</w:t>
      </w:r>
      <w:r w:rsidRPr="00087265">
        <w:rPr>
          <w:sz w:val="24"/>
          <w:szCs w:val="24"/>
          <w:lang w:val="bg-BG"/>
        </w:rPr>
        <w:t xml:space="preserve"> </w:t>
      </w:r>
      <w:r w:rsidRPr="00C27D44">
        <w:rPr>
          <w:sz w:val="24"/>
          <w:szCs w:val="24"/>
          <w:lang w:val="bg-BG"/>
        </w:rPr>
        <w:t>Нов български университет, 201</w:t>
      </w:r>
      <w:r>
        <w:rPr>
          <w:sz w:val="24"/>
          <w:szCs w:val="24"/>
          <w:lang w:val="bg-BG"/>
        </w:rPr>
        <w:t>4</w:t>
      </w:r>
      <w:r w:rsidRPr="00C27D44">
        <w:rPr>
          <w:sz w:val="24"/>
          <w:szCs w:val="24"/>
          <w:lang w:val="bg-BG"/>
        </w:rPr>
        <w:t>.</w:t>
      </w:r>
    </w:p>
    <w:p w:rsidR="00213F10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>Стефанова 20</w:t>
      </w:r>
      <w:r>
        <w:rPr>
          <w:sz w:val="24"/>
          <w:szCs w:val="24"/>
          <w:lang w:val="bg-BG"/>
        </w:rPr>
        <w:t>07</w:t>
      </w:r>
      <w:r w:rsidRPr="00C27D44">
        <w:rPr>
          <w:sz w:val="24"/>
          <w:szCs w:val="24"/>
          <w:lang w:val="bg-BG"/>
        </w:rPr>
        <w:t xml:space="preserve">: Стефанова, Павлина. </w:t>
      </w:r>
      <w:r w:rsidRPr="00E446F8">
        <w:rPr>
          <w:i/>
          <w:sz w:val="24"/>
          <w:szCs w:val="24"/>
          <w:lang w:val="bg-BG"/>
        </w:rPr>
        <w:t>Учебният комплекс в теорията и практиката на чуждоезиковото обучение</w:t>
      </w:r>
      <w:r>
        <w:rPr>
          <w:sz w:val="24"/>
          <w:szCs w:val="24"/>
          <w:lang w:val="bg-BG"/>
        </w:rPr>
        <w:t xml:space="preserve">. </w:t>
      </w:r>
      <w:r w:rsidRPr="00E446F8">
        <w:rPr>
          <w:sz w:val="24"/>
          <w:szCs w:val="24"/>
          <w:lang w:val="bg-BG"/>
        </w:rPr>
        <w:t>ИК Анубис, 200</w:t>
      </w:r>
      <w:r>
        <w:rPr>
          <w:sz w:val="24"/>
          <w:szCs w:val="24"/>
          <w:lang w:val="bg-BG"/>
        </w:rPr>
        <w:t>7.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Стефанова 2015: Стефанова, Павлина. </w:t>
      </w:r>
      <w:r w:rsidRPr="00C27D44">
        <w:rPr>
          <w:i/>
          <w:sz w:val="24"/>
          <w:szCs w:val="24"/>
          <w:lang w:val="bg-BG"/>
        </w:rPr>
        <w:t>Методика на обучението по съвременни езици</w:t>
      </w:r>
      <w:r>
        <w:rPr>
          <w:i/>
          <w:sz w:val="24"/>
          <w:szCs w:val="24"/>
          <w:lang w:val="bg-BG"/>
        </w:rPr>
        <w:t>: учене, преподаване, оценяване</w:t>
      </w:r>
      <w:r w:rsidRPr="00C27D44">
        <w:rPr>
          <w:sz w:val="24"/>
          <w:szCs w:val="24"/>
          <w:lang w:val="bg-BG"/>
        </w:rPr>
        <w:t>. Нов български университет, 2015.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 w:eastAsia="bg-BG"/>
        </w:rPr>
        <w:t>Стойчева 2006: Стойчева, Мария.</w:t>
      </w:r>
      <w:r w:rsidRPr="00C27D44">
        <w:rPr>
          <w:sz w:val="24"/>
          <w:szCs w:val="24"/>
          <w:lang w:val="bg-BG"/>
        </w:rPr>
        <w:t xml:space="preserve"> </w:t>
      </w:r>
      <w:r w:rsidRPr="00C27D44">
        <w:rPr>
          <w:i/>
          <w:sz w:val="24"/>
          <w:szCs w:val="24"/>
          <w:lang w:val="bg-BG"/>
        </w:rPr>
        <w:t>Европейска езикова политика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2006.</w:t>
      </w:r>
    </w:p>
    <w:p w:rsidR="00213F10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 w:eastAsia="bg-BG"/>
        </w:rPr>
        <w:t>Стойчева 2012: Стойчева, Даниела.</w:t>
      </w:r>
      <w:r w:rsidRPr="00C27D44">
        <w:rPr>
          <w:sz w:val="24"/>
          <w:szCs w:val="24"/>
          <w:lang w:val="bg-BG"/>
        </w:rPr>
        <w:t xml:space="preserve"> </w:t>
      </w:r>
      <w:r w:rsidRPr="00C27D44">
        <w:rPr>
          <w:i/>
          <w:sz w:val="24"/>
          <w:szCs w:val="24"/>
          <w:lang w:val="bg-BG"/>
        </w:rPr>
        <w:t>Многоезичието в обучението по съвременни езици</w:t>
      </w:r>
      <w:r w:rsidRPr="00C27D44">
        <w:rPr>
          <w:sz w:val="24"/>
          <w:szCs w:val="24"/>
          <w:lang w:val="bg-BG"/>
        </w:rPr>
        <w:t>. Анубис, 2012.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F142C3">
        <w:rPr>
          <w:i/>
          <w:sz w:val="24"/>
          <w:szCs w:val="24"/>
          <w:lang w:val="bg-BG"/>
        </w:rPr>
        <w:t>Университетски курс по ранно чуждоезиково обучение</w:t>
      </w:r>
      <w:r>
        <w:rPr>
          <w:sz w:val="24"/>
          <w:szCs w:val="24"/>
          <w:lang w:val="bg-BG"/>
        </w:rPr>
        <w:t xml:space="preserve">. (състав.: Тодор Шопов и др.) </w:t>
      </w:r>
      <w:r w:rsidRPr="00F142C3">
        <w:rPr>
          <w:sz w:val="24"/>
          <w:szCs w:val="24"/>
          <w:lang w:val="bg-BG"/>
        </w:rPr>
        <w:t>София: Унив</w:t>
      </w:r>
      <w:r>
        <w:rPr>
          <w:sz w:val="24"/>
          <w:szCs w:val="24"/>
          <w:lang w:val="bg-BG"/>
        </w:rPr>
        <w:t>ерситетско</w:t>
      </w:r>
      <w:r w:rsidRPr="00F142C3">
        <w:rPr>
          <w:sz w:val="24"/>
          <w:szCs w:val="24"/>
          <w:lang w:val="bg-BG"/>
        </w:rPr>
        <w:t xml:space="preserve"> изд</w:t>
      </w:r>
      <w:r>
        <w:rPr>
          <w:sz w:val="24"/>
          <w:szCs w:val="24"/>
          <w:lang w:val="bg-BG"/>
        </w:rPr>
        <w:t>ателство</w:t>
      </w:r>
      <w:r w:rsidRPr="00F142C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„</w:t>
      </w:r>
      <w:r w:rsidRPr="00F142C3">
        <w:rPr>
          <w:sz w:val="24"/>
          <w:szCs w:val="24"/>
          <w:lang w:val="bg-BG"/>
        </w:rPr>
        <w:t>Св. Климент Охридски</w:t>
      </w:r>
      <w:r>
        <w:rPr>
          <w:sz w:val="24"/>
          <w:szCs w:val="24"/>
          <w:lang w:val="bg-BG"/>
        </w:rPr>
        <w:t>“</w:t>
      </w:r>
      <w:r w:rsidRPr="00F142C3">
        <w:rPr>
          <w:sz w:val="24"/>
          <w:szCs w:val="24"/>
          <w:lang w:val="bg-BG"/>
        </w:rPr>
        <w:t>, 2008</w:t>
      </w:r>
      <w:r>
        <w:rPr>
          <w:sz w:val="24"/>
          <w:szCs w:val="24"/>
          <w:lang w:val="bg-BG"/>
        </w:rPr>
        <w:t>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 xml:space="preserve">Шопов 2002: Шопов, </w:t>
      </w:r>
      <w:r w:rsidRPr="00C27D44">
        <w:rPr>
          <w:sz w:val="24"/>
          <w:szCs w:val="24"/>
          <w:lang w:val="bg-BG" w:eastAsia="bg-BG"/>
        </w:rPr>
        <w:t>Тодор</w:t>
      </w:r>
      <w:r w:rsidRPr="00C27D44">
        <w:rPr>
          <w:sz w:val="24"/>
          <w:szCs w:val="24"/>
          <w:lang w:val="bg-BG"/>
        </w:rPr>
        <w:t xml:space="preserve">. </w:t>
      </w:r>
      <w:r w:rsidRPr="00C27D44">
        <w:rPr>
          <w:i/>
          <w:sz w:val="24"/>
          <w:szCs w:val="24"/>
          <w:lang w:val="bg-BG"/>
        </w:rPr>
        <w:t>Изследвания в обучението по съвременни езици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2002.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/>
        </w:rPr>
        <w:t>Шопов</w:t>
      </w:r>
      <w:r w:rsidRPr="00C27D44">
        <w:rPr>
          <w:sz w:val="24"/>
          <w:szCs w:val="24"/>
          <w:lang w:val="bg-BG" w:eastAsia="bg-BG"/>
        </w:rPr>
        <w:t xml:space="preserve"> 2002: Шопов. Тодор. </w:t>
      </w:r>
      <w:r w:rsidRPr="00C27D44">
        <w:rPr>
          <w:i/>
          <w:sz w:val="24"/>
          <w:szCs w:val="24"/>
          <w:lang w:val="bg-BG" w:eastAsia="bg-BG"/>
        </w:rPr>
        <w:t>Чуждоезикова методика</w:t>
      </w:r>
      <w:r w:rsidRPr="00C27D44">
        <w:rPr>
          <w:sz w:val="24"/>
          <w:szCs w:val="24"/>
          <w:lang w:val="bg-BG" w:eastAsia="bg-BG"/>
        </w:rPr>
        <w:t xml:space="preserve">. </w:t>
      </w:r>
      <w:r w:rsidRPr="00C27D44">
        <w:rPr>
          <w:sz w:val="24"/>
          <w:szCs w:val="24"/>
          <w:lang w:val="bg-BG"/>
        </w:rPr>
        <w:t>Университетско издателство „Св. Климент Охридски“, 2002.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 w:eastAsia="bg-BG"/>
        </w:rPr>
        <w:t xml:space="preserve">Шопов, </w:t>
      </w:r>
      <w:r w:rsidRPr="00C27D44">
        <w:rPr>
          <w:sz w:val="24"/>
          <w:szCs w:val="24"/>
          <w:lang w:val="bg-BG"/>
        </w:rPr>
        <w:t>Софрониева</w:t>
      </w:r>
      <w:r w:rsidRPr="00C27D44">
        <w:rPr>
          <w:sz w:val="24"/>
          <w:szCs w:val="24"/>
          <w:lang w:val="bg-BG" w:eastAsia="bg-BG"/>
        </w:rPr>
        <w:t xml:space="preserve"> 2014: Шопов, Тодор</w:t>
      </w:r>
      <w:r w:rsidRPr="00C27D44">
        <w:rPr>
          <w:sz w:val="24"/>
          <w:szCs w:val="24"/>
          <w:lang w:val="bg-BG"/>
        </w:rPr>
        <w:t xml:space="preserve">, Екатерина Софрониева. </w:t>
      </w:r>
      <w:r w:rsidRPr="00C27D44">
        <w:rPr>
          <w:i/>
          <w:sz w:val="24"/>
          <w:szCs w:val="24"/>
          <w:lang w:val="bg-BG"/>
        </w:rPr>
        <w:t>Изследвания в обучението по съвременни езици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2014.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 w:eastAsia="bg-BG"/>
        </w:rPr>
        <w:t xml:space="preserve">Шопов, </w:t>
      </w:r>
      <w:r w:rsidRPr="00C27D44">
        <w:rPr>
          <w:sz w:val="24"/>
          <w:szCs w:val="24"/>
          <w:lang w:val="bg-BG"/>
        </w:rPr>
        <w:t>Софрониева</w:t>
      </w:r>
      <w:r w:rsidRPr="00C27D44">
        <w:rPr>
          <w:sz w:val="24"/>
          <w:szCs w:val="24"/>
          <w:lang w:val="bg-BG" w:eastAsia="bg-BG"/>
        </w:rPr>
        <w:t xml:space="preserve"> 2016: Шопов, Тодор</w:t>
      </w:r>
      <w:r w:rsidRPr="00C27D44">
        <w:rPr>
          <w:sz w:val="24"/>
          <w:szCs w:val="24"/>
          <w:lang w:val="bg-BG"/>
        </w:rPr>
        <w:t xml:space="preserve">, Екатерина Софрониева. </w:t>
      </w:r>
      <w:r w:rsidRPr="00C27D44">
        <w:rPr>
          <w:i/>
          <w:sz w:val="24"/>
          <w:szCs w:val="24"/>
          <w:lang w:val="bg-BG"/>
        </w:rPr>
        <w:t>Излезе сеяч да сее: Увод в класическата теория на тестовете по съвременни езици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2016.</w:t>
      </w:r>
    </w:p>
    <w:p w:rsidR="00213F10" w:rsidRPr="00C27D44" w:rsidRDefault="00213F10" w:rsidP="00907E25">
      <w:pPr>
        <w:suppressAutoHyphens/>
        <w:autoSpaceDN w:val="0"/>
        <w:spacing w:line="276" w:lineRule="auto"/>
        <w:ind w:left="357" w:hanging="357"/>
        <w:jc w:val="both"/>
        <w:rPr>
          <w:sz w:val="24"/>
          <w:szCs w:val="24"/>
          <w:lang w:val="bg-BG"/>
        </w:rPr>
      </w:pPr>
      <w:r w:rsidRPr="00C27D44">
        <w:rPr>
          <w:sz w:val="24"/>
          <w:szCs w:val="24"/>
          <w:lang w:val="bg-BG" w:eastAsia="bg-BG"/>
        </w:rPr>
        <w:t xml:space="preserve">Шопов, </w:t>
      </w:r>
      <w:r w:rsidRPr="00C27D44">
        <w:rPr>
          <w:sz w:val="24"/>
          <w:szCs w:val="24"/>
          <w:lang w:val="bg-BG"/>
        </w:rPr>
        <w:t>Софрониева</w:t>
      </w:r>
      <w:r w:rsidRPr="00C27D44">
        <w:rPr>
          <w:sz w:val="24"/>
          <w:szCs w:val="24"/>
          <w:lang w:val="bg-BG" w:eastAsia="bg-BG"/>
        </w:rPr>
        <w:t xml:space="preserve"> 2018: Шопов, Тодор</w:t>
      </w:r>
      <w:r w:rsidRPr="00C27D44">
        <w:rPr>
          <w:sz w:val="24"/>
          <w:szCs w:val="24"/>
          <w:lang w:val="bg-BG"/>
        </w:rPr>
        <w:t xml:space="preserve">, Екатерина Софрониева. </w:t>
      </w:r>
      <w:r w:rsidRPr="00C27D44">
        <w:rPr>
          <w:i/>
          <w:sz w:val="24"/>
          <w:szCs w:val="24"/>
          <w:lang w:val="bg-BG"/>
        </w:rPr>
        <w:t>Всичко да става за поука. Проучване на факторите, влияещи на успешното учене на втори език</w:t>
      </w:r>
      <w:r w:rsidRPr="00C27D44">
        <w:rPr>
          <w:sz w:val="24"/>
          <w:szCs w:val="24"/>
          <w:lang w:val="bg-BG"/>
        </w:rPr>
        <w:t>. Университетско издателство „Св. Климент Охридски“, София, 2018.</w:t>
      </w:r>
    </w:p>
    <w:p w:rsidR="00F15BDF" w:rsidRPr="00907E25" w:rsidRDefault="00F15BDF" w:rsidP="00907E25">
      <w:pPr>
        <w:suppressAutoHyphens/>
        <w:autoSpaceDN w:val="0"/>
        <w:spacing w:line="360" w:lineRule="auto"/>
        <w:jc w:val="both"/>
        <w:rPr>
          <w:sz w:val="24"/>
          <w:szCs w:val="24"/>
          <w:lang w:val="bg-BG"/>
        </w:rPr>
      </w:pPr>
    </w:p>
    <w:p w:rsidR="00F15BDF" w:rsidRPr="00D81F42" w:rsidRDefault="00F15BDF" w:rsidP="00907E25">
      <w:pPr>
        <w:spacing w:line="360" w:lineRule="auto"/>
        <w:ind w:firstLine="644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Периодични издания:</w:t>
      </w:r>
    </w:p>
    <w:p w:rsidR="00F15BDF" w:rsidRPr="008A73AB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  <w:r w:rsidRPr="008A73AB">
        <w:rPr>
          <w:sz w:val="24"/>
          <w:szCs w:val="24"/>
          <w:lang w:val="bg-BG"/>
        </w:rPr>
        <w:t>Годишник на Софийския университет – Факултет по класически и нови филологии</w:t>
      </w:r>
    </w:p>
    <w:p w:rsidR="00F15BDF" w:rsidRPr="00D81F42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„Чуждоезиково обучение“</w:t>
      </w:r>
    </w:p>
    <w:p w:rsidR="00F15BDF" w:rsidRPr="00D81F42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„Съпоставително езикознание“</w:t>
      </w:r>
    </w:p>
    <w:p w:rsidR="00F15BDF" w:rsidRPr="00D81F42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„Педагогика“</w:t>
      </w:r>
    </w:p>
    <w:p w:rsidR="00F15BDF" w:rsidRPr="00D81F42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„Образование“</w:t>
      </w:r>
    </w:p>
    <w:p w:rsidR="003D4F20" w:rsidRPr="00907E25" w:rsidRDefault="00F15BDF" w:rsidP="00907E25">
      <w:pPr>
        <w:spacing w:line="276" w:lineRule="auto"/>
        <w:jc w:val="both"/>
        <w:rPr>
          <w:sz w:val="24"/>
          <w:szCs w:val="24"/>
          <w:lang w:val="bg-BG"/>
        </w:rPr>
      </w:pPr>
      <w:r w:rsidRPr="00D81F42">
        <w:rPr>
          <w:sz w:val="24"/>
          <w:szCs w:val="24"/>
          <w:lang w:val="bg-BG"/>
        </w:rPr>
        <w:t>списание „Philologia / Филология“</w:t>
      </w:r>
    </w:p>
    <w:sectPr w:rsidR="003D4F20" w:rsidRPr="00907E25" w:rsidSect="00907E25">
      <w:footerReference w:type="default" r:id="rId7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73" w:rsidRDefault="006B1E73" w:rsidP="00F15BDF">
      <w:r>
        <w:separator/>
      </w:r>
    </w:p>
  </w:endnote>
  <w:endnote w:type="continuationSeparator" w:id="0">
    <w:p w:rsidR="006B1E73" w:rsidRDefault="006B1E73" w:rsidP="00F1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025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BDF" w:rsidRPr="00F15BDF" w:rsidRDefault="00F15BDF" w:rsidP="00F15B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9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73" w:rsidRDefault="006B1E73" w:rsidP="00F15BDF">
      <w:r>
        <w:separator/>
      </w:r>
    </w:p>
  </w:footnote>
  <w:footnote w:type="continuationSeparator" w:id="0">
    <w:p w:rsidR="006B1E73" w:rsidRDefault="006B1E73" w:rsidP="00F15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4C3E"/>
    <w:multiLevelType w:val="hybridMultilevel"/>
    <w:tmpl w:val="4266AAE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F657D5"/>
    <w:multiLevelType w:val="hybridMultilevel"/>
    <w:tmpl w:val="68FAC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8C2E86"/>
    <w:multiLevelType w:val="hybridMultilevel"/>
    <w:tmpl w:val="8A08F220"/>
    <w:lvl w:ilvl="0" w:tplc="496298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80E7C"/>
    <w:multiLevelType w:val="hybridMultilevel"/>
    <w:tmpl w:val="7958A0D6"/>
    <w:lvl w:ilvl="0" w:tplc="64C44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3BFF"/>
    <w:multiLevelType w:val="hybridMultilevel"/>
    <w:tmpl w:val="B66AA482"/>
    <w:lvl w:ilvl="0" w:tplc="2CCCE2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i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7"/>
    <w:rsid w:val="00000D34"/>
    <w:rsid w:val="00063FBB"/>
    <w:rsid w:val="00087265"/>
    <w:rsid w:val="000F2854"/>
    <w:rsid w:val="0018737F"/>
    <w:rsid w:val="001938F0"/>
    <w:rsid w:val="001C5A7A"/>
    <w:rsid w:val="00213F10"/>
    <w:rsid w:val="00223D15"/>
    <w:rsid w:val="00230908"/>
    <w:rsid w:val="0024713A"/>
    <w:rsid w:val="002556D3"/>
    <w:rsid w:val="00255E90"/>
    <w:rsid w:val="00302ED2"/>
    <w:rsid w:val="003D4F20"/>
    <w:rsid w:val="00442C8C"/>
    <w:rsid w:val="00501343"/>
    <w:rsid w:val="00535FC5"/>
    <w:rsid w:val="005B44B2"/>
    <w:rsid w:val="00602EA2"/>
    <w:rsid w:val="00641DD9"/>
    <w:rsid w:val="00662925"/>
    <w:rsid w:val="006801E3"/>
    <w:rsid w:val="006B11AC"/>
    <w:rsid w:val="006B1E73"/>
    <w:rsid w:val="006C657A"/>
    <w:rsid w:val="00704761"/>
    <w:rsid w:val="00740A0F"/>
    <w:rsid w:val="00795C75"/>
    <w:rsid w:val="007B7F61"/>
    <w:rsid w:val="007C7EEA"/>
    <w:rsid w:val="007E13BC"/>
    <w:rsid w:val="007F1425"/>
    <w:rsid w:val="00907E25"/>
    <w:rsid w:val="00957020"/>
    <w:rsid w:val="009823A7"/>
    <w:rsid w:val="009C5523"/>
    <w:rsid w:val="00A22532"/>
    <w:rsid w:val="00A22C44"/>
    <w:rsid w:val="00AB3833"/>
    <w:rsid w:val="00B2705F"/>
    <w:rsid w:val="00B527D8"/>
    <w:rsid w:val="00B57D17"/>
    <w:rsid w:val="00BB229A"/>
    <w:rsid w:val="00BB3306"/>
    <w:rsid w:val="00BF11B3"/>
    <w:rsid w:val="00C56488"/>
    <w:rsid w:val="00C67A8D"/>
    <w:rsid w:val="00C72313"/>
    <w:rsid w:val="00C91D00"/>
    <w:rsid w:val="00D17106"/>
    <w:rsid w:val="00D34597"/>
    <w:rsid w:val="00DB56DD"/>
    <w:rsid w:val="00DD5569"/>
    <w:rsid w:val="00E356D5"/>
    <w:rsid w:val="00E42902"/>
    <w:rsid w:val="00E446F8"/>
    <w:rsid w:val="00E90533"/>
    <w:rsid w:val="00E96092"/>
    <w:rsid w:val="00EA59E2"/>
    <w:rsid w:val="00ED1297"/>
    <w:rsid w:val="00F142C3"/>
    <w:rsid w:val="00F15BDF"/>
    <w:rsid w:val="00F16908"/>
    <w:rsid w:val="00F56983"/>
    <w:rsid w:val="00F747C0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FA34B-5C8F-49ED-A1FC-0A8BD151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paragraph" w:styleId="Heading1">
    <w:name w:val="heading 1"/>
    <w:basedOn w:val="Normal"/>
    <w:next w:val="Normal"/>
    <w:link w:val="Heading1Char"/>
    <w:qFormat/>
    <w:rsid w:val="00BF11B3"/>
    <w:pPr>
      <w:keepNext/>
      <w:widowControl w:val="0"/>
      <w:autoSpaceDE w:val="0"/>
      <w:autoSpaceDN w:val="0"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7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C7EEA"/>
    <w:pPr>
      <w:jc w:val="both"/>
    </w:pPr>
    <w:rPr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7C7EE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1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11B3"/>
    <w:rPr>
      <w:rFonts w:ascii="Times New Roman" w:eastAsia="Times New Roman" w:hAnsi="Times New Roman" w:cs="Times New Roman"/>
      <w:sz w:val="20"/>
      <w:szCs w:val="20"/>
      <w:lang w:val="en-AU" w:eastAsia="fr-FR"/>
    </w:rPr>
  </w:style>
  <w:style w:type="character" w:customStyle="1" w:styleId="Heading1Char">
    <w:name w:val="Heading 1 Char"/>
    <w:basedOn w:val="DefaultParagraphFont"/>
    <w:link w:val="Heading1"/>
    <w:rsid w:val="00BF11B3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BF11B3"/>
    <w:pPr>
      <w:widowControl w:val="0"/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11B3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paragraph" w:styleId="Title">
    <w:name w:val="Title"/>
    <w:basedOn w:val="Normal"/>
    <w:link w:val="TitleChar"/>
    <w:qFormat/>
    <w:rsid w:val="00BF11B3"/>
    <w:pPr>
      <w:widowControl w:val="0"/>
      <w:autoSpaceDE w:val="0"/>
      <w:autoSpaceDN w:val="0"/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BF11B3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08"/>
    <w:rPr>
      <w:rFonts w:ascii="Segoe UI" w:eastAsia="Times New Roman" w:hAnsi="Segoe UI" w:cs="Segoe UI"/>
      <w:sz w:val="18"/>
      <w:szCs w:val="18"/>
      <w:lang w:val="en-AU" w:eastAsia="fr-FR"/>
    </w:rPr>
  </w:style>
  <w:style w:type="paragraph" w:styleId="ListParagraph">
    <w:name w:val="List Paragraph"/>
    <w:basedOn w:val="Normal"/>
    <w:uiPriority w:val="34"/>
    <w:qFormat/>
    <w:rsid w:val="00F169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F6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27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fr-FR"/>
    </w:rPr>
  </w:style>
  <w:style w:type="paragraph" w:styleId="Header">
    <w:name w:val="header"/>
    <w:basedOn w:val="Normal"/>
    <w:link w:val="HeaderChar"/>
    <w:uiPriority w:val="99"/>
    <w:unhideWhenUsed/>
    <w:rsid w:val="00F15B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BDF"/>
    <w:rPr>
      <w:rFonts w:ascii="Times New Roman" w:eastAsia="Times New Roman" w:hAnsi="Times New Roman" w:cs="Times New Roman"/>
      <w:sz w:val="20"/>
      <w:szCs w:val="20"/>
      <w:lang w:val="en-AU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Dikova</dc:creator>
  <cp:lastModifiedBy>Mariana Dikova</cp:lastModifiedBy>
  <cp:revision>2</cp:revision>
  <cp:lastPrinted>2018-12-03T09:45:00Z</cp:lastPrinted>
  <dcterms:created xsi:type="dcterms:W3CDTF">2019-06-24T08:44:00Z</dcterms:created>
  <dcterms:modified xsi:type="dcterms:W3CDTF">2019-06-24T08:44:00Z</dcterms:modified>
</cp:coreProperties>
</file>