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73" w:rsidRPr="00A43ED4" w:rsidRDefault="00B25B73"/>
    <w:p w:rsidR="00F803C7" w:rsidRPr="00EA3DB0" w:rsidRDefault="00F005B8" w:rsidP="00F803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 w:rsidRPr="00EA3DB0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 xml:space="preserve">ОБРАЗЕЦ  № </w:t>
      </w:r>
      <w:r w:rsidR="008D5DE3" w:rsidRPr="00EA3DB0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2</w:t>
      </w:r>
    </w:p>
    <w:p w:rsidR="00F803C7" w:rsidRPr="00EA3DB0" w:rsidRDefault="00F803C7" w:rsidP="00F803C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F803C7" w:rsidRPr="00EA3DB0" w:rsidRDefault="00F803C7" w:rsidP="00F803C7">
      <w:pPr>
        <w:spacing w:after="0" w:line="360" w:lineRule="auto"/>
        <w:ind w:left="2160" w:hanging="21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EA3DB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Д Е К Л А Р А Ц И Я </w:t>
      </w:r>
    </w:p>
    <w:p w:rsidR="00F803C7" w:rsidRPr="00EA3DB0" w:rsidRDefault="00F803C7" w:rsidP="00F803C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B25B73" w:rsidRPr="00EA3DB0" w:rsidRDefault="00F803C7" w:rsidP="00F803C7">
      <w:pPr>
        <w:spacing w:after="0" w:line="360" w:lineRule="auto"/>
        <w:ind w:right="1"/>
        <w:jc w:val="both"/>
        <w:rPr>
          <w:rFonts w:ascii="Times New Roman" w:hAnsi="Times New Roman" w:cs="Times New Roman"/>
          <w:i/>
          <w:sz w:val="24"/>
          <w:lang w:val="bg-BG"/>
        </w:rPr>
      </w:pPr>
      <w:r w:rsidRPr="00EA3DB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Долуподписаният /-ната/ </w:t>
      </w:r>
      <w:r w:rsidRPr="00EA3DB0">
        <w:rPr>
          <w:rFonts w:ascii="Times New Roman" w:eastAsia="Times New Roman" w:hAnsi="Times New Roman" w:cs="Times New Roman"/>
          <w:sz w:val="24"/>
          <w:szCs w:val="24"/>
          <w:u w:val="single"/>
          <w:lang w:val="bg-BG"/>
        </w:rPr>
        <w:tab/>
      </w:r>
      <w:r w:rsidRPr="00EA3DB0">
        <w:rPr>
          <w:rFonts w:ascii="Times New Roman" w:eastAsia="Times New Roman" w:hAnsi="Times New Roman" w:cs="Times New Roman"/>
          <w:sz w:val="24"/>
          <w:szCs w:val="24"/>
          <w:u w:val="single"/>
          <w:lang w:val="bg-BG"/>
        </w:rPr>
        <w:tab/>
      </w:r>
      <w:r w:rsidRPr="00EA3DB0">
        <w:rPr>
          <w:rFonts w:ascii="Times New Roman" w:eastAsia="Times New Roman" w:hAnsi="Times New Roman" w:cs="Times New Roman"/>
          <w:sz w:val="24"/>
          <w:szCs w:val="24"/>
          <w:u w:val="single"/>
          <w:lang w:val="bg-BG"/>
        </w:rPr>
        <w:tab/>
      </w:r>
      <w:r w:rsidRPr="00EA3DB0">
        <w:rPr>
          <w:rFonts w:ascii="Times New Roman" w:eastAsia="Times New Roman" w:hAnsi="Times New Roman" w:cs="Times New Roman"/>
          <w:sz w:val="24"/>
          <w:szCs w:val="24"/>
          <w:u w:val="single"/>
          <w:lang w:val="bg-BG"/>
        </w:rPr>
        <w:tab/>
      </w:r>
      <w:r w:rsidRPr="00EA3DB0">
        <w:rPr>
          <w:rFonts w:ascii="Times New Roman" w:eastAsia="Times New Roman" w:hAnsi="Times New Roman" w:cs="Times New Roman"/>
          <w:sz w:val="24"/>
          <w:szCs w:val="24"/>
          <w:u w:val="single"/>
          <w:lang w:val="bg-BG"/>
        </w:rPr>
        <w:tab/>
      </w:r>
      <w:r w:rsidRPr="00EA3DB0">
        <w:rPr>
          <w:rFonts w:ascii="Times New Roman" w:eastAsia="Times New Roman" w:hAnsi="Times New Roman" w:cs="Times New Roman"/>
          <w:sz w:val="24"/>
          <w:szCs w:val="24"/>
          <w:u w:val="single"/>
          <w:lang w:val="bg-BG"/>
        </w:rPr>
        <w:tab/>
      </w:r>
      <w:r w:rsidRPr="00EA3DB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, в качеството ми на</w:t>
      </w:r>
      <w:r w:rsidRPr="00EA3DB0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>_________________________</w:t>
      </w:r>
      <w:r w:rsidRPr="00EA3DB0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 xml:space="preserve"> (посочете длъжността) </w:t>
      </w:r>
      <w:r w:rsidRPr="00EA3DB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  </w:t>
      </w:r>
      <w:r w:rsidRPr="00EA3DB0">
        <w:rPr>
          <w:rFonts w:ascii="Times New Roman" w:eastAsia="Times New Roman" w:hAnsi="Times New Roman" w:cs="Times New Roman"/>
          <w:sz w:val="24"/>
          <w:szCs w:val="24"/>
          <w:u w:val="single"/>
          <w:lang w:val="bg-BG"/>
        </w:rPr>
        <w:tab/>
      </w:r>
      <w:r w:rsidRPr="00EA3DB0">
        <w:rPr>
          <w:rFonts w:ascii="Times New Roman" w:eastAsia="Times New Roman" w:hAnsi="Times New Roman" w:cs="Times New Roman"/>
          <w:sz w:val="24"/>
          <w:szCs w:val="24"/>
          <w:u w:val="single"/>
          <w:lang w:val="bg-BG"/>
        </w:rPr>
        <w:tab/>
      </w:r>
      <w:r w:rsidRPr="00EA3DB0">
        <w:rPr>
          <w:rFonts w:ascii="Times New Roman" w:eastAsia="Times New Roman" w:hAnsi="Times New Roman" w:cs="Times New Roman"/>
          <w:sz w:val="24"/>
          <w:szCs w:val="24"/>
          <w:u w:val="single"/>
          <w:lang w:val="bg-BG"/>
        </w:rPr>
        <w:tab/>
      </w:r>
      <w:r w:rsidRPr="00EA3DB0">
        <w:rPr>
          <w:rFonts w:ascii="Times New Roman" w:eastAsia="Times New Roman" w:hAnsi="Times New Roman" w:cs="Times New Roman"/>
          <w:sz w:val="24"/>
          <w:szCs w:val="24"/>
          <w:u w:val="single"/>
          <w:lang w:val="bg-BG"/>
        </w:rPr>
        <w:tab/>
      </w:r>
      <w:r w:rsidRPr="00EA3DB0">
        <w:rPr>
          <w:rFonts w:ascii="Times New Roman" w:eastAsia="Times New Roman" w:hAnsi="Times New Roman" w:cs="Times New Roman"/>
          <w:sz w:val="24"/>
          <w:szCs w:val="24"/>
          <w:u w:val="single"/>
          <w:lang w:val="bg-BG"/>
        </w:rPr>
        <w:tab/>
      </w:r>
      <w:r w:rsidRPr="00EA3DB0">
        <w:rPr>
          <w:rFonts w:ascii="Times New Roman" w:eastAsia="Times New Roman" w:hAnsi="Times New Roman" w:cs="Times New Roman"/>
          <w:sz w:val="24"/>
          <w:szCs w:val="24"/>
          <w:u w:val="single"/>
          <w:lang w:val="bg-BG"/>
        </w:rPr>
        <w:tab/>
      </w:r>
      <w:r w:rsidRPr="00EA3DB0">
        <w:rPr>
          <w:rFonts w:ascii="Times New Roman" w:eastAsia="Times New Roman" w:hAnsi="Times New Roman" w:cs="Times New Roman"/>
          <w:sz w:val="24"/>
          <w:szCs w:val="24"/>
          <w:u w:val="single"/>
          <w:lang w:val="bg-BG"/>
        </w:rPr>
        <w:tab/>
      </w:r>
      <w:r w:rsidRPr="00EA3DB0">
        <w:rPr>
          <w:rFonts w:ascii="Times New Roman" w:eastAsia="Times New Roman" w:hAnsi="Times New Roman" w:cs="Times New Roman"/>
          <w:sz w:val="24"/>
          <w:szCs w:val="24"/>
          <w:u w:val="single"/>
          <w:lang w:val="bg-BG"/>
        </w:rPr>
        <w:tab/>
      </w:r>
      <w:r w:rsidRPr="00EA3DB0">
        <w:rPr>
          <w:rFonts w:ascii="Times New Roman" w:eastAsia="Times New Roman" w:hAnsi="Times New Roman" w:cs="Times New Roman"/>
          <w:sz w:val="24"/>
          <w:szCs w:val="24"/>
          <w:u w:val="single"/>
          <w:lang w:val="bg-BG"/>
        </w:rPr>
        <w:tab/>
      </w:r>
      <w:r w:rsidRPr="00EA3DB0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 xml:space="preserve">(посочете фирмата на участника) </w:t>
      </w:r>
      <w:r w:rsidRPr="00EA3DB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- участник в процедура за възлагане на обществена поръчка с предмет: </w:t>
      </w:r>
      <w:r w:rsidR="007650B2" w:rsidRPr="00EA3DB0">
        <w:rPr>
          <w:rStyle w:val="aa"/>
          <w:rFonts w:ascii="Times New Roman" w:hAnsi="Times New Roman" w:cs="Times New Roman"/>
          <w:sz w:val="24"/>
          <w:szCs w:val="24"/>
          <w:lang w:val="bg-BG"/>
        </w:rPr>
        <w:t>„Периодична доставка и монтаж на мебели за нуждите на СУ „Св. Климент Охридски”</w:t>
      </w:r>
    </w:p>
    <w:p w:rsidR="00F005B8" w:rsidRPr="00EA3DB0" w:rsidRDefault="00F005B8" w:rsidP="00F803C7">
      <w:pPr>
        <w:spacing w:after="0" w:line="360" w:lineRule="auto"/>
        <w:ind w:right="1"/>
        <w:jc w:val="both"/>
        <w:rPr>
          <w:rFonts w:ascii="Times New Roman" w:hAnsi="Times New Roman" w:cs="Times New Roman"/>
          <w:i/>
          <w:sz w:val="24"/>
          <w:lang w:val="bg-BG"/>
        </w:rPr>
      </w:pPr>
    </w:p>
    <w:p w:rsidR="00F005B8" w:rsidRPr="00EA3DB0" w:rsidRDefault="00F005B8" w:rsidP="00F803C7">
      <w:pPr>
        <w:spacing w:after="0" w:line="360" w:lineRule="auto"/>
        <w:ind w:right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F803C7" w:rsidRPr="00EA3DB0" w:rsidRDefault="00F803C7" w:rsidP="00F803C7">
      <w:pPr>
        <w:tabs>
          <w:tab w:val="left" w:pos="0"/>
        </w:tabs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EA3DB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Д Е К Л А Р И Р А М, че:</w:t>
      </w:r>
    </w:p>
    <w:p w:rsidR="00F803C7" w:rsidRPr="00EA3DB0" w:rsidRDefault="00F803C7" w:rsidP="00F803C7">
      <w:pPr>
        <w:spacing w:before="120" w:after="12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A3DB0">
        <w:rPr>
          <w:rFonts w:ascii="Times New Roman" w:eastAsia="Times New Roman" w:hAnsi="Times New Roman" w:cs="Times New Roman"/>
          <w:sz w:val="24"/>
          <w:szCs w:val="24"/>
          <w:lang w:val="bg-BG"/>
        </w:rPr>
        <w:t>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</w:p>
    <w:p w:rsidR="00F803C7" w:rsidRPr="00EA3DB0" w:rsidRDefault="00F803C7" w:rsidP="00F803C7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bg-BG"/>
        </w:rPr>
      </w:pPr>
    </w:p>
    <w:p w:rsidR="00F803C7" w:rsidRPr="00EA3DB0" w:rsidRDefault="00F803C7" w:rsidP="00F803C7">
      <w:pPr>
        <w:spacing w:before="120" w:after="12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A3DB0">
        <w:rPr>
          <w:rFonts w:ascii="Times New Roman" w:eastAsia="Times New Roman" w:hAnsi="Times New Roman" w:cs="Times New Roman"/>
          <w:sz w:val="24"/>
          <w:szCs w:val="24"/>
          <w:lang w:val="bg-BG"/>
        </w:rPr>
        <w:t>Известна ми е отговорността по чл. 313 от Наказателния кодекс.</w:t>
      </w:r>
    </w:p>
    <w:p w:rsidR="00F803C7" w:rsidRPr="00EA3DB0" w:rsidRDefault="00F803C7" w:rsidP="00F803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F803C7" w:rsidRPr="00EA3DB0" w:rsidRDefault="00F803C7" w:rsidP="00F803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A3DB0">
        <w:rPr>
          <w:rFonts w:ascii="Times New Roman" w:eastAsia="Times New Roman" w:hAnsi="Times New Roman" w:cs="Times New Roman"/>
          <w:sz w:val="24"/>
          <w:szCs w:val="24"/>
          <w:lang w:val="bg-BG"/>
        </w:rPr>
        <w:t>[</w:t>
      </w:r>
      <w:r w:rsidRPr="00EA3DB0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>дата на подписване</w:t>
      </w:r>
      <w:r w:rsidRPr="00EA3DB0">
        <w:rPr>
          <w:rFonts w:ascii="Times New Roman" w:eastAsia="Times New Roman" w:hAnsi="Times New Roman" w:cs="Times New Roman"/>
          <w:sz w:val="24"/>
          <w:szCs w:val="24"/>
          <w:lang w:val="bg-BG"/>
        </w:rPr>
        <w:t>]</w:t>
      </w:r>
      <w:r w:rsidRPr="00EA3DB0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EA3DB0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EA3DB0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EA3DB0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EA3DB0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>Декларатор: [</w:t>
      </w:r>
      <w:r w:rsidRPr="00EA3DB0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>подпис</w:t>
      </w:r>
      <w:r w:rsidRPr="00EA3DB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]:  </w:t>
      </w:r>
    </w:p>
    <w:p w:rsidR="00F803C7" w:rsidRPr="00EA3DB0" w:rsidRDefault="00F803C7" w:rsidP="00F803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F803C7" w:rsidRPr="00EA3DB0" w:rsidRDefault="00F803C7" w:rsidP="00F803C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</w:pPr>
      <w:r w:rsidRPr="00EA3D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bg-BG"/>
        </w:rPr>
        <w:t>Забележка</w:t>
      </w:r>
      <w:r w:rsidRPr="00EA3DB0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 xml:space="preserve">: Участниците могат да получат необходимата информация, свързана със закрила на заетостта, включително минимална цена на труда и условията  на труд от следните институции: </w:t>
      </w:r>
    </w:p>
    <w:p w:rsidR="00F803C7" w:rsidRPr="00EA3DB0" w:rsidRDefault="00F803C7" w:rsidP="00F803C7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g-BG"/>
        </w:rPr>
      </w:pPr>
      <w:r w:rsidRPr="00EA3D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g-BG"/>
        </w:rPr>
        <w:t>-</w:t>
      </w:r>
      <w:r w:rsidRPr="00EA3D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g-BG"/>
        </w:rPr>
        <w:tab/>
        <w:t>Относно задълженията, свързани с данъци и осигуровки:</w:t>
      </w:r>
    </w:p>
    <w:p w:rsidR="00F803C7" w:rsidRPr="00EA3DB0" w:rsidRDefault="00F803C7" w:rsidP="00F803C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</w:pPr>
      <w:r w:rsidRPr="00EA3DB0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>Национална агенция по приходите:</w:t>
      </w:r>
    </w:p>
    <w:p w:rsidR="00F803C7" w:rsidRPr="00EA3DB0" w:rsidRDefault="00F803C7" w:rsidP="00F803C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</w:pPr>
      <w:r w:rsidRPr="00EA3DB0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>Информационен телефон на НАП - 0700 18 700; интернет адрес: www.nap.bg</w:t>
      </w:r>
    </w:p>
    <w:p w:rsidR="00F803C7" w:rsidRPr="00EA3DB0" w:rsidRDefault="00F803C7" w:rsidP="00F803C7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g-BG"/>
        </w:rPr>
      </w:pPr>
      <w:r w:rsidRPr="00EA3D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g-BG"/>
        </w:rPr>
        <w:t>-</w:t>
      </w:r>
      <w:r w:rsidRPr="00EA3D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g-BG"/>
        </w:rPr>
        <w:tab/>
        <w:t>Относно задълженията, опазване на околната среда:</w:t>
      </w:r>
    </w:p>
    <w:p w:rsidR="00F803C7" w:rsidRPr="00EA3DB0" w:rsidRDefault="00F803C7" w:rsidP="00F803C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</w:pPr>
      <w:r w:rsidRPr="00EA3DB0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>Министерство на околната среда и водите</w:t>
      </w:r>
    </w:p>
    <w:p w:rsidR="00F803C7" w:rsidRPr="00EA3DB0" w:rsidRDefault="00F803C7" w:rsidP="00F803C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</w:pPr>
      <w:r w:rsidRPr="00EA3DB0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>Информационен център на МОСВ:</w:t>
      </w:r>
    </w:p>
    <w:p w:rsidR="00F803C7" w:rsidRPr="00EA3DB0" w:rsidRDefault="00F803C7" w:rsidP="00F803C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</w:pPr>
      <w:r w:rsidRPr="00EA3DB0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>работи за посетители всеки работен ден от 14 до 17 ч.</w:t>
      </w:r>
    </w:p>
    <w:p w:rsidR="00F803C7" w:rsidRPr="00EA3DB0" w:rsidRDefault="00F803C7" w:rsidP="00F803C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</w:pPr>
      <w:r w:rsidRPr="00EA3DB0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lastRenderedPageBreak/>
        <w:t>1000 София, ул. "У. Гладстон" № 67</w:t>
      </w:r>
    </w:p>
    <w:p w:rsidR="00F803C7" w:rsidRPr="00EA3DB0" w:rsidRDefault="00F803C7" w:rsidP="00F803C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</w:pPr>
      <w:r w:rsidRPr="00EA3DB0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>Телефон: 02/ 940 6331</w:t>
      </w:r>
    </w:p>
    <w:p w:rsidR="00F803C7" w:rsidRPr="00EA3DB0" w:rsidRDefault="00F803C7" w:rsidP="00F803C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</w:pPr>
      <w:r w:rsidRPr="00EA3DB0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>Интернет адрес: http://www3.moew.government.bg/</w:t>
      </w:r>
    </w:p>
    <w:p w:rsidR="00F803C7" w:rsidRPr="00EA3DB0" w:rsidRDefault="00F803C7" w:rsidP="00F803C7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g-BG"/>
        </w:rPr>
      </w:pPr>
      <w:r w:rsidRPr="00EA3D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g-BG"/>
        </w:rPr>
        <w:t>-</w:t>
      </w:r>
      <w:r w:rsidRPr="00EA3D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g-BG"/>
        </w:rPr>
        <w:tab/>
        <w:t>Относно задълженията, закрила на заетостта и условията на труд:</w:t>
      </w:r>
    </w:p>
    <w:p w:rsidR="00F803C7" w:rsidRPr="00EA3DB0" w:rsidRDefault="00F803C7" w:rsidP="00F803C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</w:pPr>
      <w:r w:rsidRPr="00EA3DB0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>Министерство на труда и социалната политика:</w:t>
      </w:r>
    </w:p>
    <w:p w:rsidR="00F803C7" w:rsidRPr="00EA3DB0" w:rsidRDefault="00F803C7" w:rsidP="00F803C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</w:pPr>
      <w:r w:rsidRPr="00EA3DB0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>Интернет адрес: http://www.mlsp.government.bg</w:t>
      </w:r>
    </w:p>
    <w:p w:rsidR="00F803C7" w:rsidRPr="00EA3DB0" w:rsidRDefault="00F803C7" w:rsidP="00F803C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</w:pPr>
      <w:r w:rsidRPr="00EA3DB0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 xml:space="preserve">София 1051, ул. Триадица №2 </w:t>
      </w:r>
    </w:p>
    <w:p w:rsidR="00F803C7" w:rsidRPr="00EA3DB0" w:rsidRDefault="00F803C7" w:rsidP="00F803C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</w:pPr>
      <w:r w:rsidRPr="00EA3DB0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>Телефон: 02/ 8119 443</w:t>
      </w:r>
    </w:p>
    <w:p w:rsidR="00F803C7" w:rsidRPr="00EA3DB0" w:rsidRDefault="00F803C7" w:rsidP="00F803C7">
      <w:pPr>
        <w:rPr>
          <w:lang w:val="bg-BG"/>
        </w:rPr>
      </w:pPr>
    </w:p>
    <w:p w:rsidR="00F803C7" w:rsidRPr="00EA3DB0" w:rsidRDefault="00F803C7" w:rsidP="00F803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</w:p>
    <w:p w:rsidR="00F803C7" w:rsidRPr="00EA3DB0" w:rsidRDefault="00F803C7" w:rsidP="00F803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</w:p>
    <w:p w:rsidR="00F803C7" w:rsidRPr="00EA3DB0" w:rsidRDefault="00F803C7" w:rsidP="00F803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</w:p>
    <w:p w:rsidR="00F803C7" w:rsidRPr="00EA3DB0" w:rsidRDefault="00F803C7" w:rsidP="00F803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</w:p>
    <w:p w:rsidR="00F803C7" w:rsidRPr="00EA3DB0" w:rsidRDefault="00F803C7" w:rsidP="00F803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</w:p>
    <w:p w:rsidR="00F803C7" w:rsidRPr="00EA3DB0" w:rsidRDefault="00F803C7" w:rsidP="00F803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</w:p>
    <w:p w:rsidR="004569D6" w:rsidRPr="00EA3DB0" w:rsidRDefault="004569D6" w:rsidP="00F803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</w:p>
    <w:p w:rsidR="00F803C7" w:rsidRPr="00EA3DB0" w:rsidRDefault="00F803C7" w:rsidP="00F803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</w:p>
    <w:p w:rsidR="00F803C7" w:rsidRPr="00EA3DB0" w:rsidRDefault="00F803C7" w:rsidP="00F803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</w:p>
    <w:p w:rsidR="00B25B73" w:rsidRPr="00EA3DB0" w:rsidRDefault="00B25B73" w:rsidP="00F803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</w:p>
    <w:p w:rsidR="00B25B73" w:rsidRPr="00EA3DB0" w:rsidRDefault="00B25B73" w:rsidP="00F803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</w:p>
    <w:p w:rsidR="00B25B73" w:rsidRPr="00EA3DB0" w:rsidRDefault="00B25B73" w:rsidP="00F803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</w:p>
    <w:p w:rsidR="00B25B73" w:rsidRPr="00EA3DB0" w:rsidRDefault="00B25B73" w:rsidP="00F803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</w:p>
    <w:p w:rsidR="00B25B73" w:rsidRPr="00EA3DB0" w:rsidRDefault="00B25B73" w:rsidP="00F803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</w:p>
    <w:p w:rsidR="00B25B73" w:rsidRPr="00EA3DB0" w:rsidRDefault="00B25B73" w:rsidP="00F803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</w:p>
    <w:p w:rsidR="00B25B73" w:rsidRPr="00EA3DB0" w:rsidRDefault="00B25B73" w:rsidP="00F803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</w:p>
    <w:p w:rsidR="00B25B73" w:rsidRPr="00EA3DB0" w:rsidRDefault="00B25B73" w:rsidP="00F803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</w:p>
    <w:p w:rsidR="00B25B73" w:rsidRPr="00EA3DB0" w:rsidRDefault="00B25B73" w:rsidP="00F803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</w:p>
    <w:p w:rsidR="00B25B73" w:rsidRPr="00EA3DB0" w:rsidRDefault="00B25B73" w:rsidP="00F803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</w:p>
    <w:p w:rsidR="00B25B73" w:rsidRPr="00EA3DB0" w:rsidRDefault="00B25B73" w:rsidP="00F803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</w:p>
    <w:p w:rsidR="00B25B73" w:rsidRPr="00EA3DB0" w:rsidRDefault="00B25B73" w:rsidP="00F803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</w:p>
    <w:p w:rsidR="00B25B73" w:rsidRPr="00EA3DB0" w:rsidRDefault="00B25B73" w:rsidP="00F803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</w:p>
    <w:p w:rsidR="00B25B73" w:rsidRPr="00EA3DB0" w:rsidRDefault="00B25B73" w:rsidP="00F803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</w:p>
    <w:p w:rsidR="00A94456" w:rsidRPr="00EA3DB0" w:rsidRDefault="00A94456" w:rsidP="00F803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</w:p>
    <w:p w:rsidR="00A94456" w:rsidRPr="00EA3DB0" w:rsidRDefault="00A94456" w:rsidP="00F803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</w:p>
    <w:p w:rsidR="00A94456" w:rsidRPr="00EA3DB0" w:rsidRDefault="00A94456" w:rsidP="00F803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</w:p>
    <w:p w:rsidR="00A94456" w:rsidRPr="00EA3DB0" w:rsidRDefault="00A94456" w:rsidP="00F803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</w:p>
    <w:p w:rsidR="00A94456" w:rsidRPr="00EA3DB0" w:rsidRDefault="00A94456" w:rsidP="00F803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</w:p>
    <w:p w:rsidR="00A94456" w:rsidRPr="00EA3DB0" w:rsidRDefault="00A94456" w:rsidP="00F803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</w:p>
    <w:p w:rsidR="00A94456" w:rsidRPr="00EA3DB0" w:rsidRDefault="00A94456" w:rsidP="00F803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</w:p>
    <w:p w:rsidR="007650B2" w:rsidRPr="00EA3DB0" w:rsidRDefault="007650B2" w:rsidP="00F803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</w:p>
    <w:p w:rsidR="00A94456" w:rsidRPr="00EA3DB0" w:rsidRDefault="00A94456" w:rsidP="00F803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</w:p>
    <w:p w:rsidR="00A94456" w:rsidRPr="00EA3DB0" w:rsidRDefault="00A94456" w:rsidP="00F803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</w:p>
    <w:p w:rsidR="00B25B73" w:rsidRPr="00EA3DB0" w:rsidRDefault="00B25B73" w:rsidP="00F803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</w:p>
    <w:p w:rsidR="003B118A" w:rsidRPr="00EA3DB0" w:rsidRDefault="00F005B8" w:rsidP="007650B2">
      <w:pPr>
        <w:tabs>
          <w:tab w:val="left" w:pos="3765"/>
        </w:tabs>
        <w:spacing w:after="0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EA3DB0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                                                                                                                      </w:t>
      </w:r>
      <w:r w:rsidRPr="00EA3DB0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ОБРАЗЕЦ № </w:t>
      </w:r>
      <w:r w:rsidR="008D5DE3" w:rsidRPr="00EA3DB0">
        <w:rPr>
          <w:rFonts w:ascii="Times New Roman" w:hAnsi="Times New Roman" w:cs="Times New Roman"/>
          <w:b/>
          <w:i/>
          <w:sz w:val="24"/>
          <w:szCs w:val="24"/>
          <w:lang w:val="bg-BG"/>
        </w:rPr>
        <w:t>3</w:t>
      </w:r>
    </w:p>
    <w:p w:rsidR="00E8249C" w:rsidRPr="00EA3DB0" w:rsidRDefault="00E8249C" w:rsidP="00361248">
      <w:pPr>
        <w:tabs>
          <w:tab w:val="left" w:pos="3765"/>
        </w:tabs>
        <w:rPr>
          <w:rFonts w:ascii="Times New Roman" w:hAnsi="Times New Roman" w:cs="Times New Roman"/>
          <w:sz w:val="24"/>
          <w:szCs w:val="24"/>
          <w:lang w:val="bg-BG"/>
        </w:rPr>
      </w:pPr>
    </w:p>
    <w:p w:rsidR="003B118A" w:rsidRPr="00EA3DB0" w:rsidRDefault="003B118A" w:rsidP="003B118A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</w:pPr>
      <w:r w:rsidRPr="00EA3DB0"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  <w:t>ДО</w:t>
      </w:r>
    </w:p>
    <w:p w:rsidR="003B118A" w:rsidRPr="00EA3DB0" w:rsidRDefault="00F005B8" w:rsidP="003B118A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</w:pPr>
      <w:r w:rsidRPr="00EA3DB0"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  <w:t xml:space="preserve">ректора </w:t>
      </w:r>
    </w:p>
    <w:p w:rsidR="00F005B8" w:rsidRPr="00EA3DB0" w:rsidRDefault="00F005B8" w:rsidP="003B118A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</w:pPr>
      <w:r w:rsidRPr="00EA3DB0"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  <w:t>на су „св. климент охридски”</w:t>
      </w:r>
    </w:p>
    <w:p w:rsidR="003B118A" w:rsidRPr="00EA3DB0" w:rsidRDefault="003B118A" w:rsidP="003B118A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</w:pPr>
    </w:p>
    <w:p w:rsidR="00F005B8" w:rsidRPr="00EA3DB0" w:rsidRDefault="00F005B8" w:rsidP="003B118A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</w:pPr>
    </w:p>
    <w:p w:rsidR="003B118A" w:rsidRPr="00EA3DB0" w:rsidRDefault="003B118A" w:rsidP="003B1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</w:pPr>
      <w:r w:rsidRPr="00EA3DB0"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  <w:t>предложение за изпълнение на поръчката</w:t>
      </w:r>
    </w:p>
    <w:p w:rsidR="003B118A" w:rsidRPr="00EA3DB0" w:rsidRDefault="003B118A" w:rsidP="003B118A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caps/>
          <w:position w:val="8"/>
          <w:sz w:val="20"/>
          <w:szCs w:val="20"/>
          <w:lang w:val="bg-BG" w:eastAsia="bg-BG"/>
        </w:rPr>
      </w:pPr>
    </w:p>
    <w:p w:rsidR="003B118A" w:rsidRPr="00EA3DB0" w:rsidRDefault="003B118A" w:rsidP="003B118A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EA3DB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за участие в обществена поръчка с предмет:</w:t>
      </w:r>
    </w:p>
    <w:p w:rsidR="00B25B73" w:rsidRPr="00EA3DB0" w:rsidRDefault="000F0EFA" w:rsidP="003B118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lang w:val="bg-BG"/>
        </w:rPr>
      </w:pPr>
      <w:r w:rsidRPr="00EA3DB0">
        <w:rPr>
          <w:rStyle w:val="aa"/>
          <w:rFonts w:ascii="Times New Roman" w:hAnsi="Times New Roman" w:cs="Times New Roman"/>
          <w:sz w:val="24"/>
          <w:szCs w:val="24"/>
          <w:lang w:val="bg-BG"/>
        </w:rPr>
        <w:t>„Периодична доставка и монтаж на мебели за нуждите на СУ „Св. Климент Охридски”</w:t>
      </w:r>
    </w:p>
    <w:p w:rsidR="00F005B8" w:rsidRPr="00EA3DB0" w:rsidRDefault="00F005B8" w:rsidP="003B11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3B118A" w:rsidRPr="00EA3DB0" w:rsidRDefault="003B118A" w:rsidP="003B118A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EA3DB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ОТ УЧАСТНИК: ____________________________________________________________</w:t>
      </w:r>
    </w:p>
    <w:p w:rsidR="003B118A" w:rsidRPr="00EA3DB0" w:rsidRDefault="003B118A" w:rsidP="003B118A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EA3DB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/посочете фирма/наименованието на участника/. </w:t>
      </w:r>
    </w:p>
    <w:p w:rsidR="003B118A" w:rsidRPr="00EA3DB0" w:rsidRDefault="003B118A" w:rsidP="003B118A">
      <w:pPr>
        <w:widowControl w:val="0"/>
        <w:autoSpaceDE w:val="0"/>
        <w:autoSpaceDN w:val="0"/>
        <w:adjustRightInd w:val="0"/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2"/>
        <w:gridCol w:w="4858"/>
      </w:tblGrid>
      <w:tr w:rsidR="003B118A" w:rsidRPr="00EA3DB0" w:rsidTr="008C6E19">
        <w:trPr>
          <w:jc w:val="center"/>
        </w:trPr>
        <w:tc>
          <w:tcPr>
            <w:tcW w:w="9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8A" w:rsidRPr="00EA3DB0" w:rsidRDefault="003B118A" w:rsidP="003B1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A3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АДМИНИСТРАТИВНИ СВЕДЕНИЯ НА УЧАСТНИКА:</w:t>
            </w:r>
          </w:p>
        </w:tc>
      </w:tr>
      <w:tr w:rsidR="003B118A" w:rsidRPr="00EA3DB0" w:rsidTr="008C6E19">
        <w:trPr>
          <w:jc w:val="center"/>
        </w:trPr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8A" w:rsidRPr="00EA3DB0" w:rsidRDefault="003B118A" w:rsidP="003B1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Седалище и адрес на управление:</w:t>
            </w:r>
          </w:p>
          <w:p w:rsidR="003B118A" w:rsidRPr="00EA3DB0" w:rsidRDefault="003B118A" w:rsidP="003B118A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0" w:line="240" w:lineRule="auto"/>
              <w:ind w:right="-82" w:hanging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Страна, код, град, община</w:t>
            </w:r>
          </w:p>
          <w:p w:rsidR="003B118A" w:rsidRPr="00EA3DB0" w:rsidRDefault="003B118A" w:rsidP="003B118A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0" w:line="240" w:lineRule="auto"/>
              <w:ind w:right="-82" w:hanging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Квартал, ул., №, </w:t>
            </w:r>
          </w:p>
          <w:p w:rsidR="003B118A" w:rsidRPr="00EA3DB0" w:rsidRDefault="003B118A" w:rsidP="003B118A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0" w:line="240" w:lineRule="auto"/>
              <w:ind w:right="-82" w:hanging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Телефон, факс, </w:t>
            </w:r>
          </w:p>
          <w:p w:rsidR="003B118A" w:rsidRPr="00EA3DB0" w:rsidRDefault="003B118A" w:rsidP="003B118A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0" w:line="240" w:lineRule="auto"/>
              <w:ind w:right="-82" w:hanging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E-mail: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8A" w:rsidRPr="00EA3DB0" w:rsidRDefault="003B118A" w:rsidP="003B1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3B118A" w:rsidRPr="00EA3DB0" w:rsidTr="008C6E19">
        <w:trPr>
          <w:jc w:val="center"/>
        </w:trPr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8A" w:rsidRPr="00EA3DB0" w:rsidRDefault="003B118A" w:rsidP="003B1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A3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Единен идентификационен код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8A" w:rsidRPr="00EA3DB0" w:rsidRDefault="003B118A" w:rsidP="003B1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3B118A" w:rsidRPr="00EA3DB0" w:rsidTr="008C6E19">
        <w:trPr>
          <w:jc w:val="center"/>
        </w:trPr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8A" w:rsidRPr="00EA3DB0" w:rsidRDefault="003B118A" w:rsidP="003B1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A3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Инд. № по ЗДДС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8A" w:rsidRPr="00EA3DB0" w:rsidRDefault="003B118A" w:rsidP="003B1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3B118A" w:rsidRPr="00EA3DB0" w:rsidTr="008C6E19">
        <w:trPr>
          <w:trHeight w:val="1587"/>
          <w:jc w:val="center"/>
        </w:trPr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8A" w:rsidRPr="00EA3DB0" w:rsidRDefault="003B118A" w:rsidP="003B1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A3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Банкови сметки</w:t>
            </w:r>
          </w:p>
          <w:p w:rsidR="003B118A" w:rsidRPr="00EA3DB0" w:rsidRDefault="003B118A" w:rsidP="003B1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Обслужваща банка</w:t>
            </w:r>
          </w:p>
          <w:p w:rsidR="003B118A" w:rsidRPr="00EA3DB0" w:rsidRDefault="003B118A" w:rsidP="003B118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00" w:after="0" w:line="240" w:lineRule="auto"/>
              <w:ind w:right="-82" w:hanging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Град, клон, офис</w:t>
            </w:r>
          </w:p>
          <w:p w:rsidR="003B118A" w:rsidRPr="00EA3DB0" w:rsidRDefault="003B118A" w:rsidP="003B118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00" w:after="0" w:line="240" w:lineRule="auto"/>
              <w:ind w:right="-82" w:hanging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Титуляр на сметката</w:t>
            </w:r>
          </w:p>
          <w:p w:rsidR="003B118A" w:rsidRPr="00EA3DB0" w:rsidRDefault="003B118A" w:rsidP="003B118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00" w:after="0" w:line="240" w:lineRule="auto"/>
              <w:ind w:right="-82" w:hanging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Банкова сметка (IBAN)</w:t>
            </w:r>
          </w:p>
          <w:p w:rsidR="003B118A" w:rsidRPr="00EA3DB0" w:rsidRDefault="003B118A" w:rsidP="003B118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00" w:after="0" w:line="240" w:lineRule="auto"/>
              <w:ind w:right="-82" w:hanging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Банков код (BIC)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8A" w:rsidRPr="00EA3DB0" w:rsidRDefault="003B118A" w:rsidP="003B1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3B118A" w:rsidRPr="00EA3DB0" w:rsidTr="008C6E19">
        <w:trPr>
          <w:jc w:val="center"/>
        </w:trPr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8A" w:rsidRPr="00EA3DB0" w:rsidRDefault="003B118A" w:rsidP="003B1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A3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Данни за представляващия </w:t>
            </w:r>
            <w:r w:rsidRPr="00E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/законния представител/ пълномощника</w:t>
            </w:r>
            <w:r w:rsidRPr="00EA3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:</w:t>
            </w:r>
          </w:p>
          <w:p w:rsidR="003B118A" w:rsidRPr="00EA3DB0" w:rsidRDefault="003B118A" w:rsidP="003B118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00" w:after="0" w:line="240" w:lineRule="auto"/>
              <w:ind w:right="-82" w:hanging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Трите имена</w:t>
            </w:r>
          </w:p>
          <w:p w:rsidR="003B118A" w:rsidRPr="00EA3DB0" w:rsidRDefault="003B118A" w:rsidP="003B118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00" w:after="0" w:line="240" w:lineRule="auto"/>
              <w:ind w:right="-82" w:hanging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Л.к. №, дата, изд. от, ЕГН</w:t>
            </w:r>
          </w:p>
          <w:p w:rsidR="003B118A" w:rsidRPr="00EA3DB0" w:rsidRDefault="003B118A" w:rsidP="003B118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00" w:after="0" w:line="240" w:lineRule="auto"/>
              <w:ind w:right="-82" w:hanging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Длъжност</w:t>
            </w:r>
          </w:p>
          <w:p w:rsidR="003B118A" w:rsidRPr="00EA3DB0" w:rsidRDefault="003B118A" w:rsidP="003B118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00" w:after="0" w:line="240" w:lineRule="auto"/>
              <w:ind w:right="-82" w:hanging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Телефон / факс / e-mail: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8A" w:rsidRPr="00EA3DB0" w:rsidRDefault="003B118A" w:rsidP="003B1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</w:tbl>
    <w:p w:rsidR="003B118A" w:rsidRPr="00EA3DB0" w:rsidRDefault="003B118A" w:rsidP="003B11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3B118A" w:rsidRPr="00EA3DB0" w:rsidRDefault="003B118A" w:rsidP="003B11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3B118A" w:rsidRPr="00EA3DB0" w:rsidRDefault="003B118A" w:rsidP="00F005B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EA3DB0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УВАЖАЕМИ </w:t>
      </w:r>
      <w:r w:rsidR="00F005B8" w:rsidRPr="00EA3DB0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ГОСПОДИН РЕКТОР</w:t>
      </w:r>
      <w:r w:rsidRPr="00EA3DB0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,</w:t>
      </w:r>
    </w:p>
    <w:p w:rsidR="003B118A" w:rsidRPr="00EA3DB0" w:rsidRDefault="003B118A" w:rsidP="003B11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B118A" w:rsidRPr="00EA3DB0" w:rsidRDefault="003B118A" w:rsidP="00F00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EA3DB0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С настоящото представям техническо предложение за изпълнение на поръчката по обявената от Вас открита процедура с предмет: </w:t>
      </w:r>
      <w:r w:rsidR="000F0EFA" w:rsidRPr="00EA3DB0">
        <w:rPr>
          <w:rStyle w:val="aa"/>
          <w:rFonts w:ascii="Times New Roman" w:hAnsi="Times New Roman" w:cs="Times New Roman"/>
          <w:sz w:val="24"/>
          <w:szCs w:val="24"/>
          <w:lang w:val="bg-BG"/>
        </w:rPr>
        <w:t xml:space="preserve">„Периодична доставка и монтаж на мебели за </w:t>
      </w:r>
      <w:r w:rsidR="007156AF" w:rsidRPr="00EA3DB0">
        <w:rPr>
          <w:rStyle w:val="aa"/>
          <w:rFonts w:ascii="Times New Roman" w:hAnsi="Times New Roman" w:cs="Times New Roman"/>
          <w:sz w:val="24"/>
          <w:szCs w:val="24"/>
          <w:lang w:val="bg-BG"/>
        </w:rPr>
        <w:t xml:space="preserve">нуждите на </w:t>
      </w:r>
      <w:r w:rsidR="000F0EFA" w:rsidRPr="00EA3DB0">
        <w:rPr>
          <w:rStyle w:val="aa"/>
          <w:rFonts w:ascii="Times New Roman" w:hAnsi="Times New Roman" w:cs="Times New Roman"/>
          <w:sz w:val="24"/>
          <w:szCs w:val="24"/>
          <w:lang w:val="bg-BG"/>
        </w:rPr>
        <w:t>СУ „Св. Климент Охридски”</w:t>
      </w:r>
      <w:r w:rsidRPr="00EA3DB0">
        <w:rPr>
          <w:rFonts w:ascii="Times New Roman" w:eastAsia="Times New Roman" w:hAnsi="Times New Roman" w:cs="Times New Roman"/>
          <w:color w:val="404040"/>
          <w:sz w:val="24"/>
          <w:szCs w:val="24"/>
          <w:lang w:val="bg-BG"/>
        </w:rPr>
        <w:t xml:space="preserve">, </w:t>
      </w:r>
      <w:r w:rsidRPr="00EA3DB0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при посочените от Вас условия в обявлението и документацията.</w:t>
      </w:r>
    </w:p>
    <w:p w:rsidR="003B118A" w:rsidRPr="00EA3DB0" w:rsidRDefault="003B118A" w:rsidP="003B11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</w:p>
    <w:p w:rsidR="003B118A" w:rsidRPr="00EA3DB0" w:rsidRDefault="003B118A" w:rsidP="003B11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EA3DB0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Поемам ангажимент да изпълн</w:t>
      </w:r>
      <w:r w:rsidR="004C2CCD" w:rsidRPr="00EA3DB0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я</w:t>
      </w:r>
      <w:r w:rsidRPr="00EA3DB0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предмета на поръчката в съответствие с изискванията Ви, посочени в Техническите спецификации на настоящата поръчка:</w:t>
      </w:r>
    </w:p>
    <w:p w:rsidR="003B118A" w:rsidRPr="00EA3DB0" w:rsidRDefault="003B118A" w:rsidP="003B118A">
      <w:pPr>
        <w:spacing w:before="100"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A3DB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1. </w:t>
      </w:r>
      <w:r w:rsidR="000F0EFA" w:rsidRPr="00EA3DB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Предлагам срок за гаранционна поддръжка ................ </w:t>
      </w:r>
      <w:r w:rsidR="007705C2" w:rsidRPr="00EA3DB0">
        <w:rPr>
          <w:rFonts w:ascii="Times New Roman" w:eastAsia="Times New Roman" w:hAnsi="Times New Roman" w:cs="Times New Roman"/>
          <w:sz w:val="24"/>
          <w:szCs w:val="24"/>
          <w:lang w:val="bg-BG"/>
        </w:rPr>
        <w:t>месеца</w:t>
      </w:r>
      <w:r w:rsidR="000F0EFA" w:rsidRPr="00EA3DB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  <w:r w:rsidRPr="00EA3DB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:rsidR="003B118A" w:rsidRPr="00EA3DB0" w:rsidRDefault="003B118A" w:rsidP="003B118A">
      <w:pPr>
        <w:tabs>
          <w:tab w:val="left" w:pos="284"/>
          <w:tab w:val="left" w:pos="426"/>
          <w:tab w:val="left" w:pos="1134"/>
        </w:tabs>
        <w:spacing w:before="100" w:after="0" w:line="25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A3DB0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2. Представям следната </w:t>
      </w:r>
      <w:r w:rsidRPr="00EA3DB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организация на персонала, на който са възложени </w:t>
      </w:r>
      <w:r w:rsidR="000F0EFA" w:rsidRPr="00EA3DB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дейностите предмет на поръчката</w:t>
      </w:r>
      <w:r w:rsidR="001217E5" w:rsidRPr="00EA3DB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:</w:t>
      </w:r>
    </w:p>
    <w:p w:rsidR="003B118A" w:rsidRPr="00EA3DB0" w:rsidRDefault="003B118A" w:rsidP="003B118A">
      <w:pPr>
        <w:tabs>
          <w:tab w:val="left" w:pos="284"/>
          <w:tab w:val="left" w:pos="426"/>
          <w:tab w:val="left" w:pos="1134"/>
        </w:tabs>
        <w:spacing w:before="100" w:after="0" w:line="25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A3DB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……………………………………………………………………………………………………………………………………………………………………………………………………;</w:t>
      </w:r>
    </w:p>
    <w:p w:rsidR="0003579D" w:rsidRPr="00EA3DB0" w:rsidRDefault="0092397A" w:rsidP="000357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0"/>
          <w:lang w:val="bg-BG" w:eastAsia="bg-BG"/>
        </w:rPr>
      </w:pPr>
      <w:r w:rsidRPr="00EA3DB0">
        <w:rPr>
          <w:rFonts w:ascii="Times New Roman" w:eastAsia="Times New Roman" w:hAnsi="Times New Roman" w:cs="Times New Roman"/>
          <w:b/>
          <w:sz w:val="24"/>
          <w:szCs w:val="20"/>
          <w:lang w:val="bg-BG" w:eastAsia="bg-BG"/>
        </w:rPr>
        <w:t xml:space="preserve">   </w:t>
      </w:r>
    </w:p>
    <w:p w:rsidR="003F57BE" w:rsidRPr="00EA3DB0" w:rsidRDefault="003F57BE" w:rsidP="000357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0"/>
          <w:lang w:val="bg-BG" w:eastAsia="bg-BG"/>
        </w:rPr>
      </w:pPr>
    </w:p>
    <w:p w:rsidR="00F005B8" w:rsidRPr="00EA3DB0" w:rsidRDefault="00F005B8" w:rsidP="000357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0"/>
          <w:lang w:val="bg-BG" w:eastAsia="bg-BG"/>
        </w:rPr>
      </w:pPr>
    </w:p>
    <w:tbl>
      <w:tblPr>
        <w:tblW w:w="8523" w:type="dxa"/>
        <w:tblLook w:val="00A0" w:firstRow="1" w:lastRow="0" w:firstColumn="1" w:lastColumn="0" w:noHBand="0" w:noVBand="0"/>
      </w:tblPr>
      <w:tblGrid>
        <w:gridCol w:w="8523"/>
      </w:tblGrid>
      <w:tr w:rsidR="003B118A" w:rsidRPr="00EA3DB0" w:rsidTr="00F005B8">
        <w:trPr>
          <w:trHeight w:val="71"/>
        </w:trPr>
        <w:tc>
          <w:tcPr>
            <w:tcW w:w="8523" w:type="dxa"/>
            <w:hideMark/>
          </w:tcPr>
          <w:p w:rsidR="003B118A" w:rsidRPr="00EA3DB0" w:rsidRDefault="003B118A" w:rsidP="0012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A3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Име и фа</w:t>
            </w:r>
            <w:r w:rsidR="001217E5" w:rsidRPr="00EA3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м</w:t>
            </w:r>
            <w:r w:rsidRPr="00EA3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илия</w:t>
            </w:r>
          </w:p>
        </w:tc>
      </w:tr>
      <w:tr w:rsidR="003B118A" w:rsidRPr="00EA3DB0" w:rsidTr="00F005B8">
        <w:trPr>
          <w:trHeight w:val="68"/>
        </w:trPr>
        <w:tc>
          <w:tcPr>
            <w:tcW w:w="8523" w:type="dxa"/>
            <w:hideMark/>
          </w:tcPr>
          <w:p w:rsidR="003B118A" w:rsidRPr="00EA3DB0" w:rsidRDefault="003B118A" w:rsidP="003B1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A3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Качество, в което подписва офертата</w:t>
            </w:r>
          </w:p>
        </w:tc>
      </w:tr>
      <w:tr w:rsidR="003B118A" w:rsidRPr="00EA3DB0" w:rsidTr="00F005B8">
        <w:trPr>
          <w:trHeight w:val="71"/>
        </w:trPr>
        <w:tc>
          <w:tcPr>
            <w:tcW w:w="8523" w:type="dxa"/>
            <w:hideMark/>
          </w:tcPr>
          <w:p w:rsidR="003B118A" w:rsidRPr="00EA3DB0" w:rsidRDefault="003B118A" w:rsidP="003B1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A3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Дата</w:t>
            </w:r>
          </w:p>
        </w:tc>
      </w:tr>
      <w:tr w:rsidR="003B118A" w:rsidRPr="00EA3DB0" w:rsidTr="00F005B8">
        <w:trPr>
          <w:trHeight w:val="153"/>
        </w:trPr>
        <w:tc>
          <w:tcPr>
            <w:tcW w:w="8523" w:type="dxa"/>
            <w:hideMark/>
          </w:tcPr>
          <w:p w:rsidR="003B118A" w:rsidRPr="00EA3DB0" w:rsidRDefault="003B118A" w:rsidP="003B1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A3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Подпис и печат</w:t>
            </w:r>
          </w:p>
          <w:p w:rsidR="0003579D" w:rsidRPr="00EA3DB0" w:rsidRDefault="0003579D" w:rsidP="003B1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</w:tr>
      <w:tr w:rsidR="00FC0756" w:rsidRPr="00EA3DB0" w:rsidTr="00F005B8">
        <w:trPr>
          <w:trHeight w:val="153"/>
        </w:trPr>
        <w:tc>
          <w:tcPr>
            <w:tcW w:w="8523" w:type="dxa"/>
          </w:tcPr>
          <w:p w:rsidR="00FC0756" w:rsidRPr="00EA3DB0" w:rsidRDefault="00FC0756" w:rsidP="003B1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  <w:p w:rsidR="00F005B8" w:rsidRPr="00EA3DB0" w:rsidRDefault="00F005B8" w:rsidP="003B1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  <w:p w:rsidR="00F005B8" w:rsidRPr="00EA3DB0" w:rsidRDefault="00F005B8" w:rsidP="003B1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  <w:p w:rsidR="00F005B8" w:rsidRPr="00EA3DB0" w:rsidRDefault="00F005B8" w:rsidP="003B1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  <w:p w:rsidR="00F005B8" w:rsidRPr="00EA3DB0" w:rsidRDefault="00F005B8" w:rsidP="003B1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  <w:p w:rsidR="00F005B8" w:rsidRPr="00EA3DB0" w:rsidRDefault="00F005B8" w:rsidP="003B1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  <w:p w:rsidR="00F005B8" w:rsidRPr="00EA3DB0" w:rsidRDefault="00F005B8" w:rsidP="003B1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  <w:p w:rsidR="00F005B8" w:rsidRPr="00EA3DB0" w:rsidRDefault="00F005B8" w:rsidP="003B1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  <w:p w:rsidR="00F005B8" w:rsidRPr="00EA3DB0" w:rsidRDefault="00F005B8" w:rsidP="003B1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  <w:p w:rsidR="00F005B8" w:rsidRPr="00EA3DB0" w:rsidRDefault="00F005B8" w:rsidP="003B1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  <w:p w:rsidR="00F005B8" w:rsidRPr="00EA3DB0" w:rsidRDefault="00F005B8" w:rsidP="003B1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  <w:p w:rsidR="00F005B8" w:rsidRPr="00EA3DB0" w:rsidRDefault="00F005B8" w:rsidP="003B1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  <w:p w:rsidR="00F005B8" w:rsidRPr="00EA3DB0" w:rsidRDefault="00F005B8" w:rsidP="003B1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  <w:p w:rsidR="00F005B8" w:rsidRPr="00EA3DB0" w:rsidRDefault="00F005B8" w:rsidP="003B1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  <w:p w:rsidR="00F005B8" w:rsidRPr="00EA3DB0" w:rsidRDefault="00F005B8" w:rsidP="003B1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  <w:p w:rsidR="00F005B8" w:rsidRPr="00EA3DB0" w:rsidRDefault="00F005B8" w:rsidP="003B1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  <w:p w:rsidR="00F005B8" w:rsidRPr="00EA3DB0" w:rsidRDefault="00F005B8" w:rsidP="003B1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  <w:p w:rsidR="00F005B8" w:rsidRPr="00EA3DB0" w:rsidRDefault="00F005B8" w:rsidP="003B1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  <w:p w:rsidR="00F005B8" w:rsidRPr="00EA3DB0" w:rsidRDefault="00F005B8" w:rsidP="003B1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  <w:p w:rsidR="00F005B8" w:rsidRPr="00EA3DB0" w:rsidRDefault="00F005B8" w:rsidP="003B1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  <w:p w:rsidR="00F005B8" w:rsidRPr="00EA3DB0" w:rsidRDefault="00F005B8" w:rsidP="003B1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  <w:p w:rsidR="00F005B8" w:rsidRPr="00EA3DB0" w:rsidRDefault="00F005B8" w:rsidP="003B1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  <w:p w:rsidR="00F005B8" w:rsidRPr="00EA3DB0" w:rsidRDefault="00F005B8" w:rsidP="003B1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  <w:p w:rsidR="00F005B8" w:rsidRPr="00EA3DB0" w:rsidRDefault="00F005B8" w:rsidP="003B1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  <w:p w:rsidR="00F005B8" w:rsidRPr="00EA3DB0" w:rsidRDefault="00F005B8" w:rsidP="003B1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  <w:p w:rsidR="00F005B8" w:rsidRPr="00EA3DB0" w:rsidRDefault="00F005B8" w:rsidP="003B1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  <w:p w:rsidR="00F005B8" w:rsidRPr="00EA3DB0" w:rsidRDefault="00F005B8" w:rsidP="003B1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</w:tr>
    </w:tbl>
    <w:p w:rsidR="008C6E19" w:rsidRPr="00EA3DB0" w:rsidRDefault="00F005B8" w:rsidP="008D5DE3">
      <w:pPr>
        <w:autoSpaceDE w:val="0"/>
        <w:autoSpaceDN w:val="0"/>
        <w:adjustRightInd w:val="0"/>
        <w:spacing w:afterLines="40" w:after="96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EA3DB0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 xml:space="preserve">ОБРАЗЕЦ № </w:t>
      </w:r>
      <w:r w:rsidR="008D5DE3" w:rsidRPr="00EA3DB0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4</w:t>
      </w:r>
    </w:p>
    <w:p w:rsidR="0003579D" w:rsidRPr="00EA3DB0" w:rsidRDefault="0003579D" w:rsidP="0003579D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</w:pPr>
      <w:r w:rsidRPr="00EA3DB0"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  <w:t>ДО</w:t>
      </w:r>
    </w:p>
    <w:p w:rsidR="0003579D" w:rsidRPr="00EA3DB0" w:rsidRDefault="001476BC" w:rsidP="0003579D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</w:pPr>
      <w:r w:rsidRPr="00EA3DB0"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  <w:t>ректора</w:t>
      </w:r>
    </w:p>
    <w:p w:rsidR="001476BC" w:rsidRPr="00EA3DB0" w:rsidRDefault="001476BC" w:rsidP="0003579D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</w:pPr>
      <w:r w:rsidRPr="00EA3DB0"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  <w:t>на су „св. климент охридски</w:t>
      </w:r>
    </w:p>
    <w:p w:rsidR="0003579D" w:rsidRPr="00EA3DB0" w:rsidRDefault="0003579D" w:rsidP="0003579D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</w:pPr>
    </w:p>
    <w:p w:rsidR="0003579D" w:rsidRPr="00EA3DB0" w:rsidRDefault="0003579D" w:rsidP="0003579D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</w:pPr>
    </w:p>
    <w:p w:rsidR="0003579D" w:rsidRPr="00EA3DB0" w:rsidRDefault="0003579D" w:rsidP="00035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</w:pPr>
      <w:r w:rsidRPr="00EA3DB0"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  <w:t>ЦЕНОВО ПРЕДЛОЖЕНИЕ</w:t>
      </w:r>
    </w:p>
    <w:p w:rsidR="0003579D" w:rsidRPr="00EA3DB0" w:rsidRDefault="0003579D" w:rsidP="0003579D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caps/>
          <w:position w:val="8"/>
          <w:sz w:val="20"/>
          <w:szCs w:val="20"/>
          <w:lang w:val="bg-BG" w:eastAsia="bg-BG"/>
        </w:rPr>
      </w:pPr>
    </w:p>
    <w:p w:rsidR="0003579D" w:rsidRPr="00EA3DB0" w:rsidRDefault="0003579D" w:rsidP="0003579D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EA3DB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за участие в обществена поръчка с предмет:</w:t>
      </w:r>
    </w:p>
    <w:p w:rsidR="008C6E19" w:rsidRPr="00EA3DB0" w:rsidRDefault="000F0EFA" w:rsidP="008D5DE3">
      <w:pPr>
        <w:spacing w:afterLines="40" w:after="96" w:line="240" w:lineRule="auto"/>
        <w:jc w:val="center"/>
        <w:rPr>
          <w:rFonts w:ascii="Times New Roman" w:hAnsi="Times New Roman" w:cs="Times New Roman"/>
          <w:i/>
          <w:sz w:val="24"/>
          <w:lang w:val="bg-BG"/>
        </w:rPr>
      </w:pPr>
      <w:r w:rsidRPr="00EA3DB0">
        <w:rPr>
          <w:rStyle w:val="aa"/>
          <w:rFonts w:ascii="Times New Roman" w:hAnsi="Times New Roman" w:cs="Times New Roman"/>
          <w:sz w:val="24"/>
          <w:szCs w:val="24"/>
          <w:lang w:val="bg-BG"/>
        </w:rPr>
        <w:t>„Периодична доставка и монтаж на мебели за нуждите на СУ „Св. Климент Охридски”</w:t>
      </w:r>
    </w:p>
    <w:p w:rsidR="001476BC" w:rsidRPr="00EA3DB0" w:rsidRDefault="001476BC" w:rsidP="008D5DE3">
      <w:pPr>
        <w:spacing w:afterLines="40" w:after="96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8C6E19" w:rsidRPr="00EA3DB0" w:rsidRDefault="008C6E19" w:rsidP="008D5DE3">
      <w:pPr>
        <w:spacing w:afterLines="40" w:after="96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val="bg-BG" w:eastAsia="bg-BG"/>
        </w:rPr>
      </w:pPr>
      <w:r w:rsidRPr="00EA3DB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от </w:t>
      </w:r>
      <w:r w:rsidRPr="00EA3DB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..................................................................................................................................................</w:t>
      </w:r>
    </w:p>
    <w:p w:rsidR="008C6E19" w:rsidRPr="00EA3DB0" w:rsidRDefault="008C6E19" w:rsidP="008D5DE3">
      <w:pPr>
        <w:spacing w:afterLines="40" w:after="9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A3DB0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val="bg-BG" w:eastAsia="bg-BG"/>
        </w:rPr>
        <w:t>(наименование на участника</w:t>
      </w:r>
      <w:r w:rsidRPr="00EA3DB0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bg-BG" w:eastAsia="bg-BG"/>
        </w:rPr>
        <w:t>)</w:t>
      </w:r>
    </w:p>
    <w:p w:rsidR="008C6E19" w:rsidRPr="00EA3DB0" w:rsidRDefault="008C6E19" w:rsidP="008D5DE3">
      <w:pPr>
        <w:spacing w:afterLines="40"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8C6E19" w:rsidRPr="00EA3DB0" w:rsidRDefault="008C6E19" w:rsidP="008D5DE3">
      <w:pPr>
        <w:spacing w:afterLines="40" w:after="96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val="bg-BG" w:eastAsia="bg-BG"/>
        </w:rPr>
      </w:pPr>
      <w:r w:rsidRPr="00EA3DB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и подписано от</w:t>
      </w:r>
      <w:r w:rsidRPr="00EA3DB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..........................................................................................................................</w:t>
      </w:r>
    </w:p>
    <w:p w:rsidR="008C6E19" w:rsidRPr="00EA3DB0" w:rsidRDefault="008C6E19" w:rsidP="008D5DE3">
      <w:pPr>
        <w:spacing w:afterLines="40" w:after="96" w:line="240" w:lineRule="auto"/>
        <w:jc w:val="center"/>
        <w:rPr>
          <w:rFonts w:ascii="Times New Roman" w:eastAsia="Times New Roman" w:hAnsi="Times New Roman" w:cs="Times New Roman"/>
          <w:color w:val="808080"/>
          <w:sz w:val="24"/>
          <w:szCs w:val="24"/>
          <w:lang w:val="bg-BG" w:eastAsia="bg-BG"/>
        </w:rPr>
      </w:pPr>
      <w:r w:rsidRPr="00EA3DB0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val="bg-BG" w:eastAsia="bg-BG"/>
        </w:rPr>
        <w:t>(трите имена и ЕГН)</w:t>
      </w:r>
    </w:p>
    <w:p w:rsidR="008C6E19" w:rsidRPr="00EA3DB0" w:rsidRDefault="008C6E19" w:rsidP="008D5DE3">
      <w:pPr>
        <w:spacing w:afterLines="40" w:after="96" w:line="240" w:lineRule="auto"/>
        <w:jc w:val="both"/>
        <w:rPr>
          <w:rFonts w:ascii="Times New Roman" w:eastAsia="Times New Roman" w:hAnsi="Times New Roman" w:cs="Times New Roman"/>
          <w:color w:val="808080"/>
          <w:sz w:val="24"/>
          <w:szCs w:val="24"/>
          <w:lang w:val="bg-BG" w:eastAsia="bg-BG"/>
        </w:rPr>
      </w:pPr>
    </w:p>
    <w:p w:rsidR="008C6E19" w:rsidRPr="00EA3DB0" w:rsidRDefault="008C6E19" w:rsidP="008D5DE3">
      <w:pPr>
        <w:spacing w:afterLines="40" w:after="96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val="bg-BG" w:eastAsia="bg-BG"/>
        </w:rPr>
      </w:pPr>
      <w:r w:rsidRPr="00EA3DB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в качеството му</w:t>
      </w:r>
      <w:r w:rsidR="00C76A85" w:rsidRPr="00EA3DB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/ й </w:t>
      </w:r>
      <w:r w:rsidRPr="00EA3DB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на</w:t>
      </w:r>
      <w:r w:rsidRPr="00EA3DB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...................................................................................................................</w:t>
      </w:r>
    </w:p>
    <w:p w:rsidR="008C6E19" w:rsidRPr="00EA3DB0" w:rsidRDefault="008C6E19" w:rsidP="008D5DE3">
      <w:pPr>
        <w:spacing w:afterLines="40" w:after="9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A3DB0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val="bg-BG" w:eastAsia="bg-BG"/>
        </w:rPr>
        <w:t>(на длъжност)</w:t>
      </w:r>
    </w:p>
    <w:p w:rsidR="008C6E19" w:rsidRPr="00EA3DB0" w:rsidRDefault="008C6E19" w:rsidP="008D5DE3">
      <w:pPr>
        <w:spacing w:afterLines="40" w:after="96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8C6E19" w:rsidRPr="00EA3DB0" w:rsidRDefault="008C6E19" w:rsidP="008D5DE3">
      <w:pPr>
        <w:spacing w:afterLines="40" w:after="96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EA3DB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 ЕИК/БУЛСТАТ/ЕГН:................................................;</w:t>
      </w:r>
    </w:p>
    <w:p w:rsidR="008C6E19" w:rsidRPr="00EA3DB0" w:rsidRDefault="008C6E19" w:rsidP="008D5DE3">
      <w:pPr>
        <w:spacing w:afterLines="40" w:after="96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8C6E19" w:rsidRPr="00EA3DB0" w:rsidRDefault="008C6E19" w:rsidP="008D5DE3">
      <w:pPr>
        <w:spacing w:afterLines="40" w:after="96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EA3DB0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УВАЖАЕМИ </w:t>
      </w:r>
      <w:r w:rsidR="001476BC" w:rsidRPr="00EA3DB0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ГОСПОДИН РЕКТОР</w:t>
      </w:r>
      <w:r w:rsidRPr="00EA3DB0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,</w:t>
      </w:r>
    </w:p>
    <w:p w:rsidR="008C6E19" w:rsidRPr="00EA3DB0" w:rsidRDefault="008C6E19" w:rsidP="008D5DE3">
      <w:pPr>
        <w:spacing w:afterLines="40" w:after="96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8C6E19" w:rsidRPr="00EA3DB0" w:rsidRDefault="008C6E19" w:rsidP="000357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bg-BG"/>
        </w:rPr>
      </w:pPr>
      <w:r w:rsidRPr="00EA3DB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1.</w:t>
      </w:r>
      <w:r w:rsidRPr="00EA3DB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Желая(ем) да участвам(е) в обществена поръчка с предмет </w:t>
      </w:r>
      <w:r w:rsidR="000F0EFA" w:rsidRPr="00EA3DB0">
        <w:rPr>
          <w:rStyle w:val="aa"/>
          <w:rFonts w:ascii="Times New Roman" w:hAnsi="Times New Roman" w:cs="Times New Roman"/>
          <w:sz w:val="24"/>
          <w:szCs w:val="24"/>
          <w:lang w:val="bg-BG"/>
        </w:rPr>
        <w:t>„Периодична доставка и монтаж на мебели за нуждите на СУ</w:t>
      </w:r>
      <w:r w:rsidR="001476BC" w:rsidRPr="00EA3DB0">
        <w:rPr>
          <w:rFonts w:ascii="Times New Roman" w:hAnsi="Times New Roman" w:cs="Times New Roman"/>
          <w:i/>
          <w:sz w:val="24"/>
          <w:lang w:val="bg-BG"/>
        </w:rPr>
        <w:t xml:space="preserve"> „Св. Климент Охридски”</w:t>
      </w:r>
      <w:r w:rsidR="00837B8E" w:rsidRPr="00EA3DB0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r w:rsidR="0003579D" w:rsidRPr="00EA3DB0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и</w:t>
      </w:r>
      <w:r w:rsidRPr="00EA3DB0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r w:rsidRPr="00EA3DB0">
        <w:rPr>
          <w:rFonts w:ascii="Times New Roman" w:eastAsia="Batang" w:hAnsi="Times New Roman" w:cs="Times New Roman"/>
          <w:b/>
          <w:bCs/>
          <w:sz w:val="24"/>
          <w:szCs w:val="24"/>
          <w:lang w:val="bg-BG" w:eastAsia="ko-KR"/>
        </w:rPr>
        <w:t xml:space="preserve">предлагаме: </w:t>
      </w:r>
    </w:p>
    <w:p w:rsidR="008C6E19" w:rsidRPr="00EA3DB0" w:rsidRDefault="008C6E19" w:rsidP="008C6E19">
      <w:pPr>
        <w:spacing w:after="0" w:line="24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val="bg-BG" w:eastAsia="ko-KR"/>
        </w:rPr>
      </w:pPr>
    </w:p>
    <w:p w:rsidR="008C6E19" w:rsidRPr="00EA3DB0" w:rsidRDefault="008C6E19" w:rsidP="008D5DE3">
      <w:pPr>
        <w:widowControl w:val="0"/>
        <w:autoSpaceDE w:val="0"/>
        <w:autoSpaceDN w:val="0"/>
        <w:adjustRightInd w:val="0"/>
        <w:spacing w:afterLines="40" w:after="96" w:line="24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val="bg-BG" w:eastAsia="ko-KR"/>
        </w:rPr>
      </w:pPr>
      <w:r w:rsidRPr="00EA3DB0">
        <w:rPr>
          <w:rFonts w:ascii="Times New Roman" w:eastAsia="Batang" w:hAnsi="Times New Roman" w:cs="Times New Roman"/>
          <w:b/>
          <w:bCs/>
          <w:sz w:val="24"/>
          <w:szCs w:val="24"/>
          <w:lang w:val="bg-BG" w:eastAsia="ko-KR"/>
        </w:rPr>
        <w:t>ОБЩА ЦЕНА:</w:t>
      </w:r>
      <w:r w:rsidRPr="00EA3DB0">
        <w:rPr>
          <w:rFonts w:ascii="Times New Roman" w:eastAsia="Batang" w:hAnsi="Times New Roman" w:cs="Times New Roman"/>
          <w:sz w:val="24"/>
          <w:szCs w:val="24"/>
          <w:lang w:val="bg-BG" w:eastAsia="ko-KR"/>
        </w:rPr>
        <w:t xml:space="preserve"> …………………..................................................</w:t>
      </w:r>
      <w:r w:rsidRPr="00EA3DB0">
        <w:rPr>
          <w:rFonts w:ascii="Times New Roman" w:eastAsia="Batang" w:hAnsi="Times New Roman" w:cs="Times New Roman"/>
          <w:i/>
          <w:iCs/>
          <w:sz w:val="24"/>
          <w:szCs w:val="24"/>
          <w:lang w:val="bg-BG" w:eastAsia="ko-KR"/>
        </w:rPr>
        <w:t xml:space="preserve">      / цифром  в лева без ДДС /</w:t>
      </w:r>
    </w:p>
    <w:p w:rsidR="008C6E19" w:rsidRPr="00EA3DB0" w:rsidRDefault="008C6E19" w:rsidP="008D5DE3">
      <w:pPr>
        <w:widowControl w:val="0"/>
        <w:shd w:val="clear" w:color="auto" w:fill="FFFFFF"/>
        <w:tabs>
          <w:tab w:val="left" w:leader="underscore" w:pos="8160"/>
        </w:tabs>
        <w:autoSpaceDE w:val="0"/>
        <w:autoSpaceDN w:val="0"/>
        <w:adjustRightInd w:val="0"/>
        <w:spacing w:afterLines="40" w:after="96" w:line="240" w:lineRule="auto"/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val="bg-BG" w:eastAsia="ko-KR"/>
        </w:rPr>
      </w:pPr>
      <w:r w:rsidRPr="00EA3DB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bg-BG" w:eastAsia="ko-KR"/>
        </w:rPr>
        <w:t xml:space="preserve">Словом </w:t>
      </w:r>
      <w:r w:rsidRPr="00EA3DB0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bg-BG" w:eastAsia="ko-KR"/>
        </w:rPr>
        <w:t>без</w:t>
      </w:r>
      <w:r w:rsidRPr="00EA3D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bg-BG" w:eastAsia="ko-KR"/>
        </w:rPr>
        <w:t xml:space="preserve"> </w:t>
      </w:r>
      <w:r w:rsidRPr="00EA3DB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bg-BG" w:eastAsia="ko-KR"/>
        </w:rPr>
        <w:t xml:space="preserve">ДДС: </w:t>
      </w:r>
      <w:r w:rsidRPr="00EA3DB0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val="bg-BG" w:eastAsia="ko-KR"/>
        </w:rPr>
        <w:t>............................................................................................................................</w:t>
      </w:r>
    </w:p>
    <w:p w:rsidR="008C6E19" w:rsidRPr="00EA3DB0" w:rsidRDefault="008C6E19" w:rsidP="008D5DE3">
      <w:pPr>
        <w:widowControl w:val="0"/>
        <w:shd w:val="clear" w:color="auto" w:fill="FFFFFF"/>
        <w:tabs>
          <w:tab w:val="left" w:leader="underscore" w:pos="8160"/>
        </w:tabs>
        <w:autoSpaceDE w:val="0"/>
        <w:autoSpaceDN w:val="0"/>
        <w:adjustRightInd w:val="0"/>
        <w:spacing w:afterLines="40" w:after="96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bg-BG" w:eastAsia="ko-KR"/>
        </w:rPr>
      </w:pPr>
      <w:r w:rsidRPr="00EA3DB0">
        <w:rPr>
          <w:rFonts w:ascii="Times New Roman" w:eastAsia="Batang" w:hAnsi="Times New Roman" w:cs="Times New Roman"/>
          <w:i/>
          <w:iCs/>
          <w:color w:val="000000"/>
          <w:spacing w:val="2"/>
          <w:sz w:val="24"/>
          <w:szCs w:val="24"/>
          <w:lang w:val="bg-BG" w:eastAsia="ko-KR"/>
        </w:rPr>
        <w:t xml:space="preserve">                        [</w:t>
      </w:r>
      <w:r w:rsidRPr="00EA3DB0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bg-BG" w:eastAsia="ko-KR"/>
        </w:rPr>
        <w:t>посочва се словом стойността и валутата - лева]</w:t>
      </w:r>
    </w:p>
    <w:p w:rsidR="008C6E19" w:rsidRPr="00EA3DB0" w:rsidRDefault="008C6E19" w:rsidP="008D5DE3">
      <w:pPr>
        <w:widowControl w:val="0"/>
        <w:autoSpaceDE w:val="0"/>
        <w:autoSpaceDN w:val="0"/>
        <w:adjustRightInd w:val="0"/>
        <w:spacing w:afterLines="40" w:after="96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bg-BG" w:eastAsia="ko-KR"/>
        </w:rPr>
      </w:pPr>
    </w:p>
    <w:p w:rsidR="008C6E19" w:rsidRPr="00EA3DB0" w:rsidRDefault="000F0EFA" w:rsidP="008D5DE3">
      <w:pPr>
        <w:spacing w:afterLines="40"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A3DB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</w:t>
      </w:r>
      <w:r w:rsidR="008C6E19" w:rsidRPr="00EA3DB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Посочените цени включват всички разходи за точното и качествено изпълнение на дейности</w:t>
      </w:r>
      <w:r w:rsidRPr="00EA3DB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те предмет на поръчката,</w:t>
      </w:r>
      <w:r w:rsidR="008C6E19" w:rsidRPr="00EA3DB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съответствие с нормите и нормативите</w:t>
      </w:r>
      <w:r w:rsidR="00EC6B8D" w:rsidRPr="00EA3DB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="008C6E19" w:rsidRPr="00EA3DB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действащи в Република България</w:t>
      </w:r>
      <w:r w:rsidR="00606D8F" w:rsidRPr="00EA3DB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 ЕС</w:t>
      </w:r>
      <w:r w:rsidR="008C6E19" w:rsidRPr="00EA3DB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Цените са посочени в български лева. </w:t>
      </w:r>
    </w:p>
    <w:p w:rsidR="008C6E19" w:rsidRPr="00EA3DB0" w:rsidRDefault="000F0EFA" w:rsidP="008D5DE3">
      <w:pPr>
        <w:spacing w:afterLines="40"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A3DB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3</w:t>
      </w:r>
      <w:r w:rsidR="008C6E19" w:rsidRPr="00EA3DB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Предложените цени са определени при пълно съответствие с условията от документацията и техническата спецификация по процедурата.</w:t>
      </w:r>
    </w:p>
    <w:p w:rsidR="008C6E19" w:rsidRPr="00EA3DB0" w:rsidRDefault="000F0EFA" w:rsidP="008D5DE3">
      <w:pPr>
        <w:widowControl w:val="0"/>
        <w:autoSpaceDE w:val="0"/>
        <w:autoSpaceDN w:val="0"/>
        <w:adjustRightInd w:val="0"/>
        <w:spacing w:afterLines="40" w:after="96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EA3DB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4</w:t>
      </w:r>
      <w:r w:rsidR="008C6E19" w:rsidRPr="00EA3DB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Запознати сме с условието на процедурата и Закона за обществените поръчки, че участник, чието предложение, свързано с цена или разходи, което подлежи на оценяване, е с повече от 20 на сто по-благоприятно от средната стойност на предложенията на останалите участници по същия показател за оценка,  ще трябва писмено да докаже как е постигнал тази цена по смисъла на чл. 72 от ЗОП, с подробна писмена обосновка за начина на нейното образуване. Комисията  изисква подробна писмена обосновка за начина на  образуване на предложението, която се представя в 5-дневен срок от получаване на искането.</w:t>
      </w:r>
    </w:p>
    <w:p w:rsidR="008C6E19" w:rsidRPr="00EA3DB0" w:rsidRDefault="000F0EFA" w:rsidP="008D5DE3">
      <w:pPr>
        <w:spacing w:afterLines="40" w:after="96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EA3DB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5</w:t>
      </w:r>
      <w:r w:rsidR="008C6E19" w:rsidRPr="00EA3DB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.</w:t>
      </w:r>
      <w:r w:rsidR="008C6E19" w:rsidRPr="00EA3DB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Задължаваме се, ако нашата оферта бъде приета и сме определени за изпълнители, да изпълним </w:t>
      </w:r>
      <w:r w:rsidRPr="00EA3DB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доставката и монтажа</w:t>
      </w:r>
      <w:r w:rsidR="008C6E19" w:rsidRPr="00EA3DB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съгласно </w:t>
      </w:r>
      <w:r w:rsidRPr="00EA3DB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сроковете и условията, посочени от Възложителя</w:t>
      </w:r>
      <w:r w:rsidR="008C6E19" w:rsidRPr="00EA3DB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Декларираме, че сме съгласни заплащането да става съглас</w:t>
      </w:r>
      <w:r w:rsidR="00EC6B8D" w:rsidRPr="00EA3DB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но клаузите залегнали в (проект</w:t>
      </w:r>
      <w:r w:rsidR="008C6E19" w:rsidRPr="00EA3DB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о) договора, като всички наши действия подлежат на проверка и съгласуване от страна на Възложителя</w:t>
      </w:r>
      <w:r w:rsidRPr="00EA3DB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8C6E19" w:rsidRPr="00EA3DB0" w:rsidRDefault="000F0EFA" w:rsidP="008D5DE3">
      <w:pPr>
        <w:spacing w:afterLines="40" w:after="96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EA3DB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6</w:t>
      </w:r>
      <w:r w:rsidR="008C6E19" w:rsidRPr="00EA3DB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При условие, че бъдем избрани за Изпълнител на обществената поръчка, не по-късно от датата на сключване на договора ние се задължаваме да представим:</w:t>
      </w:r>
    </w:p>
    <w:p w:rsidR="008C6E19" w:rsidRPr="00EA3DB0" w:rsidRDefault="008C6E19" w:rsidP="008D5DE3">
      <w:pPr>
        <w:spacing w:afterLines="40"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A3DB0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а) Гаранция за изпълнение по договора </w:t>
      </w:r>
      <w:r w:rsidRPr="00EA3DB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 размер на </w:t>
      </w:r>
      <w:r w:rsidR="005F078A" w:rsidRPr="00EA3DB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</w:t>
      </w:r>
      <w:r w:rsidRPr="00EA3DB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% от </w:t>
      </w:r>
      <w:r w:rsidR="00480C69" w:rsidRPr="00EA3DB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стойността на договора</w:t>
      </w:r>
      <w:r w:rsidRPr="00EA3DB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606D8F" w:rsidRPr="00EA3DB0" w:rsidRDefault="00606D8F" w:rsidP="008D5DE3">
      <w:pPr>
        <w:spacing w:afterLines="40"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A3DB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7. Съгласни сме да доставяме и други мебели, заявени от Възложителя, извън оферираните в количествено-стойностната сметка – Образец №</w:t>
      </w:r>
      <w:r w:rsidR="008D5DE3" w:rsidRPr="00EA3DB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5</w:t>
      </w:r>
      <w:r w:rsidRPr="00EA3DB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</w:t>
      </w:r>
    </w:p>
    <w:p w:rsidR="008C6E19" w:rsidRPr="00EA3DB0" w:rsidRDefault="008C6E19" w:rsidP="008D5DE3">
      <w:pPr>
        <w:widowControl w:val="0"/>
        <w:autoSpaceDE w:val="0"/>
        <w:autoSpaceDN w:val="0"/>
        <w:adjustRightInd w:val="0"/>
        <w:spacing w:afterLines="40" w:after="96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8C6E19" w:rsidRPr="00EA3DB0" w:rsidRDefault="008C6E19" w:rsidP="008D5DE3">
      <w:pPr>
        <w:widowControl w:val="0"/>
        <w:autoSpaceDE w:val="0"/>
        <w:autoSpaceDN w:val="0"/>
        <w:adjustRightInd w:val="0"/>
        <w:spacing w:afterLines="40" w:after="96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u w:val="single"/>
          <w:lang w:val="bg-BG" w:eastAsia="ko-KR"/>
        </w:rPr>
      </w:pPr>
      <w:r w:rsidRPr="00EA3DB0">
        <w:rPr>
          <w:rFonts w:ascii="Times New Roman" w:eastAsia="Batang" w:hAnsi="Times New Roman" w:cs="Times New Roman"/>
          <w:b/>
          <w:sz w:val="24"/>
          <w:szCs w:val="24"/>
          <w:u w:val="single"/>
          <w:lang w:val="bg-BG" w:eastAsia="ko-KR"/>
        </w:rPr>
        <w:t>До подготвяне на официалния договор, тази оферта, заедно с потвърждението от Ваша страна за възлагане на договора ще формират обвързващо споразумение между двете страни.</w:t>
      </w:r>
    </w:p>
    <w:p w:rsidR="008C6E19" w:rsidRPr="00EA3DB0" w:rsidRDefault="008C6E19" w:rsidP="008D5DE3">
      <w:pPr>
        <w:widowControl w:val="0"/>
        <w:shd w:val="clear" w:color="auto" w:fill="FFFFFF"/>
        <w:autoSpaceDE w:val="0"/>
        <w:autoSpaceDN w:val="0"/>
        <w:adjustRightInd w:val="0"/>
        <w:spacing w:afterLines="40" w:after="96" w:line="240" w:lineRule="auto"/>
        <w:rPr>
          <w:rFonts w:ascii="Times New Roman" w:eastAsia="Batang" w:hAnsi="Times New Roman" w:cs="Times New Roman"/>
          <w:sz w:val="24"/>
          <w:szCs w:val="24"/>
          <w:lang w:val="bg-BG" w:eastAsia="ko-KR"/>
        </w:rPr>
      </w:pPr>
    </w:p>
    <w:p w:rsidR="008C6E19" w:rsidRPr="00EA3DB0" w:rsidRDefault="008C6E19" w:rsidP="008D5DE3">
      <w:pPr>
        <w:spacing w:afterLines="40" w:after="96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fr-FR"/>
        </w:rPr>
      </w:pPr>
      <w:r w:rsidRPr="00EA3DB0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fr-FR"/>
        </w:rPr>
        <w:t>ВАЖНО !!!!!!</w:t>
      </w:r>
    </w:p>
    <w:p w:rsidR="008C6E19" w:rsidRPr="00EA3DB0" w:rsidRDefault="008C6E19" w:rsidP="008D5DE3">
      <w:pPr>
        <w:spacing w:afterLines="40" w:after="96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fr-FR"/>
        </w:rPr>
      </w:pPr>
      <w:r w:rsidRPr="00EA3DB0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fr-FR"/>
        </w:rPr>
        <w:t>Участниците задължително изработват предложенията си при съобразяване с максималната стойност на осигурения от възложителя бюджет</w:t>
      </w:r>
      <w:r w:rsidR="0003579D" w:rsidRPr="00EA3DB0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fr-FR"/>
        </w:rPr>
        <w:t>.</w:t>
      </w:r>
    </w:p>
    <w:p w:rsidR="008C6E19" w:rsidRPr="00EA3DB0" w:rsidRDefault="008C6E19" w:rsidP="008D5DE3">
      <w:pPr>
        <w:spacing w:afterLines="40" w:after="96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EA3DB0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fr-FR"/>
        </w:rPr>
        <w:t xml:space="preserve">Ценовото предложение задължително включва пълния обем дейности по </w:t>
      </w:r>
      <w:r w:rsidR="0003579D" w:rsidRPr="00EA3DB0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fr-FR"/>
        </w:rPr>
        <w:t>количествено-стойностната сметка образец</w:t>
      </w:r>
      <w:r w:rsidRPr="00EA3DB0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fr-FR"/>
        </w:rPr>
        <w:t>, като при формиране на общата цена</w:t>
      </w:r>
      <w:r w:rsidR="0003579D" w:rsidRPr="00EA3DB0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fr-FR"/>
        </w:rPr>
        <w:t>, същата</w:t>
      </w:r>
      <w:r w:rsidRPr="00EA3DB0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fr-FR"/>
        </w:rPr>
        <w:t xml:space="preserve"> не трябва да надхвърля максимално предвидения финансов ресурс. При установяване на оферта надхвърляща обявената прогнозна стойност, офертата на участника ще бъде отстранена от участие в процедурата.</w:t>
      </w:r>
    </w:p>
    <w:p w:rsidR="008C6E19" w:rsidRPr="00EA3DB0" w:rsidRDefault="008C6E19" w:rsidP="008D5DE3">
      <w:pPr>
        <w:spacing w:afterLines="40"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A3DB0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Запознати сме, че ако участник включи елементи от ценовото си предложение извън съответния плик, ще бъде отстранен от участие в процедурата.</w:t>
      </w:r>
    </w:p>
    <w:p w:rsidR="008C6E19" w:rsidRPr="00EA3DB0" w:rsidRDefault="008C6E19" w:rsidP="008D5DE3">
      <w:pPr>
        <w:spacing w:afterLines="40" w:after="96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EA3DB0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Известна ми е отговорността по чл. 313 от Наказателния кодекс за посочване на неверни данни.</w:t>
      </w:r>
    </w:p>
    <w:p w:rsidR="008C6E19" w:rsidRPr="00EA3DB0" w:rsidRDefault="008C6E19" w:rsidP="008D5DE3">
      <w:pPr>
        <w:spacing w:afterLines="40" w:after="96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03579D" w:rsidRPr="00EA3DB0" w:rsidRDefault="0003579D" w:rsidP="008D5DE3">
      <w:pPr>
        <w:spacing w:afterLines="40" w:after="96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EA3DB0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ab/>
        <w:t>Приложение:</w:t>
      </w:r>
    </w:p>
    <w:p w:rsidR="0003579D" w:rsidRPr="00EA3DB0" w:rsidRDefault="0003579D" w:rsidP="008D5DE3">
      <w:pPr>
        <w:spacing w:afterLines="40" w:after="96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EA3DB0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ab/>
        <w:t xml:space="preserve">1. Количествено-стойностна сметка – Образец № </w:t>
      </w:r>
      <w:r w:rsidR="008D5DE3" w:rsidRPr="00EA3DB0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5</w:t>
      </w:r>
    </w:p>
    <w:p w:rsidR="008C6E19" w:rsidRPr="00EA3DB0" w:rsidRDefault="008C6E19" w:rsidP="008D5DE3">
      <w:pPr>
        <w:spacing w:afterLines="40" w:after="96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bg-BG" w:eastAsia="bg-BG"/>
        </w:rPr>
      </w:pPr>
    </w:p>
    <w:p w:rsidR="0092397A" w:rsidRPr="00EA3DB0" w:rsidRDefault="00616A6A" w:rsidP="008D5DE3">
      <w:pPr>
        <w:spacing w:afterLines="40" w:after="96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EA3DB0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Забележка: Количествено-</w:t>
      </w:r>
      <w:r w:rsidR="00A1121B" w:rsidRPr="00EA3DB0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стойностната сметка се </w:t>
      </w:r>
      <w:r w:rsidR="005D3949" w:rsidRPr="00EA3DB0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представя</w:t>
      </w:r>
      <w:r w:rsidRPr="00EA3DB0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и на електронен носител /</w:t>
      </w:r>
      <w:r w:rsidR="00A1121B" w:rsidRPr="00EA3DB0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CD/ </w:t>
      </w:r>
      <w:r w:rsidRPr="00EA3DB0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в редакти</w:t>
      </w:r>
      <w:r w:rsidR="00A1121B" w:rsidRPr="00EA3DB0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руем вариант.</w:t>
      </w:r>
    </w:p>
    <w:p w:rsidR="0092397A" w:rsidRPr="00EA3DB0" w:rsidRDefault="0092397A" w:rsidP="008D5DE3">
      <w:pPr>
        <w:spacing w:afterLines="40" w:after="96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92397A" w:rsidRPr="00EA3DB0" w:rsidRDefault="0092397A" w:rsidP="008D5DE3">
      <w:pPr>
        <w:spacing w:afterLines="40" w:after="96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92397A" w:rsidRPr="00EA3DB0" w:rsidRDefault="0092397A" w:rsidP="008D5DE3">
      <w:pPr>
        <w:spacing w:afterLines="40" w:after="96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8C6E19" w:rsidRPr="00EA3DB0" w:rsidRDefault="008C6E19" w:rsidP="008D5DE3">
      <w:pPr>
        <w:spacing w:afterLines="40"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A3DB0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Дата:</w:t>
      </w:r>
      <w:r w:rsidRPr="00EA3DB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..............................                             </w:t>
      </w:r>
      <w:r w:rsidRPr="00EA3DB0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ПОДПИС И ПЕЧАТ: </w:t>
      </w:r>
      <w:r w:rsidRPr="00EA3DB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</w:t>
      </w:r>
    </w:p>
    <w:p w:rsidR="003B118A" w:rsidRPr="00EA3DB0" w:rsidRDefault="003B118A" w:rsidP="00361248">
      <w:pPr>
        <w:tabs>
          <w:tab w:val="left" w:pos="3765"/>
        </w:tabs>
        <w:rPr>
          <w:rFonts w:ascii="Times New Roman" w:hAnsi="Times New Roman" w:cs="Times New Roman"/>
          <w:sz w:val="24"/>
          <w:szCs w:val="24"/>
          <w:lang w:val="bg-BG"/>
        </w:rPr>
      </w:pPr>
    </w:p>
    <w:p w:rsidR="005F078A" w:rsidRPr="00EA3DB0" w:rsidRDefault="005F078A" w:rsidP="00361248">
      <w:pPr>
        <w:tabs>
          <w:tab w:val="left" w:pos="3765"/>
        </w:tabs>
        <w:rPr>
          <w:rFonts w:ascii="Times New Roman" w:hAnsi="Times New Roman" w:cs="Times New Roman"/>
          <w:sz w:val="24"/>
          <w:szCs w:val="24"/>
          <w:lang w:val="bg-BG"/>
        </w:rPr>
      </w:pPr>
    </w:p>
    <w:p w:rsidR="005F078A" w:rsidRPr="00EA3DB0" w:rsidRDefault="005F078A" w:rsidP="00361248">
      <w:pPr>
        <w:tabs>
          <w:tab w:val="left" w:pos="3765"/>
        </w:tabs>
        <w:rPr>
          <w:rFonts w:ascii="Times New Roman" w:hAnsi="Times New Roman" w:cs="Times New Roman"/>
          <w:sz w:val="24"/>
          <w:szCs w:val="24"/>
          <w:lang w:val="bg-BG"/>
        </w:rPr>
      </w:pPr>
    </w:p>
    <w:p w:rsidR="005F078A" w:rsidRPr="00EA3DB0" w:rsidRDefault="005F078A" w:rsidP="00361248">
      <w:pPr>
        <w:tabs>
          <w:tab w:val="left" w:pos="3765"/>
        </w:tabs>
        <w:rPr>
          <w:rFonts w:ascii="Times New Roman" w:hAnsi="Times New Roman" w:cs="Times New Roman"/>
          <w:sz w:val="24"/>
          <w:szCs w:val="24"/>
          <w:lang w:val="bg-BG"/>
        </w:rPr>
      </w:pPr>
    </w:p>
    <w:p w:rsidR="005F078A" w:rsidRPr="00EA3DB0" w:rsidRDefault="005F078A" w:rsidP="00361248">
      <w:pPr>
        <w:tabs>
          <w:tab w:val="left" w:pos="3765"/>
        </w:tabs>
        <w:rPr>
          <w:rFonts w:ascii="Times New Roman" w:hAnsi="Times New Roman" w:cs="Times New Roman"/>
          <w:sz w:val="24"/>
          <w:szCs w:val="24"/>
          <w:lang w:val="bg-BG"/>
        </w:rPr>
      </w:pPr>
    </w:p>
    <w:p w:rsidR="005F078A" w:rsidRPr="00EA3DB0" w:rsidRDefault="005F078A" w:rsidP="00361248">
      <w:pPr>
        <w:tabs>
          <w:tab w:val="left" w:pos="3765"/>
        </w:tabs>
        <w:rPr>
          <w:rFonts w:ascii="Times New Roman" w:hAnsi="Times New Roman" w:cs="Times New Roman"/>
          <w:sz w:val="24"/>
          <w:szCs w:val="24"/>
          <w:lang w:val="bg-BG"/>
        </w:rPr>
      </w:pPr>
    </w:p>
    <w:p w:rsidR="005F078A" w:rsidRPr="00EA3DB0" w:rsidRDefault="005F078A" w:rsidP="00361248">
      <w:pPr>
        <w:tabs>
          <w:tab w:val="left" w:pos="3765"/>
        </w:tabs>
        <w:rPr>
          <w:rFonts w:ascii="Times New Roman" w:hAnsi="Times New Roman" w:cs="Times New Roman"/>
          <w:sz w:val="24"/>
          <w:szCs w:val="24"/>
          <w:lang w:val="bg-BG"/>
        </w:rPr>
      </w:pPr>
    </w:p>
    <w:p w:rsidR="005F078A" w:rsidRPr="00EA3DB0" w:rsidRDefault="005F078A" w:rsidP="00361248">
      <w:pPr>
        <w:tabs>
          <w:tab w:val="left" w:pos="3765"/>
        </w:tabs>
        <w:rPr>
          <w:rFonts w:ascii="Times New Roman" w:hAnsi="Times New Roman" w:cs="Times New Roman"/>
          <w:sz w:val="24"/>
          <w:szCs w:val="24"/>
          <w:lang w:val="bg-BG"/>
        </w:rPr>
      </w:pPr>
    </w:p>
    <w:p w:rsidR="005F078A" w:rsidRPr="00EA3DB0" w:rsidRDefault="005F078A" w:rsidP="00361248">
      <w:pPr>
        <w:tabs>
          <w:tab w:val="left" w:pos="3765"/>
        </w:tabs>
        <w:rPr>
          <w:rFonts w:ascii="Times New Roman" w:hAnsi="Times New Roman" w:cs="Times New Roman"/>
          <w:sz w:val="24"/>
          <w:szCs w:val="24"/>
          <w:lang w:val="bg-BG"/>
        </w:rPr>
      </w:pPr>
    </w:p>
    <w:p w:rsidR="005F078A" w:rsidRPr="00EA3DB0" w:rsidRDefault="005F078A" w:rsidP="00361248">
      <w:pPr>
        <w:tabs>
          <w:tab w:val="left" w:pos="3765"/>
        </w:tabs>
        <w:rPr>
          <w:rFonts w:ascii="Times New Roman" w:hAnsi="Times New Roman" w:cs="Times New Roman"/>
          <w:sz w:val="24"/>
          <w:szCs w:val="24"/>
          <w:lang w:val="bg-BG"/>
        </w:rPr>
      </w:pPr>
    </w:p>
    <w:p w:rsidR="005F078A" w:rsidRPr="00EA3DB0" w:rsidRDefault="005F078A" w:rsidP="00361248">
      <w:pPr>
        <w:tabs>
          <w:tab w:val="left" w:pos="3765"/>
        </w:tabs>
        <w:rPr>
          <w:rFonts w:ascii="Times New Roman" w:hAnsi="Times New Roman" w:cs="Times New Roman"/>
          <w:sz w:val="24"/>
          <w:szCs w:val="24"/>
          <w:lang w:val="bg-BG"/>
        </w:rPr>
      </w:pPr>
    </w:p>
    <w:p w:rsidR="005F078A" w:rsidRPr="00EA3DB0" w:rsidRDefault="005F078A" w:rsidP="00361248">
      <w:pPr>
        <w:tabs>
          <w:tab w:val="left" w:pos="3765"/>
        </w:tabs>
        <w:rPr>
          <w:rFonts w:ascii="Times New Roman" w:hAnsi="Times New Roman" w:cs="Times New Roman"/>
          <w:sz w:val="24"/>
          <w:szCs w:val="24"/>
          <w:lang w:val="bg-BG"/>
        </w:rPr>
      </w:pPr>
    </w:p>
    <w:p w:rsidR="005F078A" w:rsidRPr="00EA3DB0" w:rsidRDefault="005F078A" w:rsidP="00361248">
      <w:pPr>
        <w:tabs>
          <w:tab w:val="left" w:pos="3765"/>
        </w:tabs>
        <w:rPr>
          <w:rFonts w:ascii="Times New Roman" w:hAnsi="Times New Roman" w:cs="Times New Roman"/>
          <w:sz w:val="24"/>
          <w:szCs w:val="24"/>
          <w:lang w:val="bg-BG"/>
        </w:rPr>
      </w:pPr>
    </w:p>
    <w:p w:rsidR="005F078A" w:rsidRPr="00EA3DB0" w:rsidRDefault="005F078A" w:rsidP="00361248">
      <w:pPr>
        <w:tabs>
          <w:tab w:val="left" w:pos="3765"/>
        </w:tabs>
        <w:rPr>
          <w:rFonts w:ascii="Times New Roman" w:hAnsi="Times New Roman" w:cs="Times New Roman"/>
          <w:sz w:val="24"/>
          <w:szCs w:val="24"/>
          <w:lang w:val="bg-BG"/>
        </w:rPr>
      </w:pPr>
    </w:p>
    <w:p w:rsidR="005F078A" w:rsidRPr="00EA3DB0" w:rsidRDefault="005F078A" w:rsidP="00361248">
      <w:pPr>
        <w:tabs>
          <w:tab w:val="left" w:pos="3765"/>
        </w:tabs>
        <w:rPr>
          <w:rFonts w:ascii="Times New Roman" w:hAnsi="Times New Roman" w:cs="Times New Roman"/>
          <w:sz w:val="24"/>
          <w:szCs w:val="24"/>
          <w:lang w:val="bg-BG"/>
        </w:rPr>
      </w:pPr>
    </w:p>
    <w:p w:rsidR="005F078A" w:rsidRPr="00EA3DB0" w:rsidRDefault="005F078A" w:rsidP="00361248">
      <w:pPr>
        <w:tabs>
          <w:tab w:val="left" w:pos="3765"/>
        </w:tabs>
        <w:rPr>
          <w:rFonts w:ascii="Times New Roman" w:hAnsi="Times New Roman" w:cs="Times New Roman"/>
          <w:sz w:val="24"/>
          <w:szCs w:val="24"/>
          <w:lang w:val="bg-BG"/>
        </w:rPr>
      </w:pPr>
    </w:p>
    <w:p w:rsidR="005F078A" w:rsidRPr="00EA3DB0" w:rsidRDefault="005F078A" w:rsidP="00361248">
      <w:pPr>
        <w:tabs>
          <w:tab w:val="left" w:pos="3765"/>
        </w:tabs>
        <w:rPr>
          <w:rFonts w:ascii="Times New Roman" w:hAnsi="Times New Roman" w:cs="Times New Roman"/>
          <w:sz w:val="24"/>
          <w:szCs w:val="24"/>
          <w:lang w:val="bg-BG"/>
        </w:rPr>
      </w:pPr>
    </w:p>
    <w:p w:rsidR="005F078A" w:rsidRPr="00EA3DB0" w:rsidRDefault="005F078A" w:rsidP="00361248">
      <w:pPr>
        <w:tabs>
          <w:tab w:val="left" w:pos="3765"/>
        </w:tabs>
        <w:rPr>
          <w:rFonts w:ascii="Times New Roman" w:hAnsi="Times New Roman" w:cs="Times New Roman"/>
          <w:sz w:val="24"/>
          <w:szCs w:val="24"/>
          <w:lang w:val="bg-BG"/>
        </w:rPr>
      </w:pPr>
    </w:p>
    <w:p w:rsidR="005F078A" w:rsidRPr="00EA3DB0" w:rsidRDefault="005F078A" w:rsidP="00361248">
      <w:pPr>
        <w:tabs>
          <w:tab w:val="left" w:pos="3765"/>
        </w:tabs>
        <w:rPr>
          <w:rFonts w:ascii="Times New Roman" w:hAnsi="Times New Roman" w:cs="Times New Roman"/>
          <w:sz w:val="24"/>
          <w:szCs w:val="24"/>
          <w:lang w:val="bg-BG"/>
        </w:rPr>
      </w:pPr>
    </w:p>
    <w:p w:rsidR="005F078A" w:rsidRPr="00EA3DB0" w:rsidRDefault="005F078A" w:rsidP="00361248">
      <w:pPr>
        <w:tabs>
          <w:tab w:val="left" w:pos="3765"/>
        </w:tabs>
        <w:rPr>
          <w:rFonts w:ascii="Times New Roman" w:hAnsi="Times New Roman" w:cs="Times New Roman"/>
          <w:sz w:val="24"/>
          <w:szCs w:val="24"/>
          <w:lang w:val="bg-BG"/>
        </w:rPr>
      </w:pPr>
    </w:p>
    <w:p w:rsidR="005F078A" w:rsidRPr="00EA3DB0" w:rsidRDefault="005F078A" w:rsidP="00361248">
      <w:pPr>
        <w:tabs>
          <w:tab w:val="left" w:pos="3765"/>
        </w:tabs>
        <w:rPr>
          <w:rFonts w:ascii="Times New Roman" w:hAnsi="Times New Roman" w:cs="Times New Roman"/>
          <w:sz w:val="24"/>
          <w:szCs w:val="24"/>
          <w:lang w:val="bg-BG"/>
        </w:rPr>
      </w:pPr>
    </w:p>
    <w:p w:rsidR="005F078A" w:rsidRPr="00EA3DB0" w:rsidRDefault="005F078A" w:rsidP="00361248">
      <w:pPr>
        <w:tabs>
          <w:tab w:val="left" w:pos="3765"/>
        </w:tabs>
        <w:rPr>
          <w:rFonts w:ascii="Times New Roman" w:hAnsi="Times New Roman" w:cs="Times New Roman"/>
          <w:sz w:val="24"/>
          <w:szCs w:val="24"/>
          <w:lang w:val="bg-BG"/>
        </w:rPr>
      </w:pPr>
    </w:p>
    <w:p w:rsidR="005F078A" w:rsidRPr="00EA3DB0" w:rsidRDefault="005F078A" w:rsidP="00361248">
      <w:pPr>
        <w:tabs>
          <w:tab w:val="left" w:pos="3765"/>
        </w:tabs>
        <w:rPr>
          <w:rFonts w:ascii="Times New Roman" w:hAnsi="Times New Roman" w:cs="Times New Roman"/>
          <w:sz w:val="24"/>
          <w:szCs w:val="24"/>
          <w:lang w:val="bg-BG"/>
        </w:rPr>
      </w:pPr>
    </w:p>
    <w:p w:rsidR="005F078A" w:rsidRPr="00EA3DB0" w:rsidRDefault="005F078A" w:rsidP="00361248">
      <w:pPr>
        <w:tabs>
          <w:tab w:val="left" w:pos="3765"/>
        </w:tabs>
        <w:rPr>
          <w:rFonts w:ascii="Times New Roman" w:hAnsi="Times New Roman" w:cs="Times New Roman"/>
          <w:sz w:val="24"/>
          <w:szCs w:val="24"/>
          <w:lang w:val="bg-BG"/>
        </w:rPr>
      </w:pPr>
    </w:p>
    <w:p w:rsidR="005F078A" w:rsidRPr="00EA3DB0" w:rsidRDefault="005F078A" w:rsidP="00361248">
      <w:pPr>
        <w:tabs>
          <w:tab w:val="left" w:pos="3765"/>
        </w:tabs>
        <w:rPr>
          <w:rFonts w:ascii="Times New Roman" w:hAnsi="Times New Roman" w:cs="Times New Roman"/>
          <w:sz w:val="24"/>
          <w:szCs w:val="24"/>
          <w:lang w:val="bg-BG"/>
        </w:rPr>
      </w:pPr>
    </w:p>
    <w:p w:rsidR="005F078A" w:rsidRPr="00EA3DB0" w:rsidRDefault="005F078A" w:rsidP="00361248">
      <w:pPr>
        <w:tabs>
          <w:tab w:val="left" w:pos="3765"/>
        </w:tabs>
        <w:rPr>
          <w:rFonts w:ascii="Times New Roman" w:hAnsi="Times New Roman" w:cs="Times New Roman"/>
          <w:sz w:val="24"/>
          <w:szCs w:val="24"/>
          <w:lang w:val="bg-BG"/>
        </w:rPr>
      </w:pPr>
    </w:p>
    <w:p w:rsidR="005F078A" w:rsidRPr="00EA3DB0" w:rsidRDefault="005F078A" w:rsidP="00361248">
      <w:pPr>
        <w:tabs>
          <w:tab w:val="left" w:pos="3765"/>
        </w:tabs>
        <w:rPr>
          <w:rFonts w:ascii="Times New Roman" w:hAnsi="Times New Roman" w:cs="Times New Roman"/>
          <w:sz w:val="24"/>
          <w:szCs w:val="24"/>
          <w:lang w:val="bg-BG"/>
        </w:rPr>
      </w:pPr>
    </w:p>
    <w:p w:rsidR="005F078A" w:rsidRPr="00EA3DB0" w:rsidRDefault="005F078A" w:rsidP="008D5DE3">
      <w:pPr>
        <w:autoSpaceDE w:val="0"/>
        <w:autoSpaceDN w:val="0"/>
        <w:adjustRightInd w:val="0"/>
        <w:spacing w:afterLines="40" w:after="96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EA3DB0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 xml:space="preserve">ОБРАЗЕЦ № </w:t>
      </w:r>
      <w:r w:rsidR="008D5DE3" w:rsidRPr="00EA3DB0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6</w:t>
      </w:r>
    </w:p>
    <w:p w:rsidR="005F078A" w:rsidRPr="00EA3DB0" w:rsidRDefault="005F078A" w:rsidP="005F078A">
      <w:pPr>
        <w:tabs>
          <w:tab w:val="left" w:pos="3765"/>
        </w:tabs>
        <w:rPr>
          <w:rFonts w:ascii="Times New Roman" w:hAnsi="Times New Roman" w:cs="Times New Roman"/>
          <w:sz w:val="24"/>
          <w:szCs w:val="24"/>
          <w:lang w:val="bg-BG"/>
        </w:rPr>
      </w:pPr>
    </w:p>
    <w:p w:rsidR="005F078A" w:rsidRPr="00EA3DB0" w:rsidRDefault="005F078A" w:rsidP="005F078A">
      <w:pPr>
        <w:spacing w:before="150" w:after="150" w:line="360" w:lineRule="auto"/>
        <w:ind w:left="150" w:right="15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bg-BG" w:eastAsia="bg-BG"/>
        </w:rPr>
      </w:pPr>
      <w:r w:rsidRPr="00EA3DB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bg-BG" w:eastAsia="bg-BG"/>
        </w:rPr>
        <w:t>ДЕКЛАРАЦИЯ ЗА ПОЛЗВАНЕ НА ЛИЧНИТЕ ДАННИ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073"/>
      </w:tblGrid>
      <w:tr w:rsidR="005F078A" w:rsidRPr="00EA3DB0" w:rsidTr="00740C85">
        <w:tc>
          <w:tcPr>
            <w:tcW w:w="5000" w:type="pct"/>
            <w:hideMark/>
          </w:tcPr>
          <w:p w:rsidR="005F078A" w:rsidRPr="00EA3DB0" w:rsidRDefault="005F078A" w:rsidP="00740C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На основание чл. 4, ал. 1, т. 2 от Закона за защита на личните данни (ЗЗЛД)</w:t>
            </w:r>
          </w:p>
        </w:tc>
      </w:tr>
    </w:tbl>
    <w:p w:rsidR="005F078A" w:rsidRPr="00EA3DB0" w:rsidRDefault="005F078A" w:rsidP="005F078A">
      <w:pPr>
        <w:pStyle w:val="af3"/>
        <w:spacing w:line="360" w:lineRule="auto"/>
        <w:rPr>
          <w:szCs w:val="24"/>
        </w:rPr>
      </w:pPr>
    </w:p>
    <w:p w:rsidR="005F078A" w:rsidRPr="00EA3DB0" w:rsidRDefault="005F078A" w:rsidP="005F078A">
      <w:pPr>
        <w:pStyle w:val="af3"/>
        <w:spacing w:line="360" w:lineRule="auto"/>
        <w:ind w:firstLine="720"/>
        <w:rPr>
          <w:szCs w:val="24"/>
        </w:rPr>
      </w:pPr>
      <w:r w:rsidRPr="00EA3DB0">
        <w:rPr>
          <w:szCs w:val="24"/>
        </w:rPr>
        <w:t>Долуподписаният/ата……………………………………………………...........……….....…....ЕГН…………………ЛК №……………….издадена на …..........……...от.....…..….....….…...............</w:t>
      </w:r>
    </w:p>
    <w:p w:rsidR="005F078A" w:rsidRPr="00EA3DB0" w:rsidRDefault="005F078A" w:rsidP="005F078A">
      <w:pPr>
        <w:pStyle w:val="af3"/>
        <w:spacing w:line="360" w:lineRule="auto"/>
        <w:rPr>
          <w:szCs w:val="24"/>
        </w:rPr>
      </w:pPr>
    </w:p>
    <w:p w:rsidR="005F078A" w:rsidRPr="00EA3DB0" w:rsidRDefault="005F078A" w:rsidP="005F078A">
      <w:pPr>
        <w:pStyle w:val="af3"/>
        <w:spacing w:line="360" w:lineRule="auto"/>
        <w:rPr>
          <w:b/>
          <w:szCs w:val="24"/>
        </w:rPr>
      </w:pPr>
      <w:r w:rsidRPr="00EA3DB0">
        <w:rPr>
          <w:b/>
          <w:szCs w:val="24"/>
        </w:rPr>
        <w:t>ДЕКЛАРИРАМ:</w:t>
      </w:r>
    </w:p>
    <w:p w:rsidR="005F078A" w:rsidRPr="00EA3DB0" w:rsidRDefault="005F078A" w:rsidP="005F078A">
      <w:pPr>
        <w:pStyle w:val="af3"/>
        <w:spacing w:line="360" w:lineRule="auto"/>
        <w:rPr>
          <w:szCs w:val="24"/>
        </w:rPr>
      </w:pPr>
    </w:p>
    <w:p w:rsidR="005F078A" w:rsidRPr="00EA3DB0" w:rsidRDefault="005F078A" w:rsidP="005F078A">
      <w:pPr>
        <w:tabs>
          <w:tab w:val="left" w:pos="3765"/>
        </w:tabs>
        <w:ind w:firstLine="709"/>
        <w:jc w:val="both"/>
        <w:rPr>
          <w:rFonts w:ascii="Times New Roman" w:eastAsia="Courier New" w:hAnsi="Times New Roman" w:cs="Times New Roman"/>
          <w:bCs/>
          <w:i/>
          <w:sz w:val="24"/>
          <w:szCs w:val="24"/>
          <w:lang w:val="bg-BG" w:bidi="bg-BG"/>
        </w:rPr>
      </w:pPr>
      <w:r w:rsidRPr="00EA3DB0">
        <w:rPr>
          <w:rFonts w:ascii="Times New Roman" w:hAnsi="Times New Roman" w:cs="Times New Roman"/>
          <w:sz w:val="24"/>
          <w:szCs w:val="24"/>
          <w:lang w:val="bg-BG"/>
        </w:rPr>
        <w:t xml:space="preserve">Съгласен/а съм СУ „Св. Климент Охридски” да събира, съхранява и обработва личните ми данни, които предоставям във връзка с участието ми в </w:t>
      </w:r>
      <w:r w:rsidRPr="00EA3DB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обществена поръчка с предмет </w:t>
      </w:r>
      <w:r w:rsidRPr="00EA3DB0">
        <w:rPr>
          <w:rFonts w:ascii="Times New Roman" w:hAnsi="Times New Roman" w:cs="Times New Roman"/>
          <w:i/>
          <w:sz w:val="24"/>
          <w:szCs w:val="24"/>
          <w:lang w:val="bg-BG"/>
        </w:rPr>
        <w:t>„Периодична доставка и монтаж на мебели за нуждите на СУ „Св. Климент Охридски”</w:t>
      </w:r>
    </w:p>
    <w:p w:rsidR="005F078A" w:rsidRPr="00EA3DB0" w:rsidRDefault="005F078A" w:rsidP="005F078A">
      <w:pPr>
        <w:pStyle w:val="af3"/>
        <w:spacing w:line="360" w:lineRule="auto"/>
        <w:rPr>
          <w:b/>
          <w:szCs w:val="24"/>
        </w:rPr>
      </w:pPr>
    </w:p>
    <w:p w:rsidR="005F078A" w:rsidRPr="00EA3DB0" w:rsidRDefault="005F078A" w:rsidP="005F078A">
      <w:pPr>
        <w:pStyle w:val="af3"/>
        <w:spacing w:line="360" w:lineRule="auto"/>
        <w:rPr>
          <w:b/>
          <w:szCs w:val="24"/>
        </w:rPr>
      </w:pPr>
      <w:r w:rsidRPr="00EA3DB0">
        <w:rPr>
          <w:b/>
          <w:szCs w:val="24"/>
        </w:rPr>
        <w:t>Запознат/а съм с :</w:t>
      </w:r>
    </w:p>
    <w:p w:rsidR="005F078A" w:rsidRPr="00EA3DB0" w:rsidRDefault="005F078A" w:rsidP="005F078A">
      <w:pPr>
        <w:pStyle w:val="af3"/>
        <w:numPr>
          <w:ilvl w:val="0"/>
          <w:numId w:val="13"/>
        </w:numPr>
        <w:spacing w:line="360" w:lineRule="auto"/>
        <w:rPr>
          <w:szCs w:val="24"/>
        </w:rPr>
      </w:pPr>
      <w:r w:rsidRPr="00EA3DB0">
        <w:rPr>
          <w:szCs w:val="24"/>
        </w:rPr>
        <w:t>Целта и средствата на обработка на личните ми данни</w:t>
      </w:r>
    </w:p>
    <w:p w:rsidR="005F078A" w:rsidRPr="00EA3DB0" w:rsidRDefault="005F078A" w:rsidP="005F078A">
      <w:pPr>
        <w:pStyle w:val="af3"/>
        <w:numPr>
          <w:ilvl w:val="0"/>
          <w:numId w:val="13"/>
        </w:numPr>
        <w:spacing w:line="360" w:lineRule="auto"/>
        <w:rPr>
          <w:szCs w:val="24"/>
        </w:rPr>
      </w:pPr>
      <w:r w:rsidRPr="00EA3DB0">
        <w:rPr>
          <w:szCs w:val="24"/>
        </w:rPr>
        <w:t>Доброволния характер на предоставяне на данните и последиците от отказа за предоставянето им</w:t>
      </w:r>
    </w:p>
    <w:p w:rsidR="005F078A" w:rsidRPr="00EA3DB0" w:rsidRDefault="005F078A" w:rsidP="005F07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5F078A" w:rsidRPr="00EA3DB0" w:rsidRDefault="005F078A" w:rsidP="005F078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A3DB0">
        <w:rPr>
          <w:rFonts w:ascii="Times New Roman" w:hAnsi="Times New Roman" w:cs="Times New Roman"/>
          <w:sz w:val="24"/>
          <w:szCs w:val="24"/>
          <w:lang w:val="bg-BG"/>
        </w:rPr>
        <w:t>С настоящата декларация декларирам съгласие за съхранение и обработка на личните ми данни при спазване на разпоредбите на Закона за защита на личните данни.</w:t>
      </w:r>
    </w:p>
    <w:p w:rsidR="005F078A" w:rsidRPr="00EA3DB0" w:rsidRDefault="005F078A" w:rsidP="005F078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5F078A" w:rsidRPr="00EA3DB0" w:rsidRDefault="005F078A" w:rsidP="005F078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A3DB0">
        <w:rPr>
          <w:rFonts w:ascii="Times New Roman" w:hAnsi="Times New Roman" w:cs="Times New Roman"/>
          <w:sz w:val="24"/>
          <w:szCs w:val="24"/>
          <w:lang w:val="bg-BG"/>
        </w:rPr>
        <w:t>Дата:</w:t>
      </w:r>
      <w:r w:rsidRPr="00EA3DB0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EA3DB0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EA3DB0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EA3DB0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EA3DB0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EA3DB0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EA3DB0">
        <w:rPr>
          <w:rFonts w:ascii="Times New Roman" w:hAnsi="Times New Roman" w:cs="Times New Roman"/>
          <w:sz w:val="24"/>
          <w:szCs w:val="24"/>
          <w:lang w:val="bg-BG"/>
        </w:rPr>
        <w:tab/>
        <w:t xml:space="preserve">   </w:t>
      </w:r>
      <w:r w:rsidRPr="00EA3DB0">
        <w:rPr>
          <w:rFonts w:ascii="Times New Roman" w:hAnsi="Times New Roman" w:cs="Times New Roman"/>
          <w:sz w:val="24"/>
          <w:szCs w:val="24"/>
          <w:lang w:val="bg-BG"/>
        </w:rPr>
        <w:tab/>
        <w:t xml:space="preserve">    Декларатор:</w:t>
      </w:r>
    </w:p>
    <w:p w:rsidR="005F078A" w:rsidRPr="00EA3DB0" w:rsidRDefault="005F078A" w:rsidP="005F078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A3DB0">
        <w:rPr>
          <w:rFonts w:ascii="Times New Roman" w:hAnsi="Times New Roman" w:cs="Times New Roman"/>
          <w:sz w:val="24"/>
          <w:szCs w:val="24"/>
          <w:lang w:val="bg-BG"/>
        </w:rPr>
        <w:t xml:space="preserve">гр.                                                                               </w:t>
      </w:r>
      <w:r w:rsidRPr="00EA3DB0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EA3DB0">
        <w:rPr>
          <w:rFonts w:ascii="Times New Roman" w:hAnsi="Times New Roman" w:cs="Times New Roman"/>
          <w:sz w:val="24"/>
          <w:szCs w:val="24"/>
          <w:lang w:val="bg-BG"/>
        </w:rPr>
        <w:tab/>
        <w:t xml:space="preserve">    Подпис………………...</w:t>
      </w:r>
    </w:p>
    <w:p w:rsidR="00815323" w:rsidRDefault="00815323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br w:type="page"/>
      </w:r>
    </w:p>
    <w:p w:rsidR="00815323" w:rsidRPr="00D47D3B" w:rsidRDefault="00815323" w:rsidP="0081532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bg-BG" w:eastAsia="bg-BG"/>
        </w:rPr>
      </w:pPr>
    </w:p>
    <w:p w:rsidR="00815323" w:rsidRPr="00D47D3B" w:rsidRDefault="00815323" w:rsidP="0081532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bg-BG" w:eastAsia="bg-BG"/>
        </w:rPr>
      </w:pPr>
      <w:r w:rsidRPr="00D47D3B">
        <w:rPr>
          <w:rFonts w:ascii="Times New Roman" w:hAnsi="Times New Roman" w:cs="Times New Roman"/>
          <w:b/>
          <w:color w:val="000000"/>
          <w:sz w:val="24"/>
          <w:szCs w:val="24"/>
          <w:lang w:val="bg-BG" w:eastAsia="bg-BG"/>
        </w:rPr>
        <w:t>ТЕХНИЧЕСКА СПЕЦИФИКАЦИЯ</w:t>
      </w:r>
    </w:p>
    <w:p w:rsidR="00815323" w:rsidRPr="00D47D3B" w:rsidRDefault="00815323" w:rsidP="0081532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bg-BG" w:eastAsia="bg-BG"/>
        </w:rPr>
      </w:pPr>
    </w:p>
    <w:p w:rsidR="00815323" w:rsidRPr="00D47D3B" w:rsidRDefault="00815323" w:rsidP="00815323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47D3B">
        <w:rPr>
          <w:rFonts w:ascii="Times New Roman" w:hAnsi="Times New Roman" w:cs="Times New Roman"/>
          <w:b/>
          <w:sz w:val="24"/>
          <w:szCs w:val="24"/>
          <w:lang w:val="bg-BG"/>
        </w:rPr>
        <w:t xml:space="preserve">1. ПРЕДМЕТ НА ПОРЪЧКАТА </w:t>
      </w:r>
    </w:p>
    <w:p w:rsidR="00815323" w:rsidRPr="00121E6B" w:rsidRDefault="00815323" w:rsidP="0081532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1E6B">
        <w:rPr>
          <w:rFonts w:ascii="Times New Roman" w:hAnsi="Times New Roman" w:cs="Times New Roman"/>
          <w:sz w:val="24"/>
          <w:szCs w:val="24"/>
          <w:lang w:val="bg-BG"/>
        </w:rPr>
        <w:t>Предметът на поръчката включва доставка и монтаж на обзавеждане – различни видове, както и гаранционно поддържане на обзавеждането. В Таблица № 1 се съдържа подробно описание на отделните артикули.</w:t>
      </w:r>
    </w:p>
    <w:p w:rsidR="00815323" w:rsidRPr="00121E6B" w:rsidRDefault="00815323" w:rsidP="0081532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47D3B">
        <w:rPr>
          <w:rFonts w:ascii="Times New Roman" w:hAnsi="Times New Roman" w:cs="Times New Roman"/>
          <w:sz w:val="24"/>
          <w:szCs w:val="24"/>
          <w:lang w:val="bg-BG"/>
        </w:rPr>
        <w:t>Доставката и монтажа</w:t>
      </w:r>
      <w:r w:rsidRPr="00CE4765">
        <w:rPr>
          <w:rFonts w:ascii="Times New Roman" w:hAnsi="Times New Roman" w:cs="Times New Roman"/>
          <w:sz w:val="24"/>
          <w:szCs w:val="24"/>
          <w:lang w:val="bg-BG"/>
        </w:rPr>
        <w:t xml:space="preserve"> следва да се извършат съгласно изискванията на Възложителя, посочени в обявлението за обществена поръчка, настоящото приложение и документацията за обществена поръчка.</w:t>
      </w:r>
    </w:p>
    <w:p w:rsidR="00815323" w:rsidRPr="00CE4765" w:rsidRDefault="00815323" w:rsidP="0081532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47D3B">
        <w:rPr>
          <w:rFonts w:ascii="Times New Roman" w:hAnsi="Times New Roman" w:cs="Times New Roman"/>
          <w:sz w:val="24"/>
          <w:szCs w:val="24"/>
          <w:lang w:val="bg-BG"/>
        </w:rPr>
        <w:t>Изпълнителят пристъпва към доставка и монтаж след заявка от упълномощени от Възложителя лица, изпратена чрез ел.поща. Доставката и монтажа се извършват на адрес посочен от Възложителя.</w:t>
      </w:r>
    </w:p>
    <w:p w:rsidR="00815323" w:rsidRPr="00121E6B" w:rsidRDefault="00815323" w:rsidP="0081532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1E6B">
        <w:rPr>
          <w:rFonts w:ascii="Times New Roman" w:hAnsi="Times New Roman" w:cs="Times New Roman"/>
          <w:sz w:val="24"/>
          <w:szCs w:val="24"/>
          <w:lang w:val="bg-BG"/>
        </w:rPr>
        <w:t>Възложителят си запазва правото да заявява и артикули, извън посочени в Таблица №1. При заявка на артикул извън посочените в Таблица №1, Изпълнителят представя на Възложителя, оферта за одобрение включваща ценова оферта и технически характеристики на заявените артикули, като след нейното одобрение се преминава към изпълнение на доставка и монтаж. Заявките на артикули, извън посочените в Таблицата №1, ще бъдат в размер на 30% от прогнозната стойност.</w:t>
      </w:r>
    </w:p>
    <w:p w:rsidR="00815323" w:rsidRPr="00121E6B" w:rsidRDefault="00815323" w:rsidP="00815323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21E6B">
        <w:rPr>
          <w:rFonts w:ascii="Times New Roman" w:hAnsi="Times New Roman" w:cs="Times New Roman"/>
          <w:b/>
          <w:sz w:val="24"/>
          <w:szCs w:val="24"/>
          <w:lang w:val="bg-BG"/>
        </w:rPr>
        <w:t>2. МЯСТО НА ИЗПЪЛНЕНИЕ НА ПОРЪЧКАТА</w:t>
      </w:r>
    </w:p>
    <w:p w:rsidR="00815323" w:rsidRPr="00121E6B" w:rsidRDefault="00815323" w:rsidP="0081532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1E6B">
        <w:rPr>
          <w:rFonts w:ascii="Times New Roman" w:hAnsi="Times New Roman" w:cs="Times New Roman"/>
          <w:sz w:val="24"/>
          <w:szCs w:val="24"/>
          <w:lang w:val="bg-BG"/>
        </w:rPr>
        <w:t>Изпълнението на поръчката ще се изпълнява в зависимост от конкретната заявка, на следните адреси:</w:t>
      </w:r>
    </w:p>
    <w:p w:rsidR="00815323" w:rsidRPr="00121E6B" w:rsidRDefault="00815323" w:rsidP="00815323">
      <w:pPr>
        <w:widowControl w:val="0"/>
        <w:numPr>
          <w:ilvl w:val="0"/>
          <w:numId w:val="14"/>
        </w:numPr>
        <w:tabs>
          <w:tab w:val="left" w:pos="0"/>
        </w:tabs>
        <w:suppressAutoHyphens/>
        <w:autoSpaceDE w:val="0"/>
        <w:spacing w:after="0" w:line="240" w:lineRule="auto"/>
        <w:ind w:left="426" w:firstLine="0"/>
        <w:jc w:val="both"/>
        <w:rPr>
          <w:rFonts w:ascii="Times New Roman" w:hAnsi="Times New Roman" w:cs="Times New Roman"/>
          <w:bCs/>
          <w:sz w:val="24"/>
          <w:lang w:val="bg-BG"/>
        </w:rPr>
      </w:pPr>
      <w:r w:rsidRPr="00121E6B">
        <w:rPr>
          <w:rFonts w:ascii="Times New Roman" w:hAnsi="Times New Roman" w:cs="Times New Roman"/>
          <w:bCs/>
          <w:sz w:val="24"/>
          <w:lang w:val="bg-BG"/>
        </w:rPr>
        <w:t xml:space="preserve">Ректорат </w:t>
      </w:r>
      <w:r w:rsidRPr="00D47D3B">
        <w:rPr>
          <w:rFonts w:ascii="Times New Roman" w:hAnsi="Times New Roman" w:cs="Times New Roman"/>
          <w:bCs/>
          <w:sz w:val="24"/>
          <w:lang w:val="bg-BG"/>
        </w:rPr>
        <w:t xml:space="preserve">и Университетска Библиотека </w:t>
      </w:r>
      <w:r w:rsidRPr="00121E6B">
        <w:rPr>
          <w:rFonts w:ascii="Times New Roman" w:hAnsi="Times New Roman" w:cs="Times New Roman"/>
          <w:bCs/>
          <w:sz w:val="24"/>
          <w:lang w:val="bg-BG"/>
        </w:rPr>
        <w:t>– гр.</w:t>
      </w:r>
      <w:r>
        <w:rPr>
          <w:rFonts w:ascii="Times New Roman" w:hAnsi="Times New Roman" w:cs="Times New Roman"/>
          <w:bCs/>
          <w:sz w:val="24"/>
          <w:lang w:val="bg-BG"/>
        </w:rPr>
        <w:t xml:space="preserve"> </w:t>
      </w:r>
      <w:r w:rsidRPr="00121E6B">
        <w:rPr>
          <w:rFonts w:ascii="Times New Roman" w:hAnsi="Times New Roman" w:cs="Times New Roman"/>
          <w:bCs/>
          <w:sz w:val="24"/>
          <w:lang w:val="bg-BG"/>
        </w:rPr>
        <w:t>София, бул. „Цар Освободител“ № 15;</w:t>
      </w:r>
    </w:p>
    <w:p w:rsidR="00815323" w:rsidRPr="00121E6B" w:rsidRDefault="00815323" w:rsidP="00815323">
      <w:pPr>
        <w:widowControl w:val="0"/>
        <w:numPr>
          <w:ilvl w:val="0"/>
          <w:numId w:val="14"/>
        </w:numPr>
        <w:tabs>
          <w:tab w:val="left" w:pos="0"/>
        </w:tabs>
        <w:suppressAutoHyphens/>
        <w:autoSpaceDE w:val="0"/>
        <w:spacing w:after="0" w:line="240" w:lineRule="auto"/>
        <w:ind w:left="426" w:firstLine="0"/>
        <w:jc w:val="both"/>
        <w:rPr>
          <w:rFonts w:ascii="Times New Roman" w:hAnsi="Times New Roman" w:cs="Times New Roman"/>
          <w:bCs/>
          <w:sz w:val="24"/>
          <w:lang w:val="bg-BG"/>
        </w:rPr>
      </w:pPr>
      <w:r w:rsidRPr="00121E6B">
        <w:rPr>
          <w:rFonts w:ascii="Times New Roman" w:hAnsi="Times New Roman" w:cs="Times New Roman"/>
          <w:bCs/>
          <w:sz w:val="24"/>
          <w:lang w:val="bg-BG"/>
        </w:rPr>
        <w:t>Факултет по Наука Образование и Изкуства</w:t>
      </w:r>
      <w:r w:rsidRPr="00D47D3B">
        <w:rPr>
          <w:rFonts w:ascii="Times New Roman" w:hAnsi="Times New Roman" w:cs="Times New Roman"/>
          <w:bCs/>
          <w:sz w:val="24"/>
          <w:lang w:val="bg-BG"/>
        </w:rPr>
        <w:t xml:space="preserve"> </w:t>
      </w:r>
      <w:r w:rsidRPr="00121E6B">
        <w:rPr>
          <w:rFonts w:ascii="Times New Roman" w:hAnsi="Times New Roman" w:cs="Times New Roman"/>
          <w:bCs/>
          <w:sz w:val="24"/>
          <w:lang w:val="bg-BG"/>
        </w:rPr>
        <w:t>– гр.</w:t>
      </w:r>
      <w:r>
        <w:rPr>
          <w:rFonts w:ascii="Times New Roman" w:hAnsi="Times New Roman" w:cs="Times New Roman"/>
          <w:bCs/>
          <w:sz w:val="24"/>
          <w:lang w:val="bg-BG"/>
        </w:rPr>
        <w:t xml:space="preserve"> </w:t>
      </w:r>
      <w:r w:rsidRPr="00121E6B">
        <w:rPr>
          <w:rFonts w:ascii="Times New Roman" w:hAnsi="Times New Roman" w:cs="Times New Roman"/>
          <w:bCs/>
          <w:sz w:val="24"/>
          <w:lang w:val="bg-BG"/>
        </w:rPr>
        <w:t>София, бул. „Шипченски проход“ № 69 А;</w:t>
      </w:r>
    </w:p>
    <w:p w:rsidR="00815323" w:rsidRPr="00121E6B" w:rsidRDefault="00815323" w:rsidP="00815323">
      <w:pPr>
        <w:widowControl w:val="0"/>
        <w:numPr>
          <w:ilvl w:val="0"/>
          <w:numId w:val="14"/>
        </w:numPr>
        <w:tabs>
          <w:tab w:val="left" w:pos="0"/>
        </w:tabs>
        <w:suppressAutoHyphens/>
        <w:autoSpaceDE w:val="0"/>
        <w:spacing w:after="0" w:line="240" w:lineRule="auto"/>
        <w:ind w:left="426" w:firstLine="0"/>
        <w:jc w:val="both"/>
        <w:rPr>
          <w:rFonts w:ascii="Times New Roman" w:hAnsi="Times New Roman" w:cs="Times New Roman"/>
          <w:bCs/>
          <w:sz w:val="24"/>
          <w:lang w:val="bg-BG"/>
        </w:rPr>
      </w:pPr>
      <w:r w:rsidRPr="00121E6B">
        <w:rPr>
          <w:rFonts w:ascii="Times New Roman" w:hAnsi="Times New Roman" w:cs="Times New Roman"/>
          <w:bCs/>
          <w:sz w:val="24"/>
          <w:lang w:val="bg-BG"/>
        </w:rPr>
        <w:t>Департамент за Езиково Обучение – гр.</w:t>
      </w:r>
      <w:r>
        <w:rPr>
          <w:rFonts w:ascii="Times New Roman" w:hAnsi="Times New Roman" w:cs="Times New Roman"/>
          <w:bCs/>
          <w:sz w:val="24"/>
          <w:lang w:val="bg-BG"/>
        </w:rPr>
        <w:t xml:space="preserve"> </w:t>
      </w:r>
      <w:r w:rsidRPr="00121E6B">
        <w:rPr>
          <w:rFonts w:ascii="Times New Roman" w:hAnsi="Times New Roman" w:cs="Times New Roman"/>
          <w:bCs/>
          <w:sz w:val="24"/>
          <w:lang w:val="bg-BG"/>
        </w:rPr>
        <w:t xml:space="preserve">София, ул. “Коста </w:t>
      </w:r>
      <w:proofErr w:type="spellStart"/>
      <w:r w:rsidRPr="00121E6B">
        <w:rPr>
          <w:rFonts w:ascii="Times New Roman" w:hAnsi="Times New Roman" w:cs="Times New Roman"/>
          <w:bCs/>
          <w:sz w:val="24"/>
          <w:lang w:val="bg-BG"/>
        </w:rPr>
        <w:t>Лулчев</w:t>
      </w:r>
      <w:proofErr w:type="spellEnd"/>
      <w:r w:rsidRPr="00121E6B">
        <w:rPr>
          <w:rFonts w:ascii="Times New Roman" w:hAnsi="Times New Roman" w:cs="Times New Roman"/>
          <w:bCs/>
          <w:sz w:val="24"/>
          <w:lang w:val="bg-BG"/>
        </w:rPr>
        <w:t>“ № 27;</w:t>
      </w:r>
    </w:p>
    <w:p w:rsidR="00815323" w:rsidRPr="00121E6B" w:rsidRDefault="00815323" w:rsidP="00815323">
      <w:pPr>
        <w:widowControl w:val="0"/>
        <w:numPr>
          <w:ilvl w:val="0"/>
          <w:numId w:val="14"/>
        </w:numPr>
        <w:tabs>
          <w:tab w:val="left" w:pos="0"/>
        </w:tabs>
        <w:suppressAutoHyphens/>
        <w:autoSpaceDE w:val="0"/>
        <w:spacing w:after="0" w:line="240" w:lineRule="auto"/>
        <w:ind w:left="426" w:firstLine="0"/>
        <w:jc w:val="both"/>
        <w:rPr>
          <w:rFonts w:ascii="Times New Roman" w:hAnsi="Times New Roman" w:cs="Times New Roman"/>
          <w:bCs/>
          <w:sz w:val="24"/>
          <w:lang w:val="bg-BG"/>
        </w:rPr>
      </w:pPr>
      <w:proofErr w:type="spellStart"/>
      <w:r w:rsidRPr="00121E6B">
        <w:rPr>
          <w:rFonts w:ascii="Times New Roman" w:hAnsi="Times New Roman" w:cs="Times New Roman"/>
          <w:bCs/>
          <w:sz w:val="24"/>
          <w:lang w:val="bg-BG"/>
        </w:rPr>
        <w:t>Кампус</w:t>
      </w:r>
      <w:proofErr w:type="spellEnd"/>
      <w:r w:rsidRPr="00121E6B">
        <w:rPr>
          <w:rFonts w:ascii="Times New Roman" w:hAnsi="Times New Roman" w:cs="Times New Roman"/>
          <w:bCs/>
          <w:sz w:val="24"/>
          <w:lang w:val="bg-BG"/>
        </w:rPr>
        <w:t xml:space="preserve"> „Изток“ – гр.</w:t>
      </w:r>
      <w:r>
        <w:rPr>
          <w:rFonts w:ascii="Times New Roman" w:hAnsi="Times New Roman" w:cs="Times New Roman"/>
          <w:bCs/>
          <w:sz w:val="24"/>
          <w:lang w:val="bg-BG"/>
        </w:rPr>
        <w:t xml:space="preserve"> </w:t>
      </w:r>
      <w:r w:rsidRPr="00121E6B">
        <w:rPr>
          <w:rFonts w:ascii="Times New Roman" w:hAnsi="Times New Roman" w:cs="Times New Roman"/>
          <w:bCs/>
          <w:sz w:val="24"/>
          <w:lang w:val="bg-BG"/>
        </w:rPr>
        <w:t>София, бул. „Цариградско шосе“ № 125, бл. 1, бл. 2, бл. 3 и бл. 4.;</w:t>
      </w:r>
    </w:p>
    <w:p w:rsidR="00815323" w:rsidRPr="00121E6B" w:rsidRDefault="00815323" w:rsidP="00815323">
      <w:pPr>
        <w:widowControl w:val="0"/>
        <w:numPr>
          <w:ilvl w:val="0"/>
          <w:numId w:val="14"/>
        </w:numPr>
        <w:tabs>
          <w:tab w:val="left" w:pos="0"/>
        </w:tabs>
        <w:suppressAutoHyphens/>
        <w:autoSpaceDE w:val="0"/>
        <w:spacing w:after="0" w:line="240" w:lineRule="auto"/>
        <w:ind w:left="426" w:firstLine="0"/>
        <w:jc w:val="both"/>
        <w:rPr>
          <w:rFonts w:ascii="Times New Roman" w:hAnsi="Times New Roman" w:cs="Times New Roman"/>
          <w:bCs/>
          <w:sz w:val="24"/>
          <w:lang w:val="bg-BG"/>
        </w:rPr>
      </w:pPr>
      <w:r w:rsidRPr="00121E6B">
        <w:rPr>
          <w:rFonts w:ascii="Times New Roman" w:hAnsi="Times New Roman" w:cs="Times New Roman"/>
          <w:bCs/>
          <w:sz w:val="24"/>
          <w:lang w:val="bg-BG"/>
        </w:rPr>
        <w:t>Факултет по Журналистика и Масови Комуникации и Университетски Ботанически Градини – гр.</w:t>
      </w:r>
      <w:r>
        <w:rPr>
          <w:rFonts w:ascii="Times New Roman" w:hAnsi="Times New Roman" w:cs="Times New Roman"/>
          <w:bCs/>
          <w:sz w:val="24"/>
          <w:lang w:val="bg-BG"/>
        </w:rPr>
        <w:t xml:space="preserve"> </w:t>
      </w:r>
      <w:r w:rsidRPr="00121E6B">
        <w:rPr>
          <w:rFonts w:ascii="Times New Roman" w:hAnsi="Times New Roman" w:cs="Times New Roman"/>
          <w:bCs/>
          <w:sz w:val="24"/>
          <w:lang w:val="bg-BG"/>
        </w:rPr>
        <w:t xml:space="preserve">София, ул. „Московска“ № 49; </w:t>
      </w:r>
    </w:p>
    <w:p w:rsidR="00815323" w:rsidRPr="00121E6B" w:rsidRDefault="00815323" w:rsidP="00815323">
      <w:pPr>
        <w:widowControl w:val="0"/>
        <w:numPr>
          <w:ilvl w:val="0"/>
          <w:numId w:val="14"/>
        </w:numPr>
        <w:tabs>
          <w:tab w:val="left" w:pos="0"/>
        </w:tabs>
        <w:suppressAutoHyphens/>
        <w:autoSpaceDE w:val="0"/>
        <w:spacing w:after="0" w:line="240" w:lineRule="auto"/>
        <w:ind w:left="426" w:firstLine="0"/>
        <w:jc w:val="both"/>
        <w:rPr>
          <w:rFonts w:ascii="Times New Roman" w:hAnsi="Times New Roman" w:cs="Times New Roman"/>
          <w:bCs/>
          <w:sz w:val="24"/>
          <w:lang w:val="bg-BG"/>
        </w:rPr>
      </w:pPr>
      <w:r w:rsidRPr="00121E6B">
        <w:rPr>
          <w:rFonts w:ascii="Times New Roman" w:hAnsi="Times New Roman" w:cs="Times New Roman"/>
          <w:bCs/>
          <w:sz w:val="24"/>
          <w:lang w:val="bg-BG"/>
        </w:rPr>
        <w:t>Биологически факултет – гр.</w:t>
      </w:r>
      <w:r>
        <w:rPr>
          <w:rFonts w:ascii="Times New Roman" w:hAnsi="Times New Roman" w:cs="Times New Roman"/>
          <w:bCs/>
          <w:sz w:val="24"/>
          <w:lang w:val="bg-BG"/>
        </w:rPr>
        <w:t xml:space="preserve"> </w:t>
      </w:r>
      <w:r w:rsidRPr="00121E6B">
        <w:rPr>
          <w:rFonts w:ascii="Times New Roman" w:hAnsi="Times New Roman" w:cs="Times New Roman"/>
          <w:bCs/>
          <w:sz w:val="24"/>
          <w:lang w:val="bg-BG"/>
        </w:rPr>
        <w:t>София, бул. „Драган Цанков“ № 8;</w:t>
      </w:r>
    </w:p>
    <w:p w:rsidR="00815323" w:rsidRPr="00121E6B" w:rsidRDefault="00815323" w:rsidP="00815323">
      <w:pPr>
        <w:widowControl w:val="0"/>
        <w:numPr>
          <w:ilvl w:val="0"/>
          <w:numId w:val="14"/>
        </w:numPr>
        <w:tabs>
          <w:tab w:val="left" w:pos="0"/>
        </w:tabs>
        <w:suppressAutoHyphens/>
        <w:autoSpaceDE w:val="0"/>
        <w:spacing w:after="0" w:line="240" w:lineRule="auto"/>
        <w:ind w:left="426" w:firstLine="0"/>
        <w:jc w:val="both"/>
        <w:rPr>
          <w:rFonts w:ascii="Times New Roman" w:hAnsi="Times New Roman" w:cs="Times New Roman"/>
          <w:bCs/>
          <w:sz w:val="24"/>
          <w:lang w:val="bg-BG"/>
        </w:rPr>
      </w:pPr>
      <w:proofErr w:type="spellStart"/>
      <w:r w:rsidRPr="00121E6B">
        <w:rPr>
          <w:rFonts w:ascii="Times New Roman" w:hAnsi="Times New Roman" w:cs="Times New Roman"/>
          <w:bCs/>
          <w:sz w:val="24"/>
          <w:lang w:val="bg-BG"/>
        </w:rPr>
        <w:t>Кампус</w:t>
      </w:r>
      <w:proofErr w:type="spellEnd"/>
      <w:r w:rsidRPr="00121E6B">
        <w:rPr>
          <w:rFonts w:ascii="Times New Roman" w:hAnsi="Times New Roman" w:cs="Times New Roman"/>
          <w:bCs/>
          <w:sz w:val="24"/>
          <w:lang w:val="bg-BG"/>
        </w:rPr>
        <w:t xml:space="preserve"> „Лозенец“ – гр.</w:t>
      </w:r>
      <w:r>
        <w:rPr>
          <w:rFonts w:ascii="Times New Roman" w:hAnsi="Times New Roman" w:cs="Times New Roman"/>
          <w:bCs/>
          <w:sz w:val="24"/>
          <w:lang w:val="bg-BG"/>
        </w:rPr>
        <w:t xml:space="preserve"> </w:t>
      </w:r>
      <w:r w:rsidRPr="00121E6B">
        <w:rPr>
          <w:rFonts w:ascii="Times New Roman" w:hAnsi="Times New Roman" w:cs="Times New Roman"/>
          <w:bCs/>
          <w:sz w:val="24"/>
          <w:lang w:val="bg-BG"/>
        </w:rPr>
        <w:t xml:space="preserve">София, бул. „Джеймс </w:t>
      </w:r>
      <w:proofErr w:type="spellStart"/>
      <w:r w:rsidRPr="00121E6B">
        <w:rPr>
          <w:rFonts w:ascii="Times New Roman" w:hAnsi="Times New Roman" w:cs="Times New Roman"/>
          <w:bCs/>
          <w:sz w:val="24"/>
          <w:lang w:val="bg-BG"/>
        </w:rPr>
        <w:t>Баучер</w:t>
      </w:r>
      <w:proofErr w:type="spellEnd"/>
      <w:r w:rsidRPr="00121E6B">
        <w:rPr>
          <w:rFonts w:ascii="Times New Roman" w:hAnsi="Times New Roman" w:cs="Times New Roman"/>
          <w:bCs/>
          <w:sz w:val="24"/>
          <w:lang w:val="bg-BG"/>
        </w:rPr>
        <w:t>“ № 1-</w:t>
      </w:r>
      <w:r w:rsidRPr="00D47D3B">
        <w:rPr>
          <w:rFonts w:ascii="Times New Roman" w:hAnsi="Times New Roman" w:cs="Times New Roman"/>
          <w:bCs/>
          <w:sz w:val="24"/>
          <w:lang w:val="bg-BG"/>
        </w:rPr>
        <w:t>3-</w:t>
      </w:r>
      <w:r w:rsidRPr="00121E6B">
        <w:rPr>
          <w:rFonts w:ascii="Times New Roman" w:hAnsi="Times New Roman" w:cs="Times New Roman"/>
          <w:bCs/>
          <w:sz w:val="24"/>
          <w:lang w:val="bg-BG"/>
        </w:rPr>
        <w:t>5;</w:t>
      </w:r>
    </w:p>
    <w:p w:rsidR="00815323" w:rsidRPr="00121E6B" w:rsidRDefault="00815323" w:rsidP="00815323">
      <w:pPr>
        <w:widowControl w:val="0"/>
        <w:numPr>
          <w:ilvl w:val="0"/>
          <w:numId w:val="14"/>
        </w:numPr>
        <w:tabs>
          <w:tab w:val="left" w:pos="0"/>
        </w:tabs>
        <w:suppressAutoHyphens/>
        <w:autoSpaceDE w:val="0"/>
        <w:spacing w:after="0" w:line="240" w:lineRule="auto"/>
        <w:ind w:left="426" w:firstLine="0"/>
        <w:jc w:val="both"/>
        <w:rPr>
          <w:rFonts w:ascii="Times New Roman" w:hAnsi="Times New Roman" w:cs="Times New Roman"/>
          <w:bCs/>
          <w:sz w:val="24"/>
          <w:lang w:val="bg-BG"/>
        </w:rPr>
      </w:pPr>
      <w:r w:rsidRPr="00121E6B">
        <w:rPr>
          <w:rFonts w:ascii="Times New Roman" w:hAnsi="Times New Roman" w:cs="Times New Roman"/>
          <w:bCs/>
          <w:sz w:val="24"/>
          <w:lang w:val="bg-BG"/>
        </w:rPr>
        <w:t>Институт „</w:t>
      </w:r>
      <w:proofErr w:type="spellStart"/>
      <w:r w:rsidRPr="00121E6B">
        <w:rPr>
          <w:rFonts w:ascii="Times New Roman" w:hAnsi="Times New Roman" w:cs="Times New Roman"/>
          <w:bCs/>
          <w:sz w:val="24"/>
          <w:lang w:val="bg-BG"/>
        </w:rPr>
        <w:t>Конфуций</w:t>
      </w:r>
      <w:proofErr w:type="spellEnd"/>
      <w:r w:rsidRPr="00121E6B">
        <w:rPr>
          <w:rFonts w:ascii="Times New Roman" w:hAnsi="Times New Roman" w:cs="Times New Roman"/>
          <w:bCs/>
          <w:sz w:val="24"/>
          <w:lang w:val="bg-BG"/>
        </w:rPr>
        <w:t>“ – гр.</w:t>
      </w:r>
      <w:r>
        <w:rPr>
          <w:rFonts w:ascii="Times New Roman" w:hAnsi="Times New Roman" w:cs="Times New Roman"/>
          <w:bCs/>
          <w:sz w:val="24"/>
          <w:lang w:val="bg-BG"/>
        </w:rPr>
        <w:t xml:space="preserve"> </w:t>
      </w:r>
      <w:r w:rsidRPr="00121E6B">
        <w:rPr>
          <w:rFonts w:ascii="Times New Roman" w:hAnsi="Times New Roman" w:cs="Times New Roman"/>
          <w:bCs/>
          <w:sz w:val="24"/>
          <w:lang w:val="bg-BG"/>
        </w:rPr>
        <w:t>София, бул. „Александър Стамболийски“ № 82;</w:t>
      </w:r>
    </w:p>
    <w:p w:rsidR="00815323" w:rsidRPr="00121E6B" w:rsidRDefault="00815323" w:rsidP="00815323">
      <w:pPr>
        <w:widowControl w:val="0"/>
        <w:numPr>
          <w:ilvl w:val="0"/>
          <w:numId w:val="14"/>
        </w:numPr>
        <w:tabs>
          <w:tab w:val="left" w:pos="0"/>
        </w:tabs>
        <w:suppressAutoHyphens/>
        <w:autoSpaceDE w:val="0"/>
        <w:spacing w:after="0" w:line="240" w:lineRule="auto"/>
        <w:ind w:left="426" w:firstLine="0"/>
        <w:jc w:val="both"/>
        <w:rPr>
          <w:rFonts w:ascii="Times New Roman" w:hAnsi="Times New Roman" w:cs="Times New Roman"/>
          <w:bCs/>
          <w:sz w:val="24"/>
          <w:lang w:val="bg-BG"/>
        </w:rPr>
      </w:pPr>
      <w:r w:rsidRPr="00121E6B">
        <w:rPr>
          <w:rFonts w:ascii="Times New Roman" w:hAnsi="Times New Roman" w:cs="Times New Roman"/>
          <w:bCs/>
          <w:sz w:val="24"/>
          <w:lang w:val="bg-BG"/>
        </w:rPr>
        <w:t>Център за Източни Езици и Култури – гр.</w:t>
      </w:r>
      <w:r>
        <w:rPr>
          <w:rFonts w:ascii="Times New Roman" w:hAnsi="Times New Roman" w:cs="Times New Roman"/>
          <w:bCs/>
          <w:sz w:val="24"/>
          <w:lang w:val="bg-BG"/>
        </w:rPr>
        <w:t xml:space="preserve"> </w:t>
      </w:r>
      <w:r w:rsidRPr="00121E6B">
        <w:rPr>
          <w:rFonts w:ascii="Times New Roman" w:hAnsi="Times New Roman" w:cs="Times New Roman"/>
          <w:bCs/>
          <w:sz w:val="24"/>
          <w:lang w:val="bg-BG"/>
        </w:rPr>
        <w:t>София, бул. „Тодор Александров“ № 79;</w:t>
      </w:r>
    </w:p>
    <w:p w:rsidR="00815323" w:rsidRPr="00121E6B" w:rsidRDefault="00815323" w:rsidP="00815323">
      <w:pPr>
        <w:widowControl w:val="0"/>
        <w:numPr>
          <w:ilvl w:val="0"/>
          <w:numId w:val="14"/>
        </w:numPr>
        <w:tabs>
          <w:tab w:val="left" w:pos="0"/>
        </w:tabs>
        <w:suppressAutoHyphens/>
        <w:autoSpaceDE w:val="0"/>
        <w:spacing w:after="0" w:line="240" w:lineRule="auto"/>
        <w:ind w:left="426" w:firstLine="0"/>
        <w:jc w:val="both"/>
        <w:rPr>
          <w:rFonts w:ascii="Times New Roman" w:hAnsi="Times New Roman" w:cs="Times New Roman"/>
          <w:bCs/>
          <w:sz w:val="24"/>
          <w:lang w:val="bg-BG"/>
        </w:rPr>
      </w:pPr>
      <w:r w:rsidRPr="00121E6B">
        <w:rPr>
          <w:rFonts w:ascii="Times New Roman" w:hAnsi="Times New Roman" w:cs="Times New Roman"/>
          <w:bCs/>
          <w:sz w:val="24"/>
          <w:lang w:val="bg-BG"/>
        </w:rPr>
        <w:t xml:space="preserve">Център за </w:t>
      </w:r>
      <w:proofErr w:type="spellStart"/>
      <w:r w:rsidRPr="00121E6B">
        <w:rPr>
          <w:rFonts w:ascii="Times New Roman" w:hAnsi="Times New Roman" w:cs="Times New Roman"/>
          <w:bCs/>
          <w:sz w:val="24"/>
          <w:lang w:val="bg-BG"/>
        </w:rPr>
        <w:t>Славяно-Византийски</w:t>
      </w:r>
      <w:proofErr w:type="spellEnd"/>
      <w:r w:rsidRPr="00121E6B">
        <w:rPr>
          <w:rFonts w:ascii="Times New Roman" w:hAnsi="Times New Roman" w:cs="Times New Roman"/>
          <w:bCs/>
          <w:sz w:val="24"/>
          <w:lang w:val="bg-BG"/>
        </w:rPr>
        <w:t xml:space="preserve"> Проучвания „проф. Иван </w:t>
      </w:r>
      <w:proofErr w:type="spellStart"/>
      <w:r w:rsidRPr="00121E6B">
        <w:rPr>
          <w:rFonts w:ascii="Times New Roman" w:hAnsi="Times New Roman" w:cs="Times New Roman"/>
          <w:bCs/>
          <w:sz w:val="24"/>
          <w:lang w:val="bg-BG"/>
        </w:rPr>
        <w:t>Дуйчев</w:t>
      </w:r>
      <w:proofErr w:type="spellEnd"/>
      <w:r w:rsidRPr="00121E6B">
        <w:rPr>
          <w:rFonts w:ascii="Times New Roman" w:hAnsi="Times New Roman" w:cs="Times New Roman"/>
          <w:bCs/>
          <w:sz w:val="24"/>
          <w:lang w:val="bg-BG"/>
        </w:rPr>
        <w:t>“ – гр.</w:t>
      </w:r>
      <w:r>
        <w:rPr>
          <w:rFonts w:ascii="Times New Roman" w:hAnsi="Times New Roman" w:cs="Times New Roman"/>
          <w:bCs/>
          <w:sz w:val="24"/>
          <w:lang w:val="bg-BG"/>
        </w:rPr>
        <w:t xml:space="preserve"> </w:t>
      </w:r>
      <w:r w:rsidRPr="00121E6B">
        <w:rPr>
          <w:rFonts w:ascii="Times New Roman" w:hAnsi="Times New Roman" w:cs="Times New Roman"/>
          <w:bCs/>
          <w:sz w:val="24"/>
          <w:lang w:val="bg-BG"/>
        </w:rPr>
        <w:t xml:space="preserve">София, ул. „проф. Иван </w:t>
      </w:r>
      <w:proofErr w:type="spellStart"/>
      <w:r w:rsidRPr="00121E6B">
        <w:rPr>
          <w:rFonts w:ascii="Times New Roman" w:hAnsi="Times New Roman" w:cs="Times New Roman"/>
          <w:bCs/>
          <w:sz w:val="24"/>
          <w:lang w:val="bg-BG"/>
        </w:rPr>
        <w:t>Дуйчев</w:t>
      </w:r>
      <w:proofErr w:type="spellEnd"/>
      <w:r w:rsidRPr="00121E6B">
        <w:rPr>
          <w:rFonts w:ascii="Times New Roman" w:hAnsi="Times New Roman" w:cs="Times New Roman"/>
          <w:bCs/>
          <w:sz w:val="24"/>
          <w:lang w:val="bg-BG"/>
        </w:rPr>
        <w:t>“ № 18;</w:t>
      </w:r>
    </w:p>
    <w:p w:rsidR="00815323" w:rsidRPr="00121E6B" w:rsidRDefault="00815323" w:rsidP="00815323">
      <w:pPr>
        <w:widowControl w:val="0"/>
        <w:numPr>
          <w:ilvl w:val="0"/>
          <w:numId w:val="14"/>
        </w:numPr>
        <w:tabs>
          <w:tab w:val="left" w:pos="0"/>
        </w:tabs>
        <w:suppressAutoHyphens/>
        <w:autoSpaceDE w:val="0"/>
        <w:spacing w:after="0" w:line="240" w:lineRule="auto"/>
        <w:ind w:left="426" w:firstLine="0"/>
        <w:jc w:val="both"/>
        <w:rPr>
          <w:rFonts w:ascii="Times New Roman" w:hAnsi="Times New Roman" w:cs="Times New Roman"/>
          <w:bCs/>
          <w:sz w:val="24"/>
          <w:lang w:val="bg-BG"/>
        </w:rPr>
      </w:pPr>
      <w:r w:rsidRPr="00121E6B">
        <w:rPr>
          <w:rFonts w:ascii="Times New Roman" w:hAnsi="Times New Roman" w:cs="Times New Roman"/>
          <w:bCs/>
          <w:sz w:val="24"/>
          <w:lang w:val="bg-BG"/>
        </w:rPr>
        <w:t>Департамент за Информация и Усъвършенстване на Учители – гр.</w:t>
      </w:r>
      <w:r>
        <w:rPr>
          <w:rFonts w:ascii="Times New Roman" w:hAnsi="Times New Roman" w:cs="Times New Roman"/>
          <w:bCs/>
          <w:sz w:val="24"/>
          <w:lang w:val="bg-BG"/>
        </w:rPr>
        <w:t xml:space="preserve"> </w:t>
      </w:r>
      <w:r w:rsidRPr="00121E6B">
        <w:rPr>
          <w:rFonts w:ascii="Times New Roman" w:hAnsi="Times New Roman" w:cs="Times New Roman"/>
          <w:bCs/>
          <w:sz w:val="24"/>
          <w:lang w:val="bg-BG"/>
        </w:rPr>
        <w:t>София, бул. „Цар Борис III“ № 224;</w:t>
      </w:r>
    </w:p>
    <w:p w:rsidR="00815323" w:rsidRPr="00121E6B" w:rsidRDefault="00815323" w:rsidP="00815323">
      <w:pPr>
        <w:widowControl w:val="0"/>
        <w:numPr>
          <w:ilvl w:val="0"/>
          <w:numId w:val="14"/>
        </w:numPr>
        <w:tabs>
          <w:tab w:val="left" w:pos="0"/>
        </w:tabs>
        <w:suppressAutoHyphens/>
        <w:autoSpaceDE w:val="0"/>
        <w:spacing w:after="0" w:line="240" w:lineRule="auto"/>
        <w:ind w:left="426" w:firstLine="0"/>
        <w:jc w:val="both"/>
        <w:rPr>
          <w:rFonts w:ascii="Times New Roman" w:hAnsi="Times New Roman" w:cs="Times New Roman"/>
          <w:bCs/>
          <w:sz w:val="24"/>
          <w:lang w:val="bg-BG"/>
        </w:rPr>
      </w:pPr>
      <w:r w:rsidRPr="00121E6B">
        <w:rPr>
          <w:rFonts w:ascii="Times New Roman" w:hAnsi="Times New Roman" w:cs="Times New Roman"/>
          <w:bCs/>
          <w:sz w:val="24"/>
          <w:lang w:val="bg-BG"/>
        </w:rPr>
        <w:t>Богословски факултет – пл. „Света Неделя“ № 19;</w:t>
      </w:r>
    </w:p>
    <w:p w:rsidR="00815323" w:rsidRPr="00121E6B" w:rsidRDefault="00815323" w:rsidP="00815323">
      <w:pPr>
        <w:widowControl w:val="0"/>
        <w:numPr>
          <w:ilvl w:val="0"/>
          <w:numId w:val="14"/>
        </w:numPr>
        <w:tabs>
          <w:tab w:val="left" w:pos="0"/>
        </w:tabs>
        <w:suppressAutoHyphens/>
        <w:autoSpaceDE w:val="0"/>
        <w:spacing w:after="0" w:line="240" w:lineRule="auto"/>
        <w:ind w:left="426" w:firstLine="0"/>
        <w:jc w:val="both"/>
        <w:rPr>
          <w:rFonts w:ascii="Times New Roman" w:hAnsi="Times New Roman" w:cs="Times New Roman"/>
          <w:bCs/>
          <w:sz w:val="24"/>
          <w:lang w:val="bg-BG"/>
        </w:rPr>
      </w:pPr>
      <w:r w:rsidRPr="00121E6B">
        <w:rPr>
          <w:rFonts w:ascii="Times New Roman" w:hAnsi="Times New Roman" w:cs="Times New Roman"/>
          <w:bCs/>
          <w:sz w:val="24"/>
          <w:lang w:val="bg-BG"/>
        </w:rPr>
        <w:t>Поделение Социално–Битово Обслужване – гр.</w:t>
      </w:r>
      <w:r>
        <w:rPr>
          <w:rFonts w:ascii="Times New Roman" w:hAnsi="Times New Roman" w:cs="Times New Roman"/>
          <w:bCs/>
          <w:sz w:val="24"/>
          <w:lang w:val="bg-BG"/>
        </w:rPr>
        <w:t xml:space="preserve"> </w:t>
      </w:r>
      <w:r w:rsidRPr="00121E6B">
        <w:rPr>
          <w:rFonts w:ascii="Times New Roman" w:hAnsi="Times New Roman" w:cs="Times New Roman"/>
          <w:bCs/>
          <w:sz w:val="24"/>
          <w:lang w:val="bg-BG"/>
        </w:rPr>
        <w:t>София, ж.к. Студентски град;</w:t>
      </w:r>
    </w:p>
    <w:p w:rsidR="00815323" w:rsidRPr="00121E6B" w:rsidRDefault="00815323" w:rsidP="00815323">
      <w:pPr>
        <w:widowControl w:val="0"/>
        <w:numPr>
          <w:ilvl w:val="0"/>
          <w:numId w:val="14"/>
        </w:numPr>
        <w:tabs>
          <w:tab w:val="left" w:pos="0"/>
        </w:tabs>
        <w:suppressAutoHyphens/>
        <w:autoSpaceDE w:val="0"/>
        <w:spacing w:after="0" w:line="240" w:lineRule="auto"/>
        <w:ind w:left="426" w:firstLine="0"/>
        <w:jc w:val="both"/>
        <w:rPr>
          <w:rFonts w:ascii="Times New Roman" w:hAnsi="Times New Roman" w:cs="Times New Roman"/>
          <w:bCs/>
          <w:sz w:val="24"/>
          <w:lang w:val="bg-BG"/>
        </w:rPr>
      </w:pPr>
      <w:r w:rsidRPr="00121E6B">
        <w:rPr>
          <w:rFonts w:ascii="Times New Roman" w:hAnsi="Times New Roman" w:cs="Times New Roman"/>
          <w:bCs/>
          <w:sz w:val="24"/>
          <w:lang w:val="bg-BG"/>
        </w:rPr>
        <w:t>гр. Черноморец, общ. Созопол;</w:t>
      </w:r>
    </w:p>
    <w:p w:rsidR="00815323" w:rsidRPr="00121E6B" w:rsidRDefault="00815323" w:rsidP="00815323">
      <w:pPr>
        <w:widowControl w:val="0"/>
        <w:numPr>
          <w:ilvl w:val="0"/>
          <w:numId w:val="14"/>
        </w:numPr>
        <w:tabs>
          <w:tab w:val="left" w:pos="0"/>
        </w:tabs>
        <w:suppressAutoHyphens/>
        <w:autoSpaceDE w:val="0"/>
        <w:spacing w:after="0" w:line="240" w:lineRule="auto"/>
        <w:ind w:left="426" w:firstLine="0"/>
        <w:jc w:val="both"/>
        <w:rPr>
          <w:rFonts w:ascii="Times New Roman" w:hAnsi="Times New Roman" w:cs="Times New Roman"/>
          <w:bCs/>
          <w:sz w:val="24"/>
          <w:lang w:val="bg-BG"/>
        </w:rPr>
      </w:pPr>
      <w:r w:rsidRPr="00121E6B">
        <w:rPr>
          <w:rFonts w:ascii="Times New Roman" w:hAnsi="Times New Roman" w:cs="Times New Roman"/>
          <w:bCs/>
          <w:sz w:val="24"/>
          <w:lang w:val="bg-BG"/>
        </w:rPr>
        <w:t>гр. Балчик, местност „Двореца“, Университетска Ботаническа Градина;</w:t>
      </w:r>
    </w:p>
    <w:p w:rsidR="00815323" w:rsidRPr="00121E6B" w:rsidRDefault="00815323" w:rsidP="00815323">
      <w:pPr>
        <w:widowControl w:val="0"/>
        <w:numPr>
          <w:ilvl w:val="0"/>
          <w:numId w:val="14"/>
        </w:numPr>
        <w:tabs>
          <w:tab w:val="left" w:pos="0"/>
        </w:tabs>
        <w:suppressAutoHyphens/>
        <w:autoSpaceDE w:val="0"/>
        <w:spacing w:after="120" w:line="240" w:lineRule="auto"/>
        <w:ind w:left="426" w:firstLine="0"/>
        <w:contextualSpacing/>
        <w:jc w:val="both"/>
        <w:rPr>
          <w:rFonts w:ascii="Times New Roman" w:eastAsia="Calibri" w:hAnsi="Times New Roman" w:cs="Times New Roman"/>
          <w:sz w:val="24"/>
          <w:lang w:val="bg-BG"/>
        </w:rPr>
      </w:pPr>
      <w:r w:rsidRPr="00121E6B">
        <w:rPr>
          <w:rFonts w:ascii="Times New Roman" w:hAnsi="Times New Roman" w:cs="Times New Roman"/>
          <w:bCs/>
          <w:sz w:val="24"/>
          <w:lang w:val="bg-BG"/>
        </w:rPr>
        <w:t>гр. Варна, землището на кв. „Виница“, Университетска Ботаническа Градина;</w:t>
      </w:r>
    </w:p>
    <w:p w:rsidR="00815323" w:rsidRPr="00121E6B" w:rsidRDefault="00815323" w:rsidP="00815323">
      <w:pPr>
        <w:widowControl w:val="0"/>
        <w:numPr>
          <w:ilvl w:val="0"/>
          <w:numId w:val="14"/>
        </w:numPr>
        <w:tabs>
          <w:tab w:val="left" w:pos="0"/>
        </w:tabs>
        <w:suppressAutoHyphens/>
        <w:autoSpaceDE w:val="0"/>
        <w:spacing w:after="120" w:line="240" w:lineRule="auto"/>
        <w:ind w:left="426" w:firstLine="0"/>
        <w:contextualSpacing/>
        <w:rPr>
          <w:rFonts w:ascii="Times New Roman" w:eastAsia="Calibri" w:hAnsi="Times New Roman" w:cs="Times New Roman"/>
          <w:bCs/>
          <w:sz w:val="24"/>
          <w:lang w:val="bg-BG"/>
        </w:rPr>
      </w:pPr>
      <w:r w:rsidRPr="00121E6B">
        <w:rPr>
          <w:rFonts w:ascii="Times New Roman" w:eastAsia="Calibri" w:hAnsi="Times New Roman" w:cs="Times New Roman"/>
          <w:bCs/>
          <w:sz w:val="24"/>
          <w:lang w:val="bg-BG"/>
        </w:rPr>
        <w:t>гр. Китен, „Творчески дом – Китен“;</w:t>
      </w:r>
    </w:p>
    <w:p w:rsidR="00815323" w:rsidRPr="00121E6B" w:rsidRDefault="00815323" w:rsidP="00815323">
      <w:pPr>
        <w:widowControl w:val="0"/>
        <w:numPr>
          <w:ilvl w:val="0"/>
          <w:numId w:val="14"/>
        </w:numPr>
        <w:tabs>
          <w:tab w:val="left" w:pos="0"/>
        </w:tabs>
        <w:suppressAutoHyphens/>
        <w:autoSpaceDE w:val="0"/>
        <w:spacing w:after="120" w:line="240" w:lineRule="auto"/>
        <w:ind w:left="426" w:firstLine="0"/>
        <w:contextualSpacing/>
        <w:rPr>
          <w:rFonts w:ascii="Times New Roman" w:eastAsia="Calibri" w:hAnsi="Times New Roman" w:cs="Times New Roman"/>
          <w:bCs/>
          <w:sz w:val="24"/>
          <w:lang w:val="bg-BG"/>
        </w:rPr>
      </w:pPr>
      <w:r w:rsidRPr="00121E6B">
        <w:rPr>
          <w:rFonts w:ascii="Times New Roman" w:eastAsia="Calibri" w:hAnsi="Times New Roman" w:cs="Times New Roman"/>
          <w:bCs/>
          <w:sz w:val="24"/>
          <w:lang w:val="bg-BG"/>
        </w:rPr>
        <w:t>Други сгради собственост на СУ „Св. Климент Охридски”.</w:t>
      </w:r>
    </w:p>
    <w:p w:rsidR="00815323" w:rsidRPr="00D47D3B" w:rsidRDefault="00815323" w:rsidP="00815323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815323" w:rsidRPr="00CE4765" w:rsidRDefault="00815323" w:rsidP="00815323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E4765">
        <w:rPr>
          <w:rFonts w:ascii="Times New Roman" w:hAnsi="Times New Roman" w:cs="Times New Roman"/>
          <w:b/>
          <w:sz w:val="24"/>
          <w:szCs w:val="24"/>
          <w:lang w:val="bg-BG"/>
        </w:rPr>
        <w:t>3. ОБЩИ ИЗИСКВАНИЯ И УСЛОВИЯ ЗА ИЗПЪЛНЕНИЕТО</w:t>
      </w:r>
    </w:p>
    <w:p w:rsidR="00815323" w:rsidRPr="00121E6B" w:rsidRDefault="00815323" w:rsidP="00815323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21E6B">
        <w:rPr>
          <w:rFonts w:ascii="Times New Roman" w:hAnsi="Times New Roman" w:cs="Times New Roman"/>
          <w:b/>
          <w:sz w:val="24"/>
          <w:szCs w:val="24"/>
          <w:lang w:val="bg-BG"/>
        </w:rPr>
        <w:t>3.1.Технически характеристики на мебелите</w:t>
      </w:r>
    </w:p>
    <w:p w:rsidR="00815323" w:rsidRPr="00121E6B" w:rsidRDefault="00815323" w:rsidP="00815323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21E6B">
        <w:rPr>
          <w:rFonts w:ascii="Times New Roman" w:hAnsi="Times New Roman" w:cs="Times New Roman"/>
          <w:b/>
          <w:sz w:val="24"/>
          <w:szCs w:val="24"/>
          <w:lang w:val="bg-BG"/>
        </w:rPr>
        <w:t xml:space="preserve">Таблица № 1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7753"/>
        <w:gridCol w:w="1596"/>
      </w:tblGrid>
      <w:tr w:rsidR="00815323" w:rsidRPr="00121E6B" w:rsidTr="003F6B64">
        <w:trPr>
          <w:trHeight w:val="5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15323" w:rsidRPr="00D47D3B" w:rsidRDefault="00815323" w:rsidP="003F6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D47D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bg-BG" w:eastAsia="bg-BG"/>
              </w:rPr>
              <w:t>№</w:t>
            </w:r>
          </w:p>
        </w:tc>
        <w:tc>
          <w:tcPr>
            <w:tcW w:w="3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15323" w:rsidRPr="00CE4765" w:rsidRDefault="00815323" w:rsidP="003F6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E47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bg-BG" w:eastAsia="bg-BG"/>
              </w:rPr>
              <w:t>Вид артикул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bg-BG" w:eastAsia="bg-BG"/>
              </w:rPr>
              <w:t>Мярка</w:t>
            </w:r>
          </w:p>
        </w:tc>
      </w:tr>
      <w:tr w:rsidR="00815323" w:rsidRPr="00121E6B" w:rsidTr="003F6B64">
        <w:trPr>
          <w:trHeight w:val="78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>1</w:t>
            </w:r>
          </w:p>
        </w:tc>
        <w:tc>
          <w:tcPr>
            <w:tcW w:w="3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 xml:space="preserve">Бюро 120/70/75-  </w:t>
            </w:r>
            <w:proofErr w:type="spellStart"/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>ламиниран</w:t>
            </w:r>
            <w:proofErr w:type="spellEnd"/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 xml:space="preserve"> плот от ПДЧ 25 мм; кант 2мм; основа - метални крака регулируеми, </w:t>
            </w:r>
            <w:proofErr w:type="spellStart"/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>прахово</w:t>
            </w:r>
            <w:proofErr w:type="spellEnd"/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 xml:space="preserve"> боядисани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>бр.</w:t>
            </w:r>
          </w:p>
        </w:tc>
      </w:tr>
      <w:tr w:rsidR="00815323" w:rsidRPr="00121E6B" w:rsidTr="003F6B64">
        <w:trPr>
          <w:trHeight w:val="78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2</w:t>
            </w:r>
          </w:p>
        </w:tc>
        <w:tc>
          <w:tcPr>
            <w:tcW w:w="3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 xml:space="preserve">Бюро 140/70/75-  </w:t>
            </w:r>
            <w:proofErr w:type="spellStart"/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>ламиниран</w:t>
            </w:r>
            <w:proofErr w:type="spellEnd"/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 xml:space="preserve"> плот от ПДЧ 25 мм; кант 2мм; основа - метални крака регулируеми, </w:t>
            </w:r>
            <w:proofErr w:type="spellStart"/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>прахово</w:t>
            </w:r>
            <w:proofErr w:type="spellEnd"/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 xml:space="preserve"> боядисани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>бр.</w:t>
            </w:r>
          </w:p>
        </w:tc>
      </w:tr>
      <w:tr w:rsidR="00815323" w:rsidRPr="00121E6B" w:rsidTr="003F6B64">
        <w:trPr>
          <w:trHeight w:val="78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3</w:t>
            </w:r>
          </w:p>
        </w:tc>
        <w:tc>
          <w:tcPr>
            <w:tcW w:w="3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 xml:space="preserve">Бюро 160/70/75-  </w:t>
            </w:r>
            <w:proofErr w:type="spellStart"/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>ламиниран</w:t>
            </w:r>
            <w:proofErr w:type="spellEnd"/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 xml:space="preserve"> плот от ПДЧ 25 мм; кант 2мм; основа - метални крака регулируеми, </w:t>
            </w:r>
            <w:proofErr w:type="spellStart"/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>прахово</w:t>
            </w:r>
            <w:proofErr w:type="spellEnd"/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 xml:space="preserve"> боядисани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>бр.</w:t>
            </w:r>
          </w:p>
        </w:tc>
      </w:tr>
      <w:tr w:rsidR="00815323" w:rsidRPr="00121E6B" w:rsidTr="003F6B64">
        <w:trPr>
          <w:trHeight w:val="78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4</w:t>
            </w:r>
          </w:p>
        </w:tc>
        <w:tc>
          <w:tcPr>
            <w:tcW w:w="3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 xml:space="preserve">Бюро 180/70/75-  </w:t>
            </w:r>
            <w:proofErr w:type="spellStart"/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>ламиниран</w:t>
            </w:r>
            <w:proofErr w:type="spellEnd"/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 xml:space="preserve"> плот от ПДЧ 25 мм; кант 2мм; основа - метални крака регулируеми, </w:t>
            </w:r>
            <w:proofErr w:type="spellStart"/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>прахово</w:t>
            </w:r>
            <w:proofErr w:type="spellEnd"/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 xml:space="preserve"> боядисани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>бр.</w:t>
            </w:r>
          </w:p>
        </w:tc>
      </w:tr>
      <w:tr w:rsidR="00815323" w:rsidRPr="00121E6B" w:rsidTr="003F6B64">
        <w:trPr>
          <w:trHeight w:val="5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3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>Контейнер с три чекмеджета 40/45/60 - ПДЧ; колела със стопери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>бр.</w:t>
            </w:r>
          </w:p>
        </w:tc>
      </w:tr>
      <w:tr w:rsidR="00815323" w:rsidRPr="00121E6B" w:rsidTr="003F6B64">
        <w:trPr>
          <w:trHeight w:val="5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6</w:t>
            </w:r>
          </w:p>
        </w:tc>
        <w:tc>
          <w:tcPr>
            <w:tcW w:w="3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>Контейнер с четири чекмеджета 40/45/60 - ПДЧ; колела със стопери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>бр.</w:t>
            </w:r>
          </w:p>
        </w:tc>
      </w:tr>
      <w:tr w:rsidR="00815323" w:rsidRPr="00121E6B" w:rsidTr="003F6B64">
        <w:trPr>
          <w:trHeight w:val="78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7</w:t>
            </w:r>
          </w:p>
        </w:tc>
        <w:tc>
          <w:tcPr>
            <w:tcW w:w="3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>Контейнер 40/45/60 с врата с опция за заключване и чекмедже - ПДЧ; с колела със стопери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>бр.</w:t>
            </w:r>
          </w:p>
        </w:tc>
      </w:tr>
      <w:tr w:rsidR="00815323" w:rsidRPr="00121E6B" w:rsidTr="003F6B64">
        <w:trPr>
          <w:trHeight w:val="104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8</w:t>
            </w:r>
          </w:p>
        </w:tc>
        <w:tc>
          <w:tcPr>
            <w:tcW w:w="3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>Конферентна</w:t>
            </w:r>
            <w:proofErr w:type="spellEnd"/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 xml:space="preserve"> маса 160/100/75 правоъгълна - </w:t>
            </w:r>
            <w:proofErr w:type="spellStart"/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>ламинират</w:t>
            </w:r>
            <w:proofErr w:type="spellEnd"/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 xml:space="preserve"> плот от ПДЧ 25; кант 2 мм; метални крака с регулиране, </w:t>
            </w:r>
            <w:proofErr w:type="spellStart"/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>прахово</w:t>
            </w:r>
            <w:proofErr w:type="spellEnd"/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 xml:space="preserve"> боядисвани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>бр.</w:t>
            </w:r>
          </w:p>
        </w:tc>
      </w:tr>
      <w:tr w:rsidR="00815323" w:rsidRPr="00121E6B" w:rsidTr="003F6B64">
        <w:trPr>
          <w:trHeight w:val="104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9</w:t>
            </w:r>
          </w:p>
        </w:tc>
        <w:tc>
          <w:tcPr>
            <w:tcW w:w="3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>Конферентна</w:t>
            </w:r>
            <w:proofErr w:type="spellEnd"/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 xml:space="preserve"> маса 180/100/75 правоъгълна - </w:t>
            </w:r>
            <w:proofErr w:type="spellStart"/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>ламинират</w:t>
            </w:r>
            <w:proofErr w:type="spellEnd"/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 xml:space="preserve"> плот от ПДЧ 25; кант 2 мм; метални крака с регулиране, </w:t>
            </w:r>
            <w:proofErr w:type="spellStart"/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>прахово</w:t>
            </w:r>
            <w:proofErr w:type="spellEnd"/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 xml:space="preserve"> боядисвани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>бр.</w:t>
            </w:r>
          </w:p>
        </w:tc>
      </w:tr>
      <w:tr w:rsidR="00815323" w:rsidRPr="00121E6B" w:rsidTr="003F6B64">
        <w:trPr>
          <w:trHeight w:val="104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3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 xml:space="preserve">Заседателна маса 200/100/75 правоъгълна - </w:t>
            </w:r>
            <w:proofErr w:type="spellStart"/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>ламинират</w:t>
            </w:r>
            <w:proofErr w:type="spellEnd"/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 xml:space="preserve"> плот от ПДЧ 25; кант 2 мм; метални крака с регулиране, </w:t>
            </w:r>
            <w:proofErr w:type="spellStart"/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>прахово</w:t>
            </w:r>
            <w:proofErr w:type="spellEnd"/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 xml:space="preserve"> боядисвани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>бр.</w:t>
            </w:r>
          </w:p>
        </w:tc>
      </w:tr>
      <w:tr w:rsidR="00815323" w:rsidRPr="00121E6B" w:rsidTr="003F6B64">
        <w:trPr>
          <w:trHeight w:val="104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11</w:t>
            </w:r>
          </w:p>
        </w:tc>
        <w:tc>
          <w:tcPr>
            <w:tcW w:w="3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 xml:space="preserve">Офис шкаф с един ред  за папки отворен,  и два реда за папки с плътни врати с опция за заключване 120/80/40 - ПДЧ, </w:t>
            </w:r>
            <w:proofErr w:type="spellStart"/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>свободностоящи</w:t>
            </w:r>
            <w:proofErr w:type="spellEnd"/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 xml:space="preserve"> с гръб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>бр.</w:t>
            </w:r>
          </w:p>
        </w:tc>
      </w:tr>
      <w:tr w:rsidR="00815323" w:rsidRPr="00121E6B" w:rsidTr="003F6B64">
        <w:trPr>
          <w:trHeight w:val="104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12</w:t>
            </w:r>
          </w:p>
        </w:tc>
        <w:tc>
          <w:tcPr>
            <w:tcW w:w="3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 xml:space="preserve">Офис шкаф с два реда  за папки отворен,  и два реда за папки с плътни врати с опция за заключване 160/80/40 - ПДЧ, </w:t>
            </w:r>
            <w:proofErr w:type="spellStart"/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>свободностоящи</w:t>
            </w:r>
            <w:proofErr w:type="spellEnd"/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 xml:space="preserve"> с гръб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>бр.</w:t>
            </w:r>
          </w:p>
        </w:tc>
      </w:tr>
      <w:tr w:rsidR="00815323" w:rsidRPr="00121E6B" w:rsidTr="003F6B64">
        <w:trPr>
          <w:trHeight w:val="104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13</w:t>
            </w:r>
          </w:p>
        </w:tc>
        <w:tc>
          <w:tcPr>
            <w:tcW w:w="3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 xml:space="preserve">Офис шкаф с три реда  за папки отворен,  и два реда за папки с плътни врати с опция за заключване 200/80/40 - ПДЧ, </w:t>
            </w:r>
            <w:proofErr w:type="spellStart"/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>свободностоящи</w:t>
            </w:r>
            <w:proofErr w:type="spellEnd"/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 xml:space="preserve"> с гръб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>бр.</w:t>
            </w:r>
          </w:p>
        </w:tc>
      </w:tr>
      <w:tr w:rsidR="00815323" w:rsidRPr="00121E6B" w:rsidTr="003F6B64">
        <w:trPr>
          <w:trHeight w:val="78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14</w:t>
            </w:r>
          </w:p>
        </w:tc>
        <w:tc>
          <w:tcPr>
            <w:tcW w:w="3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 xml:space="preserve">Офис шкаф с четири реда за папки отворен 160/80/40 - ПДЧ; </w:t>
            </w:r>
            <w:proofErr w:type="spellStart"/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>свободностоящ</w:t>
            </w:r>
            <w:proofErr w:type="spellEnd"/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 xml:space="preserve"> с гръб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>бр.</w:t>
            </w:r>
          </w:p>
        </w:tc>
      </w:tr>
      <w:tr w:rsidR="00815323" w:rsidRPr="00121E6B" w:rsidTr="003F6B64">
        <w:trPr>
          <w:trHeight w:val="5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15</w:t>
            </w:r>
          </w:p>
        </w:tc>
        <w:tc>
          <w:tcPr>
            <w:tcW w:w="3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 xml:space="preserve">Офис шкаф с пет реда за папки отворен 200/80/40 - ПДЧ; </w:t>
            </w:r>
            <w:proofErr w:type="spellStart"/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>свободностоящ</w:t>
            </w:r>
            <w:proofErr w:type="spellEnd"/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 xml:space="preserve"> с гръб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>бр.</w:t>
            </w:r>
          </w:p>
        </w:tc>
      </w:tr>
      <w:tr w:rsidR="00815323" w:rsidRPr="00121E6B" w:rsidTr="003F6B64">
        <w:trPr>
          <w:trHeight w:val="5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16</w:t>
            </w:r>
          </w:p>
        </w:tc>
        <w:tc>
          <w:tcPr>
            <w:tcW w:w="3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 xml:space="preserve">Гардероб двукрил 80/60/190 - един рафт и лост; ПДЧ; </w:t>
            </w:r>
            <w:proofErr w:type="spellStart"/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>свободностоящ</w:t>
            </w:r>
            <w:proofErr w:type="spellEnd"/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 xml:space="preserve"> с гръб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>бр.</w:t>
            </w:r>
          </w:p>
        </w:tc>
      </w:tr>
      <w:tr w:rsidR="00815323" w:rsidRPr="00121E6B" w:rsidTr="003F6B64">
        <w:trPr>
          <w:trHeight w:val="26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17</w:t>
            </w:r>
          </w:p>
        </w:tc>
        <w:tc>
          <w:tcPr>
            <w:tcW w:w="3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>Ниска маса 80/40/50 - ПДЧ; с два плота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>бр.</w:t>
            </w:r>
          </w:p>
        </w:tc>
      </w:tr>
      <w:tr w:rsidR="00815323" w:rsidRPr="00121E6B" w:rsidTr="003F6B64">
        <w:trPr>
          <w:trHeight w:val="26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18</w:t>
            </w:r>
          </w:p>
        </w:tc>
        <w:tc>
          <w:tcPr>
            <w:tcW w:w="3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 xml:space="preserve">Предпазна плоскост - </w:t>
            </w:r>
            <w:proofErr w:type="spellStart"/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>ламинирана</w:t>
            </w:r>
            <w:proofErr w:type="spellEnd"/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 xml:space="preserve"> ПДЧ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323" w:rsidRPr="00121E6B" w:rsidRDefault="00815323" w:rsidP="003F6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>м2</w:t>
            </w:r>
          </w:p>
        </w:tc>
      </w:tr>
      <w:tr w:rsidR="00815323" w:rsidRPr="00121E6B" w:rsidTr="003F6B64">
        <w:trPr>
          <w:trHeight w:val="78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19</w:t>
            </w:r>
          </w:p>
        </w:tc>
        <w:tc>
          <w:tcPr>
            <w:tcW w:w="3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 xml:space="preserve">Маса 140/80/75 - </w:t>
            </w:r>
            <w:proofErr w:type="spellStart"/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>ламиниран</w:t>
            </w:r>
            <w:proofErr w:type="spellEnd"/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 xml:space="preserve"> плота с </w:t>
            </w:r>
            <w:proofErr w:type="spellStart"/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>подлепки</w:t>
            </w:r>
            <w:proofErr w:type="spellEnd"/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 xml:space="preserve"> ПДЧ 25мм, крака на масата от ПДЧ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>бр.</w:t>
            </w:r>
          </w:p>
        </w:tc>
      </w:tr>
      <w:tr w:rsidR="00815323" w:rsidRPr="00121E6B" w:rsidTr="003F6B64">
        <w:trPr>
          <w:trHeight w:val="78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20</w:t>
            </w:r>
          </w:p>
        </w:tc>
        <w:tc>
          <w:tcPr>
            <w:tcW w:w="3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 xml:space="preserve">Бюро 100/60/75 - </w:t>
            </w:r>
            <w:proofErr w:type="spellStart"/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>ламиниран</w:t>
            </w:r>
            <w:proofErr w:type="spellEnd"/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 xml:space="preserve"> ПДЧ 25мм; страниците ПДЧ, три чекмеджета по 16 см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>бр.</w:t>
            </w:r>
          </w:p>
        </w:tc>
      </w:tr>
      <w:tr w:rsidR="00815323" w:rsidRPr="00121E6B" w:rsidTr="003F6B64">
        <w:trPr>
          <w:trHeight w:val="78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21</w:t>
            </w:r>
          </w:p>
        </w:tc>
        <w:tc>
          <w:tcPr>
            <w:tcW w:w="3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 xml:space="preserve">Предпазна табла /стенен монтаж/ 140/130/2  - ПДЧ, таблата следва да бъде </w:t>
            </w:r>
            <w:proofErr w:type="spellStart"/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>кантирана</w:t>
            </w:r>
            <w:proofErr w:type="spellEnd"/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 xml:space="preserve"> с 2мм кант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>бр.</w:t>
            </w:r>
          </w:p>
        </w:tc>
      </w:tr>
      <w:tr w:rsidR="00815323" w:rsidRPr="00121E6B" w:rsidTr="003F6B64">
        <w:trPr>
          <w:trHeight w:val="130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22</w:t>
            </w:r>
          </w:p>
        </w:tc>
        <w:tc>
          <w:tcPr>
            <w:tcW w:w="3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 xml:space="preserve">Легло с механизми за повдигане за </w:t>
            </w:r>
            <w:proofErr w:type="spellStart"/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>еднолицев</w:t>
            </w:r>
            <w:proofErr w:type="spellEnd"/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 xml:space="preserve"> матрак с размери 190/80/20 - конструкция изработена от ПДЧ 18мм; конструкция: 3 бр. ниски страници, 1бр. Страница с Н= 60см; кант 1мм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>бр.</w:t>
            </w:r>
          </w:p>
        </w:tc>
      </w:tr>
      <w:tr w:rsidR="00815323" w:rsidRPr="00121E6B" w:rsidTr="003F6B64">
        <w:trPr>
          <w:trHeight w:val="130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23</w:t>
            </w:r>
          </w:p>
        </w:tc>
        <w:tc>
          <w:tcPr>
            <w:tcW w:w="3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>Еднолицев</w:t>
            </w:r>
            <w:proofErr w:type="spellEnd"/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 xml:space="preserve"> матрак за легло с повдигащ механизъм с размери 190/80/20 - ортопедичен, пълнеж с висококачествена полимерна пяна с висока плътност, средно твърд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>бр.</w:t>
            </w:r>
          </w:p>
        </w:tc>
      </w:tr>
      <w:tr w:rsidR="00815323" w:rsidRPr="00121E6B" w:rsidTr="003F6B64">
        <w:trPr>
          <w:trHeight w:val="5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24</w:t>
            </w:r>
          </w:p>
        </w:tc>
        <w:tc>
          <w:tcPr>
            <w:tcW w:w="3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Ракла малка 80/40/75 - ПДЧ 18мм , горно отваряне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>бр.</w:t>
            </w:r>
          </w:p>
        </w:tc>
      </w:tr>
      <w:tr w:rsidR="00815323" w:rsidRPr="00121E6B" w:rsidTr="003F6B64">
        <w:trPr>
          <w:trHeight w:val="130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25</w:t>
            </w:r>
          </w:p>
        </w:tc>
        <w:tc>
          <w:tcPr>
            <w:tcW w:w="3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Шкаф 180/160/40 - етажерка разделен вертикално на четири части, изработен от ПДЧ с дебелина на всички компоненти 18мм, дебелина на корпуса – 18мм.  В средата с две врати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>бр.</w:t>
            </w:r>
          </w:p>
        </w:tc>
      </w:tr>
      <w:tr w:rsidR="00815323" w:rsidRPr="00121E6B" w:rsidTr="003F6B64">
        <w:trPr>
          <w:trHeight w:val="208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26</w:t>
            </w:r>
          </w:p>
        </w:tc>
        <w:tc>
          <w:tcPr>
            <w:tcW w:w="3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 xml:space="preserve">Гардероб двукрил 180/100/55 - корпусът да е изработен от ПДЧ 18мм.; обикновени панти със закрит механизъм, обикновени мебелни дръжки; надстройка двукрила за гардероб; корпусът, страниците, рафтовете две врати, изработени от </w:t>
            </w:r>
            <w:proofErr w:type="spellStart"/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пдч</w:t>
            </w:r>
            <w:proofErr w:type="spellEnd"/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 xml:space="preserve"> с дебелина 18 мм, ключалки две, като ABS 2мм за вратите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>бр.</w:t>
            </w:r>
          </w:p>
        </w:tc>
      </w:tr>
      <w:tr w:rsidR="00815323" w:rsidRPr="00121E6B" w:rsidTr="003F6B64">
        <w:trPr>
          <w:trHeight w:val="208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27</w:t>
            </w:r>
          </w:p>
        </w:tc>
        <w:tc>
          <w:tcPr>
            <w:tcW w:w="3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 xml:space="preserve">Гардероб трикрил 180/100/55 - корпусът да е изработен от ПДЧ 18мм; обикновени панти със закрит механизъм, обикновени мебелни дръжки; надстройка трикрила за гардероб; корпусът, страниците, рафтовете две врати, изработени от </w:t>
            </w:r>
            <w:proofErr w:type="spellStart"/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пдч</w:t>
            </w:r>
            <w:proofErr w:type="spellEnd"/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 xml:space="preserve"> с дебелина 18 мм, ключалки две, като ABS 2мм за вратите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> бр.</w:t>
            </w:r>
          </w:p>
        </w:tc>
      </w:tr>
      <w:tr w:rsidR="00815323" w:rsidRPr="00121E6B" w:rsidTr="003F6B64">
        <w:trPr>
          <w:trHeight w:val="78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28</w:t>
            </w:r>
          </w:p>
        </w:tc>
        <w:tc>
          <w:tcPr>
            <w:tcW w:w="3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 xml:space="preserve">Маса 60/90/75 - </w:t>
            </w:r>
            <w:proofErr w:type="spellStart"/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ламиниран</w:t>
            </w:r>
            <w:proofErr w:type="spellEnd"/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 xml:space="preserve"> плот ПДЧ 25мм; метални крака </w:t>
            </w:r>
            <w:proofErr w:type="spellStart"/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прахово</w:t>
            </w:r>
            <w:proofErr w:type="spellEnd"/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 xml:space="preserve"> боядисвани; кант 2мм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>бр.</w:t>
            </w:r>
          </w:p>
        </w:tc>
      </w:tr>
      <w:tr w:rsidR="00815323" w:rsidRPr="00121E6B" w:rsidTr="003F6B64">
        <w:trPr>
          <w:trHeight w:val="5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29</w:t>
            </w:r>
          </w:p>
        </w:tc>
        <w:tc>
          <w:tcPr>
            <w:tcW w:w="3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>Двустранни стационарни стелажи, 5 нива - В=2000мм; Ш=1000мм; Д=300мм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>бр.</w:t>
            </w:r>
          </w:p>
        </w:tc>
      </w:tr>
      <w:tr w:rsidR="00815323" w:rsidRPr="00121E6B" w:rsidTr="003F6B64">
        <w:trPr>
          <w:trHeight w:val="5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30</w:t>
            </w:r>
          </w:p>
        </w:tc>
        <w:tc>
          <w:tcPr>
            <w:tcW w:w="38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>Едностранни стационарни стелажи, 5 нива - В=2000 мм; Ш=1000мм; Д=300мм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>бр.</w:t>
            </w:r>
          </w:p>
        </w:tc>
      </w:tr>
      <w:tr w:rsidR="00815323" w:rsidRPr="00121E6B" w:rsidTr="003F6B64">
        <w:trPr>
          <w:trHeight w:val="5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31</w:t>
            </w:r>
          </w:p>
        </w:tc>
        <w:tc>
          <w:tcPr>
            <w:tcW w:w="3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>Метални шкафове за документи с четири лавици 90/48/30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>бр.</w:t>
            </w:r>
          </w:p>
        </w:tc>
      </w:tr>
      <w:tr w:rsidR="00815323" w:rsidRPr="00121E6B" w:rsidTr="003F6B64">
        <w:trPr>
          <w:trHeight w:val="26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32</w:t>
            </w:r>
          </w:p>
        </w:tc>
        <w:tc>
          <w:tcPr>
            <w:tcW w:w="3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>Метален гардероб с две врати 180/60/52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>бр.</w:t>
            </w:r>
          </w:p>
        </w:tc>
      </w:tr>
      <w:tr w:rsidR="00815323" w:rsidRPr="00121E6B" w:rsidTr="003F6B64">
        <w:trPr>
          <w:trHeight w:val="130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33</w:t>
            </w:r>
          </w:p>
        </w:tc>
        <w:tc>
          <w:tcPr>
            <w:tcW w:w="3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Двуместен диван (канапе) - кожа: лицева естествена кожа, боядисана чрез потапяне с обработена, щампована и оцветена повърхност; размери ш=156см, д=94см, в=95см, седалка в=45 =см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>бр.</w:t>
            </w:r>
          </w:p>
        </w:tc>
      </w:tr>
      <w:tr w:rsidR="00815323" w:rsidRPr="00121E6B" w:rsidTr="003F6B64">
        <w:trPr>
          <w:trHeight w:val="130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34</w:t>
            </w:r>
          </w:p>
        </w:tc>
        <w:tc>
          <w:tcPr>
            <w:tcW w:w="3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proofErr w:type="spellStart"/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Триместен</w:t>
            </w:r>
            <w:proofErr w:type="spellEnd"/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 xml:space="preserve"> диван (канапе) - кожа: лицева естествена кожа, боядисана чрез потапяне, с обработена, щампована и оцветена повърхност; размери ш=207см; д=94см; в=95см; седалка в=45см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>бр.</w:t>
            </w:r>
          </w:p>
        </w:tc>
      </w:tr>
      <w:tr w:rsidR="00815323" w:rsidRPr="00121E6B" w:rsidTr="003F6B64">
        <w:trPr>
          <w:trHeight w:val="104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35</w:t>
            </w:r>
          </w:p>
        </w:tc>
        <w:tc>
          <w:tcPr>
            <w:tcW w:w="3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Табуретка - кожа: лицева естествена кожа, боядисана чрез потапяне, с обработена, щампована и оцветена повърхност; размери ш=77см; д=62см; в=45см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>бр.</w:t>
            </w:r>
          </w:p>
        </w:tc>
      </w:tr>
      <w:tr w:rsidR="00815323" w:rsidRPr="00121E6B" w:rsidTr="003F6B64">
        <w:trPr>
          <w:trHeight w:val="234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36</w:t>
            </w:r>
          </w:p>
        </w:tc>
        <w:tc>
          <w:tcPr>
            <w:tcW w:w="3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 xml:space="preserve">Директорски стол - дизайнерско решение, комбинация от естествена кожа и дамаска или </w:t>
            </w:r>
            <w:proofErr w:type="spellStart"/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еко</w:t>
            </w:r>
            <w:proofErr w:type="spellEnd"/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 xml:space="preserve"> кожа, ергономични, масивна облегалка, широка и дълбока облегалка, газов </w:t>
            </w:r>
            <w:proofErr w:type="spellStart"/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амортисьор</w:t>
            </w:r>
            <w:proofErr w:type="spellEnd"/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 xml:space="preserve">, люлеещ механизъм, тапицирани, дървени изработени от твърди породи дърво, здрава метална или пластмасова база-да издържа натоварване минимум 120кг. 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>бр.</w:t>
            </w:r>
          </w:p>
        </w:tc>
      </w:tr>
      <w:tr w:rsidR="00815323" w:rsidRPr="00121E6B" w:rsidTr="003F6B64">
        <w:trPr>
          <w:trHeight w:val="234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37</w:t>
            </w:r>
          </w:p>
        </w:tc>
        <w:tc>
          <w:tcPr>
            <w:tcW w:w="3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 xml:space="preserve">Работен стол - на колела тапицирани с дамаска или </w:t>
            </w:r>
            <w:proofErr w:type="spellStart"/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еко</w:t>
            </w:r>
            <w:proofErr w:type="spellEnd"/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 xml:space="preserve"> кожа и с пластмасови </w:t>
            </w:r>
            <w:proofErr w:type="spellStart"/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подлакътници</w:t>
            </w:r>
            <w:proofErr w:type="spellEnd"/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 xml:space="preserve"> ергономична седалка и облегалка, газов </w:t>
            </w:r>
            <w:proofErr w:type="spellStart"/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амортисьор</w:t>
            </w:r>
            <w:proofErr w:type="spellEnd"/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 xml:space="preserve">, механизъм за регулиране, здрава метална или пластмасова база - висока </w:t>
            </w:r>
            <w:proofErr w:type="spellStart"/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товароносимост</w:t>
            </w:r>
            <w:proofErr w:type="spellEnd"/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 xml:space="preserve">, да издържа натоварване минимум 100 кг. Да са включени </w:t>
            </w:r>
            <w:proofErr w:type="spellStart"/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подлакътници</w:t>
            </w:r>
            <w:proofErr w:type="spellEnd"/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>бр.</w:t>
            </w:r>
          </w:p>
        </w:tc>
      </w:tr>
      <w:tr w:rsidR="00815323" w:rsidRPr="00121E6B" w:rsidTr="003F6B64">
        <w:trPr>
          <w:trHeight w:val="208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38</w:t>
            </w:r>
          </w:p>
        </w:tc>
        <w:tc>
          <w:tcPr>
            <w:tcW w:w="3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 xml:space="preserve">Стол за компютър - ергономичен стол на колелца с газов </w:t>
            </w:r>
            <w:proofErr w:type="spellStart"/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амортисьор</w:t>
            </w:r>
            <w:proofErr w:type="spellEnd"/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 xml:space="preserve">, възможност за регулиране на височината и наклона на облегалката. Висококачествена изкуствена кожа. Усилена конструкция. Силиконови колелца, щадящи подовото покритие; без </w:t>
            </w:r>
            <w:proofErr w:type="spellStart"/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подлакътници</w:t>
            </w:r>
            <w:proofErr w:type="spellEnd"/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 xml:space="preserve">; хромирана или </w:t>
            </w:r>
            <w:proofErr w:type="spellStart"/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полиетиленова</w:t>
            </w:r>
            <w:proofErr w:type="spellEnd"/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 xml:space="preserve"> кръстачка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>бр.</w:t>
            </w:r>
          </w:p>
        </w:tc>
      </w:tr>
      <w:tr w:rsidR="00815323" w:rsidRPr="00121E6B" w:rsidTr="003F6B64">
        <w:trPr>
          <w:trHeight w:val="18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39</w:t>
            </w:r>
          </w:p>
        </w:tc>
        <w:tc>
          <w:tcPr>
            <w:tcW w:w="3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proofErr w:type="spellStart"/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Посетителски</w:t>
            </w:r>
            <w:proofErr w:type="spellEnd"/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 xml:space="preserve"> стол - да са конструирани за твърда настилка с приспособления против надраскването й. Дамаската да е негорима, с висока </w:t>
            </w:r>
            <w:proofErr w:type="spellStart"/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износоустойчивост</w:t>
            </w:r>
            <w:proofErr w:type="spellEnd"/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 xml:space="preserve">, допустим е и вариант за тапициране с </w:t>
            </w:r>
            <w:proofErr w:type="spellStart"/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еко</w:t>
            </w:r>
            <w:proofErr w:type="spellEnd"/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 xml:space="preserve"> кожа. Метална конструкция, </w:t>
            </w:r>
            <w:proofErr w:type="spellStart"/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стифиращи</w:t>
            </w:r>
            <w:proofErr w:type="spellEnd"/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 xml:space="preserve"> се един в друг.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>бр.</w:t>
            </w:r>
          </w:p>
        </w:tc>
      </w:tr>
      <w:tr w:rsidR="00815323" w:rsidRPr="00121E6B" w:rsidTr="003F6B64">
        <w:trPr>
          <w:trHeight w:val="234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40</w:t>
            </w:r>
          </w:p>
        </w:tc>
        <w:tc>
          <w:tcPr>
            <w:tcW w:w="3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 xml:space="preserve">Едноместни учебни маси 70/50/75 - метална конструкция от тръба ф25х1,4мм, две подсилващи метални </w:t>
            </w:r>
            <w:proofErr w:type="spellStart"/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царги</w:t>
            </w:r>
            <w:proofErr w:type="spellEnd"/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 xml:space="preserve"> под плота; </w:t>
            </w:r>
            <w:proofErr w:type="spellStart"/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ламиниран</w:t>
            </w:r>
            <w:proofErr w:type="spellEnd"/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 xml:space="preserve"> горен плот  ПДЧ 18мм с кант ABS 2мм, </w:t>
            </w:r>
            <w:proofErr w:type="spellStart"/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ламинирано</w:t>
            </w:r>
            <w:proofErr w:type="spellEnd"/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 xml:space="preserve"> чело ПДЧ 18 мм с кант ABS 2мм; </w:t>
            </w:r>
            <w:proofErr w:type="spellStart"/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ламиниран</w:t>
            </w:r>
            <w:proofErr w:type="spellEnd"/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 xml:space="preserve"> рафт за багаж ПДЧ 18мм с кант ABS 2мм, с пластмасови тапи против нараняване на подови настилки 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>бр.</w:t>
            </w:r>
          </w:p>
        </w:tc>
      </w:tr>
      <w:tr w:rsidR="00815323" w:rsidRPr="00121E6B" w:rsidTr="003F6B64">
        <w:trPr>
          <w:trHeight w:val="234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41</w:t>
            </w:r>
          </w:p>
        </w:tc>
        <w:tc>
          <w:tcPr>
            <w:tcW w:w="3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 xml:space="preserve">Двуместни учебни маси 120/50/75 - метална конструкция от тръба ф25х1,4мм, две подсилващи метални </w:t>
            </w:r>
            <w:proofErr w:type="spellStart"/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царги</w:t>
            </w:r>
            <w:proofErr w:type="spellEnd"/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 xml:space="preserve"> под плота; </w:t>
            </w:r>
            <w:proofErr w:type="spellStart"/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ламиниран</w:t>
            </w:r>
            <w:proofErr w:type="spellEnd"/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 xml:space="preserve"> горен плот  ПДЧ 18мм с кант ABS 2мм, </w:t>
            </w:r>
            <w:proofErr w:type="spellStart"/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ламинирано</w:t>
            </w:r>
            <w:proofErr w:type="spellEnd"/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 xml:space="preserve"> чело ПДЧ 18 мм с кант ABS 2мм; </w:t>
            </w:r>
            <w:proofErr w:type="spellStart"/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ламиниран</w:t>
            </w:r>
            <w:proofErr w:type="spellEnd"/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 xml:space="preserve"> рафт за багаж ПДЧ 18мм с кант ABS 2мм, с пластмасови тапи против нараняване на подови настилки 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>бр.</w:t>
            </w:r>
          </w:p>
        </w:tc>
      </w:tr>
      <w:tr w:rsidR="00815323" w:rsidRPr="00121E6B" w:rsidTr="003F6B64">
        <w:trPr>
          <w:trHeight w:val="234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42</w:t>
            </w:r>
          </w:p>
        </w:tc>
        <w:tc>
          <w:tcPr>
            <w:tcW w:w="3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proofErr w:type="spellStart"/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Триместни</w:t>
            </w:r>
            <w:proofErr w:type="spellEnd"/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 xml:space="preserve"> учебни маси 180/50/75 - метална конструкция от тръба ф25х1,4мм, две подсилващи метални </w:t>
            </w:r>
            <w:proofErr w:type="spellStart"/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царги</w:t>
            </w:r>
            <w:proofErr w:type="spellEnd"/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 xml:space="preserve"> под плота; </w:t>
            </w:r>
            <w:proofErr w:type="spellStart"/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ламиниран</w:t>
            </w:r>
            <w:proofErr w:type="spellEnd"/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 xml:space="preserve"> горен плот  ПДЧ 18мм с кант ABS 2мм, </w:t>
            </w:r>
            <w:proofErr w:type="spellStart"/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ламинирано</w:t>
            </w:r>
            <w:proofErr w:type="spellEnd"/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 xml:space="preserve"> чело ПДЧ 18 мм с кант ABS 2мм; </w:t>
            </w:r>
            <w:proofErr w:type="spellStart"/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ламиниран</w:t>
            </w:r>
            <w:proofErr w:type="spellEnd"/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 xml:space="preserve"> рафт за багаж ПДЧ 18мм с кант ABS 2мм, с пластмасови тапи против нараняване на подови настилки 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>бр.</w:t>
            </w:r>
          </w:p>
        </w:tc>
      </w:tr>
      <w:tr w:rsidR="00815323" w:rsidRPr="00121E6B" w:rsidTr="003F6B64">
        <w:trPr>
          <w:trHeight w:val="31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43</w:t>
            </w:r>
          </w:p>
        </w:tc>
        <w:tc>
          <w:tcPr>
            <w:tcW w:w="3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 xml:space="preserve">Ученически стол - височина на облегалката - 83 см; височина на седалката - 46 см; конструкция от стоманена тръба ф21,3х1,4 мм, седалка ОСД 41х41 см, облегалка ОСД 41х19см, с ергономична форма, лакиран с </w:t>
            </w:r>
            <w:proofErr w:type="spellStart"/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износоустойчив</w:t>
            </w:r>
            <w:proofErr w:type="spellEnd"/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 xml:space="preserve"> и </w:t>
            </w:r>
            <w:proofErr w:type="spellStart"/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удароустойчив</w:t>
            </w:r>
            <w:proofErr w:type="spellEnd"/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 xml:space="preserve"> лак, </w:t>
            </w:r>
            <w:proofErr w:type="spellStart"/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прахова</w:t>
            </w:r>
            <w:proofErr w:type="spellEnd"/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 xml:space="preserve"> боя по система RAL, защитени с </w:t>
            </w:r>
            <w:proofErr w:type="spellStart"/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еколак</w:t>
            </w:r>
            <w:proofErr w:type="spellEnd"/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 xml:space="preserve"> на водна основа; всички отвори на металната конструкция да са затворени с пластмасови тапи против нараняване на подовите настилки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>бр.</w:t>
            </w:r>
          </w:p>
        </w:tc>
      </w:tr>
      <w:tr w:rsidR="00815323" w:rsidRPr="00121E6B" w:rsidTr="003F6B64">
        <w:trPr>
          <w:trHeight w:val="234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44</w:t>
            </w:r>
          </w:p>
        </w:tc>
        <w:tc>
          <w:tcPr>
            <w:tcW w:w="3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 xml:space="preserve">Учителско бюро 140/60/75 - метална конструкция от тръба ф25х1,4мм, две подсилващи метални </w:t>
            </w:r>
            <w:proofErr w:type="spellStart"/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царги</w:t>
            </w:r>
            <w:proofErr w:type="spellEnd"/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 xml:space="preserve"> под плота; </w:t>
            </w:r>
            <w:proofErr w:type="spellStart"/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ламиниран</w:t>
            </w:r>
            <w:proofErr w:type="spellEnd"/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 xml:space="preserve"> горен плот  ПДЧ 18мм с кант ABS 2мм, </w:t>
            </w:r>
            <w:proofErr w:type="spellStart"/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ламинирано</w:t>
            </w:r>
            <w:proofErr w:type="spellEnd"/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 xml:space="preserve"> чело ПДЧ 18 мм с кант ABS 2мм; </w:t>
            </w:r>
            <w:proofErr w:type="spellStart"/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ламиниран</w:t>
            </w:r>
            <w:proofErr w:type="spellEnd"/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 xml:space="preserve"> рафт за багаж ПДЧ 18мм с кант ABS 2мм, с пластмасови тапи против нараняване на подови настилки 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>бр.</w:t>
            </w:r>
          </w:p>
        </w:tc>
      </w:tr>
      <w:tr w:rsidR="00815323" w:rsidRPr="00121E6B" w:rsidTr="003F6B64">
        <w:trPr>
          <w:trHeight w:val="130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45</w:t>
            </w:r>
          </w:p>
        </w:tc>
        <w:tc>
          <w:tcPr>
            <w:tcW w:w="3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 xml:space="preserve">Учебни банки за зали - метален крак </w:t>
            </w:r>
            <w:proofErr w:type="spellStart"/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прахово</w:t>
            </w:r>
            <w:proofErr w:type="spellEnd"/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 xml:space="preserve"> боядисан 75см, </w:t>
            </w:r>
            <w:proofErr w:type="spellStart"/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ламиниран</w:t>
            </w:r>
            <w:proofErr w:type="spellEnd"/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 xml:space="preserve"> ПДЧ 25мм плот  50см, </w:t>
            </w:r>
            <w:proofErr w:type="spellStart"/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ламинирано</w:t>
            </w:r>
            <w:proofErr w:type="spellEnd"/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 xml:space="preserve"> ПДЧ 18мм чело 75см, </w:t>
            </w:r>
            <w:proofErr w:type="spellStart"/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ламиниран</w:t>
            </w:r>
            <w:proofErr w:type="spellEnd"/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 xml:space="preserve"> ПДЧ 18 мм рафт за багаж 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>м'</w:t>
            </w:r>
            <w:proofErr w:type="spellEnd"/>
          </w:p>
        </w:tc>
      </w:tr>
      <w:tr w:rsidR="00815323" w:rsidRPr="00121E6B" w:rsidTr="003F6B64">
        <w:trPr>
          <w:trHeight w:val="104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46</w:t>
            </w:r>
          </w:p>
        </w:tc>
        <w:tc>
          <w:tcPr>
            <w:tcW w:w="3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 xml:space="preserve">Стенни закачалки - за стенен монтаж, </w:t>
            </w:r>
            <w:proofErr w:type="spellStart"/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ламинирана</w:t>
            </w:r>
            <w:proofErr w:type="spellEnd"/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 xml:space="preserve"> ПДЧ плоскост 25мм, с четири броя метални </w:t>
            </w:r>
            <w:proofErr w:type="spellStart"/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прахово</w:t>
            </w:r>
            <w:proofErr w:type="spellEnd"/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 xml:space="preserve"> боядисани закачалки на метър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>м'</w:t>
            </w:r>
            <w:proofErr w:type="spellEnd"/>
          </w:p>
        </w:tc>
      </w:tr>
      <w:tr w:rsidR="00815323" w:rsidRPr="00121E6B" w:rsidTr="003F6B64">
        <w:trPr>
          <w:trHeight w:val="156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47</w:t>
            </w:r>
          </w:p>
        </w:tc>
        <w:tc>
          <w:tcPr>
            <w:tcW w:w="3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 xml:space="preserve">Градински пейки 180/54/64 - чугунени крака; висококачествен иглолистен материал, импрегнирани дъски, </w:t>
            </w:r>
            <w:proofErr w:type="spellStart"/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водоразтворим</w:t>
            </w:r>
            <w:proofErr w:type="spellEnd"/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 xml:space="preserve"> лак c UV защита, болтове от поцинкована стомана, 6бр, летви (3бр. за облегалка и 3бр. за седалка)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>бр.</w:t>
            </w:r>
          </w:p>
        </w:tc>
      </w:tr>
      <w:tr w:rsidR="00815323" w:rsidRPr="00121E6B" w:rsidTr="003F6B64">
        <w:trPr>
          <w:trHeight w:val="78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48</w:t>
            </w:r>
          </w:p>
        </w:tc>
        <w:tc>
          <w:tcPr>
            <w:tcW w:w="3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 xml:space="preserve">Маса кръгла d=100; h=75 - </w:t>
            </w:r>
            <w:proofErr w:type="spellStart"/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ламиниран</w:t>
            </w:r>
            <w:proofErr w:type="spellEnd"/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 xml:space="preserve"> плот ПДЧ 25мм; метални крака </w:t>
            </w:r>
            <w:proofErr w:type="spellStart"/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прахово</w:t>
            </w:r>
            <w:proofErr w:type="spellEnd"/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 xml:space="preserve"> боядисани; кант 2мм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>бр.</w:t>
            </w:r>
          </w:p>
        </w:tc>
      </w:tr>
      <w:tr w:rsidR="00815323" w:rsidRPr="00121E6B" w:rsidTr="003F6B64">
        <w:trPr>
          <w:trHeight w:val="78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49</w:t>
            </w:r>
          </w:p>
        </w:tc>
        <w:tc>
          <w:tcPr>
            <w:tcW w:w="3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 xml:space="preserve">Маса елипса l=100; h=75 - </w:t>
            </w:r>
            <w:proofErr w:type="spellStart"/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ламиниран</w:t>
            </w:r>
            <w:proofErr w:type="spellEnd"/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 xml:space="preserve"> плот ПДЧ 25мм; метални крака </w:t>
            </w:r>
            <w:proofErr w:type="spellStart"/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прахово</w:t>
            </w:r>
            <w:proofErr w:type="spellEnd"/>
            <w:r w:rsidRPr="00121E6B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 xml:space="preserve"> боядисани; кант 2мм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323" w:rsidRPr="00121E6B" w:rsidRDefault="00815323" w:rsidP="003F6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121E6B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>бр.</w:t>
            </w:r>
          </w:p>
        </w:tc>
      </w:tr>
    </w:tbl>
    <w:p w:rsidR="00815323" w:rsidRPr="00121E6B" w:rsidRDefault="00815323" w:rsidP="00815323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815323" w:rsidRPr="00121E6B" w:rsidRDefault="00815323" w:rsidP="00815323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21E6B">
        <w:rPr>
          <w:rFonts w:ascii="Times New Roman" w:hAnsi="Times New Roman" w:cs="Times New Roman"/>
          <w:b/>
          <w:sz w:val="24"/>
          <w:szCs w:val="24"/>
          <w:lang w:val="bg-BG"/>
        </w:rPr>
        <w:t>3.1.2.Бюро:</w:t>
      </w:r>
    </w:p>
    <w:p w:rsidR="00815323" w:rsidRPr="00D47D3B" w:rsidRDefault="00815323" w:rsidP="0081532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1E6B">
        <w:rPr>
          <w:rFonts w:ascii="Times New Roman" w:hAnsi="Times New Roman" w:cs="Times New Roman"/>
          <w:sz w:val="24"/>
          <w:szCs w:val="24"/>
          <w:lang w:val="bg-BG"/>
        </w:rPr>
        <w:t xml:space="preserve">Плотовете да са с удобна ергономична форма и размери, съгласно спецификацията. Плотовете да са изработени от ПДЧ с дебелина 25мм (или друго съгласно указанията на Възложителя), с твърдо </w:t>
      </w:r>
      <w:proofErr w:type="spellStart"/>
      <w:r w:rsidRPr="00121E6B">
        <w:rPr>
          <w:rFonts w:ascii="Times New Roman" w:hAnsi="Times New Roman" w:cs="Times New Roman"/>
          <w:sz w:val="24"/>
          <w:szCs w:val="24"/>
          <w:lang w:val="bg-BG"/>
        </w:rPr>
        <w:t>меламиново</w:t>
      </w:r>
      <w:proofErr w:type="spellEnd"/>
      <w:r w:rsidRPr="00121E6B">
        <w:rPr>
          <w:rFonts w:ascii="Times New Roman" w:hAnsi="Times New Roman" w:cs="Times New Roman"/>
          <w:sz w:val="24"/>
          <w:szCs w:val="24"/>
          <w:lang w:val="bg-BG"/>
        </w:rPr>
        <w:t xml:space="preserve"> покритие и без вредни емисии (клас E1, DIN, EUN)</w:t>
      </w:r>
      <w:r w:rsidRPr="00D47D3B">
        <w:rPr>
          <w:rFonts w:ascii="Times New Roman" w:hAnsi="Times New Roman" w:cs="Times New Roman"/>
          <w:sz w:val="24"/>
          <w:szCs w:val="24"/>
          <w:lang w:val="bg-BG"/>
        </w:rPr>
        <w:t xml:space="preserve">. Повърхността им да е равна, чиста, без видими драскотини, </w:t>
      </w:r>
      <w:proofErr w:type="spellStart"/>
      <w:r w:rsidRPr="00D47D3B">
        <w:rPr>
          <w:rFonts w:ascii="Times New Roman" w:hAnsi="Times New Roman" w:cs="Times New Roman"/>
          <w:sz w:val="24"/>
          <w:szCs w:val="24"/>
          <w:lang w:val="bg-BG"/>
        </w:rPr>
        <w:t>подбитости</w:t>
      </w:r>
      <w:proofErr w:type="spellEnd"/>
      <w:r w:rsidRPr="00D47D3B">
        <w:rPr>
          <w:rFonts w:ascii="Times New Roman" w:hAnsi="Times New Roman" w:cs="Times New Roman"/>
          <w:sz w:val="24"/>
          <w:szCs w:val="24"/>
          <w:lang w:val="bg-BG"/>
        </w:rPr>
        <w:t xml:space="preserve"> и вдлъбнатини. Всички краища на плота да са с </w:t>
      </w:r>
      <w:proofErr w:type="spellStart"/>
      <w:r w:rsidRPr="00D47D3B">
        <w:rPr>
          <w:rFonts w:ascii="Times New Roman" w:hAnsi="Times New Roman" w:cs="Times New Roman"/>
          <w:sz w:val="24"/>
          <w:szCs w:val="24"/>
          <w:lang w:val="bg-BG"/>
        </w:rPr>
        <w:t>обкантени</w:t>
      </w:r>
      <w:proofErr w:type="spellEnd"/>
      <w:r w:rsidRPr="00D47D3B">
        <w:rPr>
          <w:rFonts w:ascii="Times New Roman" w:hAnsi="Times New Roman" w:cs="Times New Roman"/>
          <w:sz w:val="24"/>
          <w:szCs w:val="24"/>
          <w:lang w:val="bg-BG"/>
        </w:rPr>
        <w:t xml:space="preserve"> с не по-малко от 2мм </w:t>
      </w:r>
      <w:proofErr w:type="spellStart"/>
      <w:r w:rsidRPr="00D47D3B">
        <w:rPr>
          <w:rFonts w:ascii="Times New Roman" w:hAnsi="Times New Roman" w:cs="Times New Roman"/>
          <w:sz w:val="24"/>
          <w:szCs w:val="24"/>
          <w:lang w:val="bg-BG"/>
        </w:rPr>
        <w:t>удароустойчив</w:t>
      </w:r>
      <w:proofErr w:type="spellEnd"/>
      <w:r w:rsidRPr="00D47D3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21E6B">
        <w:rPr>
          <w:rFonts w:ascii="Times New Roman" w:hAnsi="Times New Roman" w:cs="Times New Roman"/>
          <w:sz w:val="24"/>
          <w:szCs w:val="24"/>
          <w:lang w:val="bg-BG"/>
        </w:rPr>
        <w:t xml:space="preserve">PVC </w:t>
      </w:r>
      <w:r w:rsidRPr="00D47D3B">
        <w:rPr>
          <w:rFonts w:ascii="Times New Roman" w:hAnsi="Times New Roman" w:cs="Times New Roman"/>
          <w:sz w:val="24"/>
          <w:szCs w:val="24"/>
          <w:lang w:val="bg-BG"/>
        </w:rPr>
        <w:t>или А</w:t>
      </w:r>
      <w:r w:rsidRPr="00121E6B">
        <w:rPr>
          <w:rFonts w:ascii="Times New Roman" w:hAnsi="Times New Roman" w:cs="Times New Roman"/>
          <w:sz w:val="24"/>
          <w:szCs w:val="24"/>
          <w:lang w:val="bg-BG"/>
        </w:rPr>
        <w:t xml:space="preserve">BS </w:t>
      </w:r>
      <w:r w:rsidRPr="00D47D3B">
        <w:rPr>
          <w:rFonts w:ascii="Times New Roman" w:hAnsi="Times New Roman" w:cs="Times New Roman"/>
          <w:sz w:val="24"/>
          <w:szCs w:val="24"/>
          <w:lang w:val="bg-BG"/>
        </w:rPr>
        <w:t>кант с ергономично заоблени ръбове.</w:t>
      </w:r>
    </w:p>
    <w:p w:rsidR="00815323" w:rsidRPr="00D47D3B" w:rsidRDefault="00815323" w:rsidP="0081532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1E6B">
        <w:rPr>
          <w:rFonts w:ascii="Times New Roman" w:hAnsi="Times New Roman" w:cs="Times New Roman"/>
          <w:sz w:val="24"/>
          <w:szCs w:val="24"/>
          <w:lang w:val="bg-BG"/>
        </w:rPr>
        <w:t xml:space="preserve">Челните дъски и носещите страници да са изработени от ПДЧ с дебелина 18мм (или друго съгласно указанията на Възложителя), с твърдо </w:t>
      </w:r>
      <w:proofErr w:type="spellStart"/>
      <w:r w:rsidRPr="00121E6B">
        <w:rPr>
          <w:rFonts w:ascii="Times New Roman" w:hAnsi="Times New Roman" w:cs="Times New Roman"/>
          <w:sz w:val="24"/>
          <w:szCs w:val="24"/>
          <w:lang w:val="bg-BG"/>
        </w:rPr>
        <w:t>меламиново</w:t>
      </w:r>
      <w:proofErr w:type="spellEnd"/>
      <w:r w:rsidRPr="00121E6B">
        <w:rPr>
          <w:rFonts w:ascii="Times New Roman" w:hAnsi="Times New Roman" w:cs="Times New Roman"/>
          <w:sz w:val="24"/>
          <w:szCs w:val="24"/>
          <w:lang w:val="bg-BG"/>
        </w:rPr>
        <w:t xml:space="preserve"> покритие и без вредни емисии (клас E1, DIN, EUN).</w:t>
      </w:r>
      <w:r w:rsidRPr="00D47D3B">
        <w:rPr>
          <w:rFonts w:ascii="Times New Roman" w:hAnsi="Times New Roman" w:cs="Times New Roman"/>
          <w:sz w:val="24"/>
          <w:szCs w:val="24"/>
          <w:lang w:val="bg-BG"/>
        </w:rPr>
        <w:t xml:space="preserve"> Всички краища на плота да са с </w:t>
      </w:r>
      <w:proofErr w:type="spellStart"/>
      <w:r w:rsidRPr="00D47D3B">
        <w:rPr>
          <w:rFonts w:ascii="Times New Roman" w:hAnsi="Times New Roman" w:cs="Times New Roman"/>
          <w:sz w:val="24"/>
          <w:szCs w:val="24"/>
          <w:lang w:val="bg-BG"/>
        </w:rPr>
        <w:t>обкантени</w:t>
      </w:r>
      <w:proofErr w:type="spellEnd"/>
      <w:r w:rsidRPr="00D47D3B">
        <w:rPr>
          <w:rFonts w:ascii="Times New Roman" w:hAnsi="Times New Roman" w:cs="Times New Roman"/>
          <w:sz w:val="24"/>
          <w:szCs w:val="24"/>
          <w:lang w:val="bg-BG"/>
        </w:rPr>
        <w:t xml:space="preserve"> с не по-малко от 2мм </w:t>
      </w:r>
      <w:proofErr w:type="spellStart"/>
      <w:r w:rsidRPr="00D47D3B">
        <w:rPr>
          <w:rFonts w:ascii="Times New Roman" w:hAnsi="Times New Roman" w:cs="Times New Roman"/>
          <w:sz w:val="24"/>
          <w:szCs w:val="24"/>
          <w:lang w:val="bg-BG"/>
        </w:rPr>
        <w:t>удароустойчив</w:t>
      </w:r>
      <w:proofErr w:type="spellEnd"/>
      <w:r w:rsidRPr="00D47D3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21E6B">
        <w:rPr>
          <w:rFonts w:ascii="Times New Roman" w:hAnsi="Times New Roman" w:cs="Times New Roman"/>
          <w:sz w:val="24"/>
          <w:szCs w:val="24"/>
          <w:lang w:val="bg-BG"/>
        </w:rPr>
        <w:t xml:space="preserve">PVC </w:t>
      </w:r>
      <w:r w:rsidRPr="00D47D3B">
        <w:rPr>
          <w:rFonts w:ascii="Times New Roman" w:hAnsi="Times New Roman" w:cs="Times New Roman"/>
          <w:sz w:val="24"/>
          <w:szCs w:val="24"/>
          <w:lang w:val="bg-BG"/>
        </w:rPr>
        <w:t>или А</w:t>
      </w:r>
      <w:r w:rsidRPr="00121E6B">
        <w:rPr>
          <w:rFonts w:ascii="Times New Roman" w:hAnsi="Times New Roman" w:cs="Times New Roman"/>
          <w:sz w:val="24"/>
          <w:szCs w:val="24"/>
          <w:lang w:val="bg-BG"/>
        </w:rPr>
        <w:t xml:space="preserve">BS </w:t>
      </w:r>
      <w:r w:rsidRPr="00D47D3B">
        <w:rPr>
          <w:rFonts w:ascii="Times New Roman" w:hAnsi="Times New Roman" w:cs="Times New Roman"/>
          <w:sz w:val="24"/>
          <w:szCs w:val="24"/>
          <w:lang w:val="bg-BG"/>
        </w:rPr>
        <w:t>кант с ергономично заоблени ръбове.</w:t>
      </w:r>
    </w:p>
    <w:p w:rsidR="00815323" w:rsidRPr="00121E6B" w:rsidRDefault="00815323" w:rsidP="00815323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21E6B">
        <w:rPr>
          <w:rFonts w:ascii="Times New Roman" w:hAnsi="Times New Roman" w:cs="Times New Roman"/>
          <w:b/>
          <w:sz w:val="24"/>
          <w:szCs w:val="24"/>
          <w:lang w:val="bg-BG"/>
        </w:rPr>
        <w:t>3.1.3.Контейнер:</w:t>
      </w:r>
    </w:p>
    <w:p w:rsidR="00815323" w:rsidRPr="00D47D3B" w:rsidRDefault="00815323" w:rsidP="0081532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1E6B">
        <w:rPr>
          <w:rFonts w:ascii="Times New Roman" w:hAnsi="Times New Roman" w:cs="Times New Roman"/>
          <w:sz w:val="24"/>
          <w:szCs w:val="24"/>
          <w:lang w:val="bg-BG"/>
        </w:rPr>
        <w:t xml:space="preserve">Плотовете да са изработени от ПДЧ с дебелина 25мм (или друго съгласно указанията на Възложителя), с твърдо </w:t>
      </w:r>
      <w:proofErr w:type="spellStart"/>
      <w:r w:rsidRPr="00121E6B">
        <w:rPr>
          <w:rFonts w:ascii="Times New Roman" w:hAnsi="Times New Roman" w:cs="Times New Roman"/>
          <w:sz w:val="24"/>
          <w:szCs w:val="24"/>
          <w:lang w:val="bg-BG"/>
        </w:rPr>
        <w:t>меламиново</w:t>
      </w:r>
      <w:proofErr w:type="spellEnd"/>
      <w:r w:rsidRPr="00121E6B">
        <w:rPr>
          <w:rFonts w:ascii="Times New Roman" w:hAnsi="Times New Roman" w:cs="Times New Roman"/>
          <w:sz w:val="24"/>
          <w:szCs w:val="24"/>
          <w:lang w:val="bg-BG"/>
        </w:rPr>
        <w:t xml:space="preserve"> покритие и без вредни емисии (клас E1, DIN, EUN)</w:t>
      </w:r>
      <w:r w:rsidRPr="00D47D3B">
        <w:rPr>
          <w:rFonts w:ascii="Times New Roman" w:hAnsi="Times New Roman" w:cs="Times New Roman"/>
          <w:sz w:val="24"/>
          <w:szCs w:val="24"/>
          <w:lang w:val="bg-BG"/>
        </w:rPr>
        <w:t xml:space="preserve">. Повърхността им да е равна, чиста, без видими драскотини, </w:t>
      </w:r>
      <w:proofErr w:type="spellStart"/>
      <w:r w:rsidRPr="00D47D3B">
        <w:rPr>
          <w:rFonts w:ascii="Times New Roman" w:hAnsi="Times New Roman" w:cs="Times New Roman"/>
          <w:sz w:val="24"/>
          <w:szCs w:val="24"/>
          <w:lang w:val="bg-BG"/>
        </w:rPr>
        <w:t>подбитости</w:t>
      </w:r>
      <w:proofErr w:type="spellEnd"/>
      <w:r w:rsidRPr="00D47D3B">
        <w:rPr>
          <w:rFonts w:ascii="Times New Roman" w:hAnsi="Times New Roman" w:cs="Times New Roman"/>
          <w:sz w:val="24"/>
          <w:szCs w:val="24"/>
          <w:lang w:val="bg-BG"/>
        </w:rPr>
        <w:t xml:space="preserve"> и вдлъбнатини. Всички краища на плота да са с </w:t>
      </w:r>
      <w:proofErr w:type="spellStart"/>
      <w:r w:rsidRPr="00D47D3B">
        <w:rPr>
          <w:rFonts w:ascii="Times New Roman" w:hAnsi="Times New Roman" w:cs="Times New Roman"/>
          <w:sz w:val="24"/>
          <w:szCs w:val="24"/>
          <w:lang w:val="bg-BG"/>
        </w:rPr>
        <w:t>обкантени</w:t>
      </w:r>
      <w:proofErr w:type="spellEnd"/>
      <w:r w:rsidRPr="00D47D3B">
        <w:rPr>
          <w:rFonts w:ascii="Times New Roman" w:hAnsi="Times New Roman" w:cs="Times New Roman"/>
          <w:sz w:val="24"/>
          <w:szCs w:val="24"/>
          <w:lang w:val="bg-BG"/>
        </w:rPr>
        <w:t xml:space="preserve"> с не по-малко от 2мм </w:t>
      </w:r>
      <w:proofErr w:type="spellStart"/>
      <w:r w:rsidRPr="00D47D3B">
        <w:rPr>
          <w:rFonts w:ascii="Times New Roman" w:hAnsi="Times New Roman" w:cs="Times New Roman"/>
          <w:sz w:val="24"/>
          <w:szCs w:val="24"/>
          <w:lang w:val="bg-BG"/>
        </w:rPr>
        <w:t>удароустойчив</w:t>
      </w:r>
      <w:proofErr w:type="spellEnd"/>
      <w:r w:rsidRPr="00D47D3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21E6B">
        <w:rPr>
          <w:rFonts w:ascii="Times New Roman" w:hAnsi="Times New Roman" w:cs="Times New Roman"/>
          <w:sz w:val="24"/>
          <w:szCs w:val="24"/>
          <w:lang w:val="bg-BG"/>
        </w:rPr>
        <w:t xml:space="preserve">PVC </w:t>
      </w:r>
      <w:r w:rsidRPr="00D47D3B">
        <w:rPr>
          <w:rFonts w:ascii="Times New Roman" w:hAnsi="Times New Roman" w:cs="Times New Roman"/>
          <w:sz w:val="24"/>
          <w:szCs w:val="24"/>
          <w:lang w:val="bg-BG"/>
        </w:rPr>
        <w:t>или А</w:t>
      </w:r>
      <w:r w:rsidRPr="00121E6B">
        <w:rPr>
          <w:rFonts w:ascii="Times New Roman" w:hAnsi="Times New Roman" w:cs="Times New Roman"/>
          <w:sz w:val="24"/>
          <w:szCs w:val="24"/>
          <w:lang w:val="bg-BG"/>
        </w:rPr>
        <w:t xml:space="preserve">BS </w:t>
      </w:r>
      <w:r w:rsidRPr="00D47D3B">
        <w:rPr>
          <w:rFonts w:ascii="Times New Roman" w:hAnsi="Times New Roman" w:cs="Times New Roman"/>
          <w:sz w:val="24"/>
          <w:szCs w:val="24"/>
          <w:lang w:val="bg-BG"/>
        </w:rPr>
        <w:t>кант с ергономично заоблени ръбове.</w:t>
      </w:r>
    </w:p>
    <w:p w:rsidR="00815323" w:rsidRPr="00D47D3B" w:rsidRDefault="00815323" w:rsidP="0081532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1E6B">
        <w:rPr>
          <w:rFonts w:ascii="Times New Roman" w:hAnsi="Times New Roman" w:cs="Times New Roman"/>
          <w:sz w:val="24"/>
          <w:szCs w:val="24"/>
          <w:lang w:val="bg-BG"/>
        </w:rPr>
        <w:t xml:space="preserve">Корпусът и вратите да са изработени от ПДЧ с дебелина 18мм (или друго съгласно указанията на Възложителя), с твърдо </w:t>
      </w:r>
      <w:proofErr w:type="spellStart"/>
      <w:r w:rsidRPr="00121E6B">
        <w:rPr>
          <w:rFonts w:ascii="Times New Roman" w:hAnsi="Times New Roman" w:cs="Times New Roman"/>
          <w:sz w:val="24"/>
          <w:szCs w:val="24"/>
          <w:lang w:val="bg-BG"/>
        </w:rPr>
        <w:t>меламиново</w:t>
      </w:r>
      <w:proofErr w:type="spellEnd"/>
      <w:r w:rsidRPr="00121E6B">
        <w:rPr>
          <w:rFonts w:ascii="Times New Roman" w:hAnsi="Times New Roman" w:cs="Times New Roman"/>
          <w:sz w:val="24"/>
          <w:szCs w:val="24"/>
          <w:lang w:val="bg-BG"/>
        </w:rPr>
        <w:t xml:space="preserve"> покритие и без вредни емисии (клас E1, DIN, EUN).</w:t>
      </w:r>
      <w:r w:rsidRPr="00D47D3B">
        <w:rPr>
          <w:rFonts w:ascii="Times New Roman" w:hAnsi="Times New Roman" w:cs="Times New Roman"/>
          <w:sz w:val="24"/>
          <w:szCs w:val="24"/>
          <w:lang w:val="bg-BG"/>
        </w:rPr>
        <w:t xml:space="preserve"> Всички краища на плота да са с </w:t>
      </w:r>
      <w:proofErr w:type="spellStart"/>
      <w:r w:rsidRPr="00D47D3B">
        <w:rPr>
          <w:rFonts w:ascii="Times New Roman" w:hAnsi="Times New Roman" w:cs="Times New Roman"/>
          <w:sz w:val="24"/>
          <w:szCs w:val="24"/>
          <w:lang w:val="bg-BG"/>
        </w:rPr>
        <w:t>обкантени</w:t>
      </w:r>
      <w:proofErr w:type="spellEnd"/>
      <w:r w:rsidRPr="00D47D3B">
        <w:rPr>
          <w:rFonts w:ascii="Times New Roman" w:hAnsi="Times New Roman" w:cs="Times New Roman"/>
          <w:sz w:val="24"/>
          <w:szCs w:val="24"/>
          <w:lang w:val="bg-BG"/>
        </w:rPr>
        <w:t xml:space="preserve"> с не по-малко от 2мм </w:t>
      </w:r>
      <w:proofErr w:type="spellStart"/>
      <w:r w:rsidRPr="00D47D3B">
        <w:rPr>
          <w:rFonts w:ascii="Times New Roman" w:hAnsi="Times New Roman" w:cs="Times New Roman"/>
          <w:sz w:val="24"/>
          <w:szCs w:val="24"/>
          <w:lang w:val="bg-BG"/>
        </w:rPr>
        <w:t>удароустойчив</w:t>
      </w:r>
      <w:proofErr w:type="spellEnd"/>
      <w:r w:rsidRPr="00D47D3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21E6B">
        <w:rPr>
          <w:rFonts w:ascii="Times New Roman" w:hAnsi="Times New Roman" w:cs="Times New Roman"/>
          <w:sz w:val="24"/>
          <w:szCs w:val="24"/>
          <w:lang w:val="bg-BG"/>
        </w:rPr>
        <w:t xml:space="preserve">PVC </w:t>
      </w:r>
      <w:r w:rsidRPr="00D47D3B">
        <w:rPr>
          <w:rFonts w:ascii="Times New Roman" w:hAnsi="Times New Roman" w:cs="Times New Roman"/>
          <w:sz w:val="24"/>
          <w:szCs w:val="24"/>
          <w:lang w:val="bg-BG"/>
        </w:rPr>
        <w:t>или А</w:t>
      </w:r>
      <w:r w:rsidRPr="00121E6B">
        <w:rPr>
          <w:rFonts w:ascii="Times New Roman" w:hAnsi="Times New Roman" w:cs="Times New Roman"/>
          <w:sz w:val="24"/>
          <w:szCs w:val="24"/>
          <w:lang w:val="bg-BG"/>
        </w:rPr>
        <w:t xml:space="preserve">BS </w:t>
      </w:r>
      <w:r w:rsidRPr="00D47D3B">
        <w:rPr>
          <w:rFonts w:ascii="Times New Roman" w:hAnsi="Times New Roman" w:cs="Times New Roman"/>
          <w:sz w:val="24"/>
          <w:szCs w:val="24"/>
          <w:lang w:val="bg-BG"/>
        </w:rPr>
        <w:t>кант с ергономично заоблени ръбове.</w:t>
      </w:r>
    </w:p>
    <w:p w:rsidR="00815323" w:rsidRPr="00D47D3B" w:rsidRDefault="00815323" w:rsidP="0081532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47D3B">
        <w:rPr>
          <w:rFonts w:ascii="Times New Roman" w:hAnsi="Times New Roman" w:cs="Times New Roman"/>
          <w:sz w:val="24"/>
          <w:szCs w:val="24"/>
          <w:lang w:val="bg-BG"/>
        </w:rPr>
        <w:t xml:space="preserve">Чекмеджетата да са изработени от ПДЧ с дебелина 18мм (или друго съгласно указанията на Възложителя). Механизмите да осигуряват леко и безшумно отваряне и затваряне и да предотвратяват </w:t>
      </w:r>
      <w:proofErr w:type="spellStart"/>
      <w:r w:rsidRPr="00D47D3B">
        <w:rPr>
          <w:rFonts w:ascii="Times New Roman" w:hAnsi="Times New Roman" w:cs="Times New Roman"/>
          <w:sz w:val="24"/>
          <w:szCs w:val="24"/>
          <w:lang w:val="bg-BG"/>
        </w:rPr>
        <w:t>самоотваряне</w:t>
      </w:r>
      <w:proofErr w:type="spellEnd"/>
      <w:r w:rsidRPr="00D47D3B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815323" w:rsidRPr="00121E6B" w:rsidRDefault="00815323" w:rsidP="00815323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21E6B">
        <w:rPr>
          <w:rFonts w:ascii="Times New Roman" w:hAnsi="Times New Roman" w:cs="Times New Roman"/>
          <w:b/>
          <w:sz w:val="24"/>
          <w:szCs w:val="24"/>
          <w:lang w:val="bg-BG"/>
        </w:rPr>
        <w:t>3.1.3.Шкаф:</w:t>
      </w:r>
    </w:p>
    <w:p w:rsidR="00815323" w:rsidRPr="00121E6B" w:rsidRDefault="00815323" w:rsidP="0081532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1E6B">
        <w:rPr>
          <w:rFonts w:ascii="Times New Roman" w:hAnsi="Times New Roman" w:cs="Times New Roman"/>
          <w:sz w:val="24"/>
          <w:szCs w:val="24"/>
          <w:lang w:val="bg-BG"/>
        </w:rPr>
        <w:t>Всички шкафове да са с нивелационни пети с удобен достъп за лесно нивелиране. Трябва да са здрави и устойчиви. Пантите на вратите да са здрави, позволяващи многократно ежедневно отваряне и затваряне. Да осигуряват добро затваряне на вратите.</w:t>
      </w:r>
    </w:p>
    <w:p w:rsidR="00815323" w:rsidRPr="00121E6B" w:rsidRDefault="00815323" w:rsidP="0081532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1E6B">
        <w:rPr>
          <w:rFonts w:ascii="Times New Roman" w:hAnsi="Times New Roman" w:cs="Times New Roman"/>
          <w:sz w:val="24"/>
          <w:szCs w:val="24"/>
          <w:lang w:val="bg-BG"/>
        </w:rPr>
        <w:t xml:space="preserve">Корпусът да е изработен от ПДЧ с дебелина 18мм за плотовете, страниците, рафтовете и вратите и минимум 12мм за гърба (или друго съгласно указанията на Възложителя), с твърдо </w:t>
      </w:r>
      <w:proofErr w:type="spellStart"/>
      <w:r w:rsidRPr="00121E6B">
        <w:rPr>
          <w:rFonts w:ascii="Times New Roman" w:hAnsi="Times New Roman" w:cs="Times New Roman"/>
          <w:sz w:val="24"/>
          <w:szCs w:val="24"/>
          <w:lang w:val="bg-BG"/>
        </w:rPr>
        <w:t>меламиново</w:t>
      </w:r>
      <w:proofErr w:type="spellEnd"/>
      <w:r w:rsidRPr="00121E6B">
        <w:rPr>
          <w:rFonts w:ascii="Times New Roman" w:hAnsi="Times New Roman" w:cs="Times New Roman"/>
          <w:sz w:val="24"/>
          <w:szCs w:val="24"/>
          <w:lang w:val="bg-BG"/>
        </w:rPr>
        <w:t xml:space="preserve"> покритие и без вредни емисии (клас E1, DIN, EUN).</w:t>
      </w:r>
      <w:r w:rsidRPr="00D47D3B">
        <w:rPr>
          <w:rFonts w:ascii="Times New Roman" w:hAnsi="Times New Roman" w:cs="Times New Roman"/>
          <w:sz w:val="24"/>
          <w:szCs w:val="24"/>
          <w:lang w:val="bg-BG"/>
        </w:rPr>
        <w:t xml:space="preserve"> Всички краища на плота да са с </w:t>
      </w:r>
      <w:proofErr w:type="spellStart"/>
      <w:r w:rsidRPr="00D47D3B">
        <w:rPr>
          <w:rFonts w:ascii="Times New Roman" w:hAnsi="Times New Roman" w:cs="Times New Roman"/>
          <w:sz w:val="24"/>
          <w:szCs w:val="24"/>
          <w:lang w:val="bg-BG"/>
        </w:rPr>
        <w:t>обкантени</w:t>
      </w:r>
      <w:proofErr w:type="spellEnd"/>
      <w:r w:rsidRPr="00D47D3B">
        <w:rPr>
          <w:rFonts w:ascii="Times New Roman" w:hAnsi="Times New Roman" w:cs="Times New Roman"/>
          <w:sz w:val="24"/>
          <w:szCs w:val="24"/>
          <w:lang w:val="bg-BG"/>
        </w:rPr>
        <w:t xml:space="preserve"> с не по-малко от 2мм </w:t>
      </w:r>
      <w:proofErr w:type="spellStart"/>
      <w:r w:rsidRPr="00D47D3B">
        <w:rPr>
          <w:rFonts w:ascii="Times New Roman" w:hAnsi="Times New Roman" w:cs="Times New Roman"/>
          <w:sz w:val="24"/>
          <w:szCs w:val="24"/>
          <w:lang w:val="bg-BG"/>
        </w:rPr>
        <w:t>удароустойчив</w:t>
      </w:r>
      <w:proofErr w:type="spellEnd"/>
      <w:r w:rsidRPr="00D47D3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21E6B">
        <w:rPr>
          <w:rFonts w:ascii="Times New Roman" w:hAnsi="Times New Roman" w:cs="Times New Roman"/>
          <w:sz w:val="24"/>
          <w:szCs w:val="24"/>
          <w:lang w:val="bg-BG"/>
        </w:rPr>
        <w:t xml:space="preserve">PVC </w:t>
      </w:r>
      <w:r w:rsidRPr="00D47D3B">
        <w:rPr>
          <w:rFonts w:ascii="Times New Roman" w:hAnsi="Times New Roman" w:cs="Times New Roman"/>
          <w:sz w:val="24"/>
          <w:szCs w:val="24"/>
          <w:lang w:val="bg-BG"/>
        </w:rPr>
        <w:t>или А</w:t>
      </w:r>
      <w:r w:rsidRPr="00121E6B">
        <w:rPr>
          <w:rFonts w:ascii="Times New Roman" w:hAnsi="Times New Roman" w:cs="Times New Roman"/>
          <w:sz w:val="24"/>
          <w:szCs w:val="24"/>
          <w:lang w:val="bg-BG"/>
        </w:rPr>
        <w:t xml:space="preserve">BS </w:t>
      </w:r>
      <w:r w:rsidRPr="00D47D3B">
        <w:rPr>
          <w:rFonts w:ascii="Times New Roman" w:hAnsi="Times New Roman" w:cs="Times New Roman"/>
          <w:sz w:val="24"/>
          <w:szCs w:val="24"/>
          <w:lang w:val="bg-BG"/>
        </w:rPr>
        <w:t xml:space="preserve">кант с естетично заоблени ръбове. </w:t>
      </w:r>
      <w:proofErr w:type="spellStart"/>
      <w:r w:rsidRPr="00D47D3B">
        <w:rPr>
          <w:rFonts w:ascii="Times New Roman" w:hAnsi="Times New Roman" w:cs="Times New Roman"/>
          <w:sz w:val="24"/>
          <w:szCs w:val="24"/>
          <w:lang w:val="bg-BG"/>
        </w:rPr>
        <w:t>Крепежните</w:t>
      </w:r>
      <w:proofErr w:type="spellEnd"/>
      <w:r w:rsidRPr="00D47D3B">
        <w:rPr>
          <w:rFonts w:ascii="Times New Roman" w:hAnsi="Times New Roman" w:cs="Times New Roman"/>
          <w:sz w:val="24"/>
          <w:szCs w:val="24"/>
          <w:lang w:val="bg-BG"/>
        </w:rPr>
        <w:t xml:space="preserve"> елементи да позволяват лесно и удобно разглобяване и сглобяване на модула без видими болтове и връзки по външните повърхности на шкафа. Страниците да са </w:t>
      </w:r>
      <w:proofErr w:type="spellStart"/>
      <w:r w:rsidRPr="00D47D3B">
        <w:rPr>
          <w:rFonts w:ascii="Times New Roman" w:hAnsi="Times New Roman" w:cs="Times New Roman"/>
          <w:sz w:val="24"/>
          <w:szCs w:val="24"/>
          <w:lang w:val="bg-BG"/>
        </w:rPr>
        <w:t>разпробити</w:t>
      </w:r>
      <w:proofErr w:type="spellEnd"/>
      <w:r w:rsidRPr="00D47D3B">
        <w:rPr>
          <w:rFonts w:ascii="Times New Roman" w:hAnsi="Times New Roman" w:cs="Times New Roman"/>
          <w:sz w:val="24"/>
          <w:szCs w:val="24"/>
          <w:lang w:val="bg-BG"/>
        </w:rPr>
        <w:t xml:space="preserve"> за </w:t>
      </w:r>
      <w:proofErr w:type="spellStart"/>
      <w:r w:rsidRPr="00D47D3B">
        <w:rPr>
          <w:rFonts w:ascii="Times New Roman" w:hAnsi="Times New Roman" w:cs="Times New Roman"/>
          <w:sz w:val="24"/>
          <w:szCs w:val="24"/>
          <w:lang w:val="bg-BG"/>
        </w:rPr>
        <w:t>рафтоносачи</w:t>
      </w:r>
      <w:proofErr w:type="spellEnd"/>
      <w:r w:rsidRPr="00D47D3B">
        <w:rPr>
          <w:rFonts w:ascii="Times New Roman" w:hAnsi="Times New Roman" w:cs="Times New Roman"/>
          <w:sz w:val="24"/>
          <w:szCs w:val="24"/>
          <w:lang w:val="bg-BG"/>
        </w:rPr>
        <w:t>, кратно на височините на стандартните класьори А4, позволяващи</w:t>
      </w:r>
      <w:r w:rsidRPr="00121E6B">
        <w:rPr>
          <w:rFonts w:ascii="Times New Roman" w:hAnsi="Times New Roman" w:cs="Times New Roman"/>
          <w:sz w:val="24"/>
          <w:szCs w:val="24"/>
          <w:lang w:val="bg-BG"/>
        </w:rPr>
        <w:t xml:space="preserve"> лесно и удобно нареждане на рафтовете по височина. Вратите трябва плътно да затварят шкафа, без видими отклонения и деформации от правилното положение.</w:t>
      </w:r>
    </w:p>
    <w:p w:rsidR="00815323" w:rsidRPr="00121E6B" w:rsidRDefault="00815323" w:rsidP="00815323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21E6B">
        <w:rPr>
          <w:rFonts w:ascii="Times New Roman" w:hAnsi="Times New Roman" w:cs="Times New Roman"/>
          <w:b/>
          <w:sz w:val="24"/>
          <w:szCs w:val="24"/>
          <w:lang w:val="bg-BG"/>
        </w:rPr>
        <w:t>3.1.5.Маси:</w:t>
      </w:r>
    </w:p>
    <w:p w:rsidR="00815323" w:rsidRPr="00D47D3B" w:rsidRDefault="00815323" w:rsidP="0081532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1E6B">
        <w:rPr>
          <w:rFonts w:ascii="Times New Roman" w:hAnsi="Times New Roman" w:cs="Times New Roman"/>
          <w:sz w:val="24"/>
          <w:szCs w:val="24"/>
          <w:lang w:val="bg-BG"/>
        </w:rPr>
        <w:t xml:space="preserve">Плотовете да са изработени от ПДЧ с дебелина 25мм (или друго съгласно указанията на Възложителя), с твърдо </w:t>
      </w:r>
      <w:proofErr w:type="spellStart"/>
      <w:r w:rsidRPr="00121E6B">
        <w:rPr>
          <w:rFonts w:ascii="Times New Roman" w:hAnsi="Times New Roman" w:cs="Times New Roman"/>
          <w:sz w:val="24"/>
          <w:szCs w:val="24"/>
          <w:lang w:val="bg-BG"/>
        </w:rPr>
        <w:t>меламиново</w:t>
      </w:r>
      <w:proofErr w:type="spellEnd"/>
      <w:r w:rsidRPr="00121E6B">
        <w:rPr>
          <w:rFonts w:ascii="Times New Roman" w:hAnsi="Times New Roman" w:cs="Times New Roman"/>
          <w:sz w:val="24"/>
          <w:szCs w:val="24"/>
          <w:lang w:val="bg-BG"/>
        </w:rPr>
        <w:t xml:space="preserve"> покритие и без вредни емисии (клас E1, DIN, EUN)</w:t>
      </w:r>
      <w:r w:rsidRPr="00D47D3B">
        <w:rPr>
          <w:rFonts w:ascii="Times New Roman" w:hAnsi="Times New Roman" w:cs="Times New Roman"/>
          <w:sz w:val="24"/>
          <w:szCs w:val="24"/>
          <w:lang w:val="bg-BG"/>
        </w:rPr>
        <w:t xml:space="preserve">. Повърхността им да е равна, чиста, без видими драскотини, </w:t>
      </w:r>
      <w:proofErr w:type="spellStart"/>
      <w:r w:rsidRPr="00D47D3B">
        <w:rPr>
          <w:rFonts w:ascii="Times New Roman" w:hAnsi="Times New Roman" w:cs="Times New Roman"/>
          <w:sz w:val="24"/>
          <w:szCs w:val="24"/>
          <w:lang w:val="bg-BG"/>
        </w:rPr>
        <w:t>подбитости</w:t>
      </w:r>
      <w:proofErr w:type="spellEnd"/>
      <w:r w:rsidRPr="00D47D3B">
        <w:rPr>
          <w:rFonts w:ascii="Times New Roman" w:hAnsi="Times New Roman" w:cs="Times New Roman"/>
          <w:sz w:val="24"/>
          <w:szCs w:val="24"/>
          <w:lang w:val="bg-BG"/>
        </w:rPr>
        <w:t xml:space="preserve"> и вдлъбнатини. Всички краища на плота да са с </w:t>
      </w:r>
      <w:proofErr w:type="spellStart"/>
      <w:r w:rsidRPr="00D47D3B">
        <w:rPr>
          <w:rFonts w:ascii="Times New Roman" w:hAnsi="Times New Roman" w:cs="Times New Roman"/>
          <w:sz w:val="24"/>
          <w:szCs w:val="24"/>
          <w:lang w:val="bg-BG"/>
        </w:rPr>
        <w:t>обкантени</w:t>
      </w:r>
      <w:proofErr w:type="spellEnd"/>
      <w:r w:rsidRPr="00D47D3B">
        <w:rPr>
          <w:rFonts w:ascii="Times New Roman" w:hAnsi="Times New Roman" w:cs="Times New Roman"/>
          <w:sz w:val="24"/>
          <w:szCs w:val="24"/>
          <w:lang w:val="bg-BG"/>
        </w:rPr>
        <w:t xml:space="preserve"> с не по-малко от 2мм </w:t>
      </w:r>
      <w:proofErr w:type="spellStart"/>
      <w:r w:rsidRPr="00D47D3B">
        <w:rPr>
          <w:rFonts w:ascii="Times New Roman" w:hAnsi="Times New Roman" w:cs="Times New Roman"/>
          <w:sz w:val="24"/>
          <w:szCs w:val="24"/>
          <w:lang w:val="bg-BG"/>
        </w:rPr>
        <w:t>удароустойчив</w:t>
      </w:r>
      <w:proofErr w:type="spellEnd"/>
      <w:r w:rsidRPr="00D47D3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21E6B">
        <w:rPr>
          <w:rFonts w:ascii="Times New Roman" w:hAnsi="Times New Roman" w:cs="Times New Roman"/>
          <w:sz w:val="24"/>
          <w:szCs w:val="24"/>
          <w:lang w:val="bg-BG"/>
        </w:rPr>
        <w:t xml:space="preserve">PVC </w:t>
      </w:r>
      <w:r w:rsidRPr="00D47D3B">
        <w:rPr>
          <w:rFonts w:ascii="Times New Roman" w:hAnsi="Times New Roman" w:cs="Times New Roman"/>
          <w:sz w:val="24"/>
          <w:szCs w:val="24"/>
          <w:lang w:val="bg-BG"/>
        </w:rPr>
        <w:t>или А</w:t>
      </w:r>
      <w:r w:rsidRPr="00121E6B">
        <w:rPr>
          <w:rFonts w:ascii="Times New Roman" w:hAnsi="Times New Roman" w:cs="Times New Roman"/>
          <w:sz w:val="24"/>
          <w:szCs w:val="24"/>
          <w:lang w:val="bg-BG"/>
        </w:rPr>
        <w:t xml:space="preserve">BS </w:t>
      </w:r>
      <w:r w:rsidRPr="00D47D3B">
        <w:rPr>
          <w:rFonts w:ascii="Times New Roman" w:hAnsi="Times New Roman" w:cs="Times New Roman"/>
          <w:sz w:val="24"/>
          <w:szCs w:val="24"/>
          <w:lang w:val="bg-BG"/>
        </w:rPr>
        <w:t>кант с ергономично заоблени ръбове.</w:t>
      </w:r>
    </w:p>
    <w:p w:rsidR="00815323" w:rsidRPr="00121E6B" w:rsidRDefault="00815323" w:rsidP="00815323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21E6B">
        <w:rPr>
          <w:rFonts w:ascii="Times New Roman" w:hAnsi="Times New Roman" w:cs="Times New Roman"/>
          <w:b/>
          <w:sz w:val="24"/>
          <w:szCs w:val="24"/>
          <w:lang w:val="bg-BG"/>
        </w:rPr>
        <w:t>3.1.6.Стационарни стелажи:</w:t>
      </w:r>
    </w:p>
    <w:p w:rsidR="00815323" w:rsidRPr="00121E6B" w:rsidRDefault="00815323" w:rsidP="0081532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1E6B">
        <w:rPr>
          <w:rFonts w:ascii="Times New Roman" w:hAnsi="Times New Roman" w:cs="Times New Roman"/>
          <w:sz w:val="24"/>
          <w:szCs w:val="24"/>
          <w:lang w:val="bg-BG"/>
        </w:rPr>
        <w:t xml:space="preserve">Стелажите да бъдат изработени от стомана, с естетичен дизайн и да отговарят на всички норми за безопасност и </w:t>
      </w:r>
      <w:proofErr w:type="spellStart"/>
      <w:r w:rsidRPr="00121E6B">
        <w:rPr>
          <w:rFonts w:ascii="Times New Roman" w:hAnsi="Times New Roman" w:cs="Times New Roman"/>
          <w:sz w:val="24"/>
          <w:szCs w:val="24"/>
          <w:lang w:val="bg-BG"/>
        </w:rPr>
        <w:t>ергономичност</w:t>
      </w:r>
      <w:proofErr w:type="spellEnd"/>
      <w:r w:rsidRPr="00121E6B">
        <w:rPr>
          <w:rFonts w:ascii="Times New Roman" w:hAnsi="Times New Roman" w:cs="Times New Roman"/>
          <w:sz w:val="24"/>
          <w:szCs w:val="24"/>
          <w:lang w:val="bg-BG"/>
        </w:rPr>
        <w:t xml:space="preserve">. Да са със стабилна и здрава </w:t>
      </w:r>
      <w:proofErr w:type="spellStart"/>
      <w:r w:rsidRPr="00121E6B">
        <w:rPr>
          <w:rFonts w:ascii="Times New Roman" w:hAnsi="Times New Roman" w:cs="Times New Roman"/>
          <w:sz w:val="24"/>
          <w:szCs w:val="24"/>
          <w:lang w:val="bg-BG"/>
        </w:rPr>
        <w:t>самоносеща</w:t>
      </w:r>
      <w:proofErr w:type="spellEnd"/>
      <w:r w:rsidRPr="00121E6B">
        <w:rPr>
          <w:rFonts w:ascii="Times New Roman" w:hAnsi="Times New Roman" w:cs="Times New Roman"/>
          <w:sz w:val="24"/>
          <w:szCs w:val="24"/>
          <w:lang w:val="bg-BG"/>
        </w:rPr>
        <w:t xml:space="preserve"> се конструкция, да могат да се разглобяват и сглобяват, без загуба на качествата им, с възможност да бъдат обслужвани и почиствани лесно и да са устойчиви срещу драскане и изгаряне.</w:t>
      </w:r>
    </w:p>
    <w:p w:rsidR="00815323" w:rsidRPr="00121E6B" w:rsidRDefault="00815323" w:rsidP="0081532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1E6B">
        <w:rPr>
          <w:rFonts w:ascii="Times New Roman" w:hAnsi="Times New Roman" w:cs="Times New Roman"/>
          <w:sz w:val="24"/>
          <w:szCs w:val="24"/>
          <w:lang w:val="bg-BG"/>
        </w:rPr>
        <w:t xml:space="preserve">Стелажите да са изработени от метал с покритие, предпазващо ги от корозия. Състоят се от основа, централно разположена носеща колона с перфорации за окачване на рафтовете и окачени рафтове. Рафтовете да са изработени от метал с покритие, предпазващо ги от корозия. Рафтовете да бъдат с </w:t>
      </w:r>
      <w:proofErr w:type="spellStart"/>
      <w:r w:rsidRPr="00121E6B">
        <w:rPr>
          <w:rFonts w:ascii="Times New Roman" w:hAnsi="Times New Roman" w:cs="Times New Roman"/>
          <w:sz w:val="24"/>
          <w:szCs w:val="24"/>
          <w:lang w:val="bg-BG"/>
        </w:rPr>
        <w:t>безболтов</w:t>
      </w:r>
      <w:proofErr w:type="spellEnd"/>
      <w:r w:rsidRPr="00121E6B">
        <w:rPr>
          <w:rFonts w:ascii="Times New Roman" w:hAnsi="Times New Roman" w:cs="Times New Roman"/>
          <w:sz w:val="24"/>
          <w:szCs w:val="24"/>
          <w:lang w:val="bg-BG"/>
        </w:rPr>
        <w:t xml:space="preserve"> монтаж. Да могат да бъдат местени произволно във височина, без използване на инструменти и без необходимостта от специални познания. </w:t>
      </w:r>
      <w:proofErr w:type="spellStart"/>
      <w:r w:rsidRPr="00121E6B">
        <w:rPr>
          <w:rFonts w:ascii="Times New Roman" w:hAnsi="Times New Roman" w:cs="Times New Roman"/>
          <w:sz w:val="24"/>
          <w:szCs w:val="24"/>
          <w:lang w:val="bg-BG"/>
        </w:rPr>
        <w:t>Товароносимост</w:t>
      </w:r>
      <w:proofErr w:type="spellEnd"/>
      <w:r w:rsidRPr="00121E6B">
        <w:rPr>
          <w:rFonts w:ascii="Times New Roman" w:hAnsi="Times New Roman" w:cs="Times New Roman"/>
          <w:sz w:val="24"/>
          <w:szCs w:val="24"/>
          <w:lang w:val="bg-BG"/>
        </w:rPr>
        <w:t xml:space="preserve"> на всеки линеен метър лавица – минимум 70 кг. Всеки стелаж да бъде окомплектован с указателна табела. Разположена вертикално. Първият рафт на всеки стелаж да е на максимално светло </w:t>
      </w:r>
      <w:proofErr w:type="spellStart"/>
      <w:r w:rsidRPr="00121E6B">
        <w:rPr>
          <w:rFonts w:ascii="Times New Roman" w:hAnsi="Times New Roman" w:cs="Times New Roman"/>
          <w:sz w:val="24"/>
          <w:szCs w:val="24"/>
          <w:lang w:val="bg-BG"/>
        </w:rPr>
        <w:t>отстояние</w:t>
      </w:r>
      <w:proofErr w:type="spellEnd"/>
      <w:r w:rsidRPr="00121E6B">
        <w:rPr>
          <w:rFonts w:ascii="Times New Roman" w:hAnsi="Times New Roman" w:cs="Times New Roman"/>
          <w:sz w:val="24"/>
          <w:szCs w:val="24"/>
          <w:lang w:val="bg-BG"/>
        </w:rPr>
        <w:t xml:space="preserve"> от пода на помещението – 20 см.</w:t>
      </w:r>
    </w:p>
    <w:p w:rsidR="00815323" w:rsidRPr="00121E6B" w:rsidRDefault="00815323" w:rsidP="00815323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21E6B">
        <w:rPr>
          <w:rFonts w:ascii="Times New Roman" w:hAnsi="Times New Roman" w:cs="Times New Roman"/>
          <w:b/>
          <w:sz w:val="24"/>
          <w:szCs w:val="24"/>
          <w:lang w:val="bg-BG"/>
        </w:rPr>
        <w:t>3.1.7.Метални шкафове:</w:t>
      </w:r>
    </w:p>
    <w:p w:rsidR="00815323" w:rsidRPr="00121E6B" w:rsidRDefault="00815323" w:rsidP="0081532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1E6B">
        <w:rPr>
          <w:rFonts w:ascii="Times New Roman" w:hAnsi="Times New Roman" w:cs="Times New Roman"/>
          <w:sz w:val="24"/>
          <w:szCs w:val="24"/>
          <w:lang w:val="bg-BG"/>
        </w:rPr>
        <w:t xml:space="preserve">Шкафовете да са изработени от стомана с дебелина, не по-малко от 0,7мм. Бравата да бъде с два секретни ключа. Шкафовете да бъдат влагоустойчиви, удобни за почистване, монтаж и демонтаж. Да бъдат с </w:t>
      </w:r>
      <w:proofErr w:type="spellStart"/>
      <w:r w:rsidRPr="00121E6B">
        <w:rPr>
          <w:rFonts w:ascii="Times New Roman" w:hAnsi="Times New Roman" w:cs="Times New Roman"/>
          <w:sz w:val="24"/>
          <w:szCs w:val="24"/>
          <w:lang w:val="bg-BG"/>
        </w:rPr>
        <w:t>прахово</w:t>
      </w:r>
      <w:proofErr w:type="spellEnd"/>
      <w:r w:rsidRPr="00121E6B">
        <w:rPr>
          <w:rFonts w:ascii="Times New Roman" w:hAnsi="Times New Roman" w:cs="Times New Roman"/>
          <w:sz w:val="24"/>
          <w:szCs w:val="24"/>
          <w:lang w:val="bg-BG"/>
        </w:rPr>
        <w:t xml:space="preserve"> полимерно покритие. Да могат да бъдат разглобявани, без загуба на качествата им.</w:t>
      </w:r>
    </w:p>
    <w:p w:rsidR="00815323" w:rsidRPr="00121E6B" w:rsidRDefault="00815323" w:rsidP="00815323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21E6B">
        <w:rPr>
          <w:rFonts w:ascii="Times New Roman" w:hAnsi="Times New Roman" w:cs="Times New Roman"/>
          <w:b/>
          <w:sz w:val="24"/>
          <w:szCs w:val="24"/>
          <w:lang w:val="bg-BG"/>
        </w:rPr>
        <w:t>3.1.8.Мека мебел:</w:t>
      </w:r>
    </w:p>
    <w:p w:rsidR="00815323" w:rsidRPr="00121E6B" w:rsidRDefault="00815323" w:rsidP="0081532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1E6B">
        <w:rPr>
          <w:rFonts w:ascii="Times New Roman" w:hAnsi="Times New Roman" w:cs="Times New Roman"/>
          <w:sz w:val="24"/>
          <w:szCs w:val="24"/>
          <w:lang w:val="bg-BG"/>
        </w:rPr>
        <w:t xml:space="preserve">Меката мебел да бъде с достатъчно висока облегалка, издигната, не по-малко от 50см от седалката, с профил, осигуряващ добра опора на гръбначния стълб и ъгъл на наклона не по-малък от 100 градуса. Да бъдат изпълнение с </w:t>
      </w:r>
      <w:proofErr w:type="spellStart"/>
      <w:r w:rsidRPr="00121E6B">
        <w:rPr>
          <w:rFonts w:ascii="Times New Roman" w:hAnsi="Times New Roman" w:cs="Times New Roman"/>
          <w:sz w:val="24"/>
          <w:szCs w:val="24"/>
          <w:lang w:val="bg-BG"/>
        </w:rPr>
        <w:t>подлакътници</w:t>
      </w:r>
      <w:proofErr w:type="spellEnd"/>
      <w:r w:rsidRPr="00121E6B">
        <w:rPr>
          <w:rFonts w:ascii="Times New Roman" w:hAnsi="Times New Roman" w:cs="Times New Roman"/>
          <w:sz w:val="24"/>
          <w:szCs w:val="24"/>
          <w:lang w:val="bg-BG"/>
        </w:rPr>
        <w:t xml:space="preserve">, които осигуряват по-добра стабилности комфорт. </w:t>
      </w:r>
    </w:p>
    <w:p w:rsidR="00815323" w:rsidRPr="00121E6B" w:rsidRDefault="00815323" w:rsidP="0081532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1E6B">
        <w:rPr>
          <w:rFonts w:ascii="Times New Roman" w:hAnsi="Times New Roman" w:cs="Times New Roman"/>
          <w:sz w:val="24"/>
          <w:szCs w:val="24"/>
          <w:lang w:val="bg-BG"/>
        </w:rPr>
        <w:t xml:space="preserve">Всички меки мебели, следва да бъдат нови и неупотребявани, да бъдат произведени от качествени материали, осигуряващи нормална и безпроблемна експлоатация за периода на ползването им. Отделните елементи на мебелите, съставните им части и материалите, от които са направени, да са с високо качество и да съответстват на действащите технически норми. Също така, отделните елементи  на мебелите, трябва да хармонират помежду си, да създават единен интериор в съвременен стил, както и да съответстват на функционалното предназначение на съответните места, за които ще бъдат предназначени. При включване на метални елементи в конструкциите, да са с покритие за надеждна защита от корозия и да създават стабилност на мебелите при експлоатация. Да са безопасни, удобни за ползване, функционални, ергономични и с добър съвременен дизайн. Мебелите с големи размери да се разглобяват и сглобяват, без загуба на качествата им. Не трябва да променят цвета си от пряка слънчева светлина, с възможност да бъдат обслужвани и почиствани лесно. Всички механизми, следва да осигуряват безпроблемна многогодишна работа. </w:t>
      </w:r>
    </w:p>
    <w:p w:rsidR="00815323" w:rsidRPr="00121E6B" w:rsidRDefault="00815323" w:rsidP="00815323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21E6B">
        <w:rPr>
          <w:rFonts w:ascii="Times New Roman" w:hAnsi="Times New Roman" w:cs="Times New Roman"/>
          <w:b/>
          <w:sz w:val="24"/>
          <w:szCs w:val="24"/>
          <w:lang w:val="bg-BG"/>
        </w:rPr>
        <w:t>3.1.9.Столове:</w:t>
      </w:r>
    </w:p>
    <w:p w:rsidR="00815323" w:rsidRPr="00121E6B" w:rsidRDefault="00815323" w:rsidP="0081532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1E6B">
        <w:rPr>
          <w:rFonts w:ascii="Times New Roman" w:hAnsi="Times New Roman" w:cs="Times New Roman"/>
          <w:sz w:val="24"/>
          <w:szCs w:val="24"/>
          <w:lang w:val="bg-BG"/>
        </w:rPr>
        <w:t>Всички видове столове, следва да бъдат нови и неупотребявани, да бъдат произведени от качествени материали, осигуряващи нормална и безпроблемна експлоатация за периода на ползването им. Отделните елементи на столовете, съставните им части и материалите, от които са направени, да са с високо качество и да съответстват на действащите технически норми. Отделните елементи на столовете, трябва да хармонират помежду си и да създават единен интериор в съвременен стил, както и да съответстват на функционалното предназначение на съответните места, за които са предназначени. Металните покрития, да са с надеждна защита от корозия и да създават стабилност на столовете при експлоатация. Столовете трябва да бъдат безопасни, удобни за ползване, функционални, ергономични и със съвременен дизайн. Не трябва да променят цвета си от пряка слънчева светлина.</w:t>
      </w:r>
    </w:p>
    <w:p w:rsidR="00815323" w:rsidRPr="00121E6B" w:rsidRDefault="00815323" w:rsidP="00815323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815323" w:rsidRPr="00121E6B" w:rsidRDefault="00815323" w:rsidP="00815323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21E6B">
        <w:rPr>
          <w:rFonts w:ascii="Times New Roman" w:hAnsi="Times New Roman" w:cs="Times New Roman"/>
          <w:b/>
          <w:sz w:val="24"/>
          <w:szCs w:val="24"/>
          <w:lang w:val="bg-BG"/>
        </w:rPr>
        <w:t>3.2.Изисквания и условия за изпълнението на доставката и монтажа</w:t>
      </w:r>
      <w:r w:rsidRPr="00121E6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21E6B">
        <w:rPr>
          <w:rFonts w:ascii="Times New Roman" w:hAnsi="Times New Roman" w:cs="Times New Roman"/>
          <w:b/>
          <w:sz w:val="24"/>
          <w:szCs w:val="24"/>
          <w:lang w:val="bg-BG"/>
        </w:rPr>
        <w:t>на мебелите</w:t>
      </w:r>
    </w:p>
    <w:p w:rsidR="00815323" w:rsidRPr="00121E6B" w:rsidRDefault="00815323" w:rsidP="0081532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1E6B">
        <w:rPr>
          <w:rFonts w:ascii="Times New Roman" w:hAnsi="Times New Roman" w:cs="Times New Roman"/>
          <w:sz w:val="24"/>
          <w:szCs w:val="24"/>
          <w:lang w:val="bg-BG"/>
        </w:rPr>
        <w:t>Изпълнителят на обществената поръчка има задължението да доставя всички заявени му в конкретна заявка артикули, както и да извърши монтаж, на артикулите, за които е необходимо, така че същите да бъдат годни и безопасни за експлоатация.</w:t>
      </w:r>
    </w:p>
    <w:p w:rsidR="00815323" w:rsidRPr="00121E6B" w:rsidRDefault="00815323" w:rsidP="0081532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1E6B">
        <w:rPr>
          <w:rFonts w:ascii="Times New Roman" w:hAnsi="Times New Roman" w:cs="Times New Roman"/>
          <w:sz w:val="24"/>
          <w:szCs w:val="24"/>
          <w:lang w:val="bg-BG"/>
        </w:rPr>
        <w:t>След монтажа помещенията трябва да бъдат почистени от опаковки, инструменти и отпадъци.</w:t>
      </w:r>
    </w:p>
    <w:p w:rsidR="00815323" w:rsidRPr="00121E6B" w:rsidRDefault="00815323" w:rsidP="0081532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1E6B">
        <w:rPr>
          <w:rFonts w:ascii="Times New Roman" w:hAnsi="Times New Roman" w:cs="Times New Roman"/>
          <w:sz w:val="24"/>
          <w:szCs w:val="24"/>
          <w:lang w:val="bg-BG"/>
        </w:rPr>
        <w:t xml:space="preserve">Артикулите трябва да се доставят в подходяща транспортна опаковка, която гарантира запазването на целостта и функционалността им при транспорт, </w:t>
      </w:r>
      <w:proofErr w:type="spellStart"/>
      <w:r w:rsidRPr="00121E6B">
        <w:rPr>
          <w:rFonts w:ascii="Times New Roman" w:hAnsi="Times New Roman" w:cs="Times New Roman"/>
          <w:sz w:val="24"/>
          <w:szCs w:val="24"/>
          <w:lang w:val="bg-BG"/>
        </w:rPr>
        <w:t>товаро-разтоварни</w:t>
      </w:r>
      <w:proofErr w:type="spellEnd"/>
      <w:r w:rsidRPr="00121E6B">
        <w:rPr>
          <w:rFonts w:ascii="Times New Roman" w:hAnsi="Times New Roman" w:cs="Times New Roman"/>
          <w:sz w:val="24"/>
          <w:szCs w:val="24"/>
          <w:lang w:val="bg-BG"/>
        </w:rPr>
        <w:t xml:space="preserve"> дейности и съхранение.</w:t>
      </w:r>
    </w:p>
    <w:p w:rsidR="00815323" w:rsidRPr="00121E6B" w:rsidRDefault="00815323" w:rsidP="00815323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bg-BG"/>
        </w:rPr>
      </w:pPr>
      <w:r w:rsidRPr="00121E6B">
        <w:rPr>
          <w:rFonts w:ascii="Times New Roman" w:hAnsi="Times New Roman" w:cs="Times New Roman"/>
          <w:sz w:val="24"/>
          <w:szCs w:val="24"/>
          <w:lang w:val="bg-BG"/>
        </w:rPr>
        <w:t xml:space="preserve">Участникът трябва да декларира в техническото предложение, че обзавеждането, което предлага ще отговаря на следните изисквания на възложителя: </w:t>
      </w:r>
      <w:r w:rsidRPr="00121E6B"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815323" w:rsidRPr="00121E6B" w:rsidRDefault="00815323" w:rsidP="0081532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1E6B">
        <w:rPr>
          <w:rFonts w:ascii="Times New Roman" w:hAnsi="Times New Roman" w:cs="Times New Roman"/>
          <w:sz w:val="24"/>
          <w:szCs w:val="24"/>
          <w:lang w:val="bg-BG"/>
        </w:rPr>
        <w:t>1. Обзавеждането да бъде ново, удобно за работа, ергономично, безопасно, функционално за ползване, лесно за обслужване и почистване.</w:t>
      </w:r>
    </w:p>
    <w:p w:rsidR="00815323" w:rsidRPr="00121E6B" w:rsidRDefault="00815323" w:rsidP="0081532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1E6B">
        <w:rPr>
          <w:rFonts w:ascii="Times New Roman" w:hAnsi="Times New Roman" w:cs="Times New Roman"/>
          <w:sz w:val="24"/>
          <w:szCs w:val="24"/>
          <w:lang w:val="bg-BG"/>
        </w:rPr>
        <w:t>2. Повърхностите да бъдат гладки, чисти, без драскотини и вдлъбнатини.</w:t>
      </w:r>
    </w:p>
    <w:p w:rsidR="00815323" w:rsidRPr="00121E6B" w:rsidRDefault="00815323" w:rsidP="0081532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1E6B">
        <w:rPr>
          <w:rFonts w:ascii="Times New Roman" w:hAnsi="Times New Roman" w:cs="Times New Roman"/>
          <w:sz w:val="24"/>
          <w:szCs w:val="24"/>
          <w:lang w:val="bg-BG"/>
        </w:rPr>
        <w:t>Артикулите следва да отговарят на изискванията на българските и европейските стандарти и норми, както и на изискванията на Възложителя.</w:t>
      </w:r>
    </w:p>
    <w:p w:rsidR="00815323" w:rsidRPr="00121E6B" w:rsidRDefault="00815323" w:rsidP="0081532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1E6B">
        <w:rPr>
          <w:rFonts w:ascii="Times New Roman" w:hAnsi="Times New Roman" w:cs="Times New Roman"/>
          <w:sz w:val="24"/>
          <w:szCs w:val="24"/>
          <w:lang w:val="bg-BG"/>
        </w:rPr>
        <w:t>Документите, удостоверяващи изискванията на стандартите и нормите се представят при доставка на артикулите.</w:t>
      </w:r>
    </w:p>
    <w:p w:rsidR="00815323" w:rsidRPr="00121E6B" w:rsidRDefault="00815323" w:rsidP="008153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1E6B">
        <w:rPr>
          <w:rFonts w:ascii="Times New Roman" w:hAnsi="Times New Roman" w:cs="Times New Roman"/>
          <w:sz w:val="24"/>
          <w:szCs w:val="24"/>
          <w:lang w:val="bg-BG"/>
        </w:rPr>
        <w:t>Предложените единични цени трябва да включват стойността на артикулите, доставката, монтажа, транспорт до крайния получател, гаранционно поддържане и да включват всички неупоменати, но необходими разходи.</w:t>
      </w:r>
    </w:p>
    <w:p w:rsidR="00815323" w:rsidRPr="00121E6B" w:rsidRDefault="00815323" w:rsidP="0081532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1E6B">
        <w:rPr>
          <w:rFonts w:ascii="Times New Roman" w:hAnsi="Times New Roman" w:cs="Times New Roman"/>
          <w:sz w:val="24"/>
          <w:szCs w:val="24"/>
          <w:lang w:val="bg-BG"/>
        </w:rPr>
        <w:t>Участниците задължително трябва да предложат артикули с технически характеристики, които напълно да отговарят на изискванията на Възложителя, описани в настоящата техническа спецификация.</w:t>
      </w:r>
    </w:p>
    <w:p w:rsidR="00815323" w:rsidRPr="00121E6B" w:rsidRDefault="00815323" w:rsidP="0081532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1E6B">
        <w:rPr>
          <w:rFonts w:ascii="Times New Roman" w:hAnsi="Times New Roman" w:cs="Times New Roman"/>
          <w:sz w:val="24"/>
          <w:szCs w:val="24"/>
          <w:lang w:val="bg-BG"/>
        </w:rPr>
        <w:t>Всички предлагани от участниците мебели, следва да бъдат нови и неупотребявани, произведени от висококачествени материали, осигуряващи нормални и безпроблемна за периода експлоатация за периода на ползването им, както и да отговарят на българските и европейските стандарти за съответния вид мебели (ако има приложими такива).</w:t>
      </w:r>
    </w:p>
    <w:p w:rsidR="00815323" w:rsidRPr="00121E6B" w:rsidRDefault="00815323" w:rsidP="0081532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1E6B">
        <w:rPr>
          <w:rFonts w:ascii="Times New Roman" w:hAnsi="Times New Roman" w:cs="Times New Roman"/>
          <w:sz w:val="24"/>
          <w:szCs w:val="24"/>
          <w:lang w:val="bg-BG"/>
        </w:rPr>
        <w:t>Участници, чиито технически предложения не отговарят в пълна степен на техническата спецификация, ще бъдат отстранени от участие.</w:t>
      </w:r>
    </w:p>
    <w:p w:rsidR="00815323" w:rsidRPr="00D47D3B" w:rsidRDefault="00815323" w:rsidP="0081532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1E6B">
        <w:rPr>
          <w:rFonts w:ascii="Times New Roman" w:hAnsi="Times New Roman" w:cs="Times New Roman"/>
          <w:sz w:val="24"/>
          <w:szCs w:val="24"/>
          <w:lang w:val="bg-BG"/>
        </w:rPr>
        <w:t xml:space="preserve">Изпълнението на мебелите следва да отговаря на </w:t>
      </w:r>
      <w:proofErr w:type="spellStart"/>
      <w:r w:rsidRPr="00121E6B">
        <w:rPr>
          <w:rFonts w:ascii="Times New Roman" w:hAnsi="Times New Roman" w:cs="Times New Roman"/>
          <w:sz w:val="24"/>
          <w:szCs w:val="24"/>
          <w:lang w:val="bg-BG"/>
        </w:rPr>
        <w:t>нормативноустановените</w:t>
      </w:r>
      <w:proofErr w:type="spellEnd"/>
      <w:r w:rsidRPr="00121E6B">
        <w:rPr>
          <w:rFonts w:ascii="Times New Roman" w:hAnsi="Times New Roman" w:cs="Times New Roman"/>
          <w:sz w:val="24"/>
          <w:szCs w:val="24"/>
          <w:lang w:val="bg-BG"/>
        </w:rPr>
        <w:t xml:space="preserve"> изисквания по БДС и EN</w:t>
      </w:r>
      <w:r w:rsidRPr="00D47D3B">
        <w:rPr>
          <w:rFonts w:ascii="Times New Roman" w:hAnsi="Times New Roman" w:cs="Times New Roman"/>
          <w:sz w:val="24"/>
          <w:szCs w:val="24"/>
          <w:lang w:val="bg-BG"/>
        </w:rPr>
        <w:t xml:space="preserve"> (ако е приложимо) или еквивалент.</w:t>
      </w:r>
    </w:p>
    <w:p w:rsidR="00815323" w:rsidRPr="00121E6B" w:rsidRDefault="00815323" w:rsidP="0081532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1E6B">
        <w:rPr>
          <w:rFonts w:ascii="Times New Roman" w:hAnsi="Times New Roman" w:cs="Times New Roman"/>
          <w:sz w:val="24"/>
          <w:szCs w:val="24"/>
          <w:lang w:val="bg-BG"/>
        </w:rPr>
        <w:t>Мебелите следва да са безопасни, удобни за ползване, функционални, ергономични и с добър съвременен дизайн. Да бъдат нивелирани, за да се компенсират неравности по пода и стените на помещенията, в които се монтират. Да се може да се разглобяват и сглобяват, без загуба на качествата им. Мебелите не трябва да променят цвета си от пряка слънчева светлина, с възможност да бъдат обслужвани и почиствани лесно, да са устойчиви срещу драскане и изгаряне. Всички механизми като водачи на чекмеджета, панти, заключващи системи, пружини и др. да осигуряват многогодишна безпроблемна работа.</w:t>
      </w:r>
    </w:p>
    <w:p w:rsidR="00815323" w:rsidRPr="00121E6B" w:rsidRDefault="00815323" w:rsidP="00815323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21E6B">
        <w:rPr>
          <w:rFonts w:ascii="Times New Roman" w:hAnsi="Times New Roman" w:cs="Times New Roman"/>
          <w:b/>
          <w:sz w:val="24"/>
          <w:szCs w:val="24"/>
          <w:lang w:val="bg-BG"/>
        </w:rPr>
        <w:t>3.</w:t>
      </w:r>
      <w:proofErr w:type="spellStart"/>
      <w:r w:rsidRPr="00121E6B">
        <w:rPr>
          <w:rFonts w:ascii="Times New Roman" w:hAnsi="Times New Roman" w:cs="Times New Roman"/>
          <w:b/>
          <w:sz w:val="24"/>
          <w:szCs w:val="24"/>
          <w:lang w:val="bg-BG"/>
        </w:rPr>
        <w:t>3</w:t>
      </w:r>
      <w:proofErr w:type="spellEnd"/>
      <w:r w:rsidRPr="00121E6B">
        <w:rPr>
          <w:rFonts w:ascii="Times New Roman" w:hAnsi="Times New Roman" w:cs="Times New Roman"/>
          <w:b/>
          <w:sz w:val="24"/>
          <w:szCs w:val="24"/>
          <w:lang w:val="bg-BG"/>
        </w:rPr>
        <w:t>. Изисквания относно качеството на материалите, изработването, доставката и монтажа на мебелите</w:t>
      </w:r>
    </w:p>
    <w:p w:rsidR="00815323" w:rsidRPr="00121E6B" w:rsidRDefault="00815323" w:rsidP="0081532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1E6B">
        <w:rPr>
          <w:rFonts w:ascii="Times New Roman" w:hAnsi="Times New Roman" w:cs="Times New Roman"/>
          <w:sz w:val="24"/>
          <w:szCs w:val="24"/>
          <w:lang w:val="bg-BG"/>
        </w:rPr>
        <w:t xml:space="preserve">Материалът за всички плоскости, освен когато е посочено друго, е </w:t>
      </w:r>
      <w:proofErr w:type="spellStart"/>
      <w:r w:rsidRPr="00121E6B">
        <w:rPr>
          <w:rFonts w:ascii="Times New Roman" w:hAnsi="Times New Roman" w:cs="Times New Roman"/>
          <w:sz w:val="24"/>
          <w:szCs w:val="24"/>
          <w:lang w:val="bg-BG"/>
        </w:rPr>
        <w:t>ламинирани</w:t>
      </w:r>
      <w:proofErr w:type="spellEnd"/>
      <w:r w:rsidRPr="00121E6B">
        <w:rPr>
          <w:rFonts w:ascii="Times New Roman" w:hAnsi="Times New Roman" w:cs="Times New Roman"/>
          <w:sz w:val="24"/>
          <w:szCs w:val="24"/>
          <w:lang w:val="bg-BG"/>
        </w:rPr>
        <w:t xml:space="preserve"> плочи от дървесни частици (ЛПДЧ) от не по-малко от три слоя, слепени под високо налягане и температура с </w:t>
      </w:r>
      <w:proofErr w:type="spellStart"/>
      <w:r w:rsidRPr="00121E6B">
        <w:rPr>
          <w:rFonts w:ascii="Times New Roman" w:hAnsi="Times New Roman" w:cs="Times New Roman"/>
          <w:sz w:val="24"/>
          <w:szCs w:val="24"/>
          <w:lang w:val="bg-BG"/>
        </w:rPr>
        <w:t>нискотоксична</w:t>
      </w:r>
      <w:proofErr w:type="spellEnd"/>
      <w:r w:rsidRPr="00121E6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121E6B">
        <w:rPr>
          <w:rFonts w:ascii="Times New Roman" w:hAnsi="Times New Roman" w:cs="Times New Roman"/>
          <w:sz w:val="24"/>
          <w:szCs w:val="24"/>
          <w:lang w:val="bg-BG"/>
        </w:rPr>
        <w:t>карбамид-формалдехидна</w:t>
      </w:r>
      <w:proofErr w:type="spellEnd"/>
      <w:r w:rsidRPr="00121E6B">
        <w:rPr>
          <w:rFonts w:ascii="Times New Roman" w:hAnsi="Times New Roman" w:cs="Times New Roman"/>
          <w:sz w:val="24"/>
          <w:szCs w:val="24"/>
          <w:lang w:val="bg-BG"/>
        </w:rPr>
        <w:t xml:space="preserve"> смола, клас Е1, двустранно </w:t>
      </w:r>
      <w:proofErr w:type="spellStart"/>
      <w:r w:rsidRPr="00121E6B">
        <w:rPr>
          <w:rFonts w:ascii="Times New Roman" w:hAnsi="Times New Roman" w:cs="Times New Roman"/>
          <w:sz w:val="24"/>
          <w:szCs w:val="24"/>
          <w:lang w:val="bg-BG"/>
        </w:rPr>
        <w:t>ламинирани</w:t>
      </w:r>
      <w:proofErr w:type="spellEnd"/>
      <w:r w:rsidRPr="00121E6B">
        <w:rPr>
          <w:rFonts w:ascii="Times New Roman" w:hAnsi="Times New Roman" w:cs="Times New Roman"/>
          <w:sz w:val="24"/>
          <w:szCs w:val="24"/>
          <w:lang w:val="bg-BG"/>
        </w:rPr>
        <w:t xml:space="preserve"> под високо налягане и температура с декоративна хартия, импрегнирана с </w:t>
      </w:r>
      <w:proofErr w:type="spellStart"/>
      <w:r w:rsidRPr="00121E6B">
        <w:rPr>
          <w:rFonts w:ascii="Times New Roman" w:hAnsi="Times New Roman" w:cs="Times New Roman"/>
          <w:sz w:val="24"/>
          <w:szCs w:val="24"/>
          <w:lang w:val="bg-BG"/>
        </w:rPr>
        <w:t>меламинова</w:t>
      </w:r>
      <w:proofErr w:type="spellEnd"/>
      <w:r w:rsidRPr="00121E6B">
        <w:rPr>
          <w:rFonts w:ascii="Times New Roman" w:hAnsi="Times New Roman" w:cs="Times New Roman"/>
          <w:sz w:val="24"/>
          <w:szCs w:val="24"/>
          <w:lang w:val="bg-BG"/>
        </w:rPr>
        <w:t xml:space="preserve"> смола, притежаващи висока устойчивост на износване, удар, надраскване и топлина. Четиристранно </w:t>
      </w:r>
      <w:proofErr w:type="spellStart"/>
      <w:r w:rsidRPr="00121E6B">
        <w:rPr>
          <w:rFonts w:ascii="Times New Roman" w:hAnsi="Times New Roman" w:cs="Times New Roman"/>
          <w:sz w:val="24"/>
          <w:szCs w:val="24"/>
          <w:lang w:val="bg-BG"/>
        </w:rPr>
        <w:t>кантирани</w:t>
      </w:r>
      <w:proofErr w:type="spellEnd"/>
      <w:r w:rsidRPr="00121E6B">
        <w:rPr>
          <w:rFonts w:ascii="Times New Roman" w:hAnsi="Times New Roman" w:cs="Times New Roman"/>
          <w:sz w:val="24"/>
          <w:szCs w:val="24"/>
          <w:lang w:val="bg-BG"/>
        </w:rPr>
        <w:t xml:space="preserve">, освен на местата на свързване, с 2 mm </w:t>
      </w:r>
      <w:proofErr w:type="spellStart"/>
      <w:r w:rsidRPr="00121E6B">
        <w:rPr>
          <w:rFonts w:ascii="Times New Roman" w:hAnsi="Times New Roman" w:cs="Times New Roman"/>
          <w:sz w:val="24"/>
          <w:szCs w:val="24"/>
          <w:lang w:val="bg-BG"/>
        </w:rPr>
        <w:t>удароустойчив</w:t>
      </w:r>
      <w:proofErr w:type="spellEnd"/>
      <w:r w:rsidRPr="00121E6B">
        <w:rPr>
          <w:rFonts w:ascii="Times New Roman" w:hAnsi="Times New Roman" w:cs="Times New Roman"/>
          <w:sz w:val="24"/>
          <w:szCs w:val="24"/>
          <w:lang w:val="bg-BG"/>
        </w:rPr>
        <w:t xml:space="preserve"> PVC или ABS кант с цвета на </w:t>
      </w:r>
      <w:proofErr w:type="spellStart"/>
      <w:r w:rsidRPr="00121E6B">
        <w:rPr>
          <w:rFonts w:ascii="Times New Roman" w:hAnsi="Times New Roman" w:cs="Times New Roman"/>
          <w:sz w:val="24"/>
          <w:szCs w:val="24"/>
          <w:lang w:val="bg-BG"/>
        </w:rPr>
        <w:t>меламиновото</w:t>
      </w:r>
      <w:proofErr w:type="spellEnd"/>
      <w:r w:rsidRPr="00121E6B">
        <w:rPr>
          <w:rFonts w:ascii="Times New Roman" w:hAnsi="Times New Roman" w:cs="Times New Roman"/>
          <w:sz w:val="24"/>
          <w:szCs w:val="24"/>
          <w:lang w:val="bg-BG"/>
        </w:rPr>
        <w:t xml:space="preserve"> покритие.</w:t>
      </w:r>
    </w:p>
    <w:p w:rsidR="00815323" w:rsidRPr="00121E6B" w:rsidRDefault="00815323" w:rsidP="0081532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1E6B">
        <w:rPr>
          <w:rFonts w:ascii="Times New Roman" w:hAnsi="Times New Roman" w:cs="Times New Roman"/>
          <w:sz w:val="24"/>
          <w:szCs w:val="24"/>
          <w:lang w:val="bg-BG"/>
        </w:rPr>
        <w:t>Възможност за нивелиране на всички артикули.</w:t>
      </w:r>
    </w:p>
    <w:p w:rsidR="00815323" w:rsidRPr="00121E6B" w:rsidRDefault="00815323" w:rsidP="0081532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1E6B">
        <w:rPr>
          <w:rFonts w:ascii="Times New Roman" w:hAnsi="Times New Roman" w:cs="Times New Roman"/>
          <w:sz w:val="24"/>
          <w:szCs w:val="24"/>
          <w:lang w:val="bg-BG"/>
        </w:rPr>
        <w:t xml:space="preserve">При разкрояването на плоскостите за изработването на мебелите от ЛПДЧ, ако има </w:t>
      </w:r>
      <w:proofErr w:type="spellStart"/>
      <w:r w:rsidRPr="00121E6B">
        <w:rPr>
          <w:rFonts w:ascii="Times New Roman" w:hAnsi="Times New Roman" w:cs="Times New Roman"/>
          <w:sz w:val="24"/>
          <w:szCs w:val="24"/>
          <w:lang w:val="bg-BG"/>
        </w:rPr>
        <w:t>фладер</w:t>
      </w:r>
      <w:proofErr w:type="spellEnd"/>
      <w:r w:rsidRPr="00121E6B">
        <w:rPr>
          <w:rFonts w:ascii="Times New Roman" w:hAnsi="Times New Roman" w:cs="Times New Roman"/>
          <w:sz w:val="24"/>
          <w:szCs w:val="24"/>
          <w:lang w:val="bg-BG"/>
        </w:rPr>
        <w:t xml:space="preserve"> на плоскостта, последният да бъде по дългия размер на елементите.</w:t>
      </w:r>
    </w:p>
    <w:p w:rsidR="00815323" w:rsidRPr="00121E6B" w:rsidRDefault="00815323" w:rsidP="0081532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1E6B">
        <w:rPr>
          <w:rFonts w:ascii="Times New Roman" w:hAnsi="Times New Roman" w:cs="Times New Roman"/>
          <w:sz w:val="24"/>
          <w:szCs w:val="24"/>
          <w:lang w:val="bg-BG"/>
        </w:rPr>
        <w:t>Възложителят си запазва правото на избор на цветова гама от каталог на Изпълнителя при запазване на единичните цени, посочени в ценовото предложение за съответната мебел.</w:t>
      </w:r>
    </w:p>
    <w:p w:rsidR="00815323" w:rsidRPr="00121E6B" w:rsidRDefault="00815323" w:rsidP="00815323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21E6B">
        <w:rPr>
          <w:rFonts w:ascii="Times New Roman" w:hAnsi="Times New Roman" w:cs="Times New Roman"/>
          <w:b/>
          <w:sz w:val="24"/>
          <w:szCs w:val="24"/>
          <w:lang w:val="bg-BG"/>
        </w:rPr>
        <w:t>3.4.Изисквания, които Възложителя поставя към материалите, вложени при изработване на обзавеждането.</w:t>
      </w:r>
    </w:p>
    <w:p w:rsidR="00815323" w:rsidRPr="00121E6B" w:rsidRDefault="00815323" w:rsidP="0081532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1E6B">
        <w:rPr>
          <w:rFonts w:ascii="Times New Roman" w:hAnsi="Times New Roman" w:cs="Times New Roman"/>
          <w:sz w:val="24"/>
          <w:szCs w:val="24"/>
          <w:lang w:val="bg-BG"/>
        </w:rPr>
        <w:t>Вложените материали да отговарят на следните стандарти в областите на тяхната приложимост или еквивалентни на тях:</w:t>
      </w:r>
    </w:p>
    <w:p w:rsidR="00815323" w:rsidRPr="00121E6B" w:rsidRDefault="00815323" w:rsidP="00815323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21E6B">
        <w:rPr>
          <w:rFonts w:ascii="Times New Roman" w:hAnsi="Times New Roman" w:cs="Times New Roman"/>
          <w:b/>
          <w:sz w:val="24"/>
          <w:szCs w:val="24"/>
          <w:lang w:val="bg-BG"/>
        </w:rPr>
        <w:t>За ПДЧ клас E1:</w:t>
      </w:r>
    </w:p>
    <w:p w:rsidR="00815323" w:rsidRPr="00121E6B" w:rsidRDefault="00815323" w:rsidP="0081532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1E6B">
        <w:rPr>
          <w:rFonts w:ascii="Times New Roman" w:hAnsi="Times New Roman" w:cs="Times New Roman"/>
          <w:sz w:val="24"/>
          <w:szCs w:val="24"/>
          <w:lang w:val="bg-BG"/>
        </w:rPr>
        <w:t>• БДС ЕN 312:2010 Плочи от дървесни частици.</w:t>
      </w:r>
    </w:p>
    <w:p w:rsidR="00815323" w:rsidRPr="00121E6B" w:rsidRDefault="00815323" w:rsidP="0081532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1E6B">
        <w:rPr>
          <w:rFonts w:ascii="Times New Roman" w:hAnsi="Times New Roman" w:cs="Times New Roman"/>
          <w:sz w:val="24"/>
          <w:szCs w:val="24"/>
          <w:lang w:val="bg-BG"/>
        </w:rPr>
        <w:t>• БДС EN 310:1999, БДС EN 311:2005, БДС EN 317:1998, БДС EN 319:2002, БДС EN 321:2004 – Дървесни плочи.</w:t>
      </w:r>
    </w:p>
    <w:p w:rsidR="00815323" w:rsidRPr="00121E6B" w:rsidRDefault="00815323" w:rsidP="00815323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21E6B">
        <w:rPr>
          <w:rFonts w:ascii="Times New Roman" w:hAnsi="Times New Roman" w:cs="Times New Roman"/>
          <w:b/>
          <w:sz w:val="24"/>
          <w:szCs w:val="24"/>
          <w:lang w:val="bg-BG"/>
        </w:rPr>
        <w:t>За установяване на клас Е1 за ПДЧ се декларира съответствие с един от следните стандарти:</w:t>
      </w:r>
    </w:p>
    <w:p w:rsidR="00815323" w:rsidRPr="00121E6B" w:rsidRDefault="00815323" w:rsidP="0081532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1E6B">
        <w:rPr>
          <w:rFonts w:ascii="Times New Roman" w:hAnsi="Times New Roman" w:cs="Times New Roman"/>
          <w:sz w:val="24"/>
          <w:szCs w:val="24"/>
          <w:lang w:val="bg-BG"/>
        </w:rPr>
        <w:t xml:space="preserve">БДС Плочи дървесни. Определяне съдържанието на </w:t>
      </w:r>
      <w:proofErr w:type="spellStart"/>
      <w:r w:rsidRPr="00121E6B">
        <w:rPr>
          <w:rFonts w:ascii="Times New Roman" w:hAnsi="Times New Roman" w:cs="Times New Roman"/>
          <w:sz w:val="24"/>
          <w:szCs w:val="24"/>
          <w:lang w:val="bg-BG"/>
        </w:rPr>
        <w:t>формалдехид</w:t>
      </w:r>
      <w:proofErr w:type="spellEnd"/>
      <w:r w:rsidRPr="00121E6B">
        <w:rPr>
          <w:rFonts w:ascii="Times New Roman" w:hAnsi="Times New Roman" w:cs="Times New Roman"/>
          <w:sz w:val="24"/>
          <w:szCs w:val="24"/>
          <w:lang w:val="bg-BG"/>
        </w:rPr>
        <w:t xml:space="preserve">. Метод на екстракция, наречен </w:t>
      </w:r>
      <w:proofErr w:type="spellStart"/>
      <w:r w:rsidRPr="00121E6B">
        <w:rPr>
          <w:rFonts w:ascii="Times New Roman" w:hAnsi="Times New Roman" w:cs="Times New Roman"/>
          <w:sz w:val="24"/>
          <w:szCs w:val="24"/>
          <w:lang w:val="bg-BG"/>
        </w:rPr>
        <w:t>перфораторен</w:t>
      </w:r>
      <w:proofErr w:type="spellEnd"/>
      <w:r w:rsidRPr="00121E6B">
        <w:rPr>
          <w:rFonts w:ascii="Times New Roman" w:hAnsi="Times New Roman" w:cs="Times New Roman"/>
          <w:sz w:val="24"/>
          <w:szCs w:val="24"/>
          <w:lang w:val="bg-BG"/>
        </w:rPr>
        <w:t xml:space="preserve"> метод или еквивалент</w:t>
      </w:r>
    </w:p>
    <w:p w:rsidR="00815323" w:rsidRPr="00121E6B" w:rsidRDefault="00815323" w:rsidP="0081532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1E6B">
        <w:rPr>
          <w:rFonts w:ascii="Times New Roman" w:hAnsi="Times New Roman" w:cs="Times New Roman"/>
          <w:sz w:val="24"/>
          <w:szCs w:val="24"/>
          <w:lang w:val="bg-BG"/>
        </w:rPr>
        <w:t xml:space="preserve">БДС EN ISO 12460-5:2016 Дървесни плочи. Определяне на </w:t>
      </w:r>
      <w:proofErr w:type="spellStart"/>
      <w:r w:rsidRPr="00121E6B">
        <w:rPr>
          <w:rFonts w:ascii="Times New Roman" w:hAnsi="Times New Roman" w:cs="Times New Roman"/>
          <w:sz w:val="24"/>
          <w:szCs w:val="24"/>
          <w:lang w:val="bg-BG"/>
        </w:rPr>
        <w:t>формалдехидната</w:t>
      </w:r>
      <w:proofErr w:type="spellEnd"/>
      <w:r w:rsidRPr="00121E6B">
        <w:rPr>
          <w:rFonts w:ascii="Times New Roman" w:hAnsi="Times New Roman" w:cs="Times New Roman"/>
          <w:sz w:val="24"/>
          <w:szCs w:val="24"/>
          <w:lang w:val="bg-BG"/>
        </w:rPr>
        <w:t xml:space="preserve"> емисия. Част 5: Метод за екстракция (наречен </w:t>
      </w:r>
      <w:proofErr w:type="spellStart"/>
      <w:r w:rsidRPr="00121E6B">
        <w:rPr>
          <w:rFonts w:ascii="Times New Roman" w:hAnsi="Times New Roman" w:cs="Times New Roman"/>
          <w:sz w:val="24"/>
          <w:szCs w:val="24"/>
          <w:lang w:val="bg-BG"/>
        </w:rPr>
        <w:t>перфораторен</w:t>
      </w:r>
      <w:proofErr w:type="spellEnd"/>
      <w:r w:rsidRPr="00121E6B">
        <w:rPr>
          <w:rFonts w:ascii="Times New Roman" w:hAnsi="Times New Roman" w:cs="Times New Roman"/>
          <w:sz w:val="24"/>
          <w:szCs w:val="24"/>
          <w:lang w:val="bg-BG"/>
        </w:rPr>
        <w:t xml:space="preserve"> метод) (ISO 12460-5:2015) или еквивалент</w:t>
      </w:r>
    </w:p>
    <w:p w:rsidR="00815323" w:rsidRPr="00121E6B" w:rsidRDefault="00815323" w:rsidP="0081532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121E6B">
        <w:rPr>
          <w:rFonts w:ascii="Times New Roman" w:hAnsi="Times New Roman" w:cs="Times New Roman"/>
          <w:sz w:val="24"/>
          <w:szCs w:val="24"/>
          <w:lang w:val="bg-BG"/>
        </w:rPr>
        <w:t>European</w:t>
      </w:r>
      <w:proofErr w:type="spellEnd"/>
      <w:r w:rsidRPr="00121E6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121E6B">
        <w:rPr>
          <w:rFonts w:ascii="Times New Roman" w:hAnsi="Times New Roman" w:cs="Times New Roman"/>
          <w:sz w:val="24"/>
          <w:szCs w:val="24"/>
          <w:lang w:val="bg-BG"/>
        </w:rPr>
        <w:t>chamber</w:t>
      </w:r>
      <w:proofErr w:type="spellEnd"/>
      <w:r w:rsidRPr="00121E6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121E6B">
        <w:rPr>
          <w:rFonts w:ascii="Times New Roman" w:hAnsi="Times New Roman" w:cs="Times New Roman"/>
          <w:sz w:val="24"/>
          <w:szCs w:val="24"/>
          <w:lang w:val="bg-BG"/>
        </w:rPr>
        <w:t>method</w:t>
      </w:r>
      <w:proofErr w:type="spellEnd"/>
      <w:r w:rsidRPr="00121E6B">
        <w:rPr>
          <w:rFonts w:ascii="Times New Roman" w:hAnsi="Times New Roman" w:cs="Times New Roman"/>
          <w:sz w:val="24"/>
          <w:szCs w:val="24"/>
          <w:lang w:val="bg-BG"/>
        </w:rPr>
        <w:t xml:space="preserve"> EN 717-1 или еквивалент</w:t>
      </w:r>
    </w:p>
    <w:p w:rsidR="00815323" w:rsidRPr="00121E6B" w:rsidRDefault="00815323" w:rsidP="00815323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21E6B">
        <w:rPr>
          <w:rFonts w:ascii="Times New Roman" w:hAnsi="Times New Roman" w:cs="Times New Roman"/>
          <w:b/>
          <w:sz w:val="24"/>
          <w:szCs w:val="24"/>
          <w:lang w:val="bg-BG"/>
        </w:rPr>
        <w:t xml:space="preserve">За </w:t>
      </w:r>
      <w:proofErr w:type="spellStart"/>
      <w:r w:rsidRPr="00121E6B">
        <w:rPr>
          <w:rFonts w:ascii="Times New Roman" w:hAnsi="Times New Roman" w:cs="Times New Roman"/>
          <w:b/>
          <w:sz w:val="24"/>
          <w:szCs w:val="24"/>
          <w:lang w:val="bg-BG"/>
        </w:rPr>
        <w:t>ламинирани</w:t>
      </w:r>
      <w:proofErr w:type="spellEnd"/>
      <w:r w:rsidRPr="00121E6B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плочи:</w:t>
      </w:r>
    </w:p>
    <w:p w:rsidR="00815323" w:rsidRPr="00121E6B" w:rsidRDefault="00815323" w:rsidP="0081532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1E6B">
        <w:rPr>
          <w:rFonts w:ascii="Times New Roman" w:hAnsi="Times New Roman" w:cs="Times New Roman"/>
          <w:sz w:val="24"/>
          <w:szCs w:val="24"/>
          <w:lang w:val="bg-BG"/>
        </w:rPr>
        <w:t xml:space="preserve">• БДС EN 14322:2004 и БДС EN 14323:2004 Дървесни плочи. Плочи с </w:t>
      </w:r>
      <w:proofErr w:type="spellStart"/>
      <w:r w:rsidRPr="00121E6B">
        <w:rPr>
          <w:rFonts w:ascii="Times New Roman" w:hAnsi="Times New Roman" w:cs="Times New Roman"/>
          <w:sz w:val="24"/>
          <w:szCs w:val="24"/>
          <w:lang w:val="bg-BG"/>
        </w:rPr>
        <w:t>меламиново</w:t>
      </w:r>
      <w:proofErr w:type="spellEnd"/>
      <w:r w:rsidRPr="00121E6B">
        <w:rPr>
          <w:rFonts w:ascii="Times New Roman" w:hAnsi="Times New Roman" w:cs="Times New Roman"/>
          <w:sz w:val="24"/>
          <w:szCs w:val="24"/>
          <w:lang w:val="bg-BG"/>
        </w:rPr>
        <w:t xml:space="preserve"> покритие за вътрешна употреба. Определяне характеристиките на плочи с </w:t>
      </w:r>
      <w:proofErr w:type="spellStart"/>
      <w:r w:rsidRPr="00121E6B">
        <w:rPr>
          <w:rFonts w:ascii="Times New Roman" w:hAnsi="Times New Roman" w:cs="Times New Roman"/>
          <w:sz w:val="24"/>
          <w:szCs w:val="24"/>
          <w:lang w:val="bg-BG"/>
        </w:rPr>
        <w:t>меламиново</w:t>
      </w:r>
      <w:proofErr w:type="spellEnd"/>
      <w:r w:rsidRPr="00121E6B">
        <w:rPr>
          <w:rFonts w:ascii="Times New Roman" w:hAnsi="Times New Roman" w:cs="Times New Roman"/>
          <w:sz w:val="24"/>
          <w:szCs w:val="24"/>
          <w:lang w:val="bg-BG"/>
        </w:rPr>
        <w:t xml:space="preserve"> покритие. Определяне на повърхностните свойства – устойчивост на надраскване, петна, напукване и </w:t>
      </w:r>
      <w:proofErr w:type="spellStart"/>
      <w:r w:rsidRPr="00121E6B">
        <w:rPr>
          <w:rFonts w:ascii="Times New Roman" w:hAnsi="Times New Roman" w:cs="Times New Roman"/>
          <w:sz w:val="24"/>
          <w:szCs w:val="24"/>
          <w:lang w:val="bg-BG"/>
        </w:rPr>
        <w:t>абразия</w:t>
      </w:r>
      <w:proofErr w:type="spellEnd"/>
      <w:r w:rsidRPr="00121E6B">
        <w:rPr>
          <w:rFonts w:ascii="Times New Roman" w:hAnsi="Times New Roman" w:cs="Times New Roman"/>
          <w:sz w:val="24"/>
          <w:szCs w:val="24"/>
          <w:lang w:val="bg-BG"/>
        </w:rPr>
        <w:t xml:space="preserve">, устойчивост на промяна на цвета при </w:t>
      </w:r>
      <w:proofErr w:type="spellStart"/>
      <w:r w:rsidRPr="00121E6B">
        <w:rPr>
          <w:rFonts w:ascii="Times New Roman" w:hAnsi="Times New Roman" w:cs="Times New Roman"/>
          <w:sz w:val="24"/>
          <w:szCs w:val="24"/>
          <w:lang w:val="bg-BG"/>
        </w:rPr>
        <w:t>ксенонова</w:t>
      </w:r>
      <w:proofErr w:type="spellEnd"/>
      <w:r w:rsidRPr="00121E6B">
        <w:rPr>
          <w:rFonts w:ascii="Times New Roman" w:hAnsi="Times New Roman" w:cs="Times New Roman"/>
          <w:sz w:val="24"/>
          <w:szCs w:val="24"/>
          <w:lang w:val="bg-BG"/>
        </w:rPr>
        <w:t xml:space="preserve"> дъга на светлината или еквивалент.</w:t>
      </w:r>
    </w:p>
    <w:p w:rsidR="00815323" w:rsidRPr="00121E6B" w:rsidRDefault="00815323" w:rsidP="0081532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1E6B">
        <w:rPr>
          <w:rFonts w:ascii="Times New Roman" w:hAnsi="Times New Roman" w:cs="Times New Roman"/>
          <w:sz w:val="24"/>
          <w:szCs w:val="24"/>
          <w:lang w:val="bg-BG"/>
        </w:rPr>
        <w:t>Документите, доказващи удовлетворяване на изискванията на стандарти и норми се представят при доставка на материалите/артикулите преди монтаж.</w:t>
      </w:r>
    </w:p>
    <w:p w:rsidR="00815323" w:rsidRPr="00121E6B" w:rsidRDefault="00815323" w:rsidP="0081532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1E6B">
        <w:rPr>
          <w:rFonts w:ascii="Times New Roman" w:hAnsi="Times New Roman" w:cs="Times New Roman"/>
          <w:sz w:val="24"/>
          <w:szCs w:val="24"/>
          <w:lang w:val="bg-BG"/>
        </w:rPr>
        <w:t xml:space="preserve">Предложените единични цени трябва да включват стойността на артикулите, доставката, монтажа, транспорт до крайния получател, гаранционно поддържане и да включват всички </w:t>
      </w:r>
      <w:proofErr w:type="spellStart"/>
      <w:r w:rsidRPr="00121E6B">
        <w:rPr>
          <w:rFonts w:ascii="Times New Roman" w:hAnsi="Times New Roman" w:cs="Times New Roman"/>
          <w:sz w:val="24"/>
          <w:szCs w:val="24"/>
          <w:lang w:val="bg-BG"/>
        </w:rPr>
        <w:t>крепежни</w:t>
      </w:r>
      <w:proofErr w:type="spellEnd"/>
      <w:r w:rsidRPr="00121E6B">
        <w:rPr>
          <w:rFonts w:ascii="Times New Roman" w:hAnsi="Times New Roman" w:cs="Times New Roman"/>
          <w:sz w:val="24"/>
          <w:szCs w:val="24"/>
          <w:lang w:val="bg-BG"/>
        </w:rPr>
        <w:t xml:space="preserve"> елементи, както и всички неупоменати, но необходими разходи.</w:t>
      </w:r>
    </w:p>
    <w:p w:rsidR="00815323" w:rsidRPr="00121E6B" w:rsidRDefault="00815323" w:rsidP="0081532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1E6B">
        <w:rPr>
          <w:rFonts w:ascii="Times New Roman" w:hAnsi="Times New Roman" w:cs="Times New Roman"/>
          <w:sz w:val="24"/>
          <w:szCs w:val="24"/>
          <w:lang w:val="bg-BG"/>
        </w:rPr>
        <w:t>След монтажа помещенията трябва да бъдат почистени от опаковки, инструменти и отпадъци.</w:t>
      </w:r>
    </w:p>
    <w:p w:rsidR="00815323" w:rsidRPr="00121E6B" w:rsidRDefault="00815323" w:rsidP="0081532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1E6B">
        <w:rPr>
          <w:rFonts w:ascii="Times New Roman" w:hAnsi="Times New Roman" w:cs="Times New Roman"/>
          <w:sz w:val="24"/>
          <w:szCs w:val="24"/>
          <w:lang w:val="bg-BG"/>
        </w:rPr>
        <w:t xml:space="preserve">Артикулите трябва да се доставят в подходяща транспортна опаковка, която гарантира запазването на целостта и функционалността им при транспорт, </w:t>
      </w:r>
      <w:proofErr w:type="spellStart"/>
      <w:r w:rsidRPr="00121E6B">
        <w:rPr>
          <w:rFonts w:ascii="Times New Roman" w:hAnsi="Times New Roman" w:cs="Times New Roman"/>
          <w:sz w:val="24"/>
          <w:szCs w:val="24"/>
          <w:lang w:val="bg-BG"/>
        </w:rPr>
        <w:t>товаро-разтоварни</w:t>
      </w:r>
      <w:proofErr w:type="spellEnd"/>
      <w:r w:rsidRPr="00121E6B">
        <w:rPr>
          <w:rFonts w:ascii="Times New Roman" w:hAnsi="Times New Roman" w:cs="Times New Roman"/>
          <w:sz w:val="24"/>
          <w:szCs w:val="24"/>
          <w:lang w:val="bg-BG"/>
        </w:rPr>
        <w:t xml:space="preserve"> дейности и съхранение.</w:t>
      </w:r>
    </w:p>
    <w:p w:rsidR="00815323" w:rsidRPr="00121E6B" w:rsidRDefault="00815323" w:rsidP="0081532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1E6B">
        <w:rPr>
          <w:rFonts w:ascii="Times New Roman" w:hAnsi="Times New Roman" w:cs="Times New Roman"/>
          <w:sz w:val="24"/>
          <w:szCs w:val="24"/>
          <w:lang w:val="bg-BG"/>
        </w:rPr>
        <w:t>Обзавеждането, което предлага ще отговаря на следните изисквания на възложителя:</w:t>
      </w:r>
    </w:p>
    <w:p w:rsidR="00815323" w:rsidRPr="00121E6B" w:rsidRDefault="00815323" w:rsidP="0081532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1E6B">
        <w:rPr>
          <w:rFonts w:ascii="Times New Roman" w:hAnsi="Times New Roman" w:cs="Times New Roman"/>
          <w:sz w:val="24"/>
          <w:szCs w:val="24"/>
          <w:lang w:val="bg-BG"/>
        </w:rPr>
        <w:t>1. Обзавеждането да бъде ново, удобно за работа, ергономично, безопасно, функционално за ползване, лесно за обслужване и почистване.</w:t>
      </w:r>
    </w:p>
    <w:p w:rsidR="00815323" w:rsidRPr="00121E6B" w:rsidRDefault="00815323" w:rsidP="0081532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1E6B">
        <w:rPr>
          <w:rFonts w:ascii="Times New Roman" w:hAnsi="Times New Roman" w:cs="Times New Roman"/>
          <w:sz w:val="24"/>
          <w:szCs w:val="24"/>
          <w:lang w:val="bg-BG"/>
        </w:rPr>
        <w:t>2. Повърхностите да бъдат гладки, чисти, без драскотини и вдлъбнатини.</w:t>
      </w:r>
    </w:p>
    <w:p w:rsidR="00815323" w:rsidRPr="00121E6B" w:rsidRDefault="00815323" w:rsidP="0081532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1E6B">
        <w:rPr>
          <w:rFonts w:ascii="Times New Roman" w:hAnsi="Times New Roman" w:cs="Times New Roman"/>
          <w:sz w:val="24"/>
          <w:szCs w:val="24"/>
          <w:lang w:val="bg-BG"/>
        </w:rPr>
        <w:t>3.Всички корпусни мебели се изработват без видими присъединителни елементи, фурнировани.</w:t>
      </w:r>
    </w:p>
    <w:p w:rsidR="00815323" w:rsidRPr="00D47D3B" w:rsidRDefault="00815323" w:rsidP="0081532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1E6B">
        <w:rPr>
          <w:rFonts w:ascii="Times New Roman" w:hAnsi="Times New Roman" w:cs="Times New Roman"/>
          <w:sz w:val="24"/>
          <w:szCs w:val="24"/>
          <w:lang w:val="bg-BG"/>
        </w:rPr>
        <w:t xml:space="preserve">4.Байцовете и лакове (при употреба) да бъдат на </w:t>
      </w:r>
      <w:proofErr w:type="spellStart"/>
      <w:r w:rsidRPr="00121E6B">
        <w:rPr>
          <w:rFonts w:ascii="Times New Roman" w:hAnsi="Times New Roman" w:cs="Times New Roman"/>
          <w:sz w:val="24"/>
          <w:szCs w:val="24"/>
          <w:lang w:val="bg-BG"/>
        </w:rPr>
        <w:t>полиуретанова</w:t>
      </w:r>
      <w:proofErr w:type="spellEnd"/>
      <w:r w:rsidRPr="00121E6B">
        <w:rPr>
          <w:rFonts w:ascii="Times New Roman" w:hAnsi="Times New Roman" w:cs="Times New Roman"/>
          <w:sz w:val="24"/>
          <w:szCs w:val="24"/>
          <w:lang w:val="bg-BG"/>
        </w:rPr>
        <w:t xml:space="preserve"> основа c UV</w:t>
      </w:r>
      <w:r w:rsidRPr="00D47D3B">
        <w:rPr>
          <w:rFonts w:ascii="Times New Roman" w:hAnsi="Times New Roman" w:cs="Times New Roman"/>
          <w:sz w:val="24"/>
          <w:szCs w:val="24"/>
          <w:lang w:val="bg-BG"/>
        </w:rPr>
        <w:t xml:space="preserve"> защита 20% гланц и да с </w:t>
      </w:r>
      <w:proofErr w:type="spellStart"/>
      <w:r w:rsidRPr="00D47D3B">
        <w:rPr>
          <w:rFonts w:ascii="Times New Roman" w:hAnsi="Times New Roman" w:cs="Times New Roman"/>
          <w:sz w:val="24"/>
          <w:szCs w:val="24"/>
          <w:lang w:val="bg-BG"/>
        </w:rPr>
        <w:t>износоустойчиви</w:t>
      </w:r>
      <w:proofErr w:type="spellEnd"/>
      <w:r w:rsidRPr="00D47D3B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815323" w:rsidRPr="00121E6B" w:rsidRDefault="00815323" w:rsidP="0081532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1E6B">
        <w:rPr>
          <w:rFonts w:ascii="Times New Roman" w:hAnsi="Times New Roman" w:cs="Times New Roman"/>
          <w:sz w:val="24"/>
          <w:szCs w:val="24"/>
          <w:lang w:val="bg-BG"/>
        </w:rPr>
        <w:t xml:space="preserve">5.При изпълнение на </w:t>
      </w:r>
      <w:proofErr w:type="spellStart"/>
      <w:r w:rsidRPr="00121E6B">
        <w:rPr>
          <w:rFonts w:ascii="Times New Roman" w:hAnsi="Times New Roman" w:cs="Times New Roman"/>
          <w:sz w:val="24"/>
          <w:szCs w:val="24"/>
          <w:lang w:val="bg-BG"/>
        </w:rPr>
        <w:t>обков</w:t>
      </w:r>
      <w:proofErr w:type="spellEnd"/>
      <w:r w:rsidRPr="00121E6B">
        <w:rPr>
          <w:rFonts w:ascii="Times New Roman" w:hAnsi="Times New Roman" w:cs="Times New Roman"/>
          <w:sz w:val="24"/>
          <w:szCs w:val="24"/>
          <w:lang w:val="bg-BG"/>
        </w:rPr>
        <w:t xml:space="preserve">, да се използват най-висококачествени изделия, съпроводени със съответните сертификати за качество с предвидени: механизми за чекмеджета; изхвърлящи панти за всички врати (ако е приложимо); панти за </w:t>
      </w:r>
      <w:proofErr w:type="spellStart"/>
      <w:r w:rsidRPr="00121E6B">
        <w:rPr>
          <w:rFonts w:ascii="Times New Roman" w:hAnsi="Times New Roman" w:cs="Times New Roman"/>
          <w:sz w:val="24"/>
          <w:szCs w:val="24"/>
          <w:lang w:val="bg-BG"/>
        </w:rPr>
        <w:t>безпрофилни</w:t>
      </w:r>
      <w:proofErr w:type="spellEnd"/>
      <w:r w:rsidRPr="00121E6B">
        <w:rPr>
          <w:rFonts w:ascii="Times New Roman" w:hAnsi="Times New Roman" w:cs="Times New Roman"/>
          <w:sz w:val="24"/>
          <w:szCs w:val="24"/>
          <w:lang w:val="bg-BG"/>
        </w:rPr>
        <w:t xml:space="preserve"> стъклени врати; централно заключване за чекмеджетата на всички контейнери; изтеглящи лостове за закачалки; конзоли за окачване на компютър към всички работни места.</w:t>
      </w:r>
    </w:p>
    <w:p w:rsidR="00815323" w:rsidRPr="00121E6B" w:rsidRDefault="00815323" w:rsidP="008153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815323" w:rsidRPr="00121E6B" w:rsidRDefault="00815323" w:rsidP="00815323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bg-BG" w:eastAsia="bg-BG"/>
        </w:rPr>
      </w:pPr>
    </w:p>
    <w:p w:rsidR="00D35C4A" w:rsidRPr="00EA3DB0" w:rsidRDefault="00D35C4A" w:rsidP="00361248">
      <w:pPr>
        <w:tabs>
          <w:tab w:val="left" w:pos="3765"/>
        </w:tabs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</w:p>
    <w:sectPr w:rsidR="00D35C4A" w:rsidRPr="00EA3DB0" w:rsidSect="007534A3">
      <w:footerReference w:type="default" r:id="rId8"/>
      <w:pgSz w:w="12240" w:h="15840"/>
      <w:pgMar w:top="1417" w:right="90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477" w:rsidRDefault="00D00477" w:rsidP="004A161C">
      <w:pPr>
        <w:spacing w:after="0" w:line="240" w:lineRule="auto"/>
      </w:pPr>
      <w:r>
        <w:separator/>
      </w:r>
    </w:p>
  </w:endnote>
  <w:endnote w:type="continuationSeparator" w:id="0">
    <w:p w:rsidR="00D00477" w:rsidRDefault="00D00477" w:rsidP="004A1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58" w:type="dxa"/>
      <w:tblLook w:val="00A0" w:firstRow="1" w:lastRow="0" w:firstColumn="1" w:lastColumn="0" w:noHBand="0" w:noVBand="0"/>
    </w:tblPr>
    <w:tblGrid>
      <w:gridCol w:w="7054"/>
      <w:gridCol w:w="3004"/>
    </w:tblGrid>
    <w:tr w:rsidR="007650B2" w:rsidRPr="00754667" w:rsidTr="007D5260">
      <w:tc>
        <w:tcPr>
          <w:tcW w:w="7054" w:type="dxa"/>
          <w:vAlign w:val="center"/>
        </w:tcPr>
        <w:p w:rsidR="007650B2" w:rsidRPr="0092397A" w:rsidRDefault="007650B2" w:rsidP="00C9724C">
          <w:pPr>
            <w:tabs>
              <w:tab w:val="center" w:pos="4703"/>
              <w:tab w:val="right" w:pos="9406"/>
            </w:tabs>
            <w:spacing w:after="0" w:line="240" w:lineRule="auto"/>
            <w:jc w:val="center"/>
            <w:rPr>
              <w:rFonts w:ascii="Calibri" w:eastAsia="Times New Roman" w:hAnsi="Calibri" w:cs="Calibri"/>
              <w:lang w:val="bg-BG"/>
            </w:rPr>
          </w:pPr>
        </w:p>
      </w:tc>
      <w:tc>
        <w:tcPr>
          <w:tcW w:w="3004" w:type="dxa"/>
          <w:tcBorders>
            <w:left w:val="nil"/>
          </w:tcBorders>
          <w:vAlign w:val="center"/>
        </w:tcPr>
        <w:p w:rsidR="007650B2" w:rsidRPr="00754667" w:rsidRDefault="007650B2" w:rsidP="00754667">
          <w:pPr>
            <w:tabs>
              <w:tab w:val="center" w:pos="4703"/>
              <w:tab w:val="right" w:pos="9406"/>
            </w:tabs>
            <w:spacing w:after="0" w:line="240" w:lineRule="auto"/>
            <w:jc w:val="center"/>
            <w:rPr>
              <w:rFonts w:ascii="Calibri" w:eastAsia="Times New Roman" w:hAnsi="Calibri" w:cs="Calibri"/>
            </w:rPr>
          </w:pPr>
        </w:p>
      </w:tc>
    </w:tr>
  </w:tbl>
  <w:p w:rsidR="007650B2" w:rsidRDefault="007650B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477" w:rsidRDefault="00D00477" w:rsidP="004A161C">
      <w:pPr>
        <w:spacing w:after="0" w:line="240" w:lineRule="auto"/>
      </w:pPr>
      <w:r>
        <w:separator/>
      </w:r>
    </w:p>
  </w:footnote>
  <w:footnote w:type="continuationSeparator" w:id="0">
    <w:p w:rsidR="00D00477" w:rsidRDefault="00D00477" w:rsidP="004A16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2"/>
    <w:lvl w:ilvl="0">
      <w:start w:val="2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bg-BG" w:eastAsia="bg-BG" w:bidi="bg-BG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1">
    <w:nsid w:val="11686BDE"/>
    <w:multiLevelType w:val="hybridMultilevel"/>
    <w:tmpl w:val="77349F94"/>
    <w:lvl w:ilvl="0" w:tplc="9C60AB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935A44"/>
    <w:multiLevelType w:val="hybridMultilevel"/>
    <w:tmpl w:val="7CF4032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>
    <w:nsid w:val="23FB1D9E"/>
    <w:multiLevelType w:val="hybridMultilevel"/>
    <w:tmpl w:val="2F3A4E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1DA2271"/>
    <w:multiLevelType w:val="hybridMultilevel"/>
    <w:tmpl w:val="C0340E6E"/>
    <w:lvl w:ilvl="0" w:tplc="9B860F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1F6B31"/>
    <w:multiLevelType w:val="hybridMultilevel"/>
    <w:tmpl w:val="1DAE020A"/>
    <w:lvl w:ilvl="0" w:tplc="040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">
    <w:nsid w:val="48A93B67"/>
    <w:multiLevelType w:val="hybridMultilevel"/>
    <w:tmpl w:val="4C364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FFA00B8"/>
    <w:multiLevelType w:val="hybridMultilevel"/>
    <w:tmpl w:val="84B6E0D4"/>
    <w:lvl w:ilvl="0" w:tplc="FCEA3AB8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82425B5"/>
    <w:multiLevelType w:val="hybridMultilevel"/>
    <w:tmpl w:val="E50EE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">
    <w:nsid w:val="6A9F13A5"/>
    <w:multiLevelType w:val="hybridMultilevel"/>
    <w:tmpl w:val="89DEB22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7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0"/>
  </w:num>
  <w:num w:numId="7">
    <w:abstractNumId w:val="5"/>
  </w:num>
  <w:num w:numId="8">
    <w:abstractNumId w:val="9"/>
  </w:num>
  <w:num w:numId="9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4DA2"/>
    <w:rsid w:val="00027393"/>
    <w:rsid w:val="000348FC"/>
    <w:rsid w:val="0003579D"/>
    <w:rsid w:val="0004374E"/>
    <w:rsid w:val="00052A1E"/>
    <w:rsid w:val="000738B6"/>
    <w:rsid w:val="00077D42"/>
    <w:rsid w:val="000A145B"/>
    <w:rsid w:val="000F0EFA"/>
    <w:rsid w:val="001217E5"/>
    <w:rsid w:val="00134171"/>
    <w:rsid w:val="001476BC"/>
    <w:rsid w:val="001D591F"/>
    <w:rsid w:val="00227B38"/>
    <w:rsid w:val="00277B72"/>
    <w:rsid w:val="002F2AB5"/>
    <w:rsid w:val="00316460"/>
    <w:rsid w:val="00326711"/>
    <w:rsid w:val="003606A0"/>
    <w:rsid w:val="00361248"/>
    <w:rsid w:val="00365DF7"/>
    <w:rsid w:val="003B118A"/>
    <w:rsid w:val="003B66A6"/>
    <w:rsid w:val="003B6DF7"/>
    <w:rsid w:val="003C7D56"/>
    <w:rsid w:val="003E3B91"/>
    <w:rsid w:val="003E5A96"/>
    <w:rsid w:val="003F34AC"/>
    <w:rsid w:val="003F57BE"/>
    <w:rsid w:val="0040675F"/>
    <w:rsid w:val="00411277"/>
    <w:rsid w:val="004456C5"/>
    <w:rsid w:val="004569D6"/>
    <w:rsid w:val="00480C69"/>
    <w:rsid w:val="004A161C"/>
    <w:rsid w:val="004A7E91"/>
    <w:rsid w:val="004B7149"/>
    <w:rsid w:val="004C2CCD"/>
    <w:rsid w:val="00504B2B"/>
    <w:rsid w:val="00514F21"/>
    <w:rsid w:val="005331D7"/>
    <w:rsid w:val="00584138"/>
    <w:rsid w:val="00590F5A"/>
    <w:rsid w:val="005D2BB5"/>
    <w:rsid w:val="005D3949"/>
    <w:rsid w:val="005F02C5"/>
    <w:rsid w:val="005F078A"/>
    <w:rsid w:val="006002E3"/>
    <w:rsid w:val="00600C7D"/>
    <w:rsid w:val="006051A2"/>
    <w:rsid w:val="00606D8F"/>
    <w:rsid w:val="006114FD"/>
    <w:rsid w:val="00613E39"/>
    <w:rsid w:val="00616A6A"/>
    <w:rsid w:val="0066746D"/>
    <w:rsid w:val="00677D30"/>
    <w:rsid w:val="007156AF"/>
    <w:rsid w:val="00715F56"/>
    <w:rsid w:val="00717FFE"/>
    <w:rsid w:val="0072205C"/>
    <w:rsid w:val="00747E22"/>
    <w:rsid w:val="007517DE"/>
    <w:rsid w:val="007534A3"/>
    <w:rsid w:val="00754667"/>
    <w:rsid w:val="007650B2"/>
    <w:rsid w:val="007705C2"/>
    <w:rsid w:val="007A7F3C"/>
    <w:rsid w:val="007C5BA8"/>
    <w:rsid w:val="007D5260"/>
    <w:rsid w:val="007D5A41"/>
    <w:rsid w:val="00815323"/>
    <w:rsid w:val="0083590E"/>
    <w:rsid w:val="00837B8E"/>
    <w:rsid w:val="00846432"/>
    <w:rsid w:val="008A3078"/>
    <w:rsid w:val="008A7CEC"/>
    <w:rsid w:val="008B770F"/>
    <w:rsid w:val="008C6E19"/>
    <w:rsid w:val="008D2A0D"/>
    <w:rsid w:val="008D5DE3"/>
    <w:rsid w:val="00901A1D"/>
    <w:rsid w:val="0090570B"/>
    <w:rsid w:val="0092397A"/>
    <w:rsid w:val="009929E7"/>
    <w:rsid w:val="009A21A6"/>
    <w:rsid w:val="009C4DA2"/>
    <w:rsid w:val="009E257A"/>
    <w:rsid w:val="00A06C43"/>
    <w:rsid w:val="00A1121B"/>
    <w:rsid w:val="00A43ED4"/>
    <w:rsid w:val="00A47A88"/>
    <w:rsid w:val="00A70AA1"/>
    <w:rsid w:val="00A94456"/>
    <w:rsid w:val="00A96F74"/>
    <w:rsid w:val="00AD3E91"/>
    <w:rsid w:val="00B23AB1"/>
    <w:rsid w:val="00B25B73"/>
    <w:rsid w:val="00B71109"/>
    <w:rsid w:val="00BA72A6"/>
    <w:rsid w:val="00C01CA9"/>
    <w:rsid w:val="00C54AEC"/>
    <w:rsid w:val="00C562AE"/>
    <w:rsid w:val="00C76A85"/>
    <w:rsid w:val="00C76EE2"/>
    <w:rsid w:val="00C90ED3"/>
    <w:rsid w:val="00C9724C"/>
    <w:rsid w:val="00CB24A5"/>
    <w:rsid w:val="00CF066C"/>
    <w:rsid w:val="00CF4A63"/>
    <w:rsid w:val="00D00477"/>
    <w:rsid w:val="00D22F00"/>
    <w:rsid w:val="00D35C4A"/>
    <w:rsid w:val="00D93C8B"/>
    <w:rsid w:val="00DA24D4"/>
    <w:rsid w:val="00DB1D6C"/>
    <w:rsid w:val="00DF335F"/>
    <w:rsid w:val="00E64992"/>
    <w:rsid w:val="00E70D31"/>
    <w:rsid w:val="00E8249C"/>
    <w:rsid w:val="00E85C66"/>
    <w:rsid w:val="00EA3DB0"/>
    <w:rsid w:val="00EA7A7B"/>
    <w:rsid w:val="00EC6B8D"/>
    <w:rsid w:val="00EE3CC0"/>
    <w:rsid w:val="00F005B8"/>
    <w:rsid w:val="00F144AF"/>
    <w:rsid w:val="00F570F1"/>
    <w:rsid w:val="00F803C7"/>
    <w:rsid w:val="00FA3505"/>
    <w:rsid w:val="00FC0756"/>
    <w:rsid w:val="00FC181C"/>
    <w:rsid w:val="00FD1550"/>
    <w:rsid w:val="00FF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A161C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Текст под линия Знак"/>
    <w:basedOn w:val="a0"/>
    <w:link w:val="a3"/>
    <w:semiHidden/>
    <w:rsid w:val="004A161C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semiHidden/>
    <w:unhideWhenUsed/>
    <w:rsid w:val="004A161C"/>
    <w:rPr>
      <w:rFonts w:ascii="Times New Roman" w:hAnsi="Times New Roman" w:cs="Times New Roman" w:hint="default"/>
      <w:vertAlign w:val="superscript"/>
    </w:rPr>
  </w:style>
  <w:style w:type="paragraph" w:customStyle="1" w:styleId="Tiret0">
    <w:name w:val="Tiret 0"/>
    <w:basedOn w:val="a"/>
    <w:rsid w:val="004A161C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paragraph" w:customStyle="1" w:styleId="Tiret1">
    <w:name w:val="Tiret 1"/>
    <w:basedOn w:val="a"/>
    <w:rsid w:val="004A161C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paragraph" w:customStyle="1" w:styleId="NumPar1">
    <w:name w:val="NumPar 1"/>
    <w:basedOn w:val="a"/>
    <w:next w:val="a"/>
    <w:rsid w:val="004A161C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paragraph" w:customStyle="1" w:styleId="NumPar2">
    <w:name w:val="NumPar 2"/>
    <w:basedOn w:val="a"/>
    <w:next w:val="a"/>
    <w:rsid w:val="004A161C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paragraph" w:customStyle="1" w:styleId="NumPar3">
    <w:name w:val="NumPar 3"/>
    <w:basedOn w:val="a"/>
    <w:next w:val="a"/>
    <w:rsid w:val="004A161C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paragraph" w:customStyle="1" w:styleId="NumPar4">
    <w:name w:val="NumPar 4"/>
    <w:basedOn w:val="a"/>
    <w:next w:val="a"/>
    <w:rsid w:val="004A161C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character" w:customStyle="1" w:styleId="DeltaViewInsertion">
    <w:name w:val="DeltaView Insertion"/>
    <w:rsid w:val="004A161C"/>
    <w:rPr>
      <w:b/>
      <w:bCs w:val="0"/>
      <w:i/>
      <w:iCs w:val="0"/>
      <w:spacing w:val="0"/>
      <w:lang w:val="bg-BG" w:eastAsia="bg-BG"/>
    </w:rPr>
  </w:style>
  <w:style w:type="paragraph" w:styleId="a6">
    <w:name w:val="header"/>
    <w:basedOn w:val="a"/>
    <w:link w:val="a7"/>
    <w:uiPriority w:val="99"/>
    <w:unhideWhenUsed/>
    <w:rsid w:val="0075466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754667"/>
  </w:style>
  <w:style w:type="paragraph" w:styleId="a8">
    <w:name w:val="footer"/>
    <w:basedOn w:val="a"/>
    <w:link w:val="a9"/>
    <w:uiPriority w:val="99"/>
    <w:unhideWhenUsed/>
    <w:rsid w:val="0075466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754667"/>
  </w:style>
  <w:style w:type="character" w:styleId="aa">
    <w:name w:val="Subtle Emphasis"/>
    <w:basedOn w:val="a0"/>
    <w:uiPriority w:val="99"/>
    <w:qFormat/>
    <w:rsid w:val="0083590E"/>
    <w:rPr>
      <w:i/>
      <w:iCs/>
      <w:color w:val="404040"/>
    </w:rPr>
  </w:style>
  <w:style w:type="paragraph" w:customStyle="1" w:styleId="1">
    <w:name w:val="Списък на абзаци1"/>
    <w:basedOn w:val="a"/>
    <w:rsid w:val="00F803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numbering" w:customStyle="1" w:styleId="NoList1">
    <w:name w:val="No List1"/>
    <w:next w:val="a2"/>
    <w:uiPriority w:val="99"/>
    <w:semiHidden/>
    <w:unhideWhenUsed/>
    <w:rsid w:val="00E8249C"/>
  </w:style>
  <w:style w:type="paragraph" w:styleId="ab">
    <w:name w:val="Balloon Text"/>
    <w:basedOn w:val="a"/>
    <w:link w:val="ac"/>
    <w:uiPriority w:val="99"/>
    <w:semiHidden/>
    <w:unhideWhenUsed/>
    <w:rsid w:val="00E8249C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bg-BG" w:eastAsia="bg-BG"/>
    </w:rPr>
  </w:style>
  <w:style w:type="character" w:customStyle="1" w:styleId="ac">
    <w:name w:val="Изнесен текст Знак"/>
    <w:basedOn w:val="a0"/>
    <w:link w:val="ab"/>
    <w:uiPriority w:val="99"/>
    <w:semiHidden/>
    <w:rsid w:val="00E8249C"/>
    <w:rPr>
      <w:rFonts w:ascii="Segoe UI" w:eastAsia="Times New Roman" w:hAnsi="Segoe UI" w:cs="Times New Roman"/>
      <w:sz w:val="18"/>
      <w:szCs w:val="18"/>
      <w:lang w:val="bg-BG" w:eastAsia="bg-BG"/>
    </w:rPr>
  </w:style>
  <w:style w:type="character" w:styleId="ad">
    <w:name w:val="annotation reference"/>
    <w:uiPriority w:val="99"/>
    <w:semiHidden/>
    <w:unhideWhenUsed/>
    <w:rsid w:val="00E8249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8249C"/>
    <w:rPr>
      <w:rFonts w:ascii="Calibri" w:eastAsia="Times New Roman" w:hAnsi="Calibri" w:cs="Times New Roman"/>
      <w:sz w:val="20"/>
      <w:szCs w:val="20"/>
      <w:lang w:val="bg-BG" w:eastAsia="bg-BG"/>
    </w:rPr>
  </w:style>
  <w:style w:type="character" w:customStyle="1" w:styleId="af">
    <w:name w:val="Текст на коментар Знак"/>
    <w:basedOn w:val="a0"/>
    <w:link w:val="ae"/>
    <w:uiPriority w:val="99"/>
    <w:semiHidden/>
    <w:rsid w:val="00E8249C"/>
    <w:rPr>
      <w:rFonts w:ascii="Calibri" w:eastAsia="Times New Roman" w:hAnsi="Calibri" w:cs="Times New Roman"/>
      <w:sz w:val="20"/>
      <w:szCs w:val="20"/>
      <w:lang w:val="bg-BG" w:eastAsia="bg-BG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8249C"/>
    <w:rPr>
      <w:b/>
      <w:bCs/>
    </w:rPr>
  </w:style>
  <w:style w:type="character" w:customStyle="1" w:styleId="af1">
    <w:name w:val="Предмет на коментар Знак"/>
    <w:basedOn w:val="af"/>
    <w:link w:val="af0"/>
    <w:uiPriority w:val="99"/>
    <w:semiHidden/>
    <w:rsid w:val="00E8249C"/>
    <w:rPr>
      <w:rFonts w:ascii="Calibri" w:eastAsia="Times New Roman" w:hAnsi="Calibri" w:cs="Times New Roman"/>
      <w:b/>
      <w:bCs/>
      <w:sz w:val="20"/>
      <w:szCs w:val="20"/>
      <w:lang w:val="bg-BG" w:eastAsia="bg-BG"/>
    </w:rPr>
  </w:style>
  <w:style w:type="numbering" w:customStyle="1" w:styleId="NoList2">
    <w:name w:val="No List2"/>
    <w:next w:val="a2"/>
    <w:uiPriority w:val="99"/>
    <w:semiHidden/>
    <w:unhideWhenUsed/>
    <w:rsid w:val="00316460"/>
  </w:style>
  <w:style w:type="numbering" w:customStyle="1" w:styleId="NoList11">
    <w:name w:val="No List11"/>
    <w:next w:val="a2"/>
    <w:uiPriority w:val="99"/>
    <w:semiHidden/>
    <w:unhideWhenUsed/>
    <w:rsid w:val="00316460"/>
  </w:style>
  <w:style w:type="numbering" w:customStyle="1" w:styleId="NoList111">
    <w:name w:val="No List111"/>
    <w:next w:val="a2"/>
    <w:uiPriority w:val="99"/>
    <w:semiHidden/>
    <w:unhideWhenUsed/>
    <w:rsid w:val="00316460"/>
  </w:style>
  <w:style w:type="paragraph" w:styleId="af2">
    <w:name w:val="List Paragraph"/>
    <w:basedOn w:val="a"/>
    <w:uiPriority w:val="34"/>
    <w:qFormat/>
    <w:rsid w:val="0003579D"/>
    <w:pPr>
      <w:ind w:left="720"/>
      <w:contextualSpacing/>
    </w:pPr>
  </w:style>
  <w:style w:type="paragraph" w:styleId="af3">
    <w:name w:val="Body Text"/>
    <w:basedOn w:val="a"/>
    <w:link w:val="af4"/>
    <w:rsid w:val="005F078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bg-BG" w:eastAsia="ar-SA"/>
    </w:rPr>
  </w:style>
  <w:style w:type="character" w:customStyle="1" w:styleId="af4">
    <w:name w:val="Основен текст Знак"/>
    <w:basedOn w:val="a0"/>
    <w:link w:val="af3"/>
    <w:rsid w:val="005F078A"/>
    <w:rPr>
      <w:rFonts w:ascii="Times New Roman" w:eastAsia="Times New Roman" w:hAnsi="Times New Roman" w:cs="Times New Roman"/>
      <w:sz w:val="24"/>
      <w:szCs w:val="20"/>
      <w:lang w:val="bg-BG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20</Pages>
  <Words>4767</Words>
  <Characters>27178</Characters>
  <Application>Microsoft Office Word</Application>
  <DocSecurity>0</DocSecurity>
  <Lines>226</Lines>
  <Paragraphs>63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OP_4</cp:lastModifiedBy>
  <cp:revision>13</cp:revision>
  <cp:lastPrinted>2018-02-22T14:30:00Z</cp:lastPrinted>
  <dcterms:created xsi:type="dcterms:W3CDTF">2018-11-30T12:49:00Z</dcterms:created>
  <dcterms:modified xsi:type="dcterms:W3CDTF">2019-06-18T12:06:00Z</dcterms:modified>
</cp:coreProperties>
</file>