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19" w:rsidRPr="00147419" w:rsidRDefault="00147419" w:rsidP="00147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419">
        <w:rPr>
          <w:rFonts w:ascii="Times New Roman" w:hAnsi="Times New Roman" w:cs="Times New Roman"/>
          <w:sz w:val="24"/>
          <w:szCs w:val="24"/>
        </w:rPr>
        <w:t>ИЗСЛЕДОВАТЕЛСКИ ПРОЕКТ</w:t>
      </w:r>
    </w:p>
    <w:p w:rsidR="00147419" w:rsidRPr="00147419" w:rsidRDefault="00147419" w:rsidP="001474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№8010-49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17.04.2018 г.</w:t>
      </w:r>
    </w:p>
    <w:p w:rsidR="00147419" w:rsidRPr="00147419" w:rsidRDefault="00147419" w:rsidP="00147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r w:rsidRPr="0014741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Равнище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формираност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комуникативноречевите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учениците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началния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основната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степен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погледа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родители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b/>
          <w:sz w:val="24"/>
          <w:szCs w:val="24"/>
        </w:rPr>
        <w:t>учители</w:t>
      </w:r>
      <w:proofErr w:type="spellEnd"/>
      <w:r w:rsidRPr="00147419">
        <w:rPr>
          <w:rFonts w:ascii="Times New Roman" w:hAnsi="Times New Roman" w:cs="Times New Roman"/>
          <w:b/>
          <w:sz w:val="24"/>
          <w:szCs w:val="24"/>
        </w:rPr>
        <w:t>“</w:t>
      </w:r>
    </w:p>
    <w:p w:rsidR="00147419" w:rsidRPr="00147419" w:rsidRDefault="00147419" w:rsidP="00147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тематичен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</w:p>
    <w:p w:rsidR="00147419" w:rsidRPr="00147419" w:rsidRDefault="00147419" w:rsidP="00147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дпн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147419" w:rsidRPr="00147419" w:rsidRDefault="00147419" w:rsidP="00147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Дидактика</w:t>
      </w:r>
      <w:proofErr w:type="spellEnd"/>
    </w:p>
    <w:p w:rsidR="00147419" w:rsidRPr="00147419" w:rsidRDefault="00147419" w:rsidP="00147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419" w:rsidRPr="00147419" w:rsidRDefault="00147419" w:rsidP="001474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4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работната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проучена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б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подготовен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изработен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изследователският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диагностичен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инструментариум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анкети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1.-4.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Анкетите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нестандартизирани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стандартизирани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смесен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вградени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оценъчни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рейтинг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проведено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училища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Общият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е 1518,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459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начални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а 1059 -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1.-4.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осъществено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ръководство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дпн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О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съществена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проведеното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в който</w:t>
      </w:r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2-ма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; 4-ма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2-ма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B126A" w:rsidRDefault="00147419" w:rsidP="001474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74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разпространението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проведеното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подготвени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списания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индексирани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реферирани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неиндексирани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нереферирани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сборника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конференцията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организирани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кръгли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7419" w:rsidRPr="00147419" w:rsidRDefault="009B126A" w:rsidP="0014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публикациите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списания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реферирани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19" w:rsidRPr="00147419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="00147419" w:rsidRPr="00147419">
        <w:rPr>
          <w:rFonts w:ascii="Times New Roman" w:hAnsi="Times New Roman" w:cs="Times New Roman"/>
          <w:sz w:val="24"/>
          <w:szCs w:val="24"/>
        </w:rPr>
        <w:t xml:space="preserve"> (ISI We</w:t>
      </w:r>
      <w:r w:rsidR="00147419">
        <w:rPr>
          <w:rFonts w:ascii="Times New Roman" w:hAnsi="Times New Roman" w:cs="Times New Roman"/>
          <w:sz w:val="24"/>
          <w:szCs w:val="24"/>
        </w:rPr>
        <w:t xml:space="preserve">b of Knowledge, SCOPUS </w:t>
      </w:r>
      <w:proofErr w:type="spellStart"/>
      <w:r w:rsidR="0014741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1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47419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9B126A" w:rsidRDefault="00147419" w:rsidP="001474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Polihronov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, D. CONDITIONS FOR THE FORMATION OF THE COMMUNICATION AND SPEECH COMPETENCES OF THE STUDENTS AT THE TIME OF LITERARY DEVELOPMENT IN THE BULGARIAN SCHOOLS ABROAD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Полихронов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Д. УСЛОВИЯ ФОРМИРОВАНИЯ КОМMУНИКАТИВНЫХ КОМПЕТЕНЦИЙ УЧАЩИХСЯ В ПЕРИОД ОБУЧЕНИЯ ГРАМОТЕ В БОЛГАРСКИХ ШКОЛАХ ЗА РУБЕЖОМ) -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Бюллетень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, № 7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июль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), 2018, с.473-482.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126A" w:rsidRDefault="00147419" w:rsidP="009B12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публикациите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нереферирани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списания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сборници</w:t>
      </w:r>
      <w:proofErr w:type="spellEnd"/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Бонев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формираност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комуникативноречевите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началния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lastRenderedPageBreak/>
        <w:t>Предучилищно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училищно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№ 5, 2018, с. 141-148. </w:t>
      </w:r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визита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СУ „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“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Кохановски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Келце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Полша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Предучилищно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училищно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№ 5, 2018, с. 149-150. </w:t>
      </w:r>
    </w:p>
    <w:p w:rsidR="009B126A" w:rsidRDefault="00147419" w:rsidP="009B12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</w:t>
      </w:r>
      <w:r w:rsidR="009B126A">
        <w:rPr>
          <w:rFonts w:ascii="Times New Roman" w:hAnsi="Times New Roman" w:cs="Times New Roman"/>
          <w:sz w:val="24"/>
          <w:szCs w:val="24"/>
        </w:rPr>
        <w:t>ждународна</w:t>
      </w:r>
      <w:proofErr w:type="spellEnd"/>
      <w:r w:rsidR="009B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26A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="009B12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B126A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и: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Формирани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комуникативноречевите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училищна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? В: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 2018, с. 542-546.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Китен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, 02.09.-06.09.2018)</w:t>
      </w:r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четене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разбиране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художествен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погледа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В: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 2018, с. 559-562.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Китен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, 02.09.-06.09.2018)</w:t>
      </w:r>
      <w:r w:rsidR="009B12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Равнище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формираност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комуникативноречевите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начален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погеда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В: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доклади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 2018, с. 563-568.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университетското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провед</w:t>
      </w:r>
      <w:r w:rsidR="009B126A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9B12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B126A">
        <w:rPr>
          <w:rFonts w:ascii="Times New Roman" w:hAnsi="Times New Roman" w:cs="Times New Roman"/>
          <w:sz w:val="24"/>
          <w:szCs w:val="24"/>
        </w:rPr>
        <w:t>Китен</w:t>
      </w:r>
      <w:proofErr w:type="spellEnd"/>
      <w:r w:rsidR="009B126A">
        <w:rPr>
          <w:rFonts w:ascii="Times New Roman" w:hAnsi="Times New Roman" w:cs="Times New Roman"/>
          <w:sz w:val="24"/>
          <w:szCs w:val="24"/>
        </w:rPr>
        <w:t>, 02.09.-06.09.2018)</w:t>
      </w:r>
    </w:p>
    <w:p w:rsidR="009B126A" w:rsidRPr="009B126A" w:rsidRDefault="009B126A" w:rsidP="009B12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темата на проекта са проведени кръгли маси  с доклади на членовете на научния колектив. </w:t>
      </w:r>
    </w:p>
    <w:p w:rsidR="00147419" w:rsidRPr="00147419" w:rsidRDefault="00147419" w:rsidP="009B12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изграден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стимулира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личната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мотивация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научния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докторанти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придадат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устойчивост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научното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419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147419">
        <w:rPr>
          <w:rFonts w:ascii="Times New Roman" w:hAnsi="Times New Roman" w:cs="Times New Roman"/>
          <w:sz w:val="24"/>
          <w:szCs w:val="24"/>
        </w:rPr>
        <w:t>.</w:t>
      </w:r>
    </w:p>
    <w:p w:rsidR="00147419" w:rsidRPr="00147419" w:rsidRDefault="00147419" w:rsidP="001474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419" w:rsidRPr="00147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0"/>
    <w:rsid w:val="00147419"/>
    <w:rsid w:val="004B5A89"/>
    <w:rsid w:val="0081684B"/>
    <w:rsid w:val="00823E78"/>
    <w:rsid w:val="009B126A"/>
    <w:rsid w:val="00E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E8FA-A8D1-447D-8A7D-BBA9BE4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centre of exellence</cp:lastModifiedBy>
  <cp:revision>4</cp:revision>
  <dcterms:created xsi:type="dcterms:W3CDTF">2019-01-19T16:23:00Z</dcterms:created>
  <dcterms:modified xsi:type="dcterms:W3CDTF">2019-03-05T15:16:00Z</dcterms:modified>
</cp:coreProperties>
</file>