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Праистория и цивилизация</w:t>
      </w: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Кратка анотация</w:t>
      </w:r>
    </w:p>
    <w:p>
      <w:pPr>
        <w:pStyle w:val="Body A"/>
        <w:spacing w:line="360" w:lineRule="auto"/>
        <w:rPr>
          <w:sz w:val="24"/>
          <w:szCs w:val="24"/>
        </w:rPr>
      </w:pP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Предложени за дискутиране са следните основни тема на дихотомията</w:t>
      </w:r>
      <w:r>
        <w:rPr>
          <w:sz w:val="24"/>
          <w:szCs w:val="24"/>
          <w:rtl w:val="0"/>
        </w:rPr>
        <w:t>:</w:t>
      </w:r>
    </w:p>
    <w:p>
      <w:pPr>
        <w:pStyle w:val="Body A"/>
        <w:spacing w:line="360" w:lineRule="auto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Ситуиране на обекта във времево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пространствения континиум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Пространство и пространства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Общите потоци на време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линейно време и цикличност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Традиция и новации</w:t>
      </w:r>
      <w:r>
        <w:rPr>
          <w:sz w:val="24"/>
          <w:szCs w:val="24"/>
          <w:rtl w:val="0"/>
        </w:rPr>
        <w:t>.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Култура и природна среда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Гео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културни фактори</w:t>
      </w:r>
      <w:r>
        <w:rPr>
          <w:sz w:val="24"/>
          <w:szCs w:val="24"/>
          <w:rtl w:val="0"/>
        </w:rPr>
        <w:t>.</w:t>
      </w: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 </w:t>
      </w:r>
      <w:r>
        <w:rPr>
          <w:sz w:val="24"/>
          <w:szCs w:val="24"/>
          <w:rtl w:val="0"/>
        </w:rPr>
        <w:t xml:space="preserve">Материални извори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писмена традиция</w:t>
      </w:r>
      <w:r>
        <w:rPr>
          <w:sz w:val="24"/>
          <w:szCs w:val="24"/>
          <w:rtl w:val="0"/>
        </w:rPr>
        <w:t>.</w:t>
      </w: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</w:rPr>
        <w:t>Култура и цивилизация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Обществото като система</w:t>
      </w:r>
      <w:r>
        <w:rPr>
          <w:sz w:val="24"/>
          <w:szCs w:val="24"/>
          <w:rtl w:val="0"/>
        </w:rPr>
        <w:t>.</w:t>
      </w: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  <w:lang w:val="ru-RU"/>
        </w:rPr>
        <w:t xml:space="preserve">Комплексно общество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държавност</w:t>
      </w:r>
      <w:r>
        <w:rPr>
          <w:sz w:val="24"/>
          <w:szCs w:val="24"/>
          <w:rtl w:val="0"/>
        </w:rPr>
        <w:t>.</w:t>
      </w: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rtl w:val="0"/>
        </w:rPr>
        <w:t>Реконструкция на отминалата реалност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основните тенденции след началото на ХХ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</w:rPr>
        <w:t>в</w:t>
      </w:r>
      <w:r>
        <w:rPr>
          <w:sz w:val="24"/>
          <w:szCs w:val="24"/>
          <w:rtl w:val="0"/>
        </w:rPr>
        <w:t>.</w:t>
      </w: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5.1. </w:t>
      </w:r>
      <w:r>
        <w:rPr>
          <w:sz w:val="24"/>
          <w:szCs w:val="24"/>
          <w:rtl w:val="0"/>
          <w:lang w:val="ru-RU"/>
        </w:rPr>
        <w:t xml:space="preserve">Археология и праистория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 xml:space="preserve">конвенцианални методи за изследване на </w:t>
        <w:tab/>
        <w:tab/>
        <w:tab/>
        <w:tab/>
        <w:t xml:space="preserve">       материалното минало</w:t>
      </w:r>
      <w:r>
        <w:rPr>
          <w:sz w:val="24"/>
          <w:szCs w:val="24"/>
          <w:rtl w:val="0"/>
        </w:rPr>
        <w:t>.</w:t>
      </w: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5.3. </w:t>
      </w:r>
      <w:r>
        <w:rPr>
          <w:sz w:val="24"/>
          <w:szCs w:val="24"/>
          <w:rtl w:val="0"/>
        </w:rPr>
        <w:t>Точните науки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инструменталните методи и новата парагидма в праисторията</w:t>
      </w:r>
      <w:r>
        <w:rPr>
          <w:sz w:val="24"/>
          <w:szCs w:val="24"/>
          <w:rtl w:val="0"/>
        </w:rPr>
        <w:t xml:space="preserve">. </w:t>
      </w: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 </w:t>
      </w:r>
      <w:r>
        <w:rPr>
          <w:sz w:val="24"/>
          <w:szCs w:val="24"/>
          <w:rtl w:val="0"/>
        </w:rPr>
        <w:t>Как да си представим реконструкциите на отминалата реалност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Поливариантност</w:t>
      </w:r>
      <w:r>
        <w:rPr>
          <w:sz w:val="24"/>
          <w:szCs w:val="24"/>
          <w:rtl w:val="0"/>
        </w:rPr>
        <w:t>.</w:t>
      </w:r>
    </w:p>
    <w:p>
      <w:pPr>
        <w:pStyle w:val="Body A"/>
        <w:spacing w:line="360" w:lineRule="auto"/>
        <w:rPr>
          <w:sz w:val="24"/>
          <w:szCs w:val="24"/>
        </w:rPr>
      </w:pP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 </w:t>
      </w:r>
      <w:r>
        <w:rPr>
          <w:sz w:val="24"/>
          <w:szCs w:val="24"/>
          <w:rtl w:val="0"/>
        </w:rPr>
        <w:t>Особености на преподаването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защо обектът лесно обрасва с лековати клишета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Социализиране на материалните обекти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културен туризъм и комерсиализация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Хайнрих Шлиман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Вир Гордон Чайлд и Индиана Джоунс</w:t>
      </w:r>
      <w:r>
        <w:rPr>
          <w:sz w:val="24"/>
          <w:szCs w:val="24"/>
          <w:rtl w:val="0"/>
        </w:rPr>
        <w:t xml:space="preserve">. </w:t>
      </w:r>
    </w:p>
    <w:p>
      <w:pPr>
        <w:pStyle w:val="Body A"/>
        <w:spacing w:line="360" w:lineRule="auto"/>
        <w:rPr>
          <w:sz w:val="24"/>
          <w:szCs w:val="24"/>
        </w:rPr>
      </w:pPr>
    </w:p>
    <w:p>
      <w:pPr>
        <w:pStyle w:val="Body A"/>
        <w:spacing w:line="360" w:lineRule="auto"/>
        <w:rPr>
          <w:sz w:val="24"/>
          <w:szCs w:val="24"/>
        </w:rPr>
      </w:pPr>
    </w:p>
    <w:p>
      <w:pPr>
        <w:pStyle w:val="Body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05.10.2018 </w:t>
      </w:r>
      <w:r>
        <w:rPr>
          <w:sz w:val="24"/>
          <w:szCs w:val="24"/>
          <w:rtl w:val="0"/>
        </w:rPr>
        <w:t>г</w:t>
      </w:r>
      <w:r>
        <w:rPr>
          <w:sz w:val="24"/>
          <w:szCs w:val="24"/>
          <w:rtl w:val="0"/>
        </w:rPr>
        <w:t xml:space="preserve">.                                                                  </w:t>
        <w:tab/>
      </w:r>
      <w:r>
        <w:rPr>
          <w:sz w:val="24"/>
          <w:szCs w:val="24"/>
          <w:rtl w:val="0"/>
        </w:rPr>
        <w:t>Проф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д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р 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Лещаков</w:t>
      </w:r>
    </w:p>
    <w:p>
      <w:pPr>
        <w:pStyle w:val="Body A"/>
        <w:spacing w:line="360" w:lineRule="auto"/>
      </w:pPr>
      <w:r>
        <w:rPr>
          <w:sz w:val="24"/>
          <w:szCs w:val="24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