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1A" w:rsidRPr="008D7FE5" w:rsidRDefault="008D7FE5" w:rsidP="00DA1AB1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8D7FE5">
        <w:rPr>
          <w:rFonts w:ascii="Times New Roman" w:hAnsi="Times New Roman" w:cs="Times New Roman"/>
          <w:sz w:val="32"/>
          <w:szCs w:val="32"/>
          <w:lang w:val="bg-BG"/>
        </w:rPr>
        <w:t>СТАНОВИЩЕ</w:t>
      </w:r>
    </w:p>
    <w:p w:rsidR="005042FE" w:rsidRPr="00934005" w:rsidRDefault="005042FE" w:rsidP="00DA1AB1">
      <w:pPr>
        <w:jc w:val="center"/>
        <w:rPr>
          <w:rFonts w:ascii="Times New Roman" w:hAnsi="Times New Roman" w:cs="Times New Roman"/>
          <w:lang w:val="bg-BG"/>
        </w:rPr>
      </w:pPr>
    </w:p>
    <w:p w:rsidR="000C75EB" w:rsidRPr="008D7FE5" w:rsidRDefault="000C75EB" w:rsidP="001F04DB">
      <w:pPr>
        <w:ind w:left="-142" w:firstLine="142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Относно конкурса за заемане на академичната длъжност „професор“ по професионално напр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вление 2.1. Филол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>огия (Персийска класическа лите</w:t>
      </w:r>
      <w:r w:rsidR="001F04DB">
        <w:rPr>
          <w:rFonts w:ascii="Times New Roman" w:hAnsi="Times New Roman" w:cs="Times New Roman"/>
          <w:sz w:val="24"/>
          <w:szCs w:val="24"/>
          <w:lang w:val="bg-BG"/>
        </w:rPr>
        <w:t xml:space="preserve">ратура),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обявен в ДВ,бр. 24 от 16.03.2018 г.</w:t>
      </w:r>
    </w:p>
    <w:p w:rsidR="005042FE" w:rsidRPr="008D7FE5" w:rsidRDefault="005042FE" w:rsidP="00DA1AB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E6096" w:rsidRPr="008D7FE5" w:rsidRDefault="0047090F" w:rsidP="002A2FE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Конкурсът трябва да задо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воли належащи нужди на специалност „Иранистика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“ към катедра </w:t>
      </w:r>
      <w:r w:rsidR="00564E4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асически Изток“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- ФКНФ, СУ. Израстването на хабилитирани кадри в специалностите, наричани в миналот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„малки“, </w:t>
      </w:r>
      <w:r w:rsidR="00564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„екзотични“,</w:t>
      </w:r>
      <w:r w:rsidR="00564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04D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“редки“ и пр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е нормален и очакван резултат в академичното развитие на всяка специалност. Проблемът е в това,</w:t>
      </w:r>
      <w:r w:rsidR="00564E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че тези специалности са донякъде „елитарни“ и техните възпитаници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се броят на пръсти. Толкова по</w:t>
      </w:r>
      <w:r w:rsidR="00564E4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оправдано е да се отнасяме към споменатия конкурс като към дългоочакван факт. Позволявам си тези кратки словоизлияния, тъй като през последните месеци бях свидетел и участник в провеждането на няколко конкурса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(докторантур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, доцентури,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професури) в различни специалности на предишния Център за източни езици и култури, сега част от ФКНФ и имам непосредствени впечатления от качествата на кандидатите. Бдителната българска общественост реагира, може би с известно право, на активизиранот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последък израстване в различни сфери на професори с израза „професори на килограм“. 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C75EB" w:rsidRPr="008D7FE5">
        <w:rPr>
          <w:rFonts w:ascii="Times New Roman" w:hAnsi="Times New Roman" w:cs="Times New Roman"/>
          <w:sz w:val="24"/>
          <w:szCs w:val="24"/>
          <w:lang w:val="bg-BG"/>
        </w:rPr>
        <w:t>з ще кажа: ако преценим интелектуалното вещество на кандидатите</w:t>
      </w:r>
      <w:r w:rsidR="00BE6096" w:rsidRPr="008D7FE5">
        <w:rPr>
          <w:rFonts w:ascii="Times New Roman" w:hAnsi="Times New Roman" w:cs="Times New Roman"/>
          <w:sz w:val="24"/>
          <w:szCs w:val="24"/>
          <w:lang w:val="bg-BG"/>
        </w:rPr>
        <w:t>–изтоковеди в някакви мерни единици, това ще бъде „грам“, от ония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E609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с които се измерват бл</w:t>
      </w:r>
      <w:r w:rsidR="001F04D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E6096" w:rsidRPr="008D7FE5">
        <w:rPr>
          <w:rFonts w:ascii="Times New Roman" w:hAnsi="Times New Roman" w:cs="Times New Roman"/>
          <w:sz w:val="24"/>
          <w:szCs w:val="24"/>
          <w:lang w:val="bg-BG"/>
        </w:rPr>
        <w:t>городните метали.</w:t>
      </w:r>
    </w:p>
    <w:p w:rsidR="00BE6096" w:rsidRPr="008D7FE5" w:rsidRDefault="00BE6096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Пряко към предложения за обсъждане конкурс. Явява се единствен кандидат: доц. д-р Иво Кирилов Панов, в момента ръководител на специалност „Иранистика“,  ФКНФ, СУ.</w:t>
      </w:r>
    </w:p>
    <w:p w:rsidR="000C75EB" w:rsidRPr="008D7FE5" w:rsidRDefault="00BE6096" w:rsidP="00FE6B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Това име вече си е извоювало място и авторитет в обществото като специалист-иранист, изтоковед, преводач и пр. Нека оставим обо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щенията като заключение,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реално погледн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ато, това действително е най-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пряката асоциация с името на кандидата. Той очевидно е съумял да разчупи черупката на своята професионална елитарност, черупка, която обикновенно обвива </w:t>
      </w:r>
      <w:r w:rsidR="00FE6B54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полузащитно, полуизолиращо – специалистите в сферите, наричани специфични, и да доближи максимално тези сфери до по-широки кръгове.</w:t>
      </w:r>
    </w:p>
    <w:p w:rsidR="00DB3E18" w:rsidRPr="008D7FE5" w:rsidRDefault="00BE6096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Едно основно условие за успешното преодоляване на преградите е сриването на езиковите бариери. Кандидатът владее персийски (фарси,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дари,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таджики), руски и английски език. Овладяването на основния език в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="00DB3E18" w:rsidRPr="008D7FE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B3E18" w:rsidRPr="008D7FE5">
        <w:rPr>
          <w:rFonts w:ascii="Times New Roman" w:hAnsi="Times New Roman" w:cs="Times New Roman"/>
          <w:sz w:val="24"/>
          <w:szCs w:val="24"/>
          <w:lang w:val="bg-BG"/>
        </w:rPr>
        <w:t>и и в исторически аспект, до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колкото</w:t>
      </w:r>
      <w:r w:rsidR="00DB3E18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кандидатът си поставя за основна задача и да запознае българските читатели с класиката на персийската литература в превод от оригинала. </w:t>
      </w:r>
    </w:p>
    <w:p w:rsidR="00BE6096" w:rsidRPr="008D7FE5" w:rsidRDefault="00DB3E18" w:rsidP="00136E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Значение има и това, че той овладява езика в подходящи среди (Кабулски държавен университет, Азербайджански държавен университет), усъвършенства го със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lastRenderedPageBreak/>
        <w:t>специализации, командировки, но най-вече в неспирната работа с този език. От 1985 г. до днес той е пряко свързан с СУ (хоноруван асистент,</w:t>
      </w:r>
      <w:r w:rsidR="00FE6B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асистент, старши асистент,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главен ас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E6B5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тент,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доцент). Действителнос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та предявява своите изисквания – той преподава и в средни училища (18 СОУ</w:t>
      </w:r>
      <w:r w:rsidR="00136E8B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София)</w:t>
      </w:r>
      <w:r w:rsidR="00136E8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и в други университети като НБУ, БСУ, институции на МВР и др., ръководи магистърски програми.</w:t>
      </w:r>
    </w:p>
    <w:p w:rsidR="00DB3E18" w:rsidRPr="008D7FE5" w:rsidRDefault="00DB3E18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Още в самото начало на своите изяви като специалист кандидатът вече заявява собствени позиции и идеи и на първо място активно изпълнява функциите си на разпространител на информация, знания, културни цен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ости. А 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това става най-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често с медийни публикации и изяви, така че нормално се добавя и журналистическа дейност. Неговата жива, ангажирана реакция на ситуации и събития го прави все по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търсен по най-различни поводи. Публик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циите му (приложение №3) илюстрират най-точно този процес.</w:t>
      </w:r>
    </w:p>
    <w:p w:rsidR="00DB3E18" w:rsidRPr="008D7FE5" w:rsidRDefault="002A7F38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Кандидатът намира възможност да обвърже активната си дейност и</w:t>
      </w:r>
      <w:r w:rsidR="00AD21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България (участия в първа и втора национални интердисциплинарни пилотни научни експедиции</w:t>
      </w:r>
      <w:r w:rsidR="00AD21B9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Българи – Прародина</w:t>
      </w:r>
      <w:r w:rsidR="00073664" w:rsidRPr="008D7FE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, консултант и на филми за тези експедиции, както и публик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ации в пресата по</w:t>
      </w:r>
      <w:r w:rsidR="009172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този повод</w:t>
      </w:r>
      <w:r w:rsidR="006D4D4E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. Или търсене на паралели между „Шах-наме“ на Фердоуси и </w:t>
      </w:r>
      <w:r w:rsidR="008D7FE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D4D4E" w:rsidRPr="008D7FE5">
        <w:rPr>
          <w:rFonts w:ascii="Times New Roman" w:hAnsi="Times New Roman" w:cs="Times New Roman"/>
          <w:sz w:val="24"/>
          <w:szCs w:val="24"/>
          <w:lang w:val="bg-BG"/>
        </w:rPr>
        <w:t>История славяноболгарская“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на Па</w:t>
      </w:r>
      <w:r w:rsidR="008D7F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D4D4E" w:rsidRPr="008D7FE5">
        <w:rPr>
          <w:rFonts w:ascii="Times New Roman" w:hAnsi="Times New Roman" w:cs="Times New Roman"/>
          <w:sz w:val="24"/>
          <w:szCs w:val="24"/>
          <w:lang w:val="bg-BG"/>
        </w:rPr>
        <w:t>сий Хилендарски).</w:t>
      </w:r>
    </w:p>
    <w:p w:rsidR="006D4D4E" w:rsidRPr="008D7FE5" w:rsidRDefault="006D4D4E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Активност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а на кандидата в превода, преди всичко на художествена литература, води до връзки с различни издателства (преводач, ре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дактор, консултант, член на ред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кол</w:t>
      </w:r>
      <w:r w:rsidR="009172DA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гии и пр.). Заема длъжност съюзен секретар на СПБ. Носител на награди – български и междун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родни, като преводач, лексикограф,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теоретик на превода.</w:t>
      </w:r>
    </w:p>
    <w:p w:rsidR="006D4D4E" w:rsidRPr="008D7FE5" w:rsidRDefault="006D4D4E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Освен това е и член 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СБП, СБЖ, член на редколегии в България и Иран. </w:t>
      </w:r>
    </w:p>
    <w:p w:rsidR="006D4D4E" w:rsidRPr="008D7FE5" w:rsidRDefault="006D4D4E" w:rsidP="008D7FE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Насочването му към литературна класика го поставя в ситуация нежелателна, но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за съжаление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често случваща се у нас и не само. Преди специалистът да посегне към класиката и нейните образци, това са направили други, предлагайки преводи от втори и трети езици. Понякога такива преводи се оформят пищно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>представително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със звучна и убедителна версификация (става дума преди всичко за класическа поезия), която реално може да надхвърли 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дори 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>пищнос</w:t>
      </w:r>
      <w:r w:rsidR="00BF4C7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>та на оригинала, ако там я има въобще. Това е началния</w:t>
      </w:r>
      <w:r w:rsidR="00A9557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етап в пр</w:t>
      </w:r>
      <w:r w:rsidR="00A95573">
        <w:rPr>
          <w:rFonts w:ascii="Times New Roman" w:hAnsi="Times New Roman" w:cs="Times New Roman"/>
          <w:sz w:val="24"/>
          <w:szCs w:val="24"/>
          <w:lang w:val="bg-BG"/>
        </w:rPr>
        <w:t>еодоляването на езиковата, а от</w:t>
      </w:r>
      <w:r w:rsidR="005A6EC9" w:rsidRPr="008D7FE5">
        <w:rPr>
          <w:rFonts w:ascii="Times New Roman" w:hAnsi="Times New Roman" w:cs="Times New Roman"/>
          <w:sz w:val="24"/>
          <w:szCs w:val="24"/>
          <w:lang w:val="bg-BG"/>
        </w:rPr>
        <w:t>там и културната бариера. Да не говорим за нравс</w:t>
      </w:r>
      <w:r w:rsidR="00422108" w:rsidRPr="008D7FE5">
        <w:rPr>
          <w:rFonts w:ascii="Times New Roman" w:hAnsi="Times New Roman" w:cs="Times New Roman"/>
          <w:sz w:val="24"/>
          <w:szCs w:val="24"/>
          <w:lang w:val="bg-BG"/>
        </w:rPr>
        <w:t>твената. И преводачът Иво Панов се е справил успешно, да не кажа блестящо, с това.</w:t>
      </w:r>
    </w:p>
    <w:p w:rsidR="002D17D6" w:rsidRPr="008D7FE5" w:rsidRDefault="002D17D6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Две са основните разработки, с които кандидат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се представя на конкурса. Първата е трудът „Персийска класическа литература“ том І </w:t>
      </w:r>
      <w:r w:rsidR="00D353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2018 г. Автор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предвижда три тома. Първият вече е многообещаваща заявка за следващите, но така също реално доказателство за резултатнос</w:t>
      </w:r>
      <w:r w:rsidR="00D3535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та на изминалите д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сетилетия теор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тическа и практическа работа в тази насока. Обобщавайки своите постижения и 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>опит, преподавателя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вече има база, от която да изисква от студентите сериозно и задълбочено навлизане в материята. За това, че трудът е първи у нас</w:t>
      </w:r>
      <w:r w:rsidR="00326E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няма защо дори да споменаваме.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Важното е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, че той въвежда многостранно в сложната картина на иранската история, култура и литература, докато доведе читателя до върховете на 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постижения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>. Много важни са какт</w:t>
      </w:r>
      <w:r w:rsidR="00326E8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глава десета, така и глава единадесета, които засягат реципрочно връзките между двете култури – иранск</w:t>
      </w:r>
      <w:r w:rsidR="00326E8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и българска.</w:t>
      </w:r>
    </w:p>
    <w:p w:rsidR="001C55F6" w:rsidRPr="008D7FE5" w:rsidRDefault="001C55F6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При четенето на главите, представящи пряко поети и техни шедьоври, изпитвам едно естествено за всеки читател желание да се докосна реално до звученето на тази поезия. Може би няк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ква транскрипция на български? Би било добре ако някъде в началот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на ц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тирането авторът спомене, че цитира собствени преводи. </w:t>
      </w:r>
    </w:p>
    <w:p w:rsidR="001C55F6" w:rsidRPr="008D7FE5" w:rsidRDefault="001974AF" w:rsidP="006859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Втората група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(един том и два тома) издания представят кандидата в сферата на лексикографията: пак издания първи по р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C55F6" w:rsidRPr="008D7FE5">
        <w:rPr>
          <w:rFonts w:ascii="Times New Roman" w:hAnsi="Times New Roman" w:cs="Times New Roman"/>
          <w:sz w:val="24"/>
          <w:szCs w:val="24"/>
          <w:lang w:val="bg-BG"/>
        </w:rPr>
        <w:t>да си у нас, пак неоценими в своето предназначение, в които Панов е научен редактор. С малка разлика на годините на издаване и двата речника явно идват да запълнят зееща празнина: персийско-български</w:t>
      </w:r>
      <w:r w:rsidR="00AE058B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, 2009 и българско-персийски, 2013 речници. Количеството включени думи </w:t>
      </w:r>
      <w:r w:rsidR="006859E4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AE058B" w:rsidRPr="008D7FE5">
        <w:rPr>
          <w:rFonts w:ascii="Times New Roman" w:hAnsi="Times New Roman" w:cs="Times New Roman"/>
          <w:sz w:val="24"/>
          <w:szCs w:val="24"/>
          <w:lang w:val="bg-BG"/>
        </w:rPr>
        <w:t>в първия над 45 000, а в</w:t>
      </w:r>
      <w:r w:rsidR="006859E4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AE058B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втория над 55 000 думи явно им осиг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AE058B" w:rsidRPr="008D7FE5">
        <w:rPr>
          <w:rFonts w:ascii="Times New Roman" w:hAnsi="Times New Roman" w:cs="Times New Roman"/>
          <w:sz w:val="24"/>
          <w:szCs w:val="24"/>
          <w:lang w:val="bg-BG"/>
        </w:rPr>
        <w:t>рява дълги години служене на обществото.</w:t>
      </w:r>
    </w:p>
    <w:p w:rsidR="00AE058B" w:rsidRPr="008D7FE5" w:rsidRDefault="00AE058B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Вярна на себе си, веднага се обръщам към паралелите: българо-китайски речник, 2007, над 80 000 думи. Няколко десетки години на подготовка и събиране на материал, уточняване на предназначението. Началото бе поставено в 50-те  години н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ХХ век, когато китайските българисти имаха задачата да превед</w:t>
      </w:r>
      <w:r w:rsidR="008C57EE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основни автори и произведения от класическата българска литература, като се почне от Вазов. И съответно насоката беше обхващане на речников състав от този период и от тази литература. </w:t>
      </w:r>
      <w:r w:rsidR="003E166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оради това в сравнение с българо-персийския речник там се срещат думи като аладжа, алатурка,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алафранга,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57EE">
        <w:rPr>
          <w:rFonts w:ascii="Times New Roman" w:hAnsi="Times New Roman" w:cs="Times New Roman"/>
          <w:sz w:val="24"/>
          <w:szCs w:val="24"/>
          <w:lang w:val="bg-BG"/>
        </w:rPr>
        <w:t>алащисвам и т. н.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ова именно са предвиждали китайските съставители.</w:t>
      </w:r>
    </w:p>
    <w:p w:rsidR="00AE058B" w:rsidRPr="008D7FE5" w:rsidRDefault="00AE058B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Когато един лексикограф каже „а“, той не само е задължен да каже и „я“ , но и да сложи многоточие след това „я“. Защото езикът препуска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. Пример: в българо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74A49">
        <w:rPr>
          <w:rFonts w:ascii="Times New Roman" w:hAnsi="Times New Roman" w:cs="Times New Roman"/>
          <w:sz w:val="24"/>
          <w:szCs w:val="24"/>
          <w:lang w:val="bg-BG"/>
        </w:rPr>
        <w:t>персийския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речник потърсих думата „мишка“ и се натъкнах на няколко породи мишки, но без компютърната им посестрима! Много скоро след това получих потвърждение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актуалноста на тази ситуация: предаване п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БТВ от 27.06.2018 г., в което авторът Марин Динев съобщава, че пуска в електронен вариант „Непознати думи в българската </w:t>
      </w:r>
      <w:r w:rsidR="00DC0CA4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литературна класика“! </w:t>
      </w:r>
    </w:p>
    <w:p w:rsidR="00DC0CA4" w:rsidRPr="008D7FE5" w:rsidRDefault="00DC0CA4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Нека спомена, че приложение №6 „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тзиви, позовавания,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цитати“ съдържа 80 заглавия, а сп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авка за ц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тиранията – 20. Към това има още авторски материали като рецензии и становища, предговори към книги и прочие.</w:t>
      </w:r>
    </w:p>
    <w:p w:rsidR="00DC0CA4" w:rsidRPr="008D7FE5" w:rsidRDefault="00DC0CA4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Пропускам доста неща, защото рискувам да се загубя в документацията.</w:t>
      </w:r>
    </w:p>
    <w:p w:rsidR="00DC0CA4" w:rsidRPr="008D7FE5" w:rsidRDefault="00DC0CA4" w:rsidP="00DA1A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D7FE5">
        <w:rPr>
          <w:rFonts w:ascii="Times New Roman" w:hAnsi="Times New Roman" w:cs="Times New Roman"/>
          <w:sz w:val="24"/>
          <w:szCs w:val="24"/>
          <w:lang w:val="bg-BG"/>
        </w:rPr>
        <w:t>Но мисля, че казаното д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тук очертава личнос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та на един буден, активе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, ориентиран в перспективите си специалист, ог 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>когото в бъдеще има още много да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се очаква. Поради всичко това си позволявам да препоръчам на уважаемото научно жури да присъди на кандидата доц. д-р Иво Кирилов Панов академичната длъжност „професор</w:t>
      </w:r>
      <w:r w:rsidR="008C57EE">
        <w:rPr>
          <w:rFonts w:ascii="Times New Roman" w:hAnsi="Times New Roman" w:cs="Times New Roman"/>
          <w:sz w:val="24"/>
          <w:szCs w:val="24"/>
          <w:lang w:val="bg-BG"/>
        </w:rPr>
        <w:t xml:space="preserve">“ по </w:t>
      </w:r>
      <w:r w:rsidR="009D11D9">
        <w:rPr>
          <w:rFonts w:ascii="Times New Roman" w:hAnsi="Times New Roman" w:cs="Times New Roman"/>
          <w:sz w:val="24"/>
          <w:szCs w:val="24"/>
          <w:lang w:val="bg-BG"/>
        </w:rPr>
        <w:t>професионално направлени</w:t>
      </w:r>
      <w:r w:rsidR="001974AF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2.1. Филология</w:t>
      </w:r>
      <w:r w:rsidR="002A2FEC" w:rsidRPr="008D7F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D7FE5">
        <w:rPr>
          <w:rFonts w:ascii="Times New Roman" w:hAnsi="Times New Roman" w:cs="Times New Roman"/>
          <w:sz w:val="24"/>
          <w:szCs w:val="24"/>
          <w:lang w:val="bg-BG"/>
        </w:rPr>
        <w:t>(Персийска класическа литература).</w:t>
      </w:r>
    </w:p>
    <w:p w:rsidR="000C75EB" w:rsidRPr="005042FE" w:rsidRDefault="00327763">
      <w:pPr>
        <w:rPr>
          <w:rFonts w:ascii="Times New Roman" w:hAnsi="Times New Roman" w:cs="Times New Roman"/>
          <w:lang w:val="bg-BG"/>
        </w:rPr>
      </w:pPr>
      <w:r w:rsidRPr="008D7FE5">
        <w:rPr>
          <w:sz w:val="24"/>
          <w:szCs w:val="24"/>
          <w:lang w:val="bg-BG"/>
        </w:rPr>
        <w:tab/>
      </w:r>
      <w:r w:rsidRPr="008D7FE5">
        <w:rPr>
          <w:sz w:val="24"/>
          <w:szCs w:val="24"/>
          <w:lang w:val="bg-BG"/>
        </w:rPr>
        <w:tab/>
      </w:r>
      <w:r w:rsidRPr="008D7FE5">
        <w:rPr>
          <w:sz w:val="24"/>
          <w:szCs w:val="24"/>
          <w:lang w:val="bg-BG"/>
        </w:rPr>
        <w:tab/>
      </w:r>
      <w:r w:rsidRPr="008D7FE5">
        <w:rPr>
          <w:sz w:val="24"/>
          <w:szCs w:val="24"/>
          <w:lang w:val="bg-BG"/>
        </w:rPr>
        <w:tab/>
      </w:r>
      <w:r w:rsidRPr="008D7FE5">
        <w:rPr>
          <w:sz w:val="24"/>
          <w:szCs w:val="24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042FE">
        <w:rPr>
          <w:rFonts w:ascii="Times New Roman" w:hAnsi="Times New Roman" w:cs="Times New Roman"/>
          <w:lang w:val="bg-BG"/>
        </w:rPr>
        <w:t>проф. д-р Бора Беливанова</w:t>
      </w:r>
      <w:bookmarkStart w:id="0" w:name="_GoBack"/>
      <w:bookmarkEnd w:id="0"/>
    </w:p>
    <w:sectPr w:rsidR="000C75EB" w:rsidRPr="005042FE" w:rsidSect="001F04DB">
      <w:pgSz w:w="11907" w:h="16840" w:code="9"/>
      <w:pgMar w:top="1418" w:right="1417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B"/>
    <w:rsid w:val="00073664"/>
    <w:rsid w:val="00090712"/>
    <w:rsid w:val="000C75EB"/>
    <w:rsid w:val="001313EF"/>
    <w:rsid w:val="00136E8B"/>
    <w:rsid w:val="001974AF"/>
    <w:rsid w:val="001C55F6"/>
    <w:rsid w:val="001F04DB"/>
    <w:rsid w:val="002A2FEC"/>
    <w:rsid w:val="002A7F38"/>
    <w:rsid w:val="002D17D6"/>
    <w:rsid w:val="00326E86"/>
    <w:rsid w:val="00327763"/>
    <w:rsid w:val="003E166A"/>
    <w:rsid w:val="003E7FC6"/>
    <w:rsid w:val="003F3D59"/>
    <w:rsid w:val="00422108"/>
    <w:rsid w:val="0047090F"/>
    <w:rsid w:val="005042FE"/>
    <w:rsid w:val="00564E43"/>
    <w:rsid w:val="005A6EC9"/>
    <w:rsid w:val="00645F3A"/>
    <w:rsid w:val="006859E4"/>
    <w:rsid w:val="006D4D4E"/>
    <w:rsid w:val="00874A49"/>
    <w:rsid w:val="008C57EE"/>
    <w:rsid w:val="008D7FE5"/>
    <w:rsid w:val="009172DA"/>
    <w:rsid w:val="00934005"/>
    <w:rsid w:val="009D11D9"/>
    <w:rsid w:val="00A95573"/>
    <w:rsid w:val="00AB370C"/>
    <w:rsid w:val="00AD21B9"/>
    <w:rsid w:val="00AE058B"/>
    <w:rsid w:val="00BE6096"/>
    <w:rsid w:val="00BF4C7D"/>
    <w:rsid w:val="00D3535A"/>
    <w:rsid w:val="00D62A0E"/>
    <w:rsid w:val="00D6761D"/>
    <w:rsid w:val="00DA1AB1"/>
    <w:rsid w:val="00DB3E18"/>
    <w:rsid w:val="00DC0CA4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ED5-F85D-42F2-9D26-824C9571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Iva</cp:lastModifiedBy>
  <cp:revision>2</cp:revision>
  <cp:lastPrinted>2018-07-09T15:10:00Z</cp:lastPrinted>
  <dcterms:created xsi:type="dcterms:W3CDTF">2018-07-17T07:23:00Z</dcterms:created>
  <dcterms:modified xsi:type="dcterms:W3CDTF">2018-07-17T07:23:00Z</dcterms:modified>
</cp:coreProperties>
</file>