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04" w:rsidRDefault="00DB0111" w:rsidP="001B490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ПРОГРАМА</w:t>
      </w:r>
      <w:r w:rsidR="001B4904" w:rsidRPr="0013189C">
        <w:rPr>
          <w:rFonts w:ascii="Times New Roman" w:hAnsi="Times New Roman"/>
          <w:b/>
          <w:sz w:val="28"/>
          <w:szCs w:val="28"/>
        </w:rPr>
        <w:t xml:space="preserve"> ЗА КАНДИДАТ-ДОКТОРАНТСКИ КОНКУРС ПО</w:t>
      </w:r>
    </w:p>
    <w:p w:rsidR="001B4904" w:rsidRPr="0013189C" w:rsidRDefault="001B4904" w:rsidP="001B4904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zh-CN"/>
        </w:rPr>
      </w:pPr>
      <w:r w:rsidRPr="0013189C">
        <w:rPr>
          <w:rFonts w:ascii="Times New Roman" w:eastAsia="Times New Roman" w:hAnsi="Times New Roman"/>
          <w:vanish/>
          <w:sz w:val="24"/>
          <w:szCs w:val="24"/>
          <w:lang w:eastAsia="zh-CN"/>
        </w:rPr>
        <w:t>Top of Form</w:t>
      </w:r>
    </w:p>
    <w:p w:rsidR="001B4904" w:rsidRPr="0013189C" w:rsidRDefault="001B4904" w:rsidP="001B4904">
      <w:pPr>
        <w:pBdr>
          <w:top w:val="single" w:sz="6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zh-CN"/>
        </w:rPr>
      </w:pPr>
      <w:r w:rsidRPr="0013189C">
        <w:rPr>
          <w:rFonts w:ascii="Times New Roman" w:eastAsia="Times New Roman" w:hAnsi="Times New Roman"/>
          <w:vanish/>
          <w:sz w:val="24"/>
          <w:szCs w:val="24"/>
          <w:lang w:eastAsia="zh-CN"/>
        </w:rPr>
        <w:t>Bottom of Form</w:t>
      </w:r>
    </w:p>
    <w:p w:rsidR="001B4904" w:rsidRDefault="001B4904" w:rsidP="005170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ФИЛОЛОГИЯ (</w:t>
      </w:r>
      <w:r w:rsidR="005170D7">
        <w:rPr>
          <w:rFonts w:ascii="Times New Roman" w:hAnsi="Times New Roman"/>
          <w:b/>
          <w:sz w:val="28"/>
          <w:szCs w:val="28"/>
        </w:rPr>
        <w:t>СЪВРЕМЕННА</w:t>
      </w:r>
      <w:r w:rsidR="00266F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ТУРСКА ЛИТЕРАТУРА)</w:t>
      </w:r>
    </w:p>
    <w:p w:rsidR="001B4904" w:rsidRDefault="001B4904" w:rsidP="001B4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904" w:rsidRPr="00DB0111" w:rsidRDefault="001B4904" w:rsidP="001B4904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B0111">
        <w:rPr>
          <w:rFonts w:ascii="Times New Roman" w:hAnsi="Times New Roman"/>
          <w:sz w:val="24"/>
          <w:szCs w:val="24"/>
        </w:rPr>
        <w:t xml:space="preserve">Формиране на </w:t>
      </w:r>
      <w:r w:rsidR="00DB0111" w:rsidRPr="00DB0111">
        <w:rPr>
          <w:rFonts w:ascii="Times New Roman" w:hAnsi="Times New Roman"/>
          <w:sz w:val="24"/>
          <w:szCs w:val="24"/>
        </w:rPr>
        <w:t>съвременната</w:t>
      </w:r>
      <w:r w:rsidRPr="00DB0111">
        <w:rPr>
          <w:rFonts w:ascii="Times New Roman" w:hAnsi="Times New Roman"/>
          <w:sz w:val="24"/>
          <w:szCs w:val="24"/>
        </w:rPr>
        <w:t xml:space="preserve"> турска литература. Тенденции и литературни течения в </w:t>
      </w:r>
      <w:r w:rsidR="00DB0111" w:rsidRPr="00DB0111">
        <w:rPr>
          <w:rFonts w:ascii="Times New Roman" w:hAnsi="Times New Roman"/>
          <w:sz w:val="24"/>
          <w:szCs w:val="24"/>
        </w:rPr>
        <w:t xml:space="preserve">съвременната </w:t>
      </w:r>
      <w:r w:rsidRPr="00DB0111">
        <w:rPr>
          <w:rFonts w:ascii="Times New Roman" w:hAnsi="Times New Roman"/>
          <w:sz w:val="24"/>
          <w:szCs w:val="24"/>
        </w:rPr>
        <w:t>турска литература. Развитие на родовете и жанровете в турската литература от този период.</w:t>
      </w:r>
    </w:p>
    <w:p w:rsidR="001B4904" w:rsidRPr="00A27CDF" w:rsidRDefault="001B4904" w:rsidP="00212153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7CDF">
        <w:rPr>
          <w:rFonts w:ascii="Times New Roman" w:hAnsi="Times New Roman"/>
          <w:sz w:val="24"/>
          <w:szCs w:val="24"/>
        </w:rPr>
        <w:t xml:space="preserve">Републиканска поезия в периода </w:t>
      </w:r>
      <w:r w:rsidRPr="00A27CDF">
        <w:rPr>
          <w:rFonts w:ascii="Times New Roman" w:hAnsi="Times New Roman"/>
          <w:sz w:val="24"/>
          <w:szCs w:val="24"/>
          <w:lang w:val="ru-RU"/>
        </w:rPr>
        <w:t>1935</w:t>
      </w:r>
      <w:r w:rsidRPr="00A27CDF">
        <w:rPr>
          <w:rFonts w:ascii="Times New Roman" w:hAnsi="Times New Roman"/>
          <w:sz w:val="24"/>
          <w:szCs w:val="24"/>
        </w:rPr>
        <w:t>–</w:t>
      </w:r>
      <w:r w:rsidRPr="00A27CDF">
        <w:rPr>
          <w:rFonts w:ascii="Times New Roman" w:hAnsi="Times New Roman"/>
          <w:sz w:val="24"/>
          <w:szCs w:val="24"/>
          <w:lang w:val="ru-RU"/>
        </w:rPr>
        <w:t>1960 г</w:t>
      </w:r>
      <w:r w:rsidRPr="00A27CDF">
        <w:rPr>
          <w:rFonts w:ascii="Times New Roman" w:hAnsi="Times New Roman"/>
          <w:sz w:val="24"/>
          <w:szCs w:val="24"/>
        </w:rPr>
        <w:t>. Национален романтизъм: Йомер Бедредин Ушаклъ, Ахмед Кутси Теджер, Бедри Рахми Ейюбоглу, Джахид Кюлеби. Социален реализъм: Назъм Хикмет, Салах Бирсел, Атила Илхан, Ръфат Ългаз. „Първото Ново“ („Гарип“): Орхан Вели Канък, Мелих Джевдет Андай, Октай Рифат. „Второто Ново“: Илхан Берк, Джемал Сюрея, Едиб Джансевер, Сезаи Каракоч, Едже Айхан, Тургут Уяр, Октай Рифат. Поезията на Ахмед Хамди Танпънар, Джахид Съткъ Таранджъ, Ахмед Мухиб Дранас, Бехчет Не</w:t>
      </w:r>
      <w:r w:rsidR="00690A04">
        <w:rPr>
          <w:rFonts w:ascii="Times New Roman" w:hAnsi="Times New Roman"/>
          <w:sz w:val="24"/>
          <w:szCs w:val="24"/>
        </w:rPr>
        <w:t>джатигил, Фазъл Хюсню Дааларджа и др.</w:t>
      </w:r>
    </w:p>
    <w:p w:rsidR="001B4904" w:rsidRDefault="001B4904" w:rsidP="001B4904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7CDF">
        <w:rPr>
          <w:rFonts w:ascii="Times New Roman" w:hAnsi="Times New Roman"/>
          <w:sz w:val="24"/>
          <w:szCs w:val="24"/>
        </w:rPr>
        <w:t>Републиканска поезия в периода 1960–1980 г.: Неджати Джумалъ, Ахмед Ариф, Хасан Хюсеин, Джан Юджел, Гюлтен Акън, Кемал Йозер, Илхан Гечер</w:t>
      </w:r>
      <w:r w:rsidR="00690A04">
        <w:rPr>
          <w:rFonts w:ascii="Times New Roman" w:hAnsi="Times New Roman"/>
          <w:sz w:val="24"/>
          <w:szCs w:val="24"/>
        </w:rPr>
        <w:t xml:space="preserve"> и др.</w:t>
      </w:r>
      <w:r w:rsidRPr="00A27CDF">
        <w:rPr>
          <w:rFonts w:ascii="Times New Roman" w:hAnsi="Times New Roman"/>
          <w:sz w:val="24"/>
          <w:szCs w:val="24"/>
        </w:rPr>
        <w:t xml:space="preserve">   </w:t>
      </w:r>
    </w:p>
    <w:p w:rsidR="0044365A" w:rsidRPr="0044365A" w:rsidRDefault="0044365A" w:rsidP="0044365A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4365A">
        <w:rPr>
          <w:rFonts w:ascii="Times New Roman" w:hAnsi="Times New Roman"/>
          <w:sz w:val="24"/>
          <w:szCs w:val="24"/>
        </w:rPr>
        <w:t xml:space="preserve">Турска поезия след 1980 г.: </w:t>
      </w:r>
      <w:r w:rsidRPr="0044365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Айтен Мутлу, Гонджа Йозмен, Гьокченур Ч., Емел Иртем, Кадир Айдемир, Онур Бехрамоглу, Хайдар Ергюлен и др.</w:t>
      </w:r>
    </w:p>
    <w:p w:rsidR="001B4904" w:rsidRPr="00A27CDF" w:rsidRDefault="001B4904" w:rsidP="001B4904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7CDF">
        <w:rPr>
          <w:rFonts w:ascii="Times New Roman" w:hAnsi="Times New Roman"/>
          <w:sz w:val="24"/>
          <w:szCs w:val="24"/>
        </w:rPr>
        <w:t>Турският роман след 1940 г. Социален реализъм: Сабахатин Али, Кемал Тахир, Орхан Кемал, Яшар Кемал, Факир Байкурт, Самим Коджагьоз, Кемал Билбашар, Неджати Джумалъ. Романите на Халикарнас Балъкчъсъ, Тарък Бугра, Тарък Дурсун К.</w:t>
      </w:r>
      <w:r w:rsidR="00690A04">
        <w:rPr>
          <w:rFonts w:ascii="Times New Roman" w:hAnsi="Times New Roman"/>
          <w:sz w:val="24"/>
          <w:szCs w:val="24"/>
        </w:rPr>
        <w:t xml:space="preserve"> и др.</w:t>
      </w:r>
    </w:p>
    <w:p w:rsidR="001B4904" w:rsidRPr="00A27CDF" w:rsidRDefault="001B4904" w:rsidP="001B4904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7CDF">
        <w:rPr>
          <w:rFonts w:ascii="Times New Roman" w:hAnsi="Times New Roman"/>
          <w:sz w:val="24"/>
          <w:szCs w:val="24"/>
        </w:rPr>
        <w:t>Турският роман след 1980 г.: Орхан Памук, Билге Карасу, Пънар Кюр, Инджи Арал, Лятифе Текин, Хулки Актунч, Назлъ Ерай, Фейза Хепчилингироглу, Недим Гюрсел, Кюршат Башар, Муратхан Мунган, Букет Узунер, Елиф Шафа</w:t>
      </w:r>
      <w:r w:rsidR="00690A04">
        <w:rPr>
          <w:rFonts w:ascii="Times New Roman" w:hAnsi="Times New Roman"/>
          <w:sz w:val="24"/>
          <w:szCs w:val="24"/>
        </w:rPr>
        <w:t>к, Айше Килимджи, Ерендиз Атасю и др.</w:t>
      </w:r>
    </w:p>
    <w:p w:rsidR="001B4904" w:rsidRPr="00A27CDF" w:rsidRDefault="001B4904" w:rsidP="001B4904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7CDF">
        <w:rPr>
          <w:rFonts w:ascii="Times New Roman" w:hAnsi="Times New Roman"/>
          <w:sz w:val="24"/>
          <w:szCs w:val="24"/>
        </w:rPr>
        <w:t>Турска белетристика в периода 1930–1945 г.: Халикарнас Балъкчъсъ, Сабахатин Али, Саид Фаик Абасъянък, Мемдух Шевкет Есендал, Ахмед Хамди Танпънар, Кемал Тахир, Тарък Бугра</w:t>
      </w:r>
      <w:r w:rsidR="00690A04">
        <w:rPr>
          <w:rFonts w:ascii="Times New Roman" w:hAnsi="Times New Roman"/>
          <w:sz w:val="24"/>
          <w:szCs w:val="24"/>
        </w:rPr>
        <w:t xml:space="preserve"> и др.</w:t>
      </w:r>
    </w:p>
    <w:p w:rsidR="001B4904" w:rsidRPr="00A27CDF" w:rsidRDefault="001B4904" w:rsidP="001B4904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7CDF">
        <w:rPr>
          <w:rFonts w:ascii="Times New Roman" w:hAnsi="Times New Roman"/>
          <w:sz w:val="24"/>
          <w:szCs w:val="24"/>
        </w:rPr>
        <w:t xml:space="preserve">Турска белетристика в периода 1945–1960 г.: Илхан Тарус, Кемал Билбашар, Самим Коджагьоз, Орхан Кемал, Халдун Танер, Октай Акбал, Вюсат О. Бенер, Неджати Джумалъ, Тарък Дурсун К. </w:t>
      </w:r>
      <w:r w:rsidR="00690A04">
        <w:rPr>
          <w:rFonts w:ascii="Times New Roman" w:hAnsi="Times New Roman"/>
          <w:sz w:val="24"/>
          <w:szCs w:val="24"/>
        </w:rPr>
        <w:t>и др.</w:t>
      </w:r>
    </w:p>
    <w:p w:rsidR="001B4904" w:rsidRPr="00A27CDF" w:rsidRDefault="001B4904" w:rsidP="001B4904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tr-TR"/>
        </w:rPr>
      </w:pPr>
      <w:r w:rsidRPr="00A27CDF">
        <w:rPr>
          <w:rFonts w:ascii="Times New Roman" w:hAnsi="Times New Roman"/>
          <w:sz w:val="24"/>
          <w:szCs w:val="24"/>
        </w:rPr>
        <w:t>Турската белетристика след 1960 г.: Огуз Атай, Муратхан Мунган, Лейля Ербил, Ферид Едгю, Томрис Уяр, Севги Сойсал, Севинч Чокум, Пънар Кюр, Айля Кутлу, Нурсе</w:t>
      </w:r>
      <w:r w:rsidR="00690A04">
        <w:rPr>
          <w:rFonts w:ascii="Times New Roman" w:hAnsi="Times New Roman"/>
          <w:sz w:val="24"/>
          <w:szCs w:val="24"/>
        </w:rPr>
        <w:t>л Дуруел, Фейза Хепчилингироглу и др.</w:t>
      </w:r>
    </w:p>
    <w:p w:rsidR="001B4904" w:rsidRPr="00A27CDF" w:rsidRDefault="001B4904" w:rsidP="001B490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B4904" w:rsidRPr="00A27CDF" w:rsidRDefault="001B4904" w:rsidP="001B490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A27CDF">
        <w:rPr>
          <w:rFonts w:ascii="Times New Roman" w:hAnsi="Times New Roman"/>
          <w:sz w:val="24"/>
          <w:szCs w:val="24"/>
          <w:u w:val="single"/>
        </w:rPr>
        <w:lastRenderedPageBreak/>
        <w:t>Препоръчителна литература:</w:t>
      </w:r>
    </w:p>
    <w:p w:rsidR="0088738B" w:rsidRPr="0088738B" w:rsidRDefault="0088738B" w:rsidP="001B490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88738B">
        <w:rPr>
          <w:rFonts w:ascii="Times New Roman" w:hAnsi="Times New Roman"/>
          <w:sz w:val="24"/>
          <w:szCs w:val="24"/>
          <w:lang w:val="en-US"/>
        </w:rPr>
        <w:t>Aktaş, Şerif. Türk Şiiri ve Antolojisi. Ankara: Akçağ Yay., 1996.</w:t>
      </w:r>
    </w:p>
    <w:p w:rsidR="0088738B" w:rsidRPr="00553D33" w:rsidRDefault="0088738B" w:rsidP="0088738B">
      <w:pPr>
        <w:pStyle w:val="BodyTex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Aytaç, G. Çağdaş Türk Romanları Üzerine İncelemer. Ankara,</w:t>
      </w:r>
      <w:r w:rsidRPr="00553D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1990</w:t>
      </w:r>
      <w:r w:rsidRPr="00553D3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8738B" w:rsidRPr="008B2D5A" w:rsidRDefault="0088738B" w:rsidP="0088738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B2D5A">
        <w:rPr>
          <w:rFonts w:ascii="Times New Roman" w:hAnsi="Times New Roman"/>
          <w:iCs/>
          <w:sz w:val="24"/>
          <w:szCs w:val="24"/>
        </w:rPr>
        <w:t>Balcı, Y</w:t>
      </w:r>
      <w:r w:rsidRPr="008B2D5A">
        <w:rPr>
          <w:rFonts w:ascii="Times New Roman" w:hAnsi="Times New Roman"/>
          <w:iCs/>
          <w:sz w:val="24"/>
          <w:szCs w:val="24"/>
          <w:lang w:val="tr-TR"/>
        </w:rPr>
        <w:t>.</w:t>
      </w:r>
      <w:r w:rsidRPr="008B2D5A">
        <w:rPr>
          <w:rFonts w:ascii="Times New Roman" w:hAnsi="Times New Roman"/>
          <w:iCs/>
          <w:sz w:val="24"/>
          <w:szCs w:val="24"/>
        </w:rPr>
        <w:t xml:space="preserve"> Batılılaşma Açısından Roman Aydın İlişkisi ve İlk Dönem Romanlarımızda Aydınlar</w:t>
      </w:r>
      <w:r w:rsidRPr="008B2D5A">
        <w:rPr>
          <w:rFonts w:ascii="Times New Roman" w:hAnsi="Times New Roman"/>
          <w:iCs/>
          <w:sz w:val="24"/>
          <w:szCs w:val="24"/>
          <w:lang w:val="tr-TR"/>
        </w:rPr>
        <w:t>. //</w:t>
      </w:r>
      <w:r w:rsidRPr="008B2D5A">
        <w:rPr>
          <w:rFonts w:ascii="Times New Roman" w:hAnsi="Times New Roman"/>
          <w:iCs/>
          <w:sz w:val="24"/>
          <w:szCs w:val="24"/>
        </w:rPr>
        <w:t xml:space="preserve"> Türk Yurdu Dergisi, S:133, Ankara</w:t>
      </w:r>
      <w:r w:rsidRPr="008B2D5A">
        <w:rPr>
          <w:rFonts w:ascii="Times New Roman" w:hAnsi="Times New Roman"/>
          <w:iCs/>
          <w:sz w:val="24"/>
          <w:szCs w:val="24"/>
          <w:lang w:val="tr-TR"/>
        </w:rPr>
        <w:t>, 2000</w:t>
      </w:r>
      <w:r w:rsidRPr="008B2D5A">
        <w:rPr>
          <w:rFonts w:ascii="Times New Roman" w:hAnsi="Times New Roman"/>
          <w:iCs/>
          <w:sz w:val="24"/>
          <w:szCs w:val="24"/>
        </w:rPr>
        <w:t>.</w:t>
      </w:r>
    </w:p>
    <w:p w:rsidR="0088738B" w:rsidRPr="00DE73EA" w:rsidRDefault="0088738B" w:rsidP="0088738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bidi="fa-IR"/>
        </w:rPr>
        <w:t xml:space="preserve">Bibina, Y. </w:t>
      </w:r>
      <w:r w:rsidRPr="00DE73EA">
        <w:rPr>
          <w:rFonts w:ascii="Times New Roman" w:hAnsi="Times New Roman"/>
          <w:sz w:val="24"/>
          <w:szCs w:val="24"/>
        </w:rPr>
        <w:t xml:space="preserve">"Dancing in Turkish Literature",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Pr="00DE73EA">
        <w:rPr>
          <w:rFonts w:ascii="Times New Roman" w:hAnsi="Times New Roman"/>
          <w:sz w:val="24"/>
          <w:szCs w:val="24"/>
        </w:rPr>
        <w:t> </w:t>
      </w:r>
      <w:r w:rsidRPr="00DE73EA">
        <w:rPr>
          <w:rFonts w:ascii="Times New Roman" w:hAnsi="Times New Roman"/>
          <w:i/>
          <w:iCs/>
          <w:sz w:val="24"/>
          <w:szCs w:val="24"/>
        </w:rPr>
        <w:t>Traditionnel, Identité, Modernité dans la literature, les arts et la vie intellectuelle au XX e sicle</w:t>
      </w:r>
      <w:r w:rsidRPr="00DE73EA">
        <w:rPr>
          <w:rFonts w:ascii="Times New Roman" w:hAnsi="Times New Roman"/>
          <w:sz w:val="24"/>
          <w:szCs w:val="24"/>
        </w:rPr>
        <w:t>. – Edition de l'Institut d'Etudes Balkaniques, Sofis. Artois Presses Universite, Arras, 2007, 312-323.</w:t>
      </w:r>
    </w:p>
    <w:p w:rsidR="0088738B" w:rsidRPr="00553D33" w:rsidRDefault="0088738B" w:rsidP="0088738B">
      <w:pPr>
        <w:pStyle w:val="BodyTex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Demir, F. 1980 Sonrası Türk Tiyatro Edebiyatı. İstanbul, 2016.</w:t>
      </w:r>
    </w:p>
    <w:p w:rsidR="0088738B" w:rsidRPr="00553D33" w:rsidRDefault="0088738B" w:rsidP="0088738B">
      <w:pPr>
        <w:pStyle w:val="BodyTex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Ecevit, Y. Türk Romanında Postmodern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ist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Açılımlar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İletişim Yay., 201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6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88738B" w:rsidRPr="00553D33" w:rsidRDefault="0088738B" w:rsidP="0088738B">
      <w:pPr>
        <w:pStyle w:val="BodyTex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Engin, E., A. Gür. C</w:t>
      </w:r>
      <w:r w:rsidR="008C6882">
        <w:rPr>
          <w:rFonts w:ascii="Times New Roman" w:hAnsi="Times New Roman" w:cs="Times New Roman"/>
          <w:bCs/>
          <w:iCs/>
          <w:sz w:val="24"/>
          <w:szCs w:val="24"/>
          <w:lang w:val="tr-TR"/>
        </w:rPr>
        <w:t>umhuriyet Dönemi Türk Edebiyatı.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 Ankara, 2016.</w:t>
      </w:r>
    </w:p>
    <w:p w:rsidR="0088738B" w:rsidRPr="00553D33" w:rsidRDefault="0088738B" w:rsidP="0088738B">
      <w:pPr>
        <w:pStyle w:val="BodyTex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Gündüz, O. et al. Yeni Türk Edebiyatı 2. Cumhuriyet Dönemi Türk Edebiyatı. Ankara, 201</w:t>
      </w: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.</w:t>
      </w:r>
    </w:p>
    <w:p w:rsidR="0088738B" w:rsidRPr="00553D33" w:rsidRDefault="0088738B" w:rsidP="0088738B">
      <w:pPr>
        <w:pStyle w:val="BodyTex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Kabahasanoğlu, V. Çağdaş Türk Edebiyatı. İstanbul, 2003.</w:t>
      </w:r>
    </w:p>
    <w:p w:rsidR="0088738B" w:rsidRPr="00553D33" w:rsidRDefault="0088738B" w:rsidP="0088738B">
      <w:pPr>
        <w:pStyle w:val="BodyTex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Kantarcıoğlu, S. Yakınçağ Tarihimizde Roman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. İstanbul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2009.</w:t>
      </w:r>
    </w:p>
    <w:p w:rsidR="0088738B" w:rsidRPr="00553D33" w:rsidRDefault="0088738B" w:rsidP="0088738B">
      <w:pPr>
        <w:pStyle w:val="BodyTex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Korkmaz, R (haz.) Yeni Türk Edebiyatı El Kitabı. Ankara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2004.</w:t>
      </w:r>
    </w:p>
    <w:p w:rsidR="0088738B" w:rsidRPr="00A27CDF" w:rsidRDefault="0088738B" w:rsidP="001B490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7CDF">
        <w:rPr>
          <w:rFonts w:ascii="Times New Roman" w:hAnsi="Times New Roman"/>
          <w:sz w:val="24"/>
          <w:szCs w:val="24"/>
          <w:lang w:val="en-US"/>
        </w:rPr>
        <w:t>Kurdakul</w:t>
      </w:r>
      <w:r w:rsidRPr="00A27CDF">
        <w:rPr>
          <w:rFonts w:ascii="Times New Roman" w:hAnsi="Times New Roman"/>
          <w:sz w:val="24"/>
          <w:szCs w:val="24"/>
        </w:rPr>
        <w:t>, Şü</w:t>
      </w:r>
      <w:r w:rsidRPr="00A27CDF">
        <w:rPr>
          <w:rFonts w:ascii="Times New Roman" w:hAnsi="Times New Roman"/>
          <w:sz w:val="24"/>
          <w:szCs w:val="24"/>
          <w:lang w:val="en-US"/>
        </w:rPr>
        <w:t>kran</w:t>
      </w:r>
      <w:r w:rsidRPr="00A27CDF">
        <w:rPr>
          <w:rFonts w:ascii="Times New Roman" w:hAnsi="Times New Roman"/>
          <w:sz w:val="24"/>
          <w:szCs w:val="24"/>
        </w:rPr>
        <w:t xml:space="preserve">. </w:t>
      </w:r>
      <w:r w:rsidRPr="0088738B">
        <w:rPr>
          <w:rFonts w:ascii="Times New Roman" w:hAnsi="Times New Roman"/>
          <w:sz w:val="24"/>
          <w:szCs w:val="24"/>
        </w:rPr>
        <w:t>Ç</w:t>
      </w:r>
      <w:r w:rsidRPr="0088738B">
        <w:rPr>
          <w:rFonts w:ascii="Times New Roman" w:hAnsi="Times New Roman"/>
          <w:sz w:val="24"/>
          <w:szCs w:val="24"/>
          <w:lang w:val="en-US"/>
        </w:rPr>
        <w:t>a</w:t>
      </w:r>
      <w:r w:rsidRPr="0088738B">
        <w:rPr>
          <w:rFonts w:ascii="Times New Roman" w:hAnsi="Times New Roman"/>
          <w:sz w:val="24"/>
          <w:szCs w:val="24"/>
        </w:rPr>
        <w:t>ğ</w:t>
      </w:r>
      <w:r w:rsidRPr="0088738B">
        <w:rPr>
          <w:rFonts w:ascii="Times New Roman" w:hAnsi="Times New Roman"/>
          <w:sz w:val="24"/>
          <w:szCs w:val="24"/>
          <w:lang w:val="en-US"/>
        </w:rPr>
        <w:t>da</w:t>
      </w:r>
      <w:r w:rsidRPr="0088738B">
        <w:rPr>
          <w:rFonts w:ascii="Times New Roman" w:hAnsi="Times New Roman"/>
          <w:sz w:val="24"/>
          <w:szCs w:val="24"/>
        </w:rPr>
        <w:t xml:space="preserve">ş </w:t>
      </w:r>
      <w:r w:rsidRPr="0088738B">
        <w:rPr>
          <w:rFonts w:ascii="Times New Roman" w:hAnsi="Times New Roman"/>
          <w:sz w:val="24"/>
          <w:szCs w:val="24"/>
          <w:lang w:val="en-US"/>
        </w:rPr>
        <w:t>T</w:t>
      </w:r>
      <w:r w:rsidRPr="0088738B">
        <w:rPr>
          <w:rFonts w:ascii="Times New Roman" w:hAnsi="Times New Roman"/>
          <w:sz w:val="24"/>
          <w:szCs w:val="24"/>
        </w:rPr>
        <w:t>ü</w:t>
      </w:r>
      <w:r w:rsidRPr="0088738B">
        <w:rPr>
          <w:rFonts w:ascii="Times New Roman" w:hAnsi="Times New Roman"/>
          <w:sz w:val="24"/>
          <w:szCs w:val="24"/>
          <w:lang w:val="en-US"/>
        </w:rPr>
        <w:t>rk</w:t>
      </w:r>
      <w:r w:rsidRPr="0088738B">
        <w:rPr>
          <w:rFonts w:ascii="Times New Roman" w:hAnsi="Times New Roman"/>
          <w:sz w:val="24"/>
          <w:szCs w:val="24"/>
        </w:rPr>
        <w:t xml:space="preserve"> </w:t>
      </w:r>
      <w:r w:rsidRPr="0088738B">
        <w:rPr>
          <w:rFonts w:ascii="Times New Roman" w:hAnsi="Times New Roman"/>
          <w:sz w:val="24"/>
          <w:szCs w:val="24"/>
          <w:lang w:val="en-US"/>
        </w:rPr>
        <w:t>Edebiyat</w:t>
      </w:r>
      <w:r w:rsidRPr="0088738B">
        <w:rPr>
          <w:rFonts w:ascii="Times New Roman" w:hAnsi="Times New Roman"/>
          <w:sz w:val="24"/>
          <w:szCs w:val="24"/>
        </w:rPr>
        <w:t xml:space="preserve">ı </w:t>
      </w:r>
      <w:r w:rsidRPr="0088738B">
        <w:rPr>
          <w:rFonts w:ascii="Times New Roman" w:hAnsi="Times New Roman"/>
          <w:sz w:val="24"/>
          <w:szCs w:val="24"/>
          <w:lang w:val="en-US"/>
        </w:rPr>
        <w:t>Tanzimat</w:t>
      </w:r>
      <w:r w:rsidRPr="0088738B">
        <w:rPr>
          <w:rFonts w:ascii="Times New Roman" w:hAnsi="Times New Roman"/>
          <w:sz w:val="24"/>
          <w:szCs w:val="24"/>
        </w:rPr>
        <w:t>'</w:t>
      </w:r>
      <w:r w:rsidRPr="0088738B">
        <w:rPr>
          <w:rFonts w:ascii="Times New Roman" w:hAnsi="Times New Roman"/>
          <w:sz w:val="24"/>
          <w:szCs w:val="24"/>
          <w:lang w:val="en-US"/>
        </w:rPr>
        <w:t>tan</w:t>
      </w:r>
      <w:r w:rsidRPr="0088738B">
        <w:rPr>
          <w:rFonts w:ascii="Times New Roman" w:hAnsi="Times New Roman"/>
          <w:sz w:val="24"/>
          <w:szCs w:val="24"/>
        </w:rPr>
        <w:t xml:space="preserve"> 21. </w:t>
      </w:r>
      <w:r w:rsidRPr="0088738B">
        <w:rPr>
          <w:rFonts w:ascii="Times New Roman" w:hAnsi="Times New Roman"/>
          <w:sz w:val="24"/>
          <w:szCs w:val="24"/>
          <w:lang w:val="en-US"/>
        </w:rPr>
        <w:t>Y</w:t>
      </w:r>
      <w:r w:rsidRPr="0088738B">
        <w:rPr>
          <w:rFonts w:ascii="Times New Roman" w:hAnsi="Times New Roman"/>
          <w:sz w:val="24"/>
          <w:szCs w:val="24"/>
        </w:rPr>
        <w:t>ü</w:t>
      </w:r>
      <w:r w:rsidRPr="0088738B">
        <w:rPr>
          <w:rFonts w:ascii="Times New Roman" w:hAnsi="Times New Roman"/>
          <w:sz w:val="24"/>
          <w:szCs w:val="24"/>
          <w:lang w:val="en-US"/>
        </w:rPr>
        <w:t>zy</w:t>
      </w:r>
      <w:r w:rsidRPr="0088738B">
        <w:rPr>
          <w:rFonts w:ascii="Times New Roman" w:hAnsi="Times New Roman"/>
          <w:sz w:val="24"/>
          <w:szCs w:val="24"/>
        </w:rPr>
        <w:t>ı</w:t>
      </w:r>
      <w:r w:rsidRPr="0088738B">
        <w:rPr>
          <w:rFonts w:ascii="Times New Roman" w:hAnsi="Times New Roman"/>
          <w:sz w:val="24"/>
          <w:szCs w:val="24"/>
          <w:lang w:val="en-US"/>
        </w:rPr>
        <w:t>la</w:t>
      </w:r>
      <w:r w:rsidRPr="0088738B">
        <w:rPr>
          <w:rFonts w:ascii="Times New Roman" w:hAnsi="Times New Roman"/>
          <w:sz w:val="24"/>
          <w:szCs w:val="24"/>
        </w:rPr>
        <w:t xml:space="preserve"> </w:t>
      </w:r>
      <w:r w:rsidRPr="0088738B">
        <w:rPr>
          <w:rFonts w:ascii="Times New Roman" w:hAnsi="Times New Roman"/>
          <w:sz w:val="24"/>
          <w:szCs w:val="24"/>
          <w:lang w:val="en-US"/>
        </w:rPr>
        <w:t>T</w:t>
      </w:r>
      <w:r w:rsidRPr="0088738B">
        <w:rPr>
          <w:rFonts w:ascii="Times New Roman" w:hAnsi="Times New Roman"/>
          <w:sz w:val="24"/>
          <w:szCs w:val="24"/>
        </w:rPr>
        <w:t>ü</w:t>
      </w:r>
      <w:r w:rsidRPr="0088738B">
        <w:rPr>
          <w:rFonts w:ascii="Times New Roman" w:hAnsi="Times New Roman"/>
          <w:sz w:val="24"/>
          <w:szCs w:val="24"/>
          <w:lang w:val="en-US"/>
        </w:rPr>
        <w:t>rk</w:t>
      </w:r>
      <w:r w:rsidRPr="0088738B">
        <w:rPr>
          <w:rFonts w:ascii="Times New Roman" w:hAnsi="Times New Roman"/>
          <w:sz w:val="24"/>
          <w:szCs w:val="24"/>
        </w:rPr>
        <w:t xml:space="preserve"> </w:t>
      </w:r>
      <w:r w:rsidRPr="0088738B">
        <w:rPr>
          <w:rFonts w:ascii="Times New Roman" w:hAnsi="Times New Roman"/>
          <w:sz w:val="24"/>
          <w:szCs w:val="24"/>
          <w:lang w:val="en-US"/>
        </w:rPr>
        <w:t>Edebiyat</w:t>
      </w:r>
      <w:r w:rsidRPr="0088738B">
        <w:rPr>
          <w:rFonts w:ascii="Times New Roman" w:hAnsi="Times New Roman"/>
          <w:sz w:val="24"/>
          <w:szCs w:val="24"/>
        </w:rPr>
        <w:t xml:space="preserve">ı </w:t>
      </w:r>
      <w:r w:rsidRPr="0088738B">
        <w:rPr>
          <w:rFonts w:ascii="Times New Roman" w:hAnsi="Times New Roman"/>
          <w:sz w:val="24"/>
          <w:szCs w:val="24"/>
          <w:lang w:val="en-US"/>
        </w:rPr>
        <w:t>Tarihi</w:t>
      </w:r>
      <w:r w:rsidRPr="00A27CDF">
        <w:rPr>
          <w:rFonts w:ascii="Times New Roman" w:hAnsi="Times New Roman"/>
          <w:sz w:val="24"/>
          <w:szCs w:val="24"/>
        </w:rPr>
        <w:t xml:space="preserve"> (4 </w:t>
      </w:r>
      <w:r w:rsidRPr="00A27CDF">
        <w:rPr>
          <w:rFonts w:ascii="Times New Roman" w:hAnsi="Times New Roman"/>
          <w:sz w:val="24"/>
          <w:szCs w:val="24"/>
          <w:lang w:val="en-US"/>
        </w:rPr>
        <w:t>Cilt</w:t>
      </w:r>
      <w:r w:rsidRPr="00A27CDF">
        <w:rPr>
          <w:rFonts w:ascii="Times New Roman" w:hAnsi="Times New Roman"/>
          <w:sz w:val="24"/>
          <w:szCs w:val="24"/>
        </w:rPr>
        <w:t xml:space="preserve"> </w:t>
      </w:r>
      <w:r w:rsidRPr="00A27CDF">
        <w:rPr>
          <w:rFonts w:ascii="Times New Roman" w:hAnsi="Times New Roman"/>
          <w:sz w:val="24"/>
          <w:szCs w:val="24"/>
          <w:lang w:val="en-US"/>
        </w:rPr>
        <w:t>Tak</w:t>
      </w:r>
      <w:r w:rsidRPr="00A27CDF">
        <w:rPr>
          <w:rFonts w:ascii="Times New Roman" w:hAnsi="Times New Roman"/>
          <w:sz w:val="24"/>
          <w:szCs w:val="24"/>
        </w:rPr>
        <w:t>ı</w:t>
      </w:r>
      <w:r w:rsidRPr="00A27CDF">
        <w:rPr>
          <w:rFonts w:ascii="Times New Roman" w:hAnsi="Times New Roman"/>
          <w:sz w:val="24"/>
          <w:szCs w:val="24"/>
          <w:lang w:val="en-US"/>
        </w:rPr>
        <w:t>m</w:t>
      </w:r>
      <w:r w:rsidRPr="00A27CDF">
        <w:rPr>
          <w:rFonts w:ascii="Times New Roman" w:hAnsi="Times New Roman"/>
          <w:sz w:val="24"/>
          <w:szCs w:val="24"/>
        </w:rPr>
        <w:t>)</w:t>
      </w:r>
      <w:r w:rsidRPr="00A27CDF">
        <w:rPr>
          <w:rFonts w:ascii="Times New Roman" w:hAnsi="Times New Roman"/>
          <w:sz w:val="24"/>
          <w:szCs w:val="24"/>
          <w:lang w:val="tr-TR" w:bidi="fa-IR"/>
        </w:rPr>
        <w:t>. Ankara, 2002</w:t>
      </w:r>
      <w:r w:rsidRPr="00A27CDF">
        <w:rPr>
          <w:rFonts w:ascii="Times New Roman" w:hAnsi="Times New Roman"/>
          <w:sz w:val="24"/>
          <w:szCs w:val="24"/>
          <w:lang w:val="tr-TR"/>
        </w:rPr>
        <w:t>.</w:t>
      </w:r>
    </w:p>
    <w:p w:rsidR="0088738B" w:rsidRPr="0088738B" w:rsidRDefault="0088738B" w:rsidP="0088738B">
      <w:pPr>
        <w:pStyle w:val="BodyTex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Moran, B. Türk Romanına Eleştiren Bir Bakış, </w:t>
      </w:r>
      <w:r w:rsidRPr="00553D33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II</w:t>
      </w:r>
      <w:r w:rsidRPr="00553D3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 III</w:t>
      </w:r>
      <w:r w:rsidRPr="00553D3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 İstanbul,</w:t>
      </w:r>
      <w:r w:rsidRPr="00553D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1995</w:t>
      </w:r>
      <w:r w:rsidRPr="00553D3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8738B" w:rsidRDefault="0088738B" w:rsidP="0088738B">
      <w:pPr>
        <w:pStyle w:val="BodyText"/>
        <w:numPr>
          <w:ilvl w:val="0"/>
          <w:numId w:val="2"/>
        </w:numPr>
        <w:ind w:left="567" w:hanging="567"/>
        <w:jc w:val="both"/>
      </w:pPr>
      <w:r w:rsidRPr="0088738B">
        <w:rPr>
          <w:rFonts w:ascii="Times New Roman" w:hAnsi="Times New Roman"/>
          <w:iCs/>
          <w:sz w:val="24"/>
          <w:szCs w:val="24"/>
        </w:rPr>
        <w:t>Yağcı, Ş</w:t>
      </w:r>
      <w:r w:rsidRPr="0088738B">
        <w:rPr>
          <w:rFonts w:ascii="Times New Roman" w:hAnsi="Times New Roman"/>
          <w:iCs/>
          <w:sz w:val="24"/>
          <w:szCs w:val="24"/>
          <w:lang w:val="tr-TR"/>
        </w:rPr>
        <w:t>.</w:t>
      </w:r>
      <w:r w:rsidRPr="0088738B">
        <w:rPr>
          <w:rFonts w:ascii="Times New Roman" w:hAnsi="Times New Roman"/>
          <w:iCs/>
          <w:sz w:val="24"/>
          <w:szCs w:val="24"/>
        </w:rPr>
        <w:t xml:space="preserve"> Klasik Türk Edebiyatı Geleneğinde Hikâye</w:t>
      </w:r>
      <w:r w:rsidRPr="0088738B">
        <w:rPr>
          <w:rFonts w:ascii="Times New Roman" w:hAnsi="Times New Roman"/>
          <w:iCs/>
          <w:sz w:val="24"/>
          <w:szCs w:val="24"/>
          <w:lang w:val="tr-TR"/>
        </w:rPr>
        <w:t xml:space="preserve"> //</w:t>
      </w:r>
      <w:r w:rsidRPr="0088738B">
        <w:rPr>
          <w:rFonts w:ascii="Times New Roman" w:hAnsi="Times New Roman"/>
          <w:iCs/>
          <w:sz w:val="24"/>
          <w:szCs w:val="24"/>
        </w:rPr>
        <w:t xml:space="preserve"> Türk Dünyası Araştırmaları Yıllığı, Aralık 2002.</w:t>
      </w:r>
    </w:p>
    <w:p w:rsidR="0088738B" w:rsidRPr="00DE73EA" w:rsidRDefault="0088738B" w:rsidP="0088738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tr-TR"/>
        </w:rPr>
      </w:pPr>
      <w:r w:rsidRPr="00DE73EA">
        <w:rPr>
          <w:rFonts w:ascii="Times New Roman" w:hAnsi="Times New Roman"/>
          <w:sz w:val="24"/>
          <w:szCs w:val="24"/>
        </w:rPr>
        <w:t>Бибина, Й. "Орхан Памук и неговият Истанбул", 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Pr="00DE73EA">
        <w:rPr>
          <w:rFonts w:ascii="Times New Roman" w:hAnsi="Times New Roman"/>
          <w:i/>
          <w:iCs/>
          <w:sz w:val="24"/>
          <w:szCs w:val="24"/>
        </w:rPr>
        <w:t xml:space="preserve"> Югоизточноевропейският град и съвременността на миналото. Юбилеен сборник в чест на проф. Лилия Кирова</w:t>
      </w:r>
      <w:r w:rsidRPr="00DE73EA">
        <w:rPr>
          <w:rFonts w:ascii="Times New Roman" w:hAnsi="Times New Roman"/>
          <w:sz w:val="24"/>
          <w:szCs w:val="24"/>
        </w:rPr>
        <w:t>. Изд. Фабер, София, 2012, 182-198.</w:t>
      </w:r>
    </w:p>
    <w:p w:rsidR="0088738B" w:rsidRPr="00553D33" w:rsidRDefault="0088738B" w:rsidP="0088738B">
      <w:pPr>
        <w:pStyle w:val="BodyTex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</w:rPr>
        <w:t>Татарлъ, И. Сабахаттин Али в контекста на турската литература и световните цивилизации. София, 2011.</w:t>
      </w:r>
    </w:p>
    <w:p w:rsidR="0088738B" w:rsidRPr="00553D33" w:rsidRDefault="0088738B" w:rsidP="0088738B">
      <w:pPr>
        <w:pStyle w:val="BodyTex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</w:rPr>
        <w:t xml:space="preserve">Татарлъ, И. </w:t>
      </w:r>
      <w:r w:rsidRPr="00553D33">
        <w:rPr>
          <w:rFonts w:ascii="Times New Roman" w:hAnsi="Times New Roman" w:cs="Times New Roman"/>
          <w:iCs/>
          <w:sz w:val="24"/>
          <w:szCs w:val="24"/>
          <w:lang w:val="en-US"/>
        </w:rPr>
        <w:t>Турската литература в контекста на световната литература</w:t>
      </w:r>
      <w:r w:rsidRPr="00553D33">
        <w:rPr>
          <w:rFonts w:ascii="Times New Roman" w:hAnsi="Times New Roman" w:cs="Times New Roman"/>
          <w:iCs/>
          <w:sz w:val="24"/>
          <w:szCs w:val="24"/>
        </w:rPr>
        <w:t>. Благоевград, 2004.</w:t>
      </w:r>
    </w:p>
    <w:p w:rsidR="0088738B" w:rsidRPr="008C04B9" w:rsidRDefault="0088738B" w:rsidP="0088738B">
      <w:pPr>
        <w:pStyle w:val="BodyTex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D33">
        <w:rPr>
          <w:rFonts w:ascii="Times New Roman" w:hAnsi="Times New Roman" w:cs="Times New Roman"/>
          <w:iCs/>
          <w:sz w:val="24"/>
          <w:szCs w:val="24"/>
        </w:rPr>
        <w:t>Татарлъ, И. Художествени методи и литературни направления в новата и най-новата турска литература. Благоевград, 2004.</w:t>
      </w:r>
    </w:p>
    <w:p w:rsidR="008C04B9" w:rsidRDefault="008C04B9" w:rsidP="008C04B9">
      <w:pPr>
        <w:pStyle w:val="BodyTex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04B9" w:rsidRDefault="008C04B9" w:rsidP="008C04B9">
      <w:pPr>
        <w:pStyle w:val="BodyTex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04B9" w:rsidRDefault="008C04B9" w:rsidP="008C04B9">
      <w:pPr>
        <w:pStyle w:val="BodyTex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04B9" w:rsidRDefault="008C04B9" w:rsidP="008C04B9">
      <w:pPr>
        <w:pStyle w:val="BodyText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8C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795"/>
    <w:multiLevelType w:val="hybridMultilevel"/>
    <w:tmpl w:val="3DF0A7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5397A"/>
    <w:multiLevelType w:val="hybridMultilevel"/>
    <w:tmpl w:val="0B96EFA6"/>
    <w:lvl w:ilvl="0" w:tplc="7CB4875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13DD2"/>
    <w:multiLevelType w:val="hybridMultilevel"/>
    <w:tmpl w:val="83AE3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B6"/>
    <w:rsid w:val="001B4904"/>
    <w:rsid w:val="00212153"/>
    <w:rsid w:val="00266F45"/>
    <w:rsid w:val="0030615D"/>
    <w:rsid w:val="0044365A"/>
    <w:rsid w:val="005170D7"/>
    <w:rsid w:val="006558FC"/>
    <w:rsid w:val="00690A04"/>
    <w:rsid w:val="006B4D03"/>
    <w:rsid w:val="0079251E"/>
    <w:rsid w:val="00836394"/>
    <w:rsid w:val="0088738B"/>
    <w:rsid w:val="008C04B9"/>
    <w:rsid w:val="008C6882"/>
    <w:rsid w:val="00937A27"/>
    <w:rsid w:val="00953A92"/>
    <w:rsid w:val="009F304B"/>
    <w:rsid w:val="00AA2FE1"/>
    <w:rsid w:val="00AA3C68"/>
    <w:rsid w:val="00B629B6"/>
    <w:rsid w:val="00C36ACC"/>
    <w:rsid w:val="00DB0111"/>
    <w:rsid w:val="00DE73EA"/>
    <w:rsid w:val="00EC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04"/>
    <w:pPr>
      <w:spacing w:after="200" w:line="276" w:lineRule="auto"/>
    </w:pPr>
    <w:rPr>
      <w:rFonts w:ascii="Calibri" w:eastAsia="MS Mincho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38B"/>
    <w:pPr>
      <w:spacing w:after="0" w:line="240" w:lineRule="auto"/>
      <w:jc w:val="center"/>
    </w:pPr>
    <w:rPr>
      <w:rFonts w:ascii="MS Sans Serif" w:eastAsia="Times New Roman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88738B"/>
    <w:rPr>
      <w:rFonts w:ascii="MS Sans Serif" w:eastAsia="Times New Roman" w:hAnsi="MS Sans Serif" w:cs="MS Sans Serif"/>
      <w:sz w:val="28"/>
      <w:szCs w:val="28"/>
      <w:lang w:val="bg-BG" w:eastAsia="zh-CN"/>
    </w:rPr>
  </w:style>
  <w:style w:type="paragraph" w:styleId="ListParagraph">
    <w:name w:val="List Paragraph"/>
    <w:basedOn w:val="Normal"/>
    <w:uiPriority w:val="34"/>
    <w:qFormat/>
    <w:rsid w:val="008873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04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04"/>
    <w:pPr>
      <w:spacing w:after="200" w:line="276" w:lineRule="auto"/>
    </w:pPr>
    <w:rPr>
      <w:rFonts w:ascii="Calibri" w:eastAsia="MS Mincho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38B"/>
    <w:pPr>
      <w:spacing w:after="0" w:line="240" w:lineRule="auto"/>
      <w:jc w:val="center"/>
    </w:pPr>
    <w:rPr>
      <w:rFonts w:ascii="MS Sans Serif" w:eastAsia="Times New Roman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88738B"/>
    <w:rPr>
      <w:rFonts w:ascii="MS Sans Serif" w:eastAsia="Times New Roman" w:hAnsi="MS Sans Serif" w:cs="MS Sans Serif"/>
      <w:sz w:val="28"/>
      <w:szCs w:val="28"/>
      <w:lang w:val="bg-BG" w:eastAsia="zh-CN"/>
    </w:rPr>
  </w:style>
  <w:style w:type="paragraph" w:styleId="ListParagraph">
    <w:name w:val="List Paragraph"/>
    <w:basedOn w:val="Normal"/>
    <w:uiPriority w:val="34"/>
    <w:qFormat/>
    <w:rsid w:val="008873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0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Mariana Dikova</cp:lastModifiedBy>
  <cp:revision>2</cp:revision>
  <dcterms:created xsi:type="dcterms:W3CDTF">2018-07-02T07:42:00Z</dcterms:created>
  <dcterms:modified xsi:type="dcterms:W3CDTF">2018-07-02T07:42:00Z</dcterms:modified>
</cp:coreProperties>
</file>