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3" w:rsidRPr="00CA1C38" w:rsidRDefault="001340B3" w:rsidP="001340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80-10-161 /</w:t>
      </w:r>
      <w:r w:rsidRPr="00CA1C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A1C38">
        <w:rPr>
          <w:rFonts w:ascii="Times New Roman" w:hAnsi="Times New Roman" w:cs="Times New Roman"/>
          <w:b/>
          <w:sz w:val="24"/>
          <w:szCs w:val="24"/>
        </w:rPr>
        <w:t xml:space="preserve">.04.2017 г. </w:t>
      </w:r>
    </w:p>
    <w:p w:rsidR="001340B3" w:rsidRPr="00AC0496" w:rsidRDefault="001340B3" w:rsidP="001340B3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AC049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26D14">
        <w:rPr>
          <w:rFonts w:ascii="Times New Roman" w:hAnsi="Times New Roman" w:cs="Times New Roman"/>
          <w:b/>
          <w:sz w:val="24"/>
          <w:szCs w:val="24"/>
        </w:rPr>
        <w:t>Рецептивни модели на съвременната българска литература в превод на славянски езици (1990 – 2017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0DE">
        <w:rPr>
          <w:rFonts w:ascii="Times New Roman" w:eastAsia="Times New Roman" w:hAnsi="Times New Roman" w:cs="Times New Roman"/>
          <w:sz w:val="24"/>
          <w:szCs w:val="24"/>
          <w:lang w:eastAsia="bg-BG"/>
        </w:rPr>
        <w:t>– тематичен проект</w:t>
      </w:r>
    </w:p>
    <w:p w:rsidR="001340B3" w:rsidRDefault="001340B3" w:rsidP="00134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1C">
        <w:rPr>
          <w:rFonts w:ascii="Times New Roman" w:hAnsi="Times New Roman" w:cs="Times New Roman"/>
          <w:b/>
          <w:sz w:val="24"/>
          <w:szCs w:val="24"/>
        </w:rPr>
        <w:t>Ръководител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26FC">
        <w:rPr>
          <w:rFonts w:ascii="Times New Roman" w:hAnsi="Times New Roman" w:cs="Times New Roman"/>
          <w:sz w:val="24"/>
          <w:szCs w:val="24"/>
        </w:rPr>
        <w:t>доц. д-р Ани Антонова Бурова</w:t>
      </w:r>
    </w:p>
    <w:p w:rsidR="00C32E35" w:rsidRPr="00C32E35" w:rsidRDefault="00C32E35" w:rsidP="00134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35">
        <w:rPr>
          <w:rFonts w:ascii="Times New Roman" w:hAnsi="Times New Roman" w:cs="Times New Roman"/>
          <w:sz w:val="24"/>
          <w:szCs w:val="24"/>
        </w:rPr>
        <w:t xml:space="preserve">Основният принос на осъщественото изследване се състои в задълбочаването на проучванията върху преводната рецепция на българската литература през последните близо три десетилетия – проблематика, която става все по-актуална през последните години. В хода на работата по проекта не само са издирени и описани библиографски материалите, свързани с критическата рецепция на българската литература в разглежданите страни, но въз основа на събрания корпус материали са изведени тенденциите в превода и възприемането на родните произведения и автори в чужд контекст. </w:t>
      </w:r>
    </w:p>
    <w:p w:rsidR="00C32E35" w:rsidRPr="00C32E35" w:rsidRDefault="00C32E35" w:rsidP="00134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35">
        <w:rPr>
          <w:rFonts w:ascii="Times New Roman" w:hAnsi="Times New Roman" w:cs="Times New Roman"/>
          <w:sz w:val="24"/>
          <w:szCs w:val="24"/>
        </w:rPr>
        <w:t>Пряк научен резултат от работата по проекта представлява библиографията на критическата рецепция на фокусните за изследването автори и произведения в разглежданите страни, както и списъците с профили на издателствата, изданията и критиците, ангажирани с българската литература в превод на съответните езици.</w:t>
      </w:r>
    </w:p>
    <w:p w:rsidR="00E430B9" w:rsidRDefault="00E430B9"/>
    <w:sectPr w:rsidR="00E430B9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0B3"/>
    <w:rsid w:val="00117536"/>
    <w:rsid w:val="001340B3"/>
    <w:rsid w:val="00966088"/>
    <w:rsid w:val="00A50D24"/>
    <w:rsid w:val="00C32E35"/>
    <w:rsid w:val="00E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B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5</cp:revision>
  <dcterms:created xsi:type="dcterms:W3CDTF">2018-02-06T21:55:00Z</dcterms:created>
  <dcterms:modified xsi:type="dcterms:W3CDTF">2018-02-06T22:08:00Z</dcterms:modified>
</cp:coreProperties>
</file>