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93" w:rsidRPr="00776857" w:rsidRDefault="00776857" w:rsidP="0077685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 w:rsidRPr="00776857">
        <w:rPr>
          <w:rFonts w:ascii="Times New Roman" w:hAnsi="Times New Roman" w:cs="Times New Roman"/>
          <w:b/>
          <w:sz w:val="24"/>
          <w:szCs w:val="24"/>
          <w:lang w:val="bg-BG"/>
        </w:rPr>
        <w:t>СТАНОВИЩЕ</w:t>
      </w:r>
    </w:p>
    <w:p w:rsidR="00776857" w:rsidRPr="00776857" w:rsidRDefault="00776857" w:rsidP="004D4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776857">
        <w:rPr>
          <w:rFonts w:ascii="Times New Roman" w:hAnsi="Times New Roman" w:cs="Times New Roman"/>
          <w:sz w:val="24"/>
          <w:szCs w:val="24"/>
          <w:lang w:val="bg-BG"/>
        </w:rPr>
        <w:t>от доц. д-р Елисавета Бояджиева</w:t>
      </w:r>
    </w:p>
    <w:p w:rsidR="00776857" w:rsidRPr="00776857" w:rsidRDefault="00776857" w:rsidP="004D4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776857">
        <w:rPr>
          <w:rFonts w:ascii="Times New Roman" w:hAnsi="Times New Roman" w:cs="Times New Roman"/>
          <w:sz w:val="24"/>
          <w:szCs w:val="24"/>
          <w:lang w:val="bg-BG"/>
        </w:rPr>
        <w:t xml:space="preserve">за дисертационния труд на </w:t>
      </w:r>
      <w:r w:rsidR="004F5540">
        <w:rPr>
          <w:rFonts w:ascii="Times New Roman" w:hAnsi="Times New Roman" w:cs="Times New Roman"/>
          <w:sz w:val="24"/>
          <w:szCs w:val="24"/>
          <w:lang w:val="bg-BG"/>
        </w:rPr>
        <w:t xml:space="preserve">доц. д-р </w:t>
      </w:r>
      <w:r w:rsidRPr="00776857">
        <w:rPr>
          <w:rFonts w:ascii="Times New Roman" w:hAnsi="Times New Roman" w:cs="Times New Roman"/>
          <w:sz w:val="24"/>
          <w:szCs w:val="24"/>
          <w:lang w:val="bg-BG"/>
        </w:rPr>
        <w:t>Борис Вунчев</w:t>
      </w:r>
    </w:p>
    <w:p w:rsidR="00776857" w:rsidRDefault="00776857" w:rsidP="004D4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776857">
        <w:rPr>
          <w:rFonts w:ascii="Times New Roman" w:hAnsi="Times New Roman" w:cs="Times New Roman"/>
          <w:sz w:val="24"/>
          <w:szCs w:val="24"/>
          <w:lang w:val="bg-BG"/>
        </w:rPr>
        <w:t>за присъждане на научната степе</w:t>
      </w:r>
      <w:r w:rsidR="004F5540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776857">
        <w:rPr>
          <w:rFonts w:ascii="Times New Roman" w:hAnsi="Times New Roman" w:cs="Times New Roman"/>
          <w:sz w:val="24"/>
          <w:szCs w:val="24"/>
          <w:lang w:val="bg-BG"/>
        </w:rPr>
        <w:t xml:space="preserve"> „Доктор на науките“</w:t>
      </w:r>
    </w:p>
    <w:p w:rsidR="00B42FC4" w:rsidRDefault="00B42FC4" w:rsidP="00006D1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42FC4" w:rsidRDefault="004F5540" w:rsidP="004D405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Изследването „Речникът на гръцкото гей арго калярд</w:t>
      </w:r>
      <w:r w:rsidR="00C409F6">
        <w:rPr>
          <w:rFonts w:ascii="Times New Roman" w:hAnsi="Times New Roman" w:cs="Times New Roman"/>
          <w:sz w:val="24"/>
          <w:szCs w:val="24"/>
          <w:lang w:val="bg-BG"/>
        </w:rPr>
        <w:t>á</w:t>
      </w:r>
      <w:r>
        <w:rPr>
          <w:rFonts w:ascii="Times New Roman" w:hAnsi="Times New Roman" w:cs="Times New Roman"/>
          <w:sz w:val="24"/>
          <w:szCs w:val="24"/>
          <w:lang w:val="bg-BG"/>
        </w:rPr>
        <w:t>. Морфолексикални аспекти“ е новаторски труд, не само от гледна точка на избраната тематика, но и от гледна точка на приложения методологичен апарат за анализ.</w:t>
      </w:r>
    </w:p>
    <w:p w:rsidR="006F7D1B" w:rsidRDefault="00630877" w:rsidP="004D405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Лингвистичният</w:t>
      </w:r>
      <w:r w:rsidR="006F7D1B">
        <w:rPr>
          <w:rFonts w:ascii="Times New Roman" w:hAnsi="Times New Roman" w:cs="Times New Roman"/>
          <w:sz w:val="24"/>
          <w:szCs w:val="24"/>
          <w:lang w:val="bg-BG"/>
        </w:rPr>
        <w:t xml:space="preserve"> анализ</w:t>
      </w:r>
      <w:r w:rsidR="006F7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="006F7D1B">
        <w:rPr>
          <w:rFonts w:ascii="Times New Roman" w:hAnsi="Times New Roman" w:cs="Times New Roman"/>
          <w:sz w:val="24"/>
          <w:szCs w:val="24"/>
          <w:lang w:val="bg-BG"/>
        </w:rPr>
        <w:t xml:space="preserve">осъществява върху корпус </w:t>
      </w:r>
      <w:r w:rsidR="004D4055">
        <w:rPr>
          <w:rFonts w:ascii="Times New Roman" w:hAnsi="Times New Roman" w:cs="Times New Roman"/>
          <w:sz w:val="24"/>
          <w:szCs w:val="24"/>
          <w:lang w:val="bg-BG"/>
        </w:rPr>
        <w:t xml:space="preserve">състоящ се </w:t>
      </w:r>
      <w:r w:rsidR="006F7D1B">
        <w:rPr>
          <w:rFonts w:ascii="Times New Roman" w:hAnsi="Times New Roman" w:cs="Times New Roman"/>
          <w:sz w:val="24"/>
          <w:szCs w:val="24"/>
          <w:lang w:val="bg-BG"/>
        </w:rPr>
        <w:t>от съществителни</w:t>
      </w:r>
      <w:r w:rsidR="004D4055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6F7D1B">
        <w:rPr>
          <w:rFonts w:ascii="Times New Roman" w:hAnsi="Times New Roman" w:cs="Times New Roman"/>
          <w:sz w:val="24"/>
          <w:szCs w:val="24"/>
          <w:lang w:val="bg-BG"/>
        </w:rPr>
        <w:t xml:space="preserve"> имена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6F7D1B">
        <w:rPr>
          <w:rFonts w:ascii="Times New Roman" w:hAnsi="Times New Roman" w:cs="Times New Roman"/>
          <w:sz w:val="24"/>
          <w:szCs w:val="24"/>
          <w:lang w:val="bg-BG"/>
        </w:rPr>
        <w:t xml:space="preserve"> глаголи</w:t>
      </w:r>
      <w:r w:rsidR="004D4055">
        <w:rPr>
          <w:rFonts w:ascii="Times New Roman" w:hAnsi="Times New Roman" w:cs="Times New Roman"/>
          <w:sz w:val="24"/>
          <w:szCs w:val="24"/>
          <w:lang w:val="bg-BG"/>
        </w:rPr>
        <w:t>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прилагателни</w:t>
      </w:r>
      <w:r w:rsidR="004D4055">
        <w:rPr>
          <w:rFonts w:ascii="Times New Roman" w:hAnsi="Times New Roman" w:cs="Times New Roman"/>
          <w:sz w:val="24"/>
          <w:szCs w:val="24"/>
          <w:lang w:val="bg-BG"/>
        </w:rPr>
        <w:t>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имена</w:t>
      </w:r>
      <w:r w:rsidR="006F7D1B">
        <w:rPr>
          <w:rFonts w:ascii="Times New Roman" w:hAnsi="Times New Roman" w:cs="Times New Roman"/>
          <w:sz w:val="24"/>
          <w:szCs w:val="24"/>
          <w:lang w:val="bg-BG"/>
        </w:rPr>
        <w:t>, ексцерпиран</w:t>
      </w:r>
      <w:r w:rsidR="004D4055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6F7D1B">
        <w:rPr>
          <w:rFonts w:ascii="Times New Roman" w:hAnsi="Times New Roman" w:cs="Times New Roman"/>
          <w:sz w:val="24"/>
          <w:szCs w:val="24"/>
          <w:lang w:val="bg-BG"/>
        </w:rPr>
        <w:t xml:space="preserve"> от публикувания през 1993 г. речник на Илиас Петропулос, съдържащ около 3000 речникови статии.</w:t>
      </w:r>
    </w:p>
    <w:p w:rsidR="004F5540" w:rsidRDefault="004F5540" w:rsidP="004D405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центъра на изследването са етимологията на отворените класове думи, вариацията на морфологичните категории род и число при съществителните имена</w:t>
      </w:r>
      <w:r w:rsidR="00C409F6">
        <w:rPr>
          <w:rFonts w:ascii="Times New Roman" w:hAnsi="Times New Roman" w:cs="Times New Roman"/>
          <w:sz w:val="24"/>
          <w:szCs w:val="24"/>
          <w:lang w:val="bg-BG"/>
        </w:rPr>
        <w:t xml:space="preserve">, спрежението и залога при глагола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сравнение със стандартния новогръцки език, </w:t>
      </w:r>
      <w:r w:rsidR="00C409F6">
        <w:rPr>
          <w:rFonts w:ascii="Times New Roman" w:hAnsi="Times New Roman" w:cs="Times New Roman"/>
          <w:sz w:val="24"/>
          <w:szCs w:val="24"/>
          <w:lang w:val="bg-BG"/>
        </w:rPr>
        <w:t>както и словообразувателните модели при създаването на неологизми, които се отразяват върху семантичната структура на новосъздадената лексика.</w:t>
      </w:r>
    </w:p>
    <w:p w:rsidR="00596A18" w:rsidRDefault="00C409F6" w:rsidP="004D405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Изследването е структурирано в пет основни глави, увод, изводи, приложения и библиография. </w:t>
      </w:r>
      <w:r w:rsidR="00596A18">
        <w:rPr>
          <w:rFonts w:ascii="Times New Roman" w:hAnsi="Times New Roman" w:cs="Times New Roman"/>
          <w:sz w:val="24"/>
          <w:szCs w:val="24"/>
          <w:lang w:val="bg-BG"/>
        </w:rPr>
        <w:t>Още в увода</w:t>
      </w:r>
      <w:r w:rsidR="00644EE0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596A1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44EE0">
        <w:rPr>
          <w:rFonts w:ascii="Times New Roman" w:hAnsi="Times New Roman" w:cs="Times New Roman"/>
          <w:sz w:val="24"/>
          <w:szCs w:val="24"/>
          <w:lang w:val="bg-BG"/>
        </w:rPr>
        <w:t xml:space="preserve">наред с необходимите реквизити – цел, задачи, метод, корпусен материал и структура, </w:t>
      </w:r>
      <w:r w:rsidR="00596A18">
        <w:rPr>
          <w:rFonts w:ascii="Times New Roman" w:hAnsi="Times New Roman" w:cs="Times New Roman"/>
          <w:sz w:val="24"/>
          <w:szCs w:val="24"/>
          <w:lang w:val="bg-BG"/>
        </w:rPr>
        <w:t>Вун</w:t>
      </w:r>
      <w:r w:rsidR="00644EE0">
        <w:rPr>
          <w:rFonts w:ascii="Times New Roman" w:hAnsi="Times New Roman" w:cs="Times New Roman"/>
          <w:sz w:val="24"/>
          <w:szCs w:val="24"/>
          <w:lang w:val="bg-BG"/>
        </w:rPr>
        <w:t xml:space="preserve">чев </w:t>
      </w:r>
      <w:r w:rsidR="006F7D1B">
        <w:rPr>
          <w:rFonts w:ascii="Times New Roman" w:hAnsi="Times New Roman" w:cs="Times New Roman"/>
          <w:sz w:val="24"/>
          <w:szCs w:val="24"/>
          <w:lang w:val="bg-BG"/>
        </w:rPr>
        <w:t>въвежда и ограниченията</w:t>
      </w:r>
      <w:r w:rsidR="00644EE0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6F7D1B">
        <w:rPr>
          <w:rFonts w:ascii="Times New Roman" w:hAnsi="Times New Roman" w:cs="Times New Roman"/>
          <w:sz w:val="24"/>
          <w:szCs w:val="24"/>
          <w:lang w:val="bg-BG"/>
        </w:rPr>
        <w:t xml:space="preserve">които си поставя при анализа на емпиричния материал </w:t>
      </w:r>
      <w:r w:rsidR="00630877">
        <w:rPr>
          <w:rFonts w:ascii="Times New Roman" w:hAnsi="Times New Roman" w:cs="Times New Roman"/>
          <w:sz w:val="24"/>
          <w:szCs w:val="24"/>
          <w:lang w:val="bg-BG"/>
        </w:rPr>
        <w:t>като уточнява,</w:t>
      </w:r>
      <w:r w:rsidR="006F7D1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44EE0">
        <w:rPr>
          <w:rFonts w:ascii="Times New Roman" w:hAnsi="Times New Roman" w:cs="Times New Roman"/>
          <w:sz w:val="24"/>
          <w:szCs w:val="24"/>
          <w:lang w:val="bg-BG"/>
        </w:rPr>
        <w:t>че труд</w:t>
      </w:r>
      <w:r w:rsidR="00630877">
        <w:rPr>
          <w:rFonts w:ascii="Times New Roman" w:hAnsi="Times New Roman" w:cs="Times New Roman"/>
          <w:sz w:val="24"/>
          <w:szCs w:val="24"/>
          <w:lang w:val="bg-BG"/>
        </w:rPr>
        <w:t>ът е лингвистичен по характер, а не</w:t>
      </w:r>
      <w:r w:rsidR="00644EE0">
        <w:rPr>
          <w:rFonts w:ascii="Times New Roman" w:hAnsi="Times New Roman" w:cs="Times New Roman"/>
          <w:sz w:val="24"/>
          <w:szCs w:val="24"/>
          <w:lang w:val="bg-BG"/>
        </w:rPr>
        <w:t xml:space="preserve"> социолингвистичен в широкия смисъл на думата, нито </w:t>
      </w:r>
      <w:r w:rsidR="006F7D1B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644EE0">
        <w:rPr>
          <w:rFonts w:ascii="Times New Roman" w:hAnsi="Times New Roman" w:cs="Times New Roman"/>
          <w:sz w:val="24"/>
          <w:szCs w:val="24"/>
          <w:lang w:val="bg-BG"/>
        </w:rPr>
        <w:t xml:space="preserve">от типа </w:t>
      </w:r>
      <w:r w:rsidR="00630877">
        <w:rPr>
          <w:rFonts w:ascii="Times New Roman" w:hAnsi="Times New Roman" w:cs="Times New Roman"/>
          <w:sz w:val="24"/>
          <w:szCs w:val="24"/>
          <w:lang w:val="bg-BG"/>
        </w:rPr>
        <w:t>изследвания на пола</w:t>
      </w:r>
      <w:r w:rsidR="00644EE0">
        <w:rPr>
          <w:rFonts w:ascii="Times New Roman" w:hAnsi="Times New Roman" w:cs="Times New Roman"/>
          <w:sz w:val="24"/>
          <w:szCs w:val="24"/>
          <w:lang w:val="bg-BG"/>
        </w:rPr>
        <w:t xml:space="preserve">, като частен случай на социолингвистичния подход. </w:t>
      </w:r>
    </w:p>
    <w:p w:rsidR="00C409F6" w:rsidRPr="0022017F" w:rsidRDefault="00C409F6" w:rsidP="004D405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първата глава авторът</w:t>
      </w:r>
      <w:r w:rsidR="001562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44EE0">
        <w:rPr>
          <w:rFonts w:ascii="Times New Roman" w:hAnsi="Times New Roman" w:cs="Times New Roman"/>
          <w:sz w:val="24"/>
          <w:szCs w:val="24"/>
          <w:lang w:val="bg-BG"/>
        </w:rPr>
        <w:t xml:space="preserve">целенасочено </w:t>
      </w:r>
      <w:r w:rsidR="001562E7">
        <w:rPr>
          <w:rFonts w:ascii="Times New Roman" w:hAnsi="Times New Roman" w:cs="Times New Roman"/>
          <w:sz w:val="24"/>
          <w:szCs w:val="24"/>
          <w:lang w:val="bg-BG"/>
        </w:rPr>
        <w:t xml:space="preserve">представя </w:t>
      </w:r>
      <w:r w:rsidR="00596A18">
        <w:rPr>
          <w:rFonts w:ascii="Times New Roman" w:hAnsi="Times New Roman" w:cs="Times New Roman"/>
          <w:sz w:val="24"/>
          <w:szCs w:val="24"/>
          <w:lang w:val="bg-BG"/>
        </w:rPr>
        <w:t xml:space="preserve">основните теории за езиковата вариативност </w:t>
      </w:r>
      <w:r w:rsidR="00644EE0">
        <w:rPr>
          <w:rFonts w:ascii="Times New Roman" w:hAnsi="Times New Roman" w:cs="Times New Roman"/>
          <w:sz w:val="24"/>
          <w:szCs w:val="24"/>
          <w:lang w:val="bg-BG"/>
        </w:rPr>
        <w:t xml:space="preserve">с цел да дефинира </w:t>
      </w:r>
      <w:r w:rsidR="00630877">
        <w:rPr>
          <w:rFonts w:ascii="Times New Roman" w:hAnsi="Times New Roman" w:cs="Times New Roman"/>
          <w:sz w:val="24"/>
          <w:szCs w:val="24"/>
          <w:lang w:val="bg-BG"/>
        </w:rPr>
        <w:t>спецификите</w:t>
      </w:r>
      <w:r w:rsidR="00644EE0">
        <w:rPr>
          <w:rFonts w:ascii="Times New Roman" w:hAnsi="Times New Roman" w:cs="Times New Roman"/>
          <w:sz w:val="24"/>
          <w:szCs w:val="24"/>
          <w:lang w:val="bg-BG"/>
        </w:rPr>
        <w:t xml:space="preserve"> на гей аргото калярдá</w:t>
      </w:r>
      <w:r w:rsidR="00630877" w:rsidRPr="0063087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30877">
        <w:rPr>
          <w:rFonts w:ascii="Times New Roman" w:hAnsi="Times New Roman" w:cs="Times New Roman"/>
          <w:sz w:val="24"/>
          <w:szCs w:val="24"/>
          <w:lang w:val="bg-BG"/>
        </w:rPr>
        <w:t>от социолингвистична гледна точка</w:t>
      </w:r>
      <w:r w:rsidR="00DB482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DB4820" w:rsidRPr="0059162A">
        <w:rPr>
          <w:rFonts w:ascii="Times New Roman" w:hAnsi="Times New Roman" w:cs="Times New Roman"/>
          <w:sz w:val="24"/>
          <w:szCs w:val="24"/>
          <w:lang w:val="bg-BG"/>
        </w:rPr>
        <w:t xml:space="preserve">При диференциацията на понятията диалект, регистър и жанр </w:t>
      </w:r>
      <w:r w:rsidR="009D79DB" w:rsidRPr="0059162A">
        <w:rPr>
          <w:rFonts w:ascii="Times New Roman" w:hAnsi="Times New Roman" w:cs="Times New Roman"/>
          <w:sz w:val="24"/>
          <w:szCs w:val="24"/>
          <w:lang w:val="bg-BG"/>
        </w:rPr>
        <w:t xml:space="preserve">Вунчев </w:t>
      </w:r>
      <w:r w:rsidR="00DB4820" w:rsidRPr="0059162A">
        <w:rPr>
          <w:rFonts w:ascii="Times New Roman" w:hAnsi="Times New Roman" w:cs="Times New Roman"/>
          <w:sz w:val="24"/>
          <w:szCs w:val="24"/>
          <w:lang w:val="bg-BG"/>
        </w:rPr>
        <w:t xml:space="preserve">се позовава основно на схващанията на </w:t>
      </w:r>
      <w:r w:rsidR="00D348EE" w:rsidRPr="0059162A">
        <w:rPr>
          <w:rFonts w:ascii="Times New Roman" w:hAnsi="Times New Roman" w:cs="Times New Roman"/>
          <w:sz w:val="24"/>
          <w:szCs w:val="24"/>
          <w:lang w:val="bg-BG"/>
        </w:rPr>
        <w:t xml:space="preserve">Чарлз </w:t>
      </w:r>
      <w:r w:rsidR="00DB4820" w:rsidRPr="0059162A">
        <w:rPr>
          <w:rFonts w:ascii="Times New Roman" w:hAnsi="Times New Roman" w:cs="Times New Roman"/>
          <w:sz w:val="24"/>
          <w:szCs w:val="24"/>
          <w:lang w:val="bg-BG"/>
        </w:rPr>
        <w:t>Фъргюсън</w:t>
      </w:r>
      <w:r w:rsidR="00630877" w:rsidRPr="0059162A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DB4820" w:rsidRPr="0059162A">
        <w:rPr>
          <w:rFonts w:ascii="Times New Roman" w:hAnsi="Times New Roman" w:cs="Times New Roman"/>
          <w:sz w:val="24"/>
          <w:szCs w:val="24"/>
          <w:lang w:val="bg-BG"/>
        </w:rPr>
        <w:t>1994</w:t>
      </w:r>
      <w:r w:rsidR="00630877" w:rsidRPr="0059162A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D348EE" w:rsidRPr="0059162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348EE">
        <w:rPr>
          <w:rFonts w:ascii="Times New Roman" w:hAnsi="Times New Roman" w:cs="Times New Roman"/>
          <w:sz w:val="24"/>
          <w:szCs w:val="24"/>
          <w:lang w:val="bg-BG"/>
        </w:rPr>
        <w:t xml:space="preserve"> Бих препоръчала накрая на тази част </w:t>
      </w:r>
      <w:r w:rsidR="009D79DB">
        <w:rPr>
          <w:rFonts w:ascii="Times New Roman" w:hAnsi="Times New Roman" w:cs="Times New Roman"/>
          <w:sz w:val="24"/>
          <w:szCs w:val="24"/>
          <w:lang w:val="bg-BG"/>
        </w:rPr>
        <w:t xml:space="preserve">експлицитно </w:t>
      </w:r>
      <w:r w:rsidR="00D348EE">
        <w:rPr>
          <w:rFonts w:ascii="Times New Roman" w:hAnsi="Times New Roman" w:cs="Times New Roman"/>
          <w:sz w:val="24"/>
          <w:szCs w:val="24"/>
          <w:lang w:val="bg-BG"/>
        </w:rPr>
        <w:t xml:space="preserve">да бъдат формулирани социолингвистичните особености на гей аргото в </w:t>
      </w:r>
      <w:r w:rsidR="00196711">
        <w:rPr>
          <w:rFonts w:ascii="Times New Roman" w:hAnsi="Times New Roman" w:cs="Times New Roman"/>
          <w:sz w:val="24"/>
          <w:szCs w:val="24"/>
          <w:lang w:val="bg-BG"/>
        </w:rPr>
        <w:t xml:space="preserve">светлината на </w:t>
      </w:r>
      <w:r w:rsidR="00D348EE">
        <w:rPr>
          <w:rFonts w:ascii="Times New Roman" w:hAnsi="Times New Roman" w:cs="Times New Roman"/>
          <w:sz w:val="24"/>
          <w:szCs w:val="24"/>
          <w:lang w:val="bg-BG"/>
        </w:rPr>
        <w:t xml:space="preserve">терминологията на Фъргюсън, за да се аргументира логично </w:t>
      </w:r>
      <w:r w:rsidR="009D79DB">
        <w:rPr>
          <w:rFonts w:ascii="Times New Roman" w:hAnsi="Times New Roman" w:cs="Times New Roman"/>
          <w:sz w:val="24"/>
          <w:szCs w:val="24"/>
          <w:lang w:val="bg-BG"/>
        </w:rPr>
        <w:t xml:space="preserve">приемането именно неговия модел в сравнение с </w:t>
      </w:r>
      <w:r w:rsidR="00D348EE">
        <w:rPr>
          <w:rFonts w:ascii="Times New Roman" w:hAnsi="Times New Roman" w:cs="Times New Roman"/>
          <w:sz w:val="24"/>
          <w:szCs w:val="24"/>
          <w:lang w:val="bg-BG"/>
        </w:rPr>
        <w:t xml:space="preserve">други виждания на водещи </w:t>
      </w:r>
      <w:r w:rsidR="009D79DB">
        <w:rPr>
          <w:rFonts w:ascii="Times New Roman" w:hAnsi="Times New Roman" w:cs="Times New Roman"/>
          <w:sz w:val="24"/>
          <w:szCs w:val="24"/>
          <w:lang w:val="bg-BG"/>
        </w:rPr>
        <w:t>социолингвисти</w:t>
      </w:r>
      <w:r w:rsidR="00D348EE">
        <w:rPr>
          <w:rFonts w:ascii="Times New Roman" w:hAnsi="Times New Roman" w:cs="Times New Roman"/>
          <w:sz w:val="24"/>
          <w:szCs w:val="24"/>
          <w:lang w:val="bg-BG"/>
        </w:rPr>
        <w:t xml:space="preserve"> като</w:t>
      </w:r>
      <w:r w:rsidR="00196711">
        <w:rPr>
          <w:rFonts w:ascii="Times New Roman" w:hAnsi="Times New Roman" w:cs="Times New Roman"/>
          <w:sz w:val="24"/>
          <w:szCs w:val="24"/>
          <w:lang w:val="bg-BG"/>
        </w:rPr>
        <w:t xml:space="preserve"> Лабов</w:t>
      </w:r>
      <w:r w:rsidR="009D79DB">
        <w:rPr>
          <w:rFonts w:ascii="Times New Roman" w:hAnsi="Times New Roman" w:cs="Times New Roman"/>
          <w:sz w:val="24"/>
          <w:szCs w:val="24"/>
          <w:lang w:val="bg-BG"/>
        </w:rPr>
        <w:t xml:space="preserve"> (2010)</w:t>
      </w:r>
      <w:r w:rsidR="00196711">
        <w:rPr>
          <w:rFonts w:ascii="Times New Roman" w:hAnsi="Times New Roman" w:cs="Times New Roman"/>
          <w:sz w:val="24"/>
          <w:szCs w:val="24"/>
          <w:lang w:val="bg-BG"/>
        </w:rPr>
        <w:t>, Лейкоф</w:t>
      </w:r>
      <w:r w:rsidR="009D79DB">
        <w:rPr>
          <w:rFonts w:ascii="Times New Roman" w:hAnsi="Times New Roman" w:cs="Times New Roman"/>
          <w:sz w:val="24"/>
          <w:szCs w:val="24"/>
          <w:lang w:val="bg-BG"/>
        </w:rPr>
        <w:t xml:space="preserve"> (2000)</w:t>
      </w:r>
      <w:r w:rsidR="00D348E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196711">
        <w:rPr>
          <w:rFonts w:ascii="Times New Roman" w:hAnsi="Times New Roman" w:cs="Times New Roman"/>
          <w:sz w:val="24"/>
          <w:szCs w:val="24"/>
          <w:lang w:val="bg-BG"/>
        </w:rPr>
        <w:t>Тръджил</w:t>
      </w:r>
      <w:r w:rsidR="009D79DB">
        <w:rPr>
          <w:rFonts w:ascii="Times New Roman" w:hAnsi="Times New Roman" w:cs="Times New Roman"/>
          <w:sz w:val="24"/>
          <w:szCs w:val="24"/>
          <w:lang w:val="bg-BG"/>
        </w:rPr>
        <w:t xml:space="preserve"> (2000)</w:t>
      </w:r>
      <w:r w:rsidR="00196711">
        <w:rPr>
          <w:rFonts w:ascii="Times New Roman" w:hAnsi="Times New Roman" w:cs="Times New Roman"/>
          <w:sz w:val="24"/>
          <w:szCs w:val="24"/>
          <w:lang w:val="bg-BG"/>
        </w:rPr>
        <w:t>, Чеймбърс</w:t>
      </w:r>
      <w:r w:rsidR="009D79DB">
        <w:rPr>
          <w:rFonts w:ascii="Times New Roman" w:hAnsi="Times New Roman" w:cs="Times New Roman"/>
          <w:sz w:val="24"/>
          <w:szCs w:val="24"/>
          <w:lang w:val="bg-BG"/>
        </w:rPr>
        <w:t xml:space="preserve"> (2009)</w:t>
      </w:r>
      <w:r w:rsidR="00196711">
        <w:rPr>
          <w:rFonts w:ascii="Times New Roman" w:hAnsi="Times New Roman" w:cs="Times New Roman"/>
          <w:sz w:val="24"/>
          <w:szCs w:val="24"/>
          <w:lang w:val="bg-BG"/>
        </w:rPr>
        <w:t xml:space="preserve"> и др.</w:t>
      </w:r>
      <w:r w:rsidR="0022017F">
        <w:rPr>
          <w:rFonts w:ascii="Times New Roman" w:hAnsi="Times New Roman" w:cs="Times New Roman"/>
          <w:sz w:val="24"/>
          <w:szCs w:val="24"/>
        </w:rPr>
        <w:t xml:space="preserve"> </w:t>
      </w:r>
      <w:r w:rsidR="0022017F">
        <w:rPr>
          <w:rFonts w:ascii="Times New Roman" w:hAnsi="Times New Roman" w:cs="Times New Roman"/>
          <w:sz w:val="24"/>
          <w:szCs w:val="24"/>
          <w:lang w:val="bg-BG"/>
        </w:rPr>
        <w:t>(вж. Библиографска справка).</w:t>
      </w:r>
    </w:p>
    <w:p w:rsidR="00B42FC4" w:rsidRDefault="00196711" w:rsidP="004D405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Във втората част на първа глава авторът </w:t>
      </w:r>
      <w:r w:rsidR="009D79DB">
        <w:rPr>
          <w:rFonts w:ascii="Times New Roman" w:hAnsi="Times New Roman" w:cs="Times New Roman"/>
          <w:sz w:val="24"/>
          <w:szCs w:val="24"/>
          <w:lang w:val="bg-BG"/>
        </w:rPr>
        <w:t>дефинира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основни лингвистични </w:t>
      </w:r>
      <w:r w:rsidRPr="009D79DB">
        <w:rPr>
          <w:rFonts w:ascii="Times New Roman" w:hAnsi="Times New Roman" w:cs="Times New Roman"/>
          <w:sz w:val="24"/>
          <w:szCs w:val="24"/>
          <w:lang w:val="bg-BG"/>
        </w:rPr>
        <w:t>понятия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базисната терминология, които са основата на конкретния анализ </w:t>
      </w:r>
      <w:r w:rsidR="00D73538">
        <w:rPr>
          <w:rFonts w:ascii="Times New Roman" w:hAnsi="Times New Roman" w:cs="Times New Roman"/>
          <w:sz w:val="24"/>
          <w:szCs w:val="24"/>
          <w:lang w:val="bg-BG"/>
        </w:rPr>
        <w:t xml:space="preserve">на езиковия корпус </w:t>
      </w:r>
      <w:r>
        <w:rPr>
          <w:rFonts w:ascii="Times New Roman" w:hAnsi="Times New Roman" w:cs="Times New Roman"/>
          <w:sz w:val="24"/>
          <w:szCs w:val="24"/>
          <w:lang w:val="bg-BG"/>
        </w:rPr>
        <w:t>в следващите глави и особено в пета глава</w:t>
      </w:r>
      <w:r w:rsidR="00D73538">
        <w:rPr>
          <w:rFonts w:ascii="Times New Roman" w:hAnsi="Times New Roman" w:cs="Times New Roman"/>
          <w:sz w:val="24"/>
          <w:szCs w:val="24"/>
          <w:lang w:val="bg-BG"/>
        </w:rPr>
        <w:t xml:space="preserve">, а именно традиционните </w:t>
      </w:r>
      <w:r w:rsidR="009D79DB" w:rsidRPr="009D79DB">
        <w:rPr>
          <w:rFonts w:ascii="Times New Roman" w:hAnsi="Times New Roman" w:cs="Times New Roman"/>
          <w:sz w:val="24"/>
          <w:szCs w:val="24"/>
          <w:lang w:val="bg-BG"/>
        </w:rPr>
        <w:t>термини</w:t>
      </w:r>
      <w:r w:rsidR="00D73538">
        <w:rPr>
          <w:rFonts w:ascii="Times New Roman" w:hAnsi="Times New Roman" w:cs="Times New Roman"/>
          <w:sz w:val="24"/>
          <w:szCs w:val="24"/>
          <w:lang w:val="bg-BG"/>
        </w:rPr>
        <w:t xml:space="preserve"> – дума, афиксация, граматикализация и т.н. Интересно е въвеждането на опозицията асоциативна - дисоциативна морфология, </w:t>
      </w:r>
      <w:r w:rsidR="00D73538" w:rsidRPr="0022017F">
        <w:rPr>
          <w:rFonts w:ascii="Times New Roman" w:hAnsi="Times New Roman" w:cs="Times New Roman"/>
          <w:sz w:val="24"/>
          <w:szCs w:val="24"/>
          <w:lang w:val="bg-BG"/>
        </w:rPr>
        <w:t>базирана</w:t>
      </w:r>
      <w:r w:rsidR="00D73538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104862">
        <w:rPr>
          <w:rFonts w:ascii="Times New Roman" w:hAnsi="Times New Roman" w:cs="Times New Roman"/>
          <w:sz w:val="24"/>
          <w:szCs w:val="24"/>
          <w:lang w:val="bg-BG"/>
        </w:rPr>
        <w:t xml:space="preserve">изследванията на Анастасиади-Симеониди и </w:t>
      </w:r>
      <w:r w:rsidR="0022017F">
        <w:rPr>
          <w:rFonts w:ascii="Times New Roman" w:hAnsi="Times New Roman" w:cs="Times New Roman"/>
          <w:sz w:val="24"/>
          <w:szCs w:val="24"/>
          <w:lang w:val="bg-BG"/>
        </w:rPr>
        <w:t xml:space="preserve">основана </w:t>
      </w:r>
      <w:r w:rsidR="00104862">
        <w:rPr>
          <w:rFonts w:ascii="Times New Roman" w:hAnsi="Times New Roman" w:cs="Times New Roman"/>
          <w:sz w:val="24"/>
          <w:szCs w:val="24"/>
          <w:lang w:val="bg-BG"/>
        </w:rPr>
        <w:t>на генеративния модел на Корбин</w:t>
      </w:r>
      <w:r w:rsidR="00104862">
        <w:rPr>
          <w:rFonts w:ascii="Times New Roman" w:hAnsi="Times New Roman" w:cs="Times New Roman"/>
          <w:sz w:val="24"/>
          <w:szCs w:val="24"/>
        </w:rPr>
        <w:t xml:space="preserve"> (1991)</w:t>
      </w:r>
      <w:r w:rsidR="0010486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73538">
        <w:rPr>
          <w:rFonts w:ascii="Times New Roman" w:hAnsi="Times New Roman" w:cs="Times New Roman"/>
          <w:sz w:val="24"/>
          <w:szCs w:val="24"/>
          <w:lang w:val="bg-BG"/>
        </w:rPr>
        <w:t>ко</w:t>
      </w:r>
      <w:r w:rsidR="00104862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="00D73538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104862">
        <w:rPr>
          <w:rFonts w:ascii="Times New Roman" w:hAnsi="Times New Roman" w:cs="Times New Roman"/>
          <w:sz w:val="24"/>
          <w:szCs w:val="24"/>
          <w:lang w:val="bg-BG"/>
        </w:rPr>
        <w:t xml:space="preserve"> разглежда лексикалния компонент като състоящ се от базов, деривационен и конвенционален </w:t>
      </w:r>
      <w:r w:rsidR="0022017F">
        <w:rPr>
          <w:rFonts w:ascii="Times New Roman" w:hAnsi="Times New Roman" w:cs="Times New Roman"/>
          <w:sz w:val="24"/>
          <w:szCs w:val="24"/>
          <w:lang w:val="bg-BG"/>
        </w:rPr>
        <w:t>елемент</w:t>
      </w:r>
      <w:r w:rsidR="00F02537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906B9">
        <w:rPr>
          <w:rFonts w:ascii="Times New Roman" w:hAnsi="Times New Roman" w:cs="Times New Roman"/>
          <w:sz w:val="24"/>
          <w:szCs w:val="24"/>
        </w:rPr>
        <w:t xml:space="preserve"> </w:t>
      </w:r>
      <w:r w:rsidR="00D906B9">
        <w:rPr>
          <w:rFonts w:ascii="Times New Roman" w:hAnsi="Times New Roman" w:cs="Times New Roman"/>
          <w:sz w:val="24"/>
          <w:szCs w:val="24"/>
          <w:lang w:val="bg-BG"/>
        </w:rPr>
        <w:t>Изборът на този модел е подходящ при последвалия анализ в два аспекта: от една страна той</w:t>
      </w:r>
      <w:r w:rsidR="00104862">
        <w:rPr>
          <w:rFonts w:ascii="Times New Roman" w:hAnsi="Times New Roman" w:cs="Times New Roman"/>
          <w:sz w:val="24"/>
          <w:szCs w:val="24"/>
          <w:lang w:val="bg-BG"/>
        </w:rPr>
        <w:t xml:space="preserve"> позволява </w:t>
      </w:r>
      <w:r w:rsidR="00D906B9">
        <w:rPr>
          <w:rFonts w:ascii="Times New Roman" w:hAnsi="Times New Roman" w:cs="Times New Roman"/>
          <w:sz w:val="24"/>
          <w:szCs w:val="24"/>
          <w:lang w:val="bg-BG"/>
        </w:rPr>
        <w:t xml:space="preserve">методологически </w:t>
      </w:r>
      <w:r w:rsidR="00104862">
        <w:rPr>
          <w:rFonts w:ascii="Times New Roman" w:hAnsi="Times New Roman" w:cs="Times New Roman"/>
          <w:sz w:val="24"/>
          <w:szCs w:val="24"/>
          <w:lang w:val="bg-BG"/>
        </w:rPr>
        <w:t>нов</w:t>
      </w:r>
      <w:r w:rsidR="00D906B9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104862">
        <w:rPr>
          <w:rFonts w:ascii="Times New Roman" w:hAnsi="Times New Roman" w:cs="Times New Roman"/>
          <w:sz w:val="24"/>
          <w:szCs w:val="24"/>
          <w:lang w:val="bg-BG"/>
        </w:rPr>
        <w:t xml:space="preserve">интегративен подход при описанието на суфиксалната деривация </w:t>
      </w:r>
      <w:r w:rsidR="00D906B9">
        <w:rPr>
          <w:rFonts w:ascii="Times New Roman" w:hAnsi="Times New Roman" w:cs="Times New Roman"/>
          <w:sz w:val="24"/>
          <w:szCs w:val="24"/>
          <w:lang w:val="bg-BG"/>
        </w:rPr>
        <w:t xml:space="preserve">в лексикона на гей аргото, и </w:t>
      </w:r>
      <w:r w:rsidR="009D79DB">
        <w:rPr>
          <w:rFonts w:ascii="Times New Roman" w:hAnsi="Times New Roman" w:cs="Times New Roman"/>
          <w:sz w:val="24"/>
          <w:szCs w:val="24"/>
          <w:lang w:val="bg-BG"/>
        </w:rPr>
        <w:t xml:space="preserve">от друга </w:t>
      </w:r>
      <w:r w:rsidR="0059162A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9D79D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9162A">
        <w:rPr>
          <w:rFonts w:ascii="Times New Roman" w:hAnsi="Times New Roman" w:cs="Times New Roman"/>
          <w:sz w:val="24"/>
          <w:szCs w:val="24"/>
          <w:lang w:val="bg-BG"/>
        </w:rPr>
        <w:t>позволява обособяването на</w:t>
      </w:r>
      <w:r w:rsidR="00D906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D906B9">
        <w:rPr>
          <w:rFonts w:ascii="Times New Roman" w:hAnsi="Times New Roman" w:cs="Times New Roman"/>
          <w:sz w:val="24"/>
          <w:szCs w:val="24"/>
        </w:rPr>
        <w:t>tertium</w:t>
      </w:r>
      <w:proofErr w:type="spellEnd"/>
      <w:r w:rsidR="00D90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6B9">
        <w:rPr>
          <w:rFonts w:ascii="Times New Roman" w:hAnsi="Times New Roman" w:cs="Times New Roman"/>
          <w:sz w:val="24"/>
          <w:szCs w:val="24"/>
        </w:rPr>
        <w:lastRenderedPageBreak/>
        <w:t>comparationis</w:t>
      </w:r>
      <w:proofErr w:type="spellEnd"/>
      <w:r w:rsidR="009D79DB">
        <w:rPr>
          <w:rFonts w:ascii="Times New Roman" w:hAnsi="Times New Roman" w:cs="Times New Roman"/>
          <w:sz w:val="24"/>
          <w:szCs w:val="24"/>
          <w:lang w:val="bg-BG"/>
        </w:rPr>
        <w:t xml:space="preserve">, което </w:t>
      </w:r>
      <w:r w:rsidR="0059162A">
        <w:rPr>
          <w:rFonts w:ascii="Times New Roman" w:hAnsi="Times New Roman" w:cs="Times New Roman"/>
          <w:sz w:val="24"/>
          <w:szCs w:val="24"/>
          <w:lang w:val="bg-BG"/>
        </w:rPr>
        <w:t>създава надеждна база за</w:t>
      </w:r>
      <w:r w:rsidR="009D79D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906B9">
        <w:rPr>
          <w:rFonts w:ascii="Times New Roman" w:hAnsi="Times New Roman" w:cs="Times New Roman"/>
          <w:sz w:val="24"/>
          <w:szCs w:val="24"/>
          <w:lang w:val="bg-BG"/>
        </w:rPr>
        <w:t xml:space="preserve">сравнение </w:t>
      </w:r>
      <w:r w:rsidR="0059162A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D906B9">
        <w:rPr>
          <w:rFonts w:ascii="Times New Roman" w:hAnsi="Times New Roman" w:cs="Times New Roman"/>
          <w:sz w:val="24"/>
          <w:szCs w:val="24"/>
          <w:lang w:val="bg-BG"/>
        </w:rPr>
        <w:t xml:space="preserve"> деривационните процеси </w:t>
      </w:r>
      <w:r w:rsidR="00104862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59162A">
        <w:rPr>
          <w:rFonts w:ascii="Times New Roman" w:hAnsi="Times New Roman" w:cs="Times New Roman"/>
          <w:sz w:val="24"/>
          <w:szCs w:val="24"/>
          <w:lang w:val="bg-BG"/>
        </w:rPr>
        <w:t xml:space="preserve">калярдá и </w:t>
      </w:r>
      <w:r w:rsidR="00104862">
        <w:rPr>
          <w:rFonts w:ascii="Times New Roman" w:hAnsi="Times New Roman" w:cs="Times New Roman"/>
          <w:sz w:val="24"/>
          <w:szCs w:val="24"/>
          <w:lang w:val="bg-BG"/>
        </w:rPr>
        <w:t>новогръцкия език.</w:t>
      </w:r>
    </w:p>
    <w:p w:rsidR="00C97DE6" w:rsidRDefault="004D4055" w:rsidP="004D405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Трета</w:t>
      </w:r>
      <w:r w:rsidR="00C97DE6">
        <w:rPr>
          <w:rFonts w:ascii="Times New Roman" w:hAnsi="Times New Roman" w:cs="Times New Roman"/>
          <w:sz w:val="24"/>
          <w:szCs w:val="24"/>
          <w:lang w:val="bg-BG"/>
        </w:rPr>
        <w:t>та глава е посветена на историята на възникването и особеностите на калярд</w:t>
      </w:r>
      <w:r w:rsidR="00012F73">
        <w:rPr>
          <w:rFonts w:ascii="Times New Roman" w:hAnsi="Times New Roman" w:cs="Times New Roman"/>
          <w:sz w:val="24"/>
          <w:szCs w:val="24"/>
          <w:lang w:val="bg-BG"/>
        </w:rPr>
        <w:t>á</w:t>
      </w:r>
      <w:r w:rsidR="00C97DE6">
        <w:rPr>
          <w:rFonts w:ascii="Times New Roman" w:hAnsi="Times New Roman" w:cs="Times New Roman"/>
          <w:sz w:val="24"/>
          <w:szCs w:val="24"/>
          <w:lang w:val="bg-BG"/>
        </w:rPr>
        <w:t>. В дълбочина, тази глава съдържа и основната мотивация на автора за избора на обекта на изследването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като неизследвана територия в новогръцкия език</w:t>
      </w:r>
      <w:r w:rsidR="00C97DE6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Както авторът посочва, л</w:t>
      </w:r>
      <w:r w:rsidR="00C97DE6">
        <w:rPr>
          <w:rFonts w:ascii="Times New Roman" w:hAnsi="Times New Roman" w:cs="Times New Roman"/>
          <w:sz w:val="24"/>
          <w:szCs w:val="24"/>
          <w:lang w:val="bg-BG"/>
        </w:rPr>
        <w:t xml:space="preserve">ексиката на гей говора е систематизиран в речника на </w:t>
      </w:r>
      <w:r w:rsidR="00696EB8">
        <w:rPr>
          <w:rFonts w:ascii="Times New Roman" w:hAnsi="Times New Roman" w:cs="Times New Roman"/>
          <w:sz w:val="24"/>
          <w:szCs w:val="24"/>
          <w:lang w:val="bg-BG"/>
        </w:rPr>
        <w:t xml:space="preserve">непрофесионалния езиковед </w:t>
      </w:r>
      <w:r w:rsidR="00C97DE6">
        <w:rPr>
          <w:rFonts w:ascii="Times New Roman" w:hAnsi="Times New Roman" w:cs="Times New Roman"/>
          <w:sz w:val="24"/>
          <w:szCs w:val="24"/>
          <w:lang w:val="bg-BG"/>
        </w:rPr>
        <w:t xml:space="preserve">Петропулос, </w:t>
      </w:r>
      <w:r w:rsidR="00696EB8">
        <w:rPr>
          <w:rFonts w:ascii="Times New Roman" w:hAnsi="Times New Roman" w:cs="Times New Roman"/>
          <w:sz w:val="24"/>
          <w:szCs w:val="24"/>
          <w:lang w:val="bg-BG"/>
        </w:rPr>
        <w:t xml:space="preserve">за него се споменава в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една </w:t>
      </w:r>
      <w:r w:rsidR="00696EB8">
        <w:rPr>
          <w:rFonts w:ascii="Times New Roman" w:hAnsi="Times New Roman" w:cs="Times New Roman"/>
          <w:sz w:val="24"/>
          <w:szCs w:val="24"/>
          <w:lang w:val="bg-BG"/>
        </w:rPr>
        <w:t>лексикология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новогръцкия език, в р</w:t>
      </w:r>
      <w:r w:rsidR="00696EB8">
        <w:rPr>
          <w:rFonts w:ascii="Times New Roman" w:hAnsi="Times New Roman" w:cs="Times New Roman"/>
          <w:sz w:val="24"/>
          <w:szCs w:val="24"/>
          <w:lang w:val="bg-BG"/>
        </w:rPr>
        <w:t>ечника на Папазахариу от 1999 и има спорадични препратки в интернет страници, което идва да покаже, че той никога не е бил обект на сериозно лингвистично описание.</w:t>
      </w:r>
      <w:r w:rsidR="008A6D73">
        <w:rPr>
          <w:rFonts w:ascii="Times New Roman" w:hAnsi="Times New Roman" w:cs="Times New Roman"/>
          <w:sz w:val="24"/>
          <w:szCs w:val="24"/>
          <w:lang w:val="bg-BG"/>
        </w:rPr>
        <w:t xml:space="preserve"> В края на главата (с.80-81) авторът определя гей аргото като антиезик според схващанията на Халидей (1976), което отваря възможности за ново бъдещо социолингвистично изследване.</w:t>
      </w:r>
    </w:p>
    <w:p w:rsidR="00D906B9" w:rsidRDefault="00C24B80" w:rsidP="004D405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ч</w:t>
      </w:r>
      <w:r w:rsidR="00696EB8">
        <w:rPr>
          <w:rFonts w:ascii="Times New Roman" w:hAnsi="Times New Roman" w:cs="Times New Roman"/>
          <w:sz w:val="24"/>
          <w:szCs w:val="24"/>
          <w:lang w:val="bg-BG"/>
        </w:rPr>
        <w:t xml:space="preserve">етвърта глава </w:t>
      </w:r>
      <w:r>
        <w:rPr>
          <w:rFonts w:ascii="Times New Roman" w:hAnsi="Times New Roman" w:cs="Times New Roman"/>
          <w:sz w:val="24"/>
          <w:szCs w:val="24"/>
          <w:lang w:val="bg-BG"/>
        </w:rPr>
        <w:t>се анализира етимологията на лексикалните единици в гей аргото. Авторът идентифицира две основни групи думи от гледна точка на техния произход, а именно думи, деривирани от основи, налични в стандартния новогръцки език, които представят около 4-5% от общия брой изследвани лексеми, и думи, продукт на собствено словообразуване, които се систематизират в три подгрупи и представят основният дял в лексиката на калярд</w:t>
      </w:r>
      <w:r w:rsidR="00012F73">
        <w:rPr>
          <w:rFonts w:ascii="Times New Roman" w:hAnsi="Times New Roman" w:cs="Times New Roman"/>
          <w:sz w:val="24"/>
          <w:szCs w:val="24"/>
          <w:lang w:val="bg-BG"/>
        </w:rPr>
        <w:t>á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Авторът </w:t>
      </w:r>
      <w:r w:rsidR="008A6D73">
        <w:rPr>
          <w:rFonts w:ascii="Times New Roman" w:hAnsi="Times New Roman" w:cs="Times New Roman"/>
          <w:sz w:val="24"/>
          <w:szCs w:val="24"/>
          <w:lang w:val="bg-BG"/>
        </w:rPr>
        <w:t>описва подробно и директните заемки от чужди езици, както и дериватите в калярд</w:t>
      </w:r>
      <w:r w:rsidR="00012F73">
        <w:rPr>
          <w:rFonts w:ascii="Times New Roman" w:hAnsi="Times New Roman" w:cs="Times New Roman"/>
          <w:sz w:val="24"/>
          <w:szCs w:val="24"/>
          <w:lang w:val="bg-BG"/>
        </w:rPr>
        <w:t>á</w:t>
      </w:r>
      <w:r w:rsidR="008A6D73">
        <w:rPr>
          <w:rFonts w:ascii="Times New Roman" w:hAnsi="Times New Roman" w:cs="Times New Roman"/>
          <w:sz w:val="24"/>
          <w:szCs w:val="24"/>
          <w:lang w:val="bg-BG"/>
        </w:rPr>
        <w:t xml:space="preserve"> от чужди </w:t>
      </w:r>
      <w:r w:rsidR="00AB2382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8A6D73">
        <w:rPr>
          <w:rFonts w:ascii="Times New Roman" w:hAnsi="Times New Roman" w:cs="Times New Roman"/>
          <w:sz w:val="24"/>
          <w:szCs w:val="24"/>
          <w:lang w:val="bg-BG"/>
        </w:rPr>
        <w:t>негръцки</w:t>
      </w:r>
      <w:r w:rsidR="00AB2382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8A6D73">
        <w:rPr>
          <w:rFonts w:ascii="Times New Roman" w:hAnsi="Times New Roman" w:cs="Times New Roman"/>
          <w:sz w:val="24"/>
          <w:szCs w:val="24"/>
          <w:lang w:val="bg-BG"/>
        </w:rPr>
        <w:t xml:space="preserve"> основи и степента на тяхната адаптация към </w:t>
      </w:r>
      <w:r w:rsidR="00AB2382">
        <w:rPr>
          <w:rFonts w:ascii="Times New Roman" w:hAnsi="Times New Roman" w:cs="Times New Roman"/>
          <w:sz w:val="24"/>
          <w:szCs w:val="24"/>
          <w:lang w:val="bg-BG"/>
        </w:rPr>
        <w:t xml:space="preserve">флективната </w:t>
      </w:r>
      <w:r w:rsidR="008A6D73">
        <w:rPr>
          <w:rFonts w:ascii="Times New Roman" w:hAnsi="Times New Roman" w:cs="Times New Roman"/>
          <w:sz w:val="24"/>
          <w:szCs w:val="24"/>
          <w:lang w:val="bg-BG"/>
        </w:rPr>
        <w:t>морфология на гръцкия език.</w:t>
      </w:r>
      <w:r w:rsidR="00632C3B">
        <w:rPr>
          <w:rFonts w:ascii="Times New Roman" w:hAnsi="Times New Roman" w:cs="Times New Roman"/>
          <w:sz w:val="24"/>
          <w:szCs w:val="24"/>
          <w:lang w:val="bg-BG"/>
        </w:rPr>
        <w:t xml:space="preserve"> Отбелязват се заемки от други гръцки жаргони, напр. куцавакика, думи, деривирани от основи на лични имена и звукоподражателни думи,</w:t>
      </w:r>
      <w:r w:rsidR="00AB2382" w:rsidRPr="00AB238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B2382">
        <w:rPr>
          <w:rFonts w:ascii="Times New Roman" w:hAnsi="Times New Roman" w:cs="Times New Roman"/>
          <w:sz w:val="24"/>
          <w:szCs w:val="24"/>
          <w:lang w:val="bg-BG"/>
        </w:rPr>
        <w:t xml:space="preserve">като </w:t>
      </w:r>
      <w:r w:rsidR="0059162A">
        <w:rPr>
          <w:rFonts w:ascii="Times New Roman" w:hAnsi="Times New Roman" w:cs="Times New Roman"/>
          <w:sz w:val="24"/>
          <w:szCs w:val="24"/>
          <w:lang w:val="bg-BG"/>
        </w:rPr>
        <w:t xml:space="preserve">думите с неясен етимологичен произход се отделят в </w:t>
      </w:r>
      <w:r w:rsidR="00AB2382">
        <w:rPr>
          <w:rFonts w:ascii="Times New Roman" w:hAnsi="Times New Roman" w:cs="Times New Roman"/>
          <w:sz w:val="24"/>
          <w:szCs w:val="24"/>
          <w:lang w:val="bg-BG"/>
        </w:rPr>
        <w:t>отделна група</w:t>
      </w:r>
      <w:r w:rsidR="00632C3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32C3B" w:rsidRDefault="00632C3B" w:rsidP="009B79E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Пета глава </w:t>
      </w:r>
      <w:r w:rsidR="00E326A1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A06B90">
        <w:rPr>
          <w:rFonts w:ascii="Times New Roman" w:hAnsi="Times New Roman" w:cs="Times New Roman"/>
          <w:sz w:val="24"/>
          <w:szCs w:val="24"/>
          <w:lang w:val="bg-BG"/>
        </w:rPr>
        <w:t>посветена на словообразувателните особености на пълнозначните лексикални основи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AB2382">
        <w:rPr>
          <w:rFonts w:ascii="Times New Roman" w:hAnsi="Times New Roman" w:cs="Times New Roman"/>
          <w:sz w:val="24"/>
          <w:szCs w:val="24"/>
          <w:lang w:val="bg-BG"/>
        </w:rPr>
        <w:t xml:space="preserve"> Статистическите данни от изследването показват следните съотношения – </w:t>
      </w:r>
      <w:r w:rsidR="00A06B90">
        <w:rPr>
          <w:rFonts w:ascii="Times New Roman" w:hAnsi="Times New Roman" w:cs="Times New Roman"/>
          <w:sz w:val="24"/>
          <w:szCs w:val="24"/>
          <w:lang w:val="bg-BG"/>
        </w:rPr>
        <w:t xml:space="preserve"> от общо 3000 речникови единици в речника на Петропулос</w:t>
      </w:r>
      <w:r w:rsidR="00AB238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06B90">
        <w:rPr>
          <w:rFonts w:ascii="Times New Roman" w:hAnsi="Times New Roman" w:cs="Times New Roman"/>
          <w:sz w:val="24"/>
          <w:szCs w:val="24"/>
          <w:lang w:val="bg-BG"/>
        </w:rPr>
        <w:t>- 60% са съществителни имена</w:t>
      </w:r>
      <w:r w:rsidR="00F812D1">
        <w:rPr>
          <w:rFonts w:ascii="Times New Roman" w:hAnsi="Times New Roman" w:cs="Times New Roman"/>
          <w:sz w:val="24"/>
          <w:szCs w:val="24"/>
          <w:lang w:val="bg-BG"/>
        </w:rPr>
        <w:t xml:space="preserve">, 15% са глаголни лексеми и 7% - прилагателни имена. От съществителните имена </w:t>
      </w:r>
      <w:r w:rsidR="00A06B90">
        <w:rPr>
          <w:rFonts w:ascii="Times New Roman" w:hAnsi="Times New Roman" w:cs="Times New Roman"/>
          <w:sz w:val="24"/>
          <w:szCs w:val="24"/>
          <w:lang w:val="bg-BG"/>
        </w:rPr>
        <w:t>90% са пълнозначни основи,</w:t>
      </w:r>
      <w:r w:rsidR="00AB238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812D1">
        <w:rPr>
          <w:rFonts w:ascii="Times New Roman" w:hAnsi="Times New Roman" w:cs="Times New Roman"/>
          <w:sz w:val="24"/>
          <w:szCs w:val="24"/>
          <w:lang w:val="bg-BG"/>
        </w:rPr>
        <w:t>които авторът детайлно анализира.</w:t>
      </w:r>
    </w:p>
    <w:p w:rsidR="00AB2382" w:rsidRDefault="00E326A1" w:rsidP="009B79E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Според мен </w:t>
      </w:r>
      <w:r w:rsidR="00A06B90">
        <w:rPr>
          <w:rFonts w:ascii="Times New Roman" w:hAnsi="Times New Roman" w:cs="Times New Roman"/>
          <w:sz w:val="24"/>
          <w:szCs w:val="24"/>
          <w:lang w:val="bg-BG"/>
        </w:rPr>
        <w:t xml:space="preserve">формулировката </w:t>
      </w:r>
      <w:r w:rsidR="00AB2382">
        <w:rPr>
          <w:rFonts w:ascii="Times New Roman" w:hAnsi="Times New Roman" w:cs="Times New Roman"/>
          <w:sz w:val="24"/>
          <w:szCs w:val="24"/>
          <w:lang w:val="bg-BG"/>
        </w:rPr>
        <w:t>на с. 125</w:t>
      </w:r>
      <w:r w:rsidR="004D4055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AB2382">
        <w:rPr>
          <w:rFonts w:ascii="Times New Roman" w:hAnsi="Times New Roman" w:cs="Times New Roman"/>
          <w:sz w:val="24"/>
          <w:szCs w:val="24"/>
          <w:lang w:val="bg-BG"/>
        </w:rPr>
        <w:t xml:space="preserve"> „Ето защо калярд</w:t>
      </w:r>
      <w:r w:rsidR="00012F73">
        <w:rPr>
          <w:rFonts w:ascii="Times New Roman" w:hAnsi="Times New Roman" w:cs="Times New Roman"/>
          <w:sz w:val="24"/>
          <w:szCs w:val="24"/>
          <w:lang w:val="bg-BG"/>
        </w:rPr>
        <w:t>á</w:t>
      </w:r>
      <w:r w:rsidR="00AB2382">
        <w:rPr>
          <w:rFonts w:ascii="Times New Roman" w:hAnsi="Times New Roman" w:cs="Times New Roman"/>
          <w:sz w:val="24"/>
          <w:szCs w:val="24"/>
          <w:lang w:val="bg-BG"/>
        </w:rPr>
        <w:t xml:space="preserve"> използва в голяма степен </w:t>
      </w:r>
      <w:r w:rsidR="00A06B90">
        <w:rPr>
          <w:rFonts w:ascii="Times New Roman" w:hAnsi="Times New Roman" w:cs="Times New Roman"/>
          <w:sz w:val="24"/>
          <w:szCs w:val="24"/>
          <w:lang w:val="bg-BG"/>
        </w:rPr>
        <w:t xml:space="preserve">флективната система на новогръцки, а </w:t>
      </w:r>
      <w:r>
        <w:rPr>
          <w:rFonts w:ascii="Times New Roman" w:hAnsi="Times New Roman" w:cs="Times New Roman"/>
          <w:sz w:val="24"/>
          <w:szCs w:val="24"/>
          <w:lang w:val="bg-BG"/>
        </w:rPr>
        <w:t>изгражда своя собствена лексика</w:t>
      </w:r>
      <w:r w:rsidR="00A06B90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нуждае от прецизиране, тъй като е е</w:t>
      </w:r>
      <w:r w:rsidR="00A06B90">
        <w:rPr>
          <w:rFonts w:ascii="Times New Roman" w:hAnsi="Times New Roman" w:cs="Times New Roman"/>
          <w:sz w:val="24"/>
          <w:szCs w:val="24"/>
          <w:lang w:val="bg-BG"/>
        </w:rPr>
        <w:t>стествено морфосинтаксисът</w:t>
      </w:r>
      <w:r w:rsidR="00F812D1">
        <w:rPr>
          <w:rFonts w:ascii="Times New Roman" w:hAnsi="Times New Roman" w:cs="Times New Roman"/>
          <w:sz w:val="24"/>
          <w:szCs w:val="24"/>
          <w:lang w:val="bg-BG"/>
        </w:rPr>
        <w:t xml:space="preserve"> като механизъм за изграждане на смислови комуникативни единици </w:t>
      </w:r>
      <w:r w:rsidR="00A06B90">
        <w:rPr>
          <w:rFonts w:ascii="Times New Roman" w:hAnsi="Times New Roman" w:cs="Times New Roman"/>
          <w:sz w:val="24"/>
          <w:szCs w:val="24"/>
          <w:lang w:val="bg-BG"/>
        </w:rPr>
        <w:t>да е основан на правила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комбиниране</w:t>
      </w:r>
      <w:r w:rsidR="00A06B90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докато сами</w:t>
      </w:r>
      <w:r w:rsidR="001B7C12">
        <w:rPr>
          <w:rFonts w:ascii="Times New Roman" w:hAnsi="Times New Roman" w:cs="Times New Roman"/>
          <w:sz w:val="24"/>
          <w:szCs w:val="24"/>
          <w:lang w:val="bg-BG"/>
        </w:rPr>
        <w:t>ят лексикон 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базисен </w:t>
      </w:r>
      <w:r w:rsidR="001B7C12">
        <w:rPr>
          <w:rFonts w:ascii="Times New Roman" w:hAnsi="Times New Roman" w:cs="Times New Roman"/>
          <w:sz w:val="24"/>
          <w:szCs w:val="24"/>
          <w:lang w:val="bg-BG"/>
        </w:rPr>
        <w:t xml:space="preserve">входен </w:t>
      </w:r>
      <w:r>
        <w:rPr>
          <w:rFonts w:ascii="Times New Roman" w:hAnsi="Times New Roman" w:cs="Times New Roman"/>
          <w:sz w:val="24"/>
          <w:szCs w:val="24"/>
          <w:lang w:val="bg-BG"/>
        </w:rPr>
        <w:t>компонент.</w:t>
      </w:r>
    </w:p>
    <w:p w:rsidR="00A109FE" w:rsidRDefault="00F812D1" w:rsidP="009B79E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Глава шеста се фокусира върху механизмите на словообразуването в калярд</w:t>
      </w:r>
      <w:r w:rsidR="00012F73">
        <w:rPr>
          <w:rFonts w:ascii="Times New Roman" w:hAnsi="Times New Roman" w:cs="Times New Roman"/>
          <w:sz w:val="24"/>
          <w:szCs w:val="24"/>
          <w:lang w:val="bg-BG"/>
        </w:rPr>
        <w:t>á</w:t>
      </w:r>
      <w:r>
        <w:rPr>
          <w:rFonts w:ascii="Times New Roman" w:hAnsi="Times New Roman" w:cs="Times New Roman"/>
          <w:sz w:val="24"/>
          <w:szCs w:val="24"/>
          <w:lang w:val="bg-BG"/>
        </w:rPr>
        <w:t>, като разглежда последователно моделите на словообразуване при съществителните имена, прилагателните и глаголите и проследява характерните за всяк</w:t>
      </w:r>
      <w:r w:rsidR="001B7C12">
        <w:rPr>
          <w:rFonts w:ascii="Times New Roman" w:hAnsi="Times New Roman" w:cs="Times New Roman"/>
          <w:sz w:val="24"/>
          <w:szCs w:val="24"/>
          <w:lang w:val="bg-BG"/>
        </w:rPr>
        <w:t>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лексикално</w:t>
      </w:r>
      <w:r w:rsidR="001B7C12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семантичн</w:t>
      </w:r>
      <w:r w:rsidR="001B7C12">
        <w:rPr>
          <w:rFonts w:ascii="Times New Roman" w:hAnsi="Times New Roman" w:cs="Times New Roman"/>
          <w:sz w:val="24"/>
          <w:szCs w:val="24"/>
          <w:lang w:val="bg-BG"/>
        </w:rPr>
        <w:t>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B7C12">
        <w:rPr>
          <w:rFonts w:ascii="Times New Roman" w:hAnsi="Times New Roman" w:cs="Times New Roman"/>
          <w:sz w:val="24"/>
          <w:szCs w:val="24"/>
          <w:lang w:val="bg-BG"/>
        </w:rPr>
        <w:t xml:space="preserve">подразделение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граматични </w:t>
      </w:r>
      <w:r w:rsidRPr="001B7C12">
        <w:rPr>
          <w:rFonts w:ascii="Times New Roman" w:hAnsi="Times New Roman" w:cs="Times New Roman"/>
          <w:sz w:val="24"/>
          <w:szCs w:val="24"/>
          <w:lang w:val="bg-BG"/>
        </w:rPr>
        <w:t>категории.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Специално внимание се обръща на словообразувателните модели при деривацията на антропонимите</w:t>
      </w:r>
      <w:r w:rsidR="00C960A9">
        <w:rPr>
          <w:rFonts w:ascii="Times New Roman" w:hAnsi="Times New Roman" w:cs="Times New Roman"/>
          <w:sz w:val="24"/>
          <w:szCs w:val="24"/>
          <w:lang w:val="bg-BG"/>
        </w:rPr>
        <w:t>, които, както авторът правилно отбелязва, са най-типичната манифестация за феминизацията, характерна за гей-говорите (с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960A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F2931">
        <w:rPr>
          <w:rFonts w:ascii="Times New Roman" w:hAnsi="Times New Roman" w:cs="Times New Roman"/>
          <w:sz w:val="24"/>
          <w:szCs w:val="24"/>
          <w:lang w:val="bg-BG"/>
        </w:rPr>
        <w:t xml:space="preserve">341). </w:t>
      </w:r>
      <w:r w:rsidR="00BF2931" w:rsidRPr="00A109FE">
        <w:rPr>
          <w:rFonts w:ascii="Times New Roman" w:hAnsi="Times New Roman" w:cs="Times New Roman"/>
          <w:sz w:val="24"/>
          <w:szCs w:val="24"/>
          <w:lang w:val="bg-BG"/>
        </w:rPr>
        <w:t xml:space="preserve">Смятам, че изборът на термина </w:t>
      </w:r>
      <w:r w:rsidR="00BF2931" w:rsidRPr="00A109FE">
        <w:rPr>
          <w:rFonts w:ascii="Times New Roman" w:hAnsi="Times New Roman" w:cs="Times New Roman"/>
          <w:i/>
          <w:sz w:val="24"/>
          <w:szCs w:val="24"/>
          <w:lang w:val="bg-BG"/>
        </w:rPr>
        <w:t>епитет</w:t>
      </w:r>
      <w:r w:rsidR="0036144B" w:rsidRPr="00A109FE">
        <w:rPr>
          <w:rFonts w:ascii="Times New Roman" w:hAnsi="Times New Roman" w:cs="Times New Roman"/>
          <w:sz w:val="24"/>
          <w:szCs w:val="24"/>
          <w:lang w:val="bg-BG"/>
        </w:rPr>
        <w:t>(сс. 343-345)</w:t>
      </w:r>
      <w:r w:rsidR="00BF2931" w:rsidRPr="00A109FE">
        <w:rPr>
          <w:rFonts w:ascii="Times New Roman" w:hAnsi="Times New Roman" w:cs="Times New Roman"/>
          <w:sz w:val="24"/>
          <w:szCs w:val="24"/>
          <w:lang w:val="bg-BG"/>
        </w:rPr>
        <w:t xml:space="preserve"> вместо </w:t>
      </w:r>
      <w:r w:rsidR="00E400B1" w:rsidRPr="00A109FE">
        <w:rPr>
          <w:rFonts w:ascii="Times New Roman" w:hAnsi="Times New Roman" w:cs="Times New Roman"/>
          <w:i/>
          <w:sz w:val="24"/>
          <w:szCs w:val="24"/>
          <w:lang w:val="bg-BG"/>
        </w:rPr>
        <w:t>определение</w:t>
      </w:r>
      <w:r w:rsidR="0036144B">
        <w:rPr>
          <w:rFonts w:ascii="Times New Roman" w:hAnsi="Times New Roman" w:cs="Times New Roman"/>
          <w:i/>
          <w:sz w:val="24"/>
          <w:szCs w:val="24"/>
          <w:lang w:val="bg-BG"/>
        </w:rPr>
        <w:t>,</w:t>
      </w:r>
      <w:r w:rsidR="00E400B1" w:rsidRPr="00A109F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400B1" w:rsidRPr="00A109FE">
        <w:rPr>
          <w:rFonts w:ascii="Times New Roman" w:hAnsi="Times New Roman" w:cs="Times New Roman"/>
          <w:i/>
          <w:sz w:val="24"/>
          <w:szCs w:val="24"/>
          <w:lang w:val="bg-BG"/>
        </w:rPr>
        <w:t>модификатор</w:t>
      </w:r>
      <w:r w:rsidR="00BF2931" w:rsidRPr="00A109F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6144B">
        <w:rPr>
          <w:rFonts w:ascii="Times New Roman" w:hAnsi="Times New Roman" w:cs="Times New Roman"/>
          <w:sz w:val="24"/>
          <w:szCs w:val="24"/>
          <w:lang w:val="bg-BG"/>
        </w:rPr>
        <w:t xml:space="preserve">или </w:t>
      </w:r>
      <w:r w:rsidR="0036144B" w:rsidRPr="0036144B">
        <w:rPr>
          <w:rFonts w:ascii="Times New Roman" w:hAnsi="Times New Roman" w:cs="Times New Roman"/>
          <w:i/>
          <w:sz w:val="24"/>
          <w:szCs w:val="24"/>
          <w:lang w:val="bg-BG"/>
        </w:rPr>
        <w:t>апозиция</w:t>
      </w:r>
      <w:r w:rsidR="0036144B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BF2931" w:rsidRPr="00A109FE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1B7C12" w:rsidRPr="00A109FE">
        <w:rPr>
          <w:rFonts w:ascii="Times New Roman" w:hAnsi="Times New Roman" w:cs="Times New Roman"/>
          <w:sz w:val="24"/>
          <w:szCs w:val="24"/>
          <w:lang w:val="bg-BG"/>
        </w:rPr>
        <w:t xml:space="preserve">повлиян от класическите гръцки и латински граматики и в този смисъл </w:t>
      </w:r>
      <w:r w:rsidR="0036144B">
        <w:rPr>
          <w:rFonts w:ascii="Times New Roman" w:hAnsi="Times New Roman" w:cs="Times New Roman"/>
          <w:sz w:val="24"/>
          <w:szCs w:val="24"/>
          <w:lang w:val="bg-BG"/>
        </w:rPr>
        <w:t xml:space="preserve">не </w:t>
      </w:r>
      <w:r w:rsidR="001B7C12" w:rsidRPr="00A109FE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36144B">
        <w:rPr>
          <w:rFonts w:ascii="Times New Roman" w:hAnsi="Times New Roman" w:cs="Times New Roman"/>
          <w:sz w:val="24"/>
          <w:szCs w:val="24"/>
          <w:lang w:val="bg-BG"/>
        </w:rPr>
        <w:t>в синхрон със съвременната общо употребима лингвистична терминология.</w:t>
      </w:r>
    </w:p>
    <w:p w:rsidR="002C711E" w:rsidRDefault="00E400B1" w:rsidP="009B79E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И</w:t>
      </w:r>
      <w:r w:rsidR="00872EB1">
        <w:rPr>
          <w:rFonts w:ascii="Times New Roman" w:hAnsi="Times New Roman" w:cs="Times New Roman"/>
          <w:sz w:val="24"/>
          <w:szCs w:val="24"/>
          <w:lang w:val="bg-BG"/>
        </w:rPr>
        <w:t>з</w:t>
      </w:r>
      <w:r>
        <w:rPr>
          <w:rFonts w:ascii="Times New Roman" w:hAnsi="Times New Roman" w:cs="Times New Roman"/>
          <w:sz w:val="24"/>
          <w:szCs w:val="24"/>
          <w:lang w:val="bg-BG"/>
        </w:rPr>
        <w:t>водите на автора са в две посоки – обобщение на словообразувателните особености на съществителните, прилагателните и глаголите в калярд</w:t>
      </w:r>
      <w:r w:rsidR="00012F73">
        <w:rPr>
          <w:rFonts w:ascii="Times New Roman" w:hAnsi="Times New Roman" w:cs="Times New Roman"/>
          <w:sz w:val="24"/>
          <w:szCs w:val="24"/>
          <w:lang w:val="bg-BG"/>
        </w:rPr>
        <w:t>á</w:t>
      </w:r>
      <w:r w:rsidR="00515FA7">
        <w:rPr>
          <w:rFonts w:ascii="Times New Roman" w:hAnsi="Times New Roman" w:cs="Times New Roman"/>
          <w:sz w:val="24"/>
          <w:szCs w:val="24"/>
          <w:lang w:val="bg-BG"/>
        </w:rPr>
        <w:t>. Според автора</w:t>
      </w:r>
      <w:r w:rsidR="002C711E">
        <w:rPr>
          <w:rFonts w:ascii="Times New Roman" w:hAnsi="Times New Roman" w:cs="Times New Roman"/>
          <w:sz w:val="24"/>
          <w:szCs w:val="24"/>
          <w:lang w:val="bg-BG"/>
        </w:rPr>
        <w:t xml:space="preserve"> основна формална характеристика </w:t>
      </w:r>
      <w:r w:rsidR="00515FA7">
        <w:rPr>
          <w:rFonts w:ascii="Times New Roman" w:hAnsi="Times New Roman" w:cs="Times New Roman"/>
          <w:sz w:val="24"/>
          <w:szCs w:val="24"/>
          <w:lang w:val="bg-BG"/>
        </w:rPr>
        <w:t xml:space="preserve">на отворените класове думи в гей аргото </w:t>
      </w:r>
      <w:r w:rsidR="002C711E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515FA7">
        <w:rPr>
          <w:rFonts w:ascii="Times New Roman" w:hAnsi="Times New Roman" w:cs="Times New Roman"/>
          <w:sz w:val="24"/>
          <w:szCs w:val="24"/>
          <w:lang w:val="bg-BG"/>
        </w:rPr>
        <w:t xml:space="preserve">техният </w:t>
      </w:r>
      <w:r w:rsidR="002C711E">
        <w:rPr>
          <w:rFonts w:ascii="Times New Roman" w:hAnsi="Times New Roman" w:cs="Times New Roman"/>
          <w:sz w:val="24"/>
          <w:szCs w:val="24"/>
          <w:lang w:val="bg-BG"/>
        </w:rPr>
        <w:t>иновационн</w:t>
      </w:r>
      <w:r w:rsidR="00515FA7">
        <w:rPr>
          <w:rFonts w:ascii="Times New Roman" w:hAnsi="Times New Roman" w:cs="Times New Roman"/>
          <w:sz w:val="24"/>
          <w:szCs w:val="24"/>
          <w:lang w:val="bg-BG"/>
        </w:rPr>
        <w:t>ият</w:t>
      </w:r>
      <w:r w:rsidR="002C711E">
        <w:rPr>
          <w:rFonts w:ascii="Times New Roman" w:hAnsi="Times New Roman" w:cs="Times New Roman"/>
          <w:sz w:val="24"/>
          <w:szCs w:val="24"/>
          <w:lang w:val="bg-BG"/>
        </w:rPr>
        <w:t xml:space="preserve"> характер</w:t>
      </w:r>
      <w:r w:rsidR="00515FA7">
        <w:rPr>
          <w:rFonts w:ascii="Times New Roman" w:hAnsi="Times New Roman" w:cs="Times New Roman"/>
          <w:sz w:val="24"/>
          <w:szCs w:val="24"/>
          <w:lang w:val="bg-BG"/>
        </w:rPr>
        <w:t xml:space="preserve">, което се изразява чрез </w:t>
      </w:r>
      <w:r w:rsidR="002C711E">
        <w:rPr>
          <w:rFonts w:ascii="Times New Roman" w:hAnsi="Times New Roman" w:cs="Times New Roman"/>
          <w:sz w:val="24"/>
          <w:szCs w:val="24"/>
          <w:lang w:val="bg-BG"/>
        </w:rPr>
        <w:t xml:space="preserve">афикси-неологизми, създаване на нови флективни типове и </w:t>
      </w:r>
      <w:r w:rsidR="00515FA7">
        <w:rPr>
          <w:rFonts w:ascii="Times New Roman" w:hAnsi="Times New Roman" w:cs="Times New Roman"/>
          <w:sz w:val="24"/>
          <w:szCs w:val="24"/>
          <w:lang w:val="bg-BG"/>
        </w:rPr>
        <w:t xml:space="preserve">високата фреквентност на </w:t>
      </w:r>
      <w:r w:rsidR="002C711E">
        <w:rPr>
          <w:rFonts w:ascii="Times New Roman" w:hAnsi="Times New Roman" w:cs="Times New Roman"/>
          <w:sz w:val="24"/>
          <w:szCs w:val="24"/>
          <w:lang w:val="bg-BG"/>
        </w:rPr>
        <w:t>композиция</w:t>
      </w:r>
      <w:r w:rsidR="00515FA7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2C71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15FA7" w:rsidRPr="00515FA7">
        <w:rPr>
          <w:rFonts w:ascii="Times New Roman" w:hAnsi="Times New Roman" w:cs="Times New Roman"/>
          <w:sz w:val="24"/>
          <w:szCs w:val="24"/>
          <w:lang w:val="bg-BG"/>
        </w:rPr>
        <w:t xml:space="preserve">във всичките ѝ разновидности </w:t>
      </w:r>
      <w:r w:rsidR="002C711E">
        <w:rPr>
          <w:rFonts w:ascii="Times New Roman" w:hAnsi="Times New Roman" w:cs="Times New Roman"/>
          <w:sz w:val="24"/>
          <w:szCs w:val="24"/>
          <w:lang w:val="bg-BG"/>
        </w:rPr>
        <w:t xml:space="preserve">в сравнение с новогръцкия език. </w:t>
      </w:r>
      <w:r w:rsidR="00515FA7">
        <w:rPr>
          <w:rFonts w:ascii="Times New Roman" w:hAnsi="Times New Roman" w:cs="Times New Roman"/>
          <w:sz w:val="24"/>
          <w:szCs w:val="24"/>
          <w:lang w:val="bg-BG"/>
        </w:rPr>
        <w:t>Тук бих искала да отбележа, че в</w:t>
      </w:r>
      <w:r w:rsidR="002C711E">
        <w:rPr>
          <w:rFonts w:ascii="Times New Roman" w:hAnsi="Times New Roman" w:cs="Times New Roman"/>
          <w:sz w:val="24"/>
          <w:szCs w:val="24"/>
          <w:lang w:val="bg-BG"/>
        </w:rPr>
        <w:t xml:space="preserve"> автореферата този извод не е </w:t>
      </w:r>
      <w:r w:rsidR="00515FA7">
        <w:rPr>
          <w:rFonts w:ascii="Times New Roman" w:hAnsi="Times New Roman" w:cs="Times New Roman"/>
          <w:sz w:val="24"/>
          <w:szCs w:val="24"/>
          <w:lang w:val="bg-BG"/>
        </w:rPr>
        <w:t>формулиран</w:t>
      </w:r>
      <w:r w:rsidR="002C711E">
        <w:rPr>
          <w:rFonts w:ascii="Times New Roman" w:hAnsi="Times New Roman" w:cs="Times New Roman"/>
          <w:sz w:val="24"/>
          <w:szCs w:val="24"/>
          <w:lang w:val="bg-BG"/>
        </w:rPr>
        <w:t xml:space="preserve"> добре и създава </w:t>
      </w:r>
      <w:r w:rsidR="00515FA7">
        <w:rPr>
          <w:rFonts w:ascii="Times New Roman" w:hAnsi="Times New Roman" w:cs="Times New Roman"/>
          <w:sz w:val="24"/>
          <w:szCs w:val="24"/>
          <w:lang w:val="bg-BG"/>
        </w:rPr>
        <w:t>съмнения у читателя</w:t>
      </w:r>
      <w:r w:rsidR="002C711E">
        <w:rPr>
          <w:rFonts w:ascii="Times New Roman" w:hAnsi="Times New Roman" w:cs="Times New Roman"/>
          <w:sz w:val="24"/>
          <w:szCs w:val="24"/>
          <w:lang w:val="bg-BG"/>
        </w:rPr>
        <w:t xml:space="preserve"> относно валидността му (с. 52). Втората характеристика, която </w:t>
      </w:r>
      <w:r w:rsidR="00012F73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2C711E">
        <w:rPr>
          <w:rFonts w:ascii="Times New Roman" w:hAnsi="Times New Roman" w:cs="Times New Roman"/>
          <w:sz w:val="24"/>
          <w:szCs w:val="24"/>
          <w:lang w:val="bg-BG"/>
        </w:rPr>
        <w:t>напълно прогнозируема, е семантичната непрозрачност на лексиката на калярд</w:t>
      </w:r>
      <w:r w:rsidR="00012F73">
        <w:rPr>
          <w:rFonts w:ascii="Times New Roman" w:hAnsi="Times New Roman" w:cs="Times New Roman"/>
          <w:sz w:val="24"/>
          <w:szCs w:val="24"/>
          <w:lang w:val="bg-BG"/>
        </w:rPr>
        <w:t>á</w:t>
      </w:r>
      <w:r w:rsidR="002C711E">
        <w:rPr>
          <w:rFonts w:ascii="Times New Roman" w:hAnsi="Times New Roman" w:cs="Times New Roman"/>
          <w:sz w:val="24"/>
          <w:szCs w:val="24"/>
          <w:lang w:val="bg-BG"/>
        </w:rPr>
        <w:t xml:space="preserve">, породена от основната функция на аргото като таен говор. </w:t>
      </w:r>
    </w:p>
    <w:p w:rsidR="00872EB1" w:rsidRDefault="002C711E" w:rsidP="009B79E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Ф</w:t>
      </w:r>
      <w:r w:rsidR="00E400B1">
        <w:rPr>
          <w:rFonts w:ascii="Times New Roman" w:hAnsi="Times New Roman" w:cs="Times New Roman"/>
          <w:sz w:val="24"/>
          <w:szCs w:val="24"/>
          <w:lang w:val="bg-BG"/>
        </w:rPr>
        <w:t xml:space="preserve">ункционално-семантичните </w:t>
      </w:r>
      <w:r w:rsidR="00872EB1">
        <w:rPr>
          <w:rFonts w:ascii="Times New Roman" w:hAnsi="Times New Roman" w:cs="Times New Roman"/>
          <w:sz w:val="24"/>
          <w:szCs w:val="24"/>
          <w:lang w:val="bg-BG"/>
        </w:rPr>
        <w:t>специфики на отворените лексикални класове думи в гей аргото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са ф</w:t>
      </w:r>
      <w:r w:rsidR="001543B5">
        <w:rPr>
          <w:rFonts w:ascii="Times New Roman" w:hAnsi="Times New Roman" w:cs="Times New Roman"/>
          <w:sz w:val="24"/>
          <w:szCs w:val="24"/>
          <w:lang w:val="bg-BG"/>
        </w:rPr>
        <w:t xml:space="preserve">еминизацията </w:t>
      </w:r>
      <w:r>
        <w:rPr>
          <w:rFonts w:ascii="Times New Roman" w:hAnsi="Times New Roman" w:cs="Times New Roman"/>
          <w:sz w:val="24"/>
          <w:szCs w:val="24"/>
          <w:lang w:val="bg-BG"/>
        </w:rPr>
        <w:t>и демократичността на калярд</w:t>
      </w:r>
      <w:r w:rsidR="00515FA7">
        <w:rPr>
          <w:rFonts w:ascii="Times New Roman" w:hAnsi="Times New Roman" w:cs="Times New Roman"/>
          <w:sz w:val="24"/>
          <w:szCs w:val="24"/>
          <w:lang w:val="bg-BG"/>
        </w:rPr>
        <w:t>á</w:t>
      </w:r>
      <w:r>
        <w:rPr>
          <w:rFonts w:ascii="Times New Roman" w:hAnsi="Times New Roman" w:cs="Times New Roman"/>
          <w:sz w:val="24"/>
          <w:szCs w:val="24"/>
          <w:lang w:val="bg-BG"/>
        </w:rPr>
        <w:t>. Първата се</w:t>
      </w:r>
      <w:r w:rsidR="001543B5">
        <w:rPr>
          <w:rFonts w:ascii="Times New Roman" w:hAnsi="Times New Roman" w:cs="Times New Roman"/>
          <w:sz w:val="24"/>
          <w:szCs w:val="24"/>
          <w:lang w:val="bg-BG"/>
        </w:rPr>
        <w:t xml:space="preserve"> дължи на самоидентификацията на членовете на социалната група от пасивни хомосексуалисти като принадлежащи към женския пол. </w:t>
      </w:r>
      <w:r>
        <w:rPr>
          <w:rFonts w:ascii="Times New Roman" w:hAnsi="Times New Roman" w:cs="Times New Roman"/>
          <w:sz w:val="24"/>
          <w:szCs w:val="24"/>
          <w:lang w:val="bg-BG"/>
        </w:rPr>
        <w:t>Втората характеристика, демократичността на калярд</w:t>
      </w:r>
      <w:r w:rsidR="00BF51EB">
        <w:rPr>
          <w:rFonts w:ascii="Times New Roman" w:hAnsi="Times New Roman" w:cs="Times New Roman"/>
          <w:sz w:val="24"/>
          <w:szCs w:val="24"/>
          <w:lang w:val="bg-BG"/>
        </w:rPr>
        <w:t>á</w:t>
      </w:r>
      <w:r>
        <w:rPr>
          <w:rFonts w:ascii="Times New Roman" w:hAnsi="Times New Roman" w:cs="Times New Roman"/>
          <w:sz w:val="24"/>
          <w:szCs w:val="24"/>
          <w:lang w:val="bg-BG"/>
        </w:rPr>
        <w:t>, е породена от стремежа към п</w:t>
      </w:r>
      <w:r w:rsidR="001543B5">
        <w:rPr>
          <w:rFonts w:ascii="Times New Roman" w:hAnsi="Times New Roman" w:cs="Times New Roman"/>
          <w:sz w:val="24"/>
          <w:szCs w:val="24"/>
          <w:lang w:val="bg-BG"/>
        </w:rPr>
        <w:t xml:space="preserve">одражание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говоримия гръцки </w:t>
      </w:r>
      <w:r w:rsidR="00E7131F">
        <w:rPr>
          <w:rFonts w:ascii="Times New Roman" w:hAnsi="Times New Roman" w:cs="Times New Roman"/>
          <w:sz w:val="24"/>
          <w:szCs w:val="24"/>
          <w:lang w:val="bg-BG"/>
        </w:rPr>
        <w:t>ендемичен говор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543B5">
        <w:rPr>
          <w:rFonts w:ascii="Times New Roman" w:hAnsi="Times New Roman" w:cs="Times New Roman"/>
          <w:sz w:val="24"/>
          <w:szCs w:val="24"/>
          <w:lang w:val="bg-BG"/>
        </w:rPr>
        <w:t xml:space="preserve">димотики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както </w:t>
      </w:r>
      <w:r w:rsidR="001543B5">
        <w:rPr>
          <w:rFonts w:ascii="Times New Roman" w:hAnsi="Times New Roman" w:cs="Times New Roman"/>
          <w:sz w:val="24"/>
          <w:szCs w:val="24"/>
          <w:lang w:val="bg-BG"/>
        </w:rPr>
        <w:t xml:space="preserve">във фонетично,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така също в </w:t>
      </w:r>
      <w:r w:rsidR="001543B5">
        <w:rPr>
          <w:rFonts w:ascii="Times New Roman" w:hAnsi="Times New Roman" w:cs="Times New Roman"/>
          <w:sz w:val="24"/>
          <w:szCs w:val="24"/>
          <w:lang w:val="bg-BG"/>
        </w:rPr>
        <w:t>морфологично и синтактично отношение</w:t>
      </w:r>
      <w:r w:rsidR="00BF51EB">
        <w:rPr>
          <w:rFonts w:ascii="Times New Roman" w:hAnsi="Times New Roman" w:cs="Times New Roman"/>
          <w:sz w:val="24"/>
          <w:szCs w:val="24"/>
          <w:lang w:val="bg-BG"/>
        </w:rPr>
        <w:t xml:space="preserve">. По този начин калярдá е </w:t>
      </w:r>
      <w:r w:rsidR="00E7131F">
        <w:rPr>
          <w:rFonts w:ascii="Times New Roman" w:hAnsi="Times New Roman" w:cs="Times New Roman"/>
          <w:sz w:val="24"/>
          <w:szCs w:val="24"/>
          <w:lang w:val="bg-BG"/>
        </w:rPr>
        <w:t xml:space="preserve">израз на </w:t>
      </w:r>
      <w:r>
        <w:rPr>
          <w:rFonts w:ascii="Times New Roman" w:hAnsi="Times New Roman" w:cs="Times New Roman"/>
          <w:sz w:val="24"/>
          <w:szCs w:val="24"/>
          <w:lang w:val="bg-BG"/>
        </w:rPr>
        <w:t>езиково</w:t>
      </w:r>
      <w:r w:rsidR="00E7131F">
        <w:rPr>
          <w:rFonts w:ascii="Times New Roman" w:hAnsi="Times New Roman" w:cs="Times New Roman"/>
          <w:sz w:val="24"/>
          <w:szCs w:val="24"/>
          <w:lang w:val="bg-BG"/>
        </w:rPr>
        <w:t>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F51EB">
        <w:rPr>
          <w:rFonts w:ascii="Times New Roman" w:hAnsi="Times New Roman" w:cs="Times New Roman"/>
          <w:sz w:val="24"/>
          <w:szCs w:val="24"/>
          <w:lang w:val="bg-BG"/>
        </w:rPr>
        <w:t xml:space="preserve">разграничаване от и </w:t>
      </w:r>
      <w:r w:rsidR="001543B5">
        <w:rPr>
          <w:rFonts w:ascii="Times New Roman" w:hAnsi="Times New Roman" w:cs="Times New Roman"/>
          <w:sz w:val="24"/>
          <w:szCs w:val="24"/>
          <w:lang w:val="bg-BG"/>
        </w:rPr>
        <w:t xml:space="preserve">противопоставяне на </w:t>
      </w:r>
      <w:r w:rsidR="00E7131F">
        <w:rPr>
          <w:rFonts w:ascii="Times New Roman" w:hAnsi="Times New Roman" w:cs="Times New Roman"/>
          <w:sz w:val="24"/>
          <w:szCs w:val="24"/>
          <w:lang w:val="bg-BG"/>
        </w:rPr>
        <w:t xml:space="preserve">официалния </w:t>
      </w:r>
      <w:r w:rsidR="00BF51EB">
        <w:rPr>
          <w:rFonts w:ascii="Times New Roman" w:hAnsi="Times New Roman" w:cs="Times New Roman"/>
          <w:sz w:val="24"/>
          <w:szCs w:val="24"/>
          <w:lang w:val="bg-BG"/>
        </w:rPr>
        <w:t xml:space="preserve">вариант </w:t>
      </w:r>
      <w:r w:rsidR="001543B5">
        <w:rPr>
          <w:rFonts w:ascii="Times New Roman" w:hAnsi="Times New Roman" w:cs="Times New Roman"/>
          <w:sz w:val="24"/>
          <w:szCs w:val="24"/>
          <w:lang w:val="bg-BG"/>
        </w:rPr>
        <w:t>катаревуса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BF51EB">
        <w:rPr>
          <w:rFonts w:ascii="Times New Roman" w:hAnsi="Times New Roman" w:cs="Times New Roman"/>
          <w:sz w:val="24"/>
          <w:szCs w:val="24"/>
          <w:lang w:val="bg-BG"/>
        </w:rPr>
        <w:t xml:space="preserve">като реакция срещу </w:t>
      </w:r>
      <w:r>
        <w:rPr>
          <w:rFonts w:ascii="Times New Roman" w:hAnsi="Times New Roman" w:cs="Times New Roman"/>
          <w:sz w:val="24"/>
          <w:szCs w:val="24"/>
          <w:lang w:val="bg-BG"/>
        </w:rPr>
        <w:t>дискриминация</w:t>
      </w:r>
      <w:r w:rsidR="00012F73">
        <w:rPr>
          <w:rFonts w:ascii="Times New Roman" w:hAnsi="Times New Roman" w:cs="Times New Roman"/>
          <w:sz w:val="24"/>
          <w:szCs w:val="24"/>
          <w:lang w:val="bg-BG"/>
        </w:rPr>
        <w:t>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515FA7">
        <w:rPr>
          <w:rFonts w:ascii="Times New Roman" w:hAnsi="Times New Roman" w:cs="Times New Roman"/>
          <w:sz w:val="24"/>
          <w:szCs w:val="24"/>
          <w:lang w:val="bg-BG"/>
        </w:rPr>
        <w:t>хомосексуал</w:t>
      </w:r>
      <w:r w:rsidR="00BF51EB">
        <w:rPr>
          <w:rFonts w:ascii="Times New Roman" w:hAnsi="Times New Roman" w:cs="Times New Roman"/>
          <w:sz w:val="24"/>
          <w:szCs w:val="24"/>
          <w:lang w:val="bg-BG"/>
        </w:rPr>
        <w:t>истите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официалната </w:t>
      </w:r>
      <w:r w:rsidR="00012F73">
        <w:rPr>
          <w:rFonts w:ascii="Times New Roman" w:hAnsi="Times New Roman" w:cs="Times New Roman"/>
          <w:sz w:val="24"/>
          <w:szCs w:val="24"/>
          <w:lang w:val="bg-BG"/>
        </w:rPr>
        <w:t xml:space="preserve">социална </w:t>
      </w:r>
      <w:r>
        <w:rPr>
          <w:rFonts w:ascii="Times New Roman" w:hAnsi="Times New Roman" w:cs="Times New Roman"/>
          <w:sz w:val="24"/>
          <w:szCs w:val="24"/>
          <w:lang w:val="bg-BG"/>
        </w:rPr>
        <w:t>йерархия на гръцкото общество от средата на миналия век.</w:t>
      </w:r>
      <w:r w:rsidR="001543B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13BF9" w:rsidRPr="007D4D81" w:rsidRDefault="00513BF9" w:rsidP="009B79E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4D81">
        <w:rPr>
          <w:rFonts w:ascii="Times New Roman" w:hAnsi="Times New Roman" w:cs="Times New Roman"/>
          <w:sz w:val="24"/>
          <w:szCs w:val="24"/>
          <w:lang w:val="bg-BG"/>
        </w:rPr>
        <w:t xml:space="preserve">Имам няколко препоръки, които биха могли да бъдат полезни, </w:t>
      </w:r>
      <w:r w:rsidR="00A637F8" w:rsidRPr="007D4D81">
        <w:rPr>
          <w:rFonts w:ascii="Times New Roman" w:hAnsi="Times New Roman" w:cs="Times New Roman"/>
          <w:sz w:val="24"/>
          <w:szCs w:val="24"/>
          <w:lang w:val="bg-BG"/>
        </w:rPr>
        <w:t>при бъдещото отпечатване на труда</w:t>
      </w:r>
      <w:r w:rsidR="00A637F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7D4D81">
        <w:rPr>
          <w:rFonts w:ascii="Times New Roman" w:hAnsi="Times New Roman" w:cs="Times New Roman"/>
          <w:sz w:val="24"/>
          <w:szCs w:val="24"/>
          <w:lang w:val="bg-BG"/>
        </w:rPr>
        <w:t xml:space="preserve">ако авторът се съгласи с тях. </w:t>
      </w:r>
      <w:r w:rsidRPr="007D4D81">
        <w:rPr>
          <w:rFonts w:ascii="Times New Roman" w:hAnsi="Times New Roman" w:cs="Times New Roman"/>
          <w:i/>
          <w:sz w:val="24"/>
          <w:szCs w:val="24"/>
          <w:lang w:val="bg-BG"/>
        </w:rPr>
        <w:t>Въведение</w:t>
      </w:r>
      <w:r w:rsidRPr="007D4D81">
        <w:rPr>
          <w:rFonts w:ascii="Times New Roman" w:hAnsi="Times New Roman" w:cs="Times New Roman"/>
          <w:sz w:val="24"/>
          <w:szCs w:val="24"/>
          <w:lang w:val="bg-BG"/>
        </w:rPr>
        <w:t xml:space="preserve"> за мен е дразнещ русизъм, бих го заменила с </w:t>
      </w:r>
      <w:r w:rsidRPr="007D4D81">
        <w:rPr>
          <w:rFonts w:ascii="Times New Roman" w:hAnsi="Times New Roman" w:cs="Times New Roman"/>
          <w:i/>
          <w:sz w:val="24"/>
          <w:szCs w:val="24"/>
          <w:lang w:val="bg-BG"/>
        </w:rPr>
        <w:t>увод</w:t>
      </w:r>
      <w:r w:rsidRPr="007D4D81">
        <w:rPr>
          <w:rFonts w:ascii="Times New Roman" w:hAnsi="Times New Roman" w:cs="Times New Roman"/>
          <w:sz w:val="24"/>
          <w:szCs w:val="24"/>
          <w:lang w:val="bg-BG"/>
        </w:rPr>
        <w:t>. В текста има огромно разнообразие от различни начини на цитиране на имена на автори на най-различни езици, включително транскри</w:t>
      </w:r>
      <w:r w:rsidR="00E7131F">
        <w:rPr>
          <w:rFonts w:ascii="Times New Roman" w:hAnsi="Times New Roman" w:cs="Times New Roman"/>
          <w:sz w:val="24"/>
          <w:szCs w:val="24"/>
          <w:lang w:val="bg-BG"/>
        </w:rPr>
        <w:t>пция.</w:t>
      </w:r>
      <w:r w:rsidRPr="007D4D81">
        <w:rPr>
          <w:rFonts w:ascii="Times New Roman" w:hAnsi="Times New Roman" w:cs="Times New Roman"/>
          <w:sz w:val="24"/>
          <w:szCs w:val="24"/>
          <w:lang w:val="bg-BG"/>
        </w:rPr>
        <w:t xml:space="preserve"> За постигане на уеднаквяване и последователност </w:t>
      </w:r>
      <w:r w:rsidR="00E7131F">
        <w:rPr>
          <w:rFonts w:ascii="Times New Roman" w:hAnsi="Times New Roman" w:cs="Times New Roman"/>
          <w:sz w:val="24"/>
          <w:szCs w:val="24"/>
          <w:lang w:val="bg-BG"/>
        </w:rPr>
        <w:t>препоръчвам</w:t>
      </w:r>
      <w:r w:rsidRPr="007D4D81">
        <w:rPr>
          <w:rFonts w:ascii="Times New Roman" w:hAnsi="Times New Roman" w:cs="Times New Roman"/>
          <w:sz w:val="24"/>
          <w:szCs w:val="24"/>
          <w:lang w:val="bg-BG"/>
        </w:rPr>
        <w:t xml:space="preserve"> имената на всички автори да бъдат транскрибирани на български език, което ще допринесе за по добрата четивност на текста. Като следствие, те </w:t>
      </w:r>
      <w:r w:rsidR="00A637F8">
        <w:rPr>
          <w:rFonts w:ascii="Times New Roman" w:hAnsi="Times New Roman" w:cs="Times New Roman"/>
          <w:sz w:val="24"/>
          <w:szCs w:val="24"/>
          <w:lang w:val="bg-BG"/>
        </w:rPr>
        <w:t>могат да</w:t>
      </w:r>
      <w:r w:rsidRPr="007D4D81">
        <w:rPr>
          <w:rFonts w:ascii="Times New Roman" w:hAnsi="Times New Roman" w:cs="Times New Roman"/>
          <w:sz w:val="24"/>
          <w:szCs w:val="24"/>
          <w:lang w:val="bg-BG"/>
        </w:rPr>
        <w:t xml:space="preserve"> бъдат въведени по този начин и в библиографията, последвани от оригиналното изписване</w:t>
      </w:r>
      <w:r w:rsidR="00A637F8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D4D81">
        <w:rPr>
          <w:rFonts w:ascii="Times New Roman" w:hAnsi="Times New Roman" w:cs="Times New Roman"/>
          <w:sz w:val="24"/>
          <w:szCs w:val="24"/>
          <w:lang w:val="bg-BG"/>
        </w:rPr>
        <w:t xml:space="preserve"> като по този начин ще се избегне разделянето ѝ по езици и по лесната ѝ проследяемост. Бих препоръчала да се избегнат колкото е възможно дългите пасажи и цитирания под линия, което разсейва читателя и прави текста по-трудно проследим. Препоръчвам текстът да бъде проверен за правописни грешки с българск</w:t>
      </w:r>
      <w:r w:rsidR="00E7131F">
        <w:rPr>
          <w:rFonts w:ascii="Times New Roman" w:hAnsi="Times New Roman" w:cs="Times New Roman"/>
          <w:sz w:val="24"/>
          <w:szCs w:val="24"/>
          <w:lang w:val="bg-BG"/>
        </w:rPr>
        <w:t>а програма за правопис</w:t>
      </w:r>
      <w:r w:rsidRPr="007D4D81">
        <w:rPr>
          <w:rFonts w:ascii="Times New Roman" w:hAnsi="Times New Roman" w:cs="Times New Roman"/>
          <w:sz w:val="24"/>
          <w:szCs w:val="24"/>
          <w:lang w:val="bg-BG"/>
        </w:rPr>
        <w:t>, което ще предотврати</w:t>
      </w:r>
      <w:r w:rsidR="00A637F8">
        <w:rPr>
          <w:rFonts w:ascii="Times New Roman" w:hAnsi="Times New Roman" w:cs="Times New Roman"/>
          <w:sz w:val="24"/>
          <w:szCs w:val="24"/>
          <w:lang w:val="bg-BG"/>
        </w:rPr>
        <w:t xml:space="preserve"> допуснатите</w:t>
      </w:r>
      <w:r w:rsidRPr="007D4D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7131F">
        <w:rPr>
          <w:rFonts w:ascii="Times New Roman" w:hAnsi="Times New Roman" w:cs="Times New Roman"/>
          <w:sz w:val="24"/>
          <w:szCs w:val="24"/>
          <w:lang w:val="bg-BG"/>
        </w:rPr>
        <w:t>спорадични грешки</w:t>
      </w:r>
      <w:r w:rsidRPr="007D4D81">
        <w:rPr>
          <w:rFonts w:ascii="Times New Roman" w:hAnsi="Times New Roman" w:cs="Times New Roman"/>
          <w:sz w:val="24"/>
          <w:szCs w:val="24"/>
          <w:lang w:val="bg-BG"/>
        </w:rPr>
        <w:t>. Предлагам</w:t>
      </w:r>
      <w:r w:rsidR="00E7131F">
        <w:rPr>
          <w:rFonts w:ascii="Times New Roman" w:hAnsi="Times New Roman" w:cs="Times New Roman"/>
          <w:sz w:val="24"/>
          <w:szCs w:val="24"/>
          <w:lang w:val="bg-BG"/>
        </w:rPr>
        <w:t xml:space="preserve">, освен замяната на термина </w:t>
      </w:r>
      <w:r w:rsidR="00E7131F" w:rsidRPr="00E7131F">
        <w:rPr>
          <w:rFonts w:ascii="Times New Roman" w:hAnsi="Times New Roman" w:cs="Times New Roman"/>
          <w:i/>
          <w:sz w:val="24"/>
          <w:szCs w:val="24"/>
          <w:lang w:val="bg-BG"/>
        </w:rPr>
        <w:t>епитет</w:t>
      </w:r>
      <w:r w:rsidR="00E7131F">
        <w:rPr>
          <w:rFonts w:ascii="Times New Roman" w:hAnsi="Times New Roman" w:cs="Times New Roman"/>
          <w:sz w:val="24"/>
          <w:szCs w:val="24"/>
          <w:lang w:val="bg-BG"/>
        </w:rPr>
        <w:t xml:space="preserve"> с друг по-подходящ,</w:t>
      </w:r>
      <w:r w:rsidRPr="007D4D81">
        <w:rPr>
          <w:rFonts w:ascii="Times New Roman" w:hAnsi="Times New Roman" w:cs="Times New Roman"/>
          <w:sz w:val="24"/>
          <w:szCs w:val="24"/>
          <w:lang w:val="bg-BG"/>
        </w:rPr>
        <w:t xml:space="preserve"> да се </w:t>
      </w:r>
      <w:r w:rsidR="00E7131F">
        <w:rPr>
          <w:rFonts w:ascii="Times New Roman" w:hAnsi="Times New Roman" w:cs="Times New Roman"/>
          <w:sz w:val="24"/>
          <w:szCs w:val="24"/>
          <w:lang w:val="bg-BG"/>
        </w:rPr>
        <w:t>сменят</w:t>
      </w:r>
      <w:r w:rsidRPr="007D4D81">
        <w:rPr>
          <w:rFonts w:ascii="Times New Roman" w:hAnsi="Times New Roman" w:cs="Times New Roman"/>
          <w:sz w:val="24"/>
          <w:szCs w:val="24"/>
          <w:lang w:val="bg-BG"/>
        </w:rPr>
        <w:t xml:space="preserve"> термините </w:t>
      </w:r>
      <w:r w:rsidRPr="007D4D81">
        <w:rPr>
          <w:rFonts w:ascii="Times New Roman" w:hAnsi="Times New Roman" w:cs="Times New Roman"/>
          <w:i/>
          <w:sz w:val="24"/>
          <w:szCs w:val="24"/>
          <w:lang w:val="bg-BG"/>
        </w:rPr>
        <w:t>напълно</w:t>
      </w:r>
      <w:r w:rsidRPr="007D4D81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Pr="007D4D81">
        <w:rPr>
          <w:rFonts w:ascii="Times New Roman" w:hAnsi="Times New Roman" w:cs="Times New Roman"/>
          <w:i/>
          <w:sz w:val="24"/>
          <w:szCs w:val="24"/>
          <w:lang w:val="bg-BG"/>
        </w:rPr>
        <w:t>частично</w:t>
      </w:r>
      <w:r w:rsidRPr="007D4D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D4D81">
        <w:rPr>
          <w:rFonts w:ascii="Times New Roman" w:hAnsi="Times New Roman" w:cs="Times New Roman"/>
          <w:i/>
          <w:sz w:val="24"/>
          <w:szCs w:val="24"/>
          <w:lang w:val="bg-BG"/>
        </w:rPr>
        <w:t>фразеологизирани фразеологизми</w:t>
      </w:r>
      <w:r w:rsidRPr="007D4D81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Pr="007D4D81">
        <w:rPr>
          <w:rFonts w:ascii="Times New Roman" w:hAnsi="Times New Roman" w:cs="Times New Roman"/>
          <w:i/>
          <w:sz w:val="24"/>
          <w:szCs w:val="24"/>
          <w:lang w:val="bg-BG"/>
        </w:rPr>
        <w:t>напълно</w:t>
      </w:r>
      <w:r w:rsidRPr="007D4D81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Pr="007D4D81">
        <w:rPr>
          <w:rFonts w:ascii="Times New Roman" w:hAnsi="Times New Roman" w:cs="Times New Roman"/>
          <w:i/>
          <w:sz w:val="24"/>
          <w:szCs w:val="24"/>
          <w:lang w:val="bg-BG"/>
        </w:rPr>
        <w:t>частично идиоматизирани фразеологизми</w:t>
      </w:r>
      <w:r w:rsidR="00E7131F">
        <w:rPr>
          <w:rFonts w:ascii="Times New Roman" w:hAnsi="Times New Roman" w:cs="Times New Roman"/>
          <w:sz w:val="24"/>
          <w:szCs w:val="24"/>
          <w:lang w:val="bg-BG"/>
        </w:rPr>
        <w:t>, за да се избегне тавтологията.</w:t>
      </w:r>
    </w:p>
    <w:p w:rsidR="003C1607" w:rsidRDefault="003C1607" w:rsidP="009B79E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Като цяло работата е иновативна и актуална, а анализът – последователен и прецизен. Той разкрива автора му като утвърден лингвист с развито критично мислене</w:t>
      </w:r>
      <w:r w:rsidR="00A637F8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способност за осъществяване на нестандартни идеи и предначертаване на нови области за изследване. Това ми дава основание с пълна убеденост да гласувам за присъждането на научната степен „Доктор на науките“ в направление 2.1. Филология, </w:t>
      </w:r>
      <w:r w:rsidRPr="003C1607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3C1607">
        <w:rPr>
          <w:rFonts w:ascii="Times New Roman" w:hAnsi="Times New Roman" w:cs="Times New Roman"/>
          <w:sz w:val="24"/>
          <w:szCs w:val="24"/>
          <w:shd w:val="clear" w:color="auto" w:fill="FFFFFF"/>
        </w:rPr>
        <w:t>Общо</w:t>
      </w:r>
      <w:proofErr w:type="spellEnd"/>
      <w:r w:rsidRPr="003C16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3C1607">
        <w:rPr>
          <w:rFonts w:ascii="Times New Roman" w:hAnsi="Times New Roman" w:cs="Times New Roman"/>
          <w:sz w:val="24"/>
          <w:szCs w:val="24"/>
          <w:shd w:val="clear" w:color="auto" w:fill="FFFFFF"/>
        </w:rPr>
        <w:t>сравнително</w:t>
      </w:r>
      <w:proofErr w:type="spellEnd"/>
      <w:r w:rsidRPr="003C16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1607">
        <w:rPr>
          <w:rFonts w:ascii="Times New Roman" w:hAnsi="Times New Roman" w:cs="Times New Roman"/>
          <w:sz w:val="24"/>
          <w:szCs w:val="24"/>
          <w:shd w:val="clear" w:color="auto" w:fill="FFFFFF"/>
        </w:rPr>
        <w:t>езикознание</w:t>
      </w:r>
      <w:proofErr w:type="spellEnd"/>
      <w:r w:rsidRPr="003C16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3C1607">
        <w:rPr>
          <w:rFonts w:ascii="Times New Roman" w:hAnsi="Times New Roman" w:cs="Times New Roman"/>
          <w:sz w:val="24"/>
          <w:szCs w:val="24"/>
          <w:shd w:val="clear" w:color="auto" w:fill="FFFFFF"/>
        </w:rPr>
        <w:t>новогръцки</w:t>
      </w:r>
      <w:proofErr w:type="spellEnd"/>
      <w:r w:rsidRPr="003C16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C1607">
        <w:rPr>
          <w:rFonts w:ascii="Times New Roman" w:hAnsi="Times New Roman" w:cs="Times New Roman"/>
          <w:sz w:val="24"/>
          <w:szCs w:val="24"/>
          <w:shd w:val="clear" w:color="auto" w:fill="FFFFFF"/>
        </w:rPr>
        <w:t>език</w:t>
      </w:r>
      <w:proofErr w:type="spellEnd"/>
      <w:r w:rsidRPr="003C160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006D11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E7131F">
        <w:rPr>
          <w:rFonts w:ascii="Times New Roman" w:hAnsi="Times New Roman" w:cs="Times New Roman"/>
          <w:sz w:val="24"/>
          <w:szCs w:val="24"/>
          <w:lang w:val="bg-BG"/>
        </w:rPr>
        <w:t xml:space="preserve">кандидата </w:t>
      </w:r>
      <w:r>
        <w:rPr>
          <w:rFonts w:ascii="Times New Roman" w:hAnsi="Times New Roman" w:cs="Times New Roman"/>
          <w:sz w:val="24"/>
          <w:szCs w:val="24"/>
          <w:lang w:val="bg-BG"/>
        </w:rPr>
        <w:t>доц. д-р Борис Вунчев</w:t>
      </w:r>
      <w:r w:rsidRPr="003C160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06D11" w:rsidRDefault="00006D11" w:rsidP="004D4055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006D11" w:rsidRDefault="0077360E" w:rsidP="004D40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Подпис</w:t>
      </w:r>
      <w:r w:rsidR="00006D11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4D4055" w:rsidRDefault="004D4055" w:rsidP="004D40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006D11" w:rsidRDefault="00006D11" w:rsidP="004D40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Доц</w:t>
      </w:r>
      <w:r w:rsidR="00BF51EB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д-р Елисавета Бояджиева</w:t>
      </w:r>
    </w:p>
    <w:p w:rsidR="00006D11" w:rsidRDefault="00006D11" w:rsidP="004D40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ЮЗУ „Неофит Рилски“</w:t>
      </w:r>
    </w:p>
    <w:p w:rsidR="00006D11" w:rsidRDefault="00006D11" w:rsidP="004D40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София,</w:t>
      </w:r>
    </w:p>
    <w:p w:rsidR="00006D11" w:rsidRDefault="00006D11" w:rsidP="004D40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10 май 2017 г.</w:t>
      </w:r>
    </w:p>
    <w:p w:rsidR="00006D11" w:rsidRDefault="00006D11" w:rsidP="004D4055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3C1607" w:rsidRPr="004D4055" w:rsidRDefault="007D4D81" w:rsidP="004D405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D4055">
        <w:rPr>
          <w:rFonts w:ascii="Times New Roman" w:hAnsi="Times New Roman" w:cs="Times New Roman"/>
          <w:b/>
          <w:sz w:val="24"/>
          <w:szCs w:val="24"/>
          <w:lang w:val="bg-BG"/>
        </w:rPr>
        <w:t>Цитирана в рецензията литература:</w:t>
      </w:r>
    </w:p>
    <w:p w:rsidR="007D4D81" w:rsidRPr="004D4055" w:rsidRDefault="007D4D81" w:rsidP="004D4055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D4055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Chambers, J. K. (2009). Sociolinguistic Theory: Linguistic Variation and Its Social Significance. Malden: Wiley Blackwell. </w:t>
      </w:r>
    </w:p>
    <w:p w:rsidR="007D4D81" w:rsidRPr="004D4055" w:rsidRDefault="007D4D81" w:rsidP="004D4055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D4055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Labov, William (2010). Principles of Linguistic Change (3 volume set ed.). Malden: Wiley Blackwell.</w:t>
      </w:r>
    </w:p>
    <w:p w:rsidR="007D4D81" w:rsidRPr="004D4055" w:rsidRDefault="007D4D81" w:rsidP="004D4055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D4055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Lakoff, Robin Tolmach (2000).</w:t>
      </w:r>
      <w:r w:rsidR="00006D11" w:rsidRPr="004D4055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</w:t>
      </w:r>
      <w:hyperlink r:id="rId6" w:history="1">
        <w:r w:rsidRPr="004D4055">
          <w:rPr>
            <w:rFonts w:ascii="Times New Roman" w:eastAsia="Times New Roman" w:hAnsi="Times New Roman" w:cs="Times New Roman"/>
            <w:iCs/>
            <w:sz w:val="24"/>
            <w:szCs w:val="24"/>
            <w:lang w:val="bg-BG" w:eastAsia="bg-BG"/>
          </w:rPr>
          <w:t>The Language War</w:t>
        </w:r>
      </w:hyperlink>
      <w:r w:rsidRPr="004D4055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. University of California Press.</w:t>
      </w:r>
    </w:p>
    <w:p w:rsidR="007D4D81" w:rsidRPr="004D4055" w:rsidRDefault="007D4D81" w:rsidP="004D4055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D4055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Trudgill, Peter (2000).</w:t>
      </w:r>
      <w:r w:rsidR="00006D11" w:rsidRPr="004D4055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</w:t>
      </w:r>
      <w:r w:rsidRPr="004D4055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Sociolinguistics: An Introduction to Language and Society. Penguin.</w:t>
      </w:r>
    </w:p>
    <w:p w:rsidR="003C1607" w:rsidRPr="004D4055" w:rsidRDefault="003C1607" w:rsidP="004D4055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3C1607" w:rsidRPr="00DB4820" w:rsidRDefault="003C1607" w:rsidP="004D4055">
      <w:pPr>
        <w:spacing w:line="240" w:lineRule="auto"/>
      </w:pPr>
    </w:p>
    <w:sectPr w:rsidR="003C1607" w:rsidRPr="00DB482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56D5"/>
    <w:multiLevelType w:val="multilevel"/>
    <w:tmpl w:val="E030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950F26"/>
    <w:multiLevelType w:val="multilevel"/>
    <w:tmpl w:val="AC46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511B6A"/>
    <w:multiLevelType w:val="multilevel"/>
    <w:tmpl w:val="C06C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57"/>
    <w:rsid w:val="00006D11"/>
    <w:rsid w:val="00012F73"/>
    <w:rsid w:val="00044AFA"/>
    <w:rsid w:val="00104862"/>
    <w:rsid w:val="001543B5"/>
    <w:rsid w:val="001562E7"/>
    <w:rsid w:val="00196711"/>
    <w:rsid w:val="001B7C12"/>
    <w:rsid w:val="00216153"/>
    <w:rsid w:val="0022017F"/>
    <w:rsid w:val="002C711E"/>
    <w:rsid w:val="003569A8"/>
    <w:rsid w:val="0036144B"/>
    <w:rsid w:val="003C1607"/>
    <w:rsid w:val="004D4055"/>
    <w:rsid w:val="004F5540"/>
    <w:rsid w:val="00513BF9"/>
    <w:rsid w:val="00515FA7"/>
    <w:rsid w:val="00565D93"/>
    <w:rsid w:val="0059162A"/>
    <w:rsid w:val="00596A18"/>
    <w:rsid w:val="00600000"/>
    <w:rsid w:val="00630877"/>
    <w:rsid w:val="00632C3B"/>
    <w:rsid w:val="00644EE0"/>
    <w:rsid w:val="00696EB8"/>
    <w:rsid w:val="006F7D1B"/>
    <w:rsid w:val="0077360E"/>
    <w:rsid w:val="00776857"/>
    <w:rsid w:val="007D4D81"/>
    <w:rsid w:val="00872EB1"/>
    <w:rsid w:val="008A6D73"/>
    <w:rsid w:val="009B79E0"/>
    <w:rsid w:val="009D79DB"/>
    <w:rsid w:val="00A06B90"/>
    <w:rsid w:val="00A109FE"/>
    <w:rsid w:val="00A637F8"/>
    <w:rsid w:val="00AB2382"/>
    <w:rsid w:val="00B42FC4"/>
    <w:rsid w:val="00BF2931"/>
    <w:rsid w:val="00BF51EB"/>
    <w:rsid w:val="00C24B80"/>
    <w:rsid w:val="00C409F6"/>
    <w:rsid w:val="00C960A9"/>
    <w:rsid w:val="00C97DE6"/>
    <w:rsid w:val="00D348EE"/>
    <w:rsid w:val="00D73538"/>
    <w:rsid w:val="00D906B9"/>
    <w:rsid w:val="00DB4820"/>
    <w:rsid w:val="00E326A1"/>
    <w:rsid w:val="00E400B1"/>
    <w:rsid w:val="00E7131F"/>
    <w:rsid w:val="00E80DF6"/>
    <w:rsid w:val="00F02537"/>
    <w:rsid w:val="00F8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196711"/>
    <w:rPr>
      <w:i/>
      <w:iCs/>
    </w:rPr>
  </w:style>
  <w:style w:type="character" w:customStyle="1" w:styleId="apple-converted-space">
    <w:name w:val="apple-converted-space"/>
    <w:basedOn w:val="DefaultParagraphFont"/>
    <w:rsid w:val="00196711"/>
  </w:style>
  <w:style w:type="character" w:styleId="Hyperlink">
    <w:name w:val="Hyperlink"/>
    <w:basedOn w:val="DefaultParagraphFont"/>
    <w:uiPriority w:val="99"/>
    <w:semiHidden/>
    <w:unhideWhenUsed/>
    <w:rsid w:val="001967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196711"/>
    <w:rPr>
      <w:i/>
      <w:iCs/>
    </w:rPr>
  </w:style>
  <w:style w:type="character" w:customStyle="1" w:styleId="apple-converted-space">
    <w:name w:val="apple-converted-space"/>
    <w:basedOn w:val="DefaultParagraphFont"/>
    <w:rsid w:val="00196711"/>
  </w:style>
  <w:style w:type="character" w:styleId="Hyperlink">
    <w:name w:val="Hyperlink"/>
    <w:basedOn w:val="DefaultParagraphFont"/>
    <w:uiPriority w:val="99"/>
    <w:semiHidden/>
    <w:unhideWhenUsed/>
    <w:rsid w:val="001967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.google.com/books?id=xmr3ZBHFbVw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</cp:lastModifiedBy>
  <cp:revision>2</cp:revision>
  <dcterms:created xsi:type="dcterms:W3CDTF">2017-05-10T10:43:00Z</dcterms:created>
  <dcterms:modified xsi:type="dcterms:W3CDTF">2017-05-10T10:43:00Z</dcterms:modified>
</cp:coreProperties>
</file>