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6D" w:rsidRPr="003E40D2" w:rsidRDefault="00A870FD" w:rsidP="003E4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0D2">
        <w:rPr>
          <w:rFonts w:ascii="Times New Roman" w:hAnsi="Times New Roman" w:cs="Times New Roman"/>
          <w:b/>
          <w:sz w:val="24"/>
          <w:szCs w:val="24"/>
          <w:lang w:val="de-DE"/>
        </w:rPr>
        <w:t>Тематичен проект</w:t>
      </w:r>
      <w:r w:rsidR="0007254A" w:rsidRPr="003E40D2">
        <w:rPr>
          <w:rFonts w:ascii="Times New Roman" w:hAnsi="Times New Roman" w:cs="Times New Roman"/>
          <w:b/>
          <w:sz w:val="24"/>
          <w:szCs w:val="24"/>
        </w:rPr>
        <w:t xml:space="preserve"> „Идентичност и трансформационни модели на дизайна при мултиплатформено представяне на пресата”</w:t>
      </w:r>
      <w:r w:rsidRPr="003E40D2">
        <w:rPr>
          <w:rFonts w:ascii="Times New Roman" w:hAnsi="Times New Roman" w:cs="Times New Roman"/>
          <w:b/>
          <w:sz w:val="24"/>
          <w:szCs w:val="24"/>
        </w:rPr>
        <w:t>, р</w:t>
      </w:r>
      <w:r w:rsidR="00D94D95" w:rsidRPr="003E40D2">
        <w:rPr>
          <w:rFonts w:ascii="Times New Roman" w:hAnsi="Times New Roman" w:cs="Times New Roman"/>
          <w:b/>
          <w:sz w:val="24"/>
          <w:szCs w:val="24"/>
        </w:rPr>
        <w:t>ъководител:</w:t>
      </w:r>
      <w:r w:rsidR="0007254A" w:rsidRPr="003E40D2">
        <w:rPr>
          <w:rFonts w:ascii="Times New Roman" w:hAnsi="Times New Roman" w:cs="Times New Roman"/>
          <w:b/>
          <w:sz w:val="24"/>
          <w:szCs w:val="24"/>
        </w:rPr>
        <w:t xml:space="preserve"> проф. д-р Веселина Йорданова Вълканова</w:t>
      </w:r>
      <w:r w:rsidRPr="003E40D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7254A" w:rsidRPr="003E40D2">
        <w:rPr>
          <w:rFonts w:ascii="Times New Roman" w:hAnsi="Times New Roman" w:cs="Times New Roman"/>
          <w:b/>
          <w:sz w:val="24"/>
          <w:szCs w:val="24"/>
        </w:rPr>
        <w:t xml:space="preserve">Факултет по журналистика и масова комуникация </w:t>
      </w:r>
    </w:p>
    <w:p w:rsidR="009E602D" w:rsidRPr="003E40D2" w:rsidRDefault="00A870FD" w:rsidP="003E40D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0D2">
        <w:rPr>
          <w:rFonts w:ascii="Times New Roman" w:hAnsi="Times New Roman" w:cs="Times New Roman"/>
          <w:sz w:val="24"/>
          <w:szCs w:val="24"/>
        </w:rPr>
        <w:t>И</w:t>
      </w:r>
      <w:r w:rsidR="009E602D" w:rsidRPr="003E40D2">
        <w:rPr>
          <w:rFonts w:ascii="Times New Roman" w:hAnsi="Times New Roman" w:cs="Times New Roman"/>
          <w:sz w:val="24"/>
          <w:szCs w:val="24"/>
        </w:rPr>
        <w:t xml:space="preserve">звършено е комплексно изследване на новите модели на представяне на </w:t>
      </w:r>
      <w:r w:rsidRPr="003E40D2">
        <w:rPr>
          <w:rFonts w:ascii="Times New Roman" w:hAnsi="Times New Roman" w:cs="Times New Roman"/>
          <w:sz w:val="24"/>
          <w:szCs w:val="24"/>
        </w:rPr>
        <w:t>медиите</w:t>
      </w:r>
      <w:r w:rsidR="009E602D" w:rsidRPr="003E40D2">
        <w:rPr>
          <w:rFonts w:ascii="Times New Roman" w:hAnsi="Times New Roman" w:cs="Times New Roman"/>
          <w:sz w:val="24"/>
          <w:szCs w:val="24"/>
        </w:rPr>
        <w:t xml:space="preserve"> </w:t>
      </w:r>
      <w:r w:rsidR="003E40D2" w:rsidRPr="003E40D2">
        <w:rPr>
          <w:rFonts w:ascii="Times New Roman" w:hAnsi="Times New Roman" w:cs="Times New Roman"/>
          <w:sz w:val="24"/>
          <w:szCs w:val="24"/>
        </w:rPr>
        <w:t xml:space="preserve">в </w:t>
      </w:r>
      <w:r w:rsidR="009E602D" w:rsidRPr="003E40D2">
        <w:rPr>
          <w:rFonts w:ascii="Times New Roman" w:hAnsi="Times New Roman" w:cs="Times New Roman"/>
          <w:sz w:val="24"/>
          <w:szCs w:val="24"/>
        </w:rPr>
        <w:t>онлайн формат; на континуитета между традиционни и онлайн формати; на проблема за идентичността на бранда при мултиплатформеното представяне на съдържанията; на структурата, организацията и визуалното представяне на комуникационните единици при различните формати и за различни устройства и на подходите на въвличане на мултимедийните възможности в интерфейса на мобилните устройства.</w:t>
      </w:r>
    </w:p>
    <w:p w:rsidR="009E602D" w:rsidRDefault="009E602D" w:rsidP="003E40D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0D2">
        <w:rPr>
          <w:rFonts w:ascii="Times New Roman" w:hAnsi="Times New Roman" w:cs="Times New Roman"/>
          <w:sz w:val="24"/>
          <w:szCs w:val="24"/>
        </w:rPr>
        <w:t xml:space="preserve">Изследването на кохерентността, организацията и комуникацията на типографските и репрезентиращи елементи на изданията осветлява съществения и досега </w:t>
      </w:r>
      <w:r w:rsidR="001854F9">
        <w:rPr>
          <w:rFonts w:ascii="Times New Roman" w:hAnsi="Times New Roman" w:cs="Times New Roman"/>
          <w:sz w:val="24"/>
          <w:szCs w:val="24"/>
        </w:rPr>
        <w:t>неразработен проблем за новите</w:t>
      </w:r>
      <w:r w:rsidRPr="003E40D2">
        <w:rPr>
          <w:rFonts w:ascii="Times New Roman" w:hAnsi="Times New Roman" w:cs="Times New Roman"/>
          <w:sz w:val="24"/>
          <w:szCs w:val="24"/>
        </w:rPr>
        <w:t xml:space="preserve"> подходи към композициите на страниците на изданията в различна среда. Това ново, актуално и цялостно изследване</w:t>
      </w:r>
      <w:r w:rsidR="00037FCF">
        <w:rPr>
          <w:rFonts w:ascii="Times New Roman" w:hAnsi="Times New Roman" w:cs="Times New Roman"/>
          <w:sz w:val="24"/>
          <w:szCs w:val="24"/>
        </w:rPr>
        <w:t xml:space="preserve"> върху</w:t>
      </w:r>
      <w:r w:rsidRPr="003E40D2">
        <w:rPr>
          <w:rFonts w:ascii="Times New Roman" w:hAnsi="Times New Roman" w:cs="Times New Roman"/>
          <w:sz w:val="24"/>
          <w:szCs w:val="24"/>
        </w:rPr>
        <w:t xml:space="preserve"> </w:t>
      </w:r>
      <w:r w:rsidR="00037FCF">
        <w:rPr>
          <w:rFonts w:ascii="Times New Roman" w:hAnsi="Times New Roman" w:cs="Times New Roman"/>
          <w:sz w:val="24"/>
          <w:szCs w:val="24"/>
        </w:rPr>
        <w:t>на</w:t>
      </w:r>
      <w:r w:rsidRPr="003E40D2">
        <w:rPr>
          <w:rFonts w:ascii="Times New Roman" w:hAnsi="Times New Roman" w:cs="Times New Roman"/>
          <w:sz w:val="24"/>
          <w:szCs w:val="24"/>
        </w:rPr>
        <w:t xml:space="preserve"> </w:t>
      </w:r>
      <w:r w:rsidR="00037FCF" w:rsidRPr="00037FCF">
        <w:rPr>
          <w:rFonts w:ascii="Times New Roman" w:hAnsi="Times New Roman" w:cs="Times New Roman"/>
          <w:sz w:val="24"/>
          <w:szCs w:val="24"/>
        </w:rPr>
        <w:t xml:space="preserve">моделите на новата интерпретация на старата медия за различни платформи, </w:t>
      </w:r>
      <w:r w:rsidR="00037FCF">
        <w:rPr>
          <w:rFonts w:ascii="Times New Roman" w:hAnsi="Times New Roman" w:cs="Times New Roman"/>
          <w:sz w:val="24"/>
          <w:szCs w:val="24"/>
        </w:rPr>
        <w:t>върху прехода от</w:t>
      </w:r>
      <w:r w:rsidR="00037FCF" w:rsidRPr="00037FCF">
        <w:rPr>
          <w:rFonts w:ascii="Times New Roman" w:hAnsi="Times New Roman" w:cs="Times New Roman"/>
          <w:sz w:val="24"/>
          <w:szCs w:val="24"/>
        </w:rPr>
        <w:t xml:space="preserve"> „дигитални</w:t>
      </w:r>
      <w:r w:rsidR="00037FCF">
        <w:rPr>
          <w:rFonts w:ascii="Times New Roman" w:hAnsi="Times New Roman" w:cs="Times New Roman"/>
          <w:sz w:val="24"/>
          <w:szCs w:val="24"/>
        </w:rPr>
        <w:t>те</w:t>
      </w:r>
      <w:r w:rsidR="00037FCF" w:rsidRPr="00037FCF">
        <w:rPr>
          <w:rFonts w:ascii="Times New Roman" w:hAnsi="Times New Roman" w:cs="Times New Roman"/>
          <w:sz w:val="24"/>
          <w:szCs w:val="24"/>
        </w:rPr>
        <w:t xml:space="preserve"> реплики” </w:t>
      </w:r>
      <w:r w:rsidR="00037FCF">
        <w:rPr>
          <w:rFonts w:ascii="Times New Roman" w:hAnsi="Times New Roman" w:cs="Times New Roman"/>
          <w:sz w:val="24"/>
          <w:szCs w:val="24"/>
        </w:rPr>
        <w:t>към</w:t>
      </w:r>
      <w:r w:rsidR="00037FCF" w:rsidRPr="00037FCF">
        <w:rPr>
          <w:rFonts w:ascii="Times New Roman" w:hAnsi="Times New Roman" w:cs="Times New Roman"/>
          <w:sz w:val="24"/>
          <w:szCs w:val="24"/>
        </w:rPr>
        <w:t xml:space="preserve"> осмислени</w:t>
      </w:r>
      <w:r w:rsidR="00037FCF">
        <w:rPr>
          <w:rFonts w:ascii="Times New Roman" w:hAnsi="Times New Roman" w:cs="Times New Roman"/>
          <w:sz w:val="24"/>
          <w:szCs w:val="24"/>
        </w:rPr>
        <w:t>те</w:t>
      </w:r>
      <w:r w:rsidR="00037FCF" w:rsidRPr="00037FCF">
        <w:rPr>
          <w:rFonts w:ascii="Times New Roman" w:hAnsi="Times New Roman" w:cs="Times New Roman"/>
          <w:sz w:val="24"/>
          <w:szCs w:val="24"/>
        </w:rPr>
        <w:t xml:space="preserve"> концепции на управление на съдържанията,  ярка графична идентичност, мощна визуална журналистика</w:t>
      </w:r>
      <w:r w:rsidR="00E57D4F">
        <w:rPr>
          <w:rFonts w:ascii="Times New Roman" w:hAnsi="Times New Roman" w:cs="Times New Roman"/>
          <w:sz w:val="24"/>
          <w:szCs w:val="24"/>
        </w:rPr>
        <w:t>, интерактивност</w:t>
      </w:r>
      <w:r w:rsidR="00037FCF" w:rsidRPr="00037FCF">
        <w:rPr>
          <w:rFonts w:ascii="Times New Roman" w:hAnsi="Times New Roman" w:cs="Times New Roman"/>
          <w:sz w:val="24"/>
          <w:szCs w:val="24"/>
        </w:rPr>
        <w:t xml:space="preserve"> и лес</w:t>
      </w:r>
      <w:r w:rsidR="00037FCF">
        <w:rPr>
          <w:rFonts w:ascii="Times New Roman" w:hAnsi="Times New Roman" w:cs="Times New Roman"/>
          <w:sz w:val="24"/>
          <w:szCs w:val="24"/>
        </w:rPr>
        <w:t>но достъпни структури за четене</w:t>
      </w:r>
      <w:r w:rsidR="001854F9">
        <w:rPr>
          <w:rFonts w:ascii="Times New Roman" w:hAnsi="Times New Roman" w:cs="Times New Roman"/>
          <w:sz w:val="24"/>
          <w:szCs w:val="24"/>
        </w:rPr>
        <w:t>,</w:t>
      </w:r>
      <w:r w:rsidRPr="003E40D2">
        <w:rPr>
          <w:rFonts w:ascii="Times New Roman" w:hAnsi="Times New Roman" w:cs="Times New Roman"/>
          <w:sz w:val="24"/>
          <w:szCs w:val="24"/>
        </w:rPr>
        <w:t xml:space="preserve"> е приносно за българското медиазнание, пресжурналистиката, онлайн комуникацията, комуникационния дизайн и техните изследвания.</w:t>
      </w:r>
      <w:r w:rsidR="00D444AE">
        <w:rPr>
          <w:rFonts w:ascii="Times New Roman" w:hAnsi="Times New Roman" w:cs="Times New Roman"/>
          <w:sz w:val="24"/>
          <w:szCs w:val="24"/>
        </w:rPr>
        <w:t xml:space="preserve"> Резултатите от проекта са публикувани в четири статии в научни списания.</w:t>
      </w:r>
    </w:p>
    <w:p w:rsidR="004B677E" w:rsidRPr="003E40D2" w:rsidRDefault="004B677E" w:rsidP="003E40D2">
      <w:pPr>
        <w:pStyle w:val="ListParagraph"/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3E40D2" w:rsidRPr="003E40D2" w:rsidRDefault="003E40D2" w:rsidP="003E40D2">
      <w:pPr>
        <w:pStyle w:val="ListParagraph"/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037FCF" w:rsidRPr="003E40D2" w:rsidRDefault="00037FCF">
      <w:pPr>
        <w:pStyle w:val="ListParagraph"/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sectPr w:rsidR="00037FCF" w:rsidRPr="003E40D2" w:rsidSect="00246FBB">
      <w:headerReference w:type="default" r:id="rId8"/>
      <w:pgSz w:w="11906" w:h="16838" w:code="9"/>
      <w:pgMar w:top="1560" w:right="1411" w:bottom="1843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CB" w:rsidRDefault="008E58CB" w:rsidP="00F43D88">
      <w:pPr>
        <w:spacing w:after="0" w:line="240" w:lineRule="auto"/>
      </w:pPr>
      <w:r>
        <w:separator/>
      </w:r>
    </w:p>
  </w:endnote>
  <w:endnote w:type="continuationSeparator" w:id="0">
    <w:p w:rsidR="008E58CB" w:rsidRDefault="008E58CB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CB" w:rsidRDefault="008E58CB" w:rsidP="00F43D88">
      <w:pPr>
        <w:spacing w:after="0" w:line="240" w:lineRule="auto"/>
      </w:pPr>
      <w:r>
        <w:separator/>
      </w:r>
    </w:p>
  </w:footnote>
  <w:footnote w:type="continuationSeparator" w:id="0">
    <w:p w:rsidR="008E58CB" w:rsidRDefault="008E58CB" w:rsidP="00F4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77E" w:rsidRDefault="004B677E" w:rsidP="00F43D8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EE785F"/>
    <w:multiLevelType w:val="hybridMultilevel"/>
    <w:tmpl w:val="1FA685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7E12B6"/>
    <w:multiLevelType w:val="hybridMultilevel"/>
    <w:tmpl w:val="1FF20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54F"/>
    <w:rsid w:val="0001527E"/>
    <w:rsid w:val="00037FCF"/>
    <w:rsid w:val="0007254A"/>
    <w:rsid w:val="000F7EC3"/>
    <w:rsid w:val="00114925"/>
    <w:rsid w:val="001216DC"/>
    <w:rsid w:val="001854F9"/>
    <w:rsid w:val="001C572E"/>
    <w:rsid w:val="00246FBB"/>
    <w:rsid w:val="00285EE1"/>
    <w:rsid w:val="002A0A08"/>
    <w:rsid w:val="00335183"/>
    <w:rsid w:val="0037054F"/>
    <w:rsid w:val="00391FAD"/>
    <w:rsid w:val="003E40D2"/>
    <w:rsid w:val="00475B30"/>
    <w:rsid w:val="00480BA9"/>
    <w:rsid w:val="00481F6D"/>
    <w:rsid w:val="004869DF"/>
    <w:rsid w:val="004B677E"/>
    <w:rsid w:val="004B766E"/>
    <w:rsid w:val="004E0367"/>
    <w:rsid w:val="005149DA"/>
    <w:rsid w:val="0053433B"/>
    <w:rsid w:val="00541707"/>
    <w:rsid w:val="005543CD"/>
    <w:rsid w:val="00591B09"/>
    <w:rsid w:val="005B5707"/>
    <w:rsid w:val="006B7219"/>
    <w:rsid w:val="006F7992"/>
    <w:rsid w:val="00761212"/>
    <w:rsid w:val="007E2674"/>
    <w:rsid w:val="008345A5"/>
    <w:rsid w:val="00867B5B"/>
    <w:rsid w:val="008E11DF"/>
    <w:rsid w:val="008E58CB"/>
    <w:rsid w:val="00923AE7"/>
    <w:rsid w:val="00942372"/>
    <w:rsid w:val="00990A04"/>
    <w:rsid w:val="009E602D"/>
    <w:rsid w:val="00A870FD"/>
    <w:rsid w:val="00AA00D1"/>
    <w:rsid w:val="00BF33CF"/>
    <w:rsid w:val="00C67EFE"/>
    <w:rsid w:val="00C72AD8"/>
    <w:rsid w:val="00C91F5C"/>
    <w:rsid w:val="00C97E30"/>
    <w:rsid w:val="00CC1119"/>
    <w:rsid w:val="00CC6466"/>
    <w:rsid w:val="00CF3192"/>
    <w:rsid w:val="00D444AE"/>
    <w:rsid w:val="00D94D95"/>
    <w:rsid w:val="00DF536E"/>
    <w:rsid w:val="00E202F5"/>
    <w:rsid w:val="00E57D4F"/>
    <w:rsid w:val="00E96392"/>
    <w:rsid w:val="00EE6C3F"/>
    <w:rsid w:val="00F43D88"/>
    <w:rsid w:val="00F8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1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88"/>
  </w:style>
  <w:style w:type="paragraph" w:styleId="Footer">
    <w:name w:val="footer"/>
    <w:basedOn w:val="Normal"/>
    <w:link w:val="Foot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88"/>
  </w:style>
  <w:style w:type="character" w:customStyle="1" w:styleId="tl8wme">
    <w:name w:val="tl8wme"/>
    <w:basedOn w:val="DefaultParagraphFont"/>
    <w:rsid w:val="00D94D95"/>
  </w:style>
  <w:style w:type="paragraph" w:styleId="BalloonText">
    <w:name w:val="Balloon Text"/>
    <w:basedOn w:val="Normal"/>
    <w:link w:val="BalloonTextChar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F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4B677E"/>
    <w:pPr>
      <w:spacing w:after="0" w:line="420" w:lineRule="exact"/>
      <w:ind w:firstLine="720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B677E"/>
    <w:rPr>
      <w:rFonts w:ascii="Book Antiqua" w:eastAsia="Times New Roman" w:hAnsi="Book Antiqua" w:cs="Times New Roman"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C91F5C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2AD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1F5C"/>
  </w:style>
  <w:style w:type="character" w:customStyle="1" w:styleId="Style1Char">
    <w:name w:val="Style1 Char"/>
    <w:basedOn w:val="ListParagraphChar"/>
    <w:link w:val="Style1"/>
    <w:rsid w:val="00C91F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9B21-7D6E-462E-B0B9-736BA246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VV</cp:lastModifiedBy>
  <cp:revision>4</cp:revision>
  <cp:lastPrinted>2016-11-21T11:51:00Z</cp:lastPrinted>
  <dcterms:created xsi:type="dcterms:W3CDTF">2017-01-29T13:12:00Z</dcterms:created>
  <dcterms:modified xsi:type="dcterms:W3CDTF">2017-01-29T13:52:00Z</dcterms:modified>
</cp:coreProperties>
</file>