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1" w:rsidRPr="00B13A83" w:rsidRDefault="00B13A83" w:rsidP="009A3860">
      <w:pPr>
        <w:spacing w:before="0" w:beforeAutospacing="0" w:after="0" w:afterAutospacing="0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 w:rsidRPr="00B13A83">
        <w:rPr>
          <w:noProof/>
          <w:lang w:eastAsia="bg-BG"/>
        </w:rPr>
        <w:drawing>
          <wp:inline distT="0" distB="0" distL="0" distR="0">
            <wp:extent cx="952500" cy="952500"/>
            <wp:effectExtent l="19050" t="0" r="0" b="0"/>
            <wp:docPr id="1" name="Picture 1" descr="C:\Users\x\Documents\Conf Balkans in XXI century - 2014\emblema UNSS WM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cuments\Conf Balkans in XXI century - 2014\emblema UNSS WMF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BC9">
        <w:rPr>
          <w:rFonts w:ascii="Arial" w:hAnsi="Arial" w:cs="Arial"/>
          <w:sz w:val="28"/>
          <w:szCs w:val="28"/>
          <w:lang w:val="en-GB"/>
        </w:rPr>
        <w:t xml:space="preserve"> </w:t>
      </w:r>
      <w:r w:rsidRPr="00B13A83">
        <w:rPr>
          <w:rFonts w:ascii="Arial" w:hAnsi="Arial" w:cs="Arial"/>
          <w:sz w:val="28"/>
          <w:szCs w:val="28"/>
          <w:lang w:val="en-GB"/>
        </w:rPr>
        <w:t xml:space="preserve"> </w:t>
      </w:r>
      <w:r w:rsidR="005B4BC9">
        <w:rPr>
          <w:rFonts w:ascii="Arial" w:hAnsi="Arial" w:cs="Arial"/>
          <w:sz w:val="28"/>
          <w:szCs w:val="28"/>
          <w:lang w:val="en-GB"/>
        </w:rPr>
        <w:t xml:space="preserve"> </w:t>
      </w:r>
      <w:r w:rsidRPr="00B13A83">
        <w:rPr>
          <w:rFonts w:ascii="Arial" w:hAnsi="Arial" w:cs="Arial"/>
          <w:sz w:val="28"/>
          <w:szCs w:val="28"/>
          <w:lang w:val="en-GB"/>
        </w:rPr>
        <w:t xml:space="preserve"> </w:t>
      </w:r>
      <w:r w:rsidR="005B4BC9">
        <w:rPr>
          <w:rFonts w:ascii="Arial" w:hAnsi="Arial" w:cs="Arial"/>
          <w:sz w:val="28"/>
          <w:szCs w:val="28"/>
          <w:lang w:val="en-GB"/>
        </w:rPr>
        <w:t xml:space="preserve">     </w:t>
      </w:r>
      <w:r w:rsidRPr="00B13A83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1181100" cy="901065"/>
            <wp:effectExtent l="19050" t="0" r="0" b="0"/>
            <wp:docPr id="4" name="Picture 4" descr="C:\Users\x\Documents\- ИИМО\Logo\Logo EIRI\Logo E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ocuments\- ИИМО\Logo\Logo EIRI\Logo EI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BC9">
        <w:rPr>
          <w:rFonts w:ascii="Arial" w:hAnsi="Arial" w:cs="Arial"/>
          <w:sz w:val="28"/>
          <w:szCs w:val="28"/>
          <w:lang w:val="en-GB"/>
        </w:rPr>
        <w:t xml:space="preserve"> </w:t>
      </w:r>
      <w:r w:rsidRPr="00B13A83">
        <w:rPr>
          <w:rFonts w:ascii="Arial" w:hAnsi="Arial" w:cs="Arial"/>
          <w:sz w:val="28"/>
          <w:szCs w:val="28"/>
          <w:lang w:val="en-GB"/>
        </w:rPr>
        <w:t xml:space="preserve"> </w:t>
      </w:r>
      <w:r w:rsidR="005B4BC9">
        <w:rPr>
          <w:rFonts w:ascii="Arial" w:hAnsi="Arial" w:cs="Arial"/>
          <w:sz w:val="28"/>
          <w:szCs w:val="28"/>
          <w:lang w:val="en-GB"/>
        </w:rPr>
        <w:t xml:space="preserve">  </w:t>
      </w:r>
      <w:r w:rsidRPr="00B13A83">
        <w:rPr>
          <w:rFonts w:ascii="Arial" w:hAnsi="Arial" w:cs="Arial"/>
          <w:sz w:val="28"/>
          <w:szCs w:val="28"/>
          <w:lang w:val="en-GB"/>
        </w:rPr>
        <w:t xml:space="preserve"> </w:t>
      </w:r>
      <w:r w:rsidR="005B4BC9">
        <w:rPr>
          <w:rFonts w:ascii="Arial" w:hAnsi="Arial" w:cs="Arial"/>
          <w:sz w:val="28"/>
          <w:szCs w:val="28"/>
          <w:lang w:val="en-GB"/>
        </w:rPr>
        <w:t xml:space="preserve">    </w:t>
      </w:r>
      <w:r>
        <w:rPr>
          <w:noProof/>
          <w:lang w:eastAsia="bg-BG"/>
        </w:rPr>
        <w:drawing>
          <wp:inline distT="0" distB="0" distL="0" distR="0">
            <wp:extent cx="1019175" cy="1034387"/>
            <wp:effectExtent l="19050" t="0" r="9525" b="0"/>
            <wp:docPr id="5" name="Picture 5" descr="LOGO_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D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5B4BC9">
        <w:rPr>
          <w:rFonts w:ascii="Arial" w:hAnsi="Arial" w:cs="Arial"/>
          <w:sz w:val="28"/>
          <w:szCs w:val="28"/>
          <w:lang w:val="en-GB"/>
        </w:rPr>
        <w:t xml:space="preserve">      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noProof/>
          <w:lang w:eastAsia="bg-BG"/>
        </w:rPr>
        <w:drawing>
          <wp:inline distT="0" distB="0" distL="0" distR="0">
            <wp:extent cx="1261027" cy="8286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2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83" w:rsidRPr="00B13A83" w:rsidRDefault="00B13A83" w:rsidP="009A3860">
      <w:pPr>
        <w:spacing w:before="0" w:beforeAutospacing="0" w:after="0" w:afterAutospacing="0"/>
        <w:rPr>
          <w:rFonts w:ascii="Arial" w:hAnsi="Arial" w:cs="Arial"/>
          <w:sz w:val="28"/>
          <w:szCs w:val="28"/>
          <w:lang w:val="en-GB"/>
        </w:rPr>
      </w:pPr>
    </w:p>
    <w:p w:rsidR="00B13A83" w:rsidRPr="00995A5F" w:rsidRDefault="00325E0C" w:rsidP="00CA1C57">
      <w:pPr>
        <w:spacing w:after="0" w:afterAutospacing="0"/>
        <w:rPr>
          <w:lang w:val="en-GB"/>
        </w:rPr>
      </w:pPr>
      <w:r>
        <w:rPr>
          <w:rFonts w:ascii="Arial" w:hAnsi="Arial" w:cs="Arial"/>
          <w:b/>
          <w:i/>
          <w:noProof/>
          <w:sz w:val="28"/>
          <w:szCs w:val="28"/>
          <w:lang w:eastAsia="bg-BG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page">
                  <wp:posOffset>4019550</wp:posOffset>
                </wp:positionH>
                <wp:positionV relativeFrom="page">
                  <wp:posOffset>1978660</wp:posOffset>
                </wp:positionV>
                <wp:extent cx="3038475" cy="7946390"/>
                <wp:effectExtent l="9525" t="6985" r="19050" b="28575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38475" cy="7946390"/>
                        </a:xfrm>
                        <a:prstGeom prst="roundRect">
                          <a:avLst>
                            <a:gd name="adj" fmla="val 1363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7DEE" w:rsidRPr="00064182" w:rsidRDefault="00064182" w:rsidP="00064182">
                            <w:pPr>
                              <w:spacing w:before="0" w:beforeAutospacing="0" w:after="120" w:afterAutospacing="0"/>
                              <w:ind w:left="-432"/>
                              <w:jc w:val="left"/>
                              <w:rPr>
                                <w:i/>
                              </w:rPr>
                            </w:pPr>
                            <w:r w:rsidRPr="00064182">
                              <w:rPr>
                                <w:i/>
                              </w:rPr>
                              <w:t>В рамките на дебата ще се търсят полетата за генериране на активна българска външна политика в отговор на следните въпроси</w:t>
                            </w:r>
                            <w:r w:rsidR="007B7DEE" w:rsidRPr="00064182">
                              <w:rPr>
                                <w:i/>
                              </w:rPr>
                              <w:t>:</w:t>
                            </w:r>
                          </w:p>
                          <w:p w:rsidR="00847D19" w:rsidRPr="007B7DEE" w:rsidRDefault="00847D19" w:rsidP="00847D19">
                            <w:pPr>
                              <w:spacing w:before="0" w:beforeAutospacing="0" w:after="0" w:afterAutospacing="0"/>
                              <w:ind w:left="-426" w:right="-246"/>
                              <w:jc w:val="lef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Процеси и рискове </w:t>
                            </w:r>
                          </w:p>
                          <w:p w:rsidR="00DE057B" w:rsidRPr="007B7DEE" w:rsidRDefault="005B187D" w:rsidP="00DE05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ind w:left="-142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Нестабилност по всички азимути – на Балканите ли е пресечната точка</w:t>
                            </w:r>
                            <w:r w:rsidR="00DE057B" w:rsidRPr="007B7DEE">
                              <w:rPr>
                                <w:i/>
                              </w:rPr>
                              <w:t>?</w:t>
                            </w:r>
                          </w:p>
                          <w:p w:rsidR="00DE057B" w:rsidRPr="007B7DEE" w:rsidRDefault="0045580E" w:rsidP="00DE05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ind w:left="-142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Дестабилизираната </w:t>
                            </w:r>
                            <w:r w:rsidR="005B187D">
                              <w:rPr>
                                <w:i/>
                              </w:rPr>
                              <w:t xml:space="preserve">национална </w:t>
                            </w:r>
                            <w:r>
                              <w:rPr>
                                <w:i/>
                              </w:rPr>
                              <w:t>държавност</w:t>
                            </w:r>
                            <w:r w:rsidR="00DD722D">
                              <w:rPr>
                                <w:i/>
                              </w:rPr>
                              <w:t xml:space="preserve"> – регионален риск</w:t>
                            </w:r>
                            <w:r w:rsidR="00DE057B" w:rsidRPr="007B7DEE">
                              <w:rPr>
                                <w:i/>
                              </w:rPr>
                              <w:t>?</w:t>
                            </w:r>
                          </w:p>
                          <w:p w:rsidR="00DE057B" w:rsidRPr="007B7DEE" w:rsidRDefault="00064182" w:rsidP="00DE05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ind w:left="-142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Ескалиращата конфронтация – по-добре „Ялта-2” или „Хелсинки-2”?</w:t>
                            </w:r>
                          </w:p>
                          <w:p w:rsidR="00847D19" w:rsidRPr="007B7DEE" w:rsidRDefault="00847D19" w:rsidP="00847D19">
                            <w:pPr>
                              <w:spacing w:before="0" w:beforeAutospacing="0" w:after="0" w:afterAutospacing="0"/>
                              <w:ind w:left="-426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Проблеми и приоритетност</w:t>
                            </w:r>
                          </w:p>
                          <w:p w:rsidR="005855D2" w:rsidRPr="007B7DEE" w:rsidRDefault="0045580E" w:rsidP="005855D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-142" w:right="-246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Сигурност: ще прелее ли </w:t>
                            </w:r>
                            <w:r w:rsidR="00064182">
                              <w:rPr>
                                <w:i/>
                              </w:rPr>
                              <w:t xml:space="preserve">на Балканите </w:t>
                            </w:r>
                            <w:r>
                              <w:rPr>
                                <w:i/>
                              </w:rPr>
                              <w:t>близкоизточната нестабилност</w:t>
                            </w:r>
                            <w:r w:rsidR="004043C9" w:rsidRPr="00D41258">
                              <w:rPr>
                                <w:i/>
                              </w:rPr>
                              <w:t>?</w:t>
                            </w:r>
                          </w:p>
                          <w:p w:rsidR="005855D2" w:rsidRPr="007B7DEE" w:rsidRDefault="0045580E" w:rsidP="005855D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-142" w:right="-246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Бежанска криза:</w:t>
                            </w:r>
                            <w:r w:rsidR="00DD722D">
                              <w:rPr>
                                <w:i/>
                              </w:rPr>
                              <w:t xml:space="preserve"> „щраусов синдром”</w:t>
                            </w:r>
                            <w:r>
                              <w:rPr>
                                <w:i/>
                              </w:rPr>
                              <w:t xml:space="preserve"> ли е стената</w:t>
                            </w:r>
                            <w:r w:rsidR="00064182">
                              <w:rPr>
                                <w:i/>
                              </w:rPr>
                              <w:t xml:space="preserve"> и къде е дългосрочното решение</w:t>
                            </w:r>
                            <w:r w:rsidR="005855D2" w:rsidRPr="007B7DEE">
                              <w:rPr>
                                <w:i/>
                              </w:rPr>
                              <w:t>?</w:t>
                            </w:r>
                          </w:p>
                          <w:p w:rsidR="00DD722D" w:rsidRDefault="00DD722D" w:rsidP="005855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ind w:left="-142" w:right="-246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Тероризъм: война на полето на ид</w:t>
                            </w:r>
                            <w:r w:rsidR="00064182"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ологиите?</w:t>
                            </w:r>
                          </w:p>
                          <w:p w:rsidR="006F7836" w:rsidRPr="00031170" w:rsidRDefault="00DD722D" w:rsidP="005855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ind w:left="-142" w:right="-246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Национализми: пътят напред с поглед назад</w:t>
                            </w:r>
                            <w:r w:rsidR="006F7836" w:rsidRPr="00031170">
                              <w:rPr>
                                <w:i/>
                              </w:rPr>
                              <w:t>?</w:t>
                            </w:r>
                          </w:p>
                          <w:p w:rsidR="006F7836" w:rsidRPr="007B7DEE" w:rsidRDefault="00847D19" w:rsidP="006F7836">
                            <w:pPr>
                              <w:spacing w:before="0" w:beforeAutospacing="0" w:after="0" w:afterAutospacing="0"/>
                              <w:ind w:left="-426" w:right="-246"/>
                              <w:jc w:val="lef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Партньорства и съюзници</w:t>
                            </w:r>
                            <w:r w:rsidR="005F7F6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B187D" w:rsidRDefault="00064182" w:rsidP="006F78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2160"/>
                              </w:tabs>
                              <w:spacing w:before="0" w:beforeAutospacing="0" w:after="0" w:afterAutospacing="0"/>
                              <w:ind w:left="-142" w:right="-404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В </w:t>
                            </w:r>
                            <w:r w:rsidR="005B187D">
                              <w:rPr>
                                <w:i/>
                              </w:rPr>
                              <w:t xml:space="preserve">ЕС и НАТО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="005B187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от членство към участие?</w:t>
                            </w:r>
                          </w:p>
                          <w:p w:rsidR="00031170" w:rsidRPr="00E314A6" w:rsidRDefault="0045580E" w:rsidP="006F78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2160"/>
                              </w:tabs>
                              <w:spacing w:before="0" w:beforeAutospacing="0" w:after="0" w:afterAutospacing="0"/>
                              <w:ind w:left="-142" w:right="-404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Много Русия или малко Европа</w:t>
                            </w:r>
                            <w:r w:rsidR="00031170" w:rsidRPr="00E314A6">
                              <w:rPr>
                                <w:i/>
                              </w:rPr>
                              <w:t>?</w:t>
                            </w:r>
                          </w:p>
                          <w:p w:rsidR="00031170" w:rsidRPr="00E314A6" w:rsidRDefault="0045580E" w:rsidP="006F78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2160"/>
                              </w:tabs>
                              <w:spacing w:before="0" w:beforeAutospacing="0" w:after="0" w:afterAutospacing="0"/>
                              <w:ind w:left="-142" w:right="-404" w:hanging="28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Регионални отговори на общите заплахи – имат ли Балканите визия, воля и сили за това</w:t>
                            </w:r>
                            <w:r w:rsidR="00031170" w:rsidRPr="00E314A6">
                              <w:rPr>
                                <w:i/>
                              </w:rPr>
                              <w:t>?</w:t>
                            </w:r>
                          </w:p>
                          <w:p w:rsidR="006F7836" w:rsidRPr="00CA1C57" w:rsidRDefault="0045580E" w:rsidP="006F78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2160"/>
                              </w:tabs>
                              <w:spacing w:before="0" w:beforeAutospacing="0" w:after="0" w:afterAutospacing="0"/>
                              <w:ind w:left="-142" w:right="-40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>Време за „Балкански Вишеград”</w:t>
                            </w:r>
                            <w:r w:rsidR="006F7836">
                              <w:t>?</w:t>
                            </w:r>
                          </w:p>
                          <w:p w:rsidR="00CA1C57" w:rsidRDefault="00CA1C57" w:rsidP="00CA1C57">
                            <w:pPr>
                              <w:spacing w:before="120" w:beforeAutospacing="0" w:after="0" w:afterAutospacing="0"/>
                              <w:ind w:left="-432" w:right="-40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Или, ако трябва да перефразираме Кисинджър:</w:t>
                            </w:r>
                          </w:p>
                          <w:p w:rsidR="00CA1C57" w:rsidRDefault="00CA1C57" w:rsidP="00CA1C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-90" w:right="-40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Кои проблеми са толкова важни, че България да ги решава, ако трябва и сама?</w:t>
                            </w:r>
                          </w:p>
                          <w:p w:rsidR="00CA1C57" w:rsidRDefault="00CA1C57" w:rsidP="00CA1C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-90" w:right="-40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Кои проблеми са от универсално значение и България може да </w:t>
                            </w:r>
                            <w:r w:rsidR="00066BCB">
                              <w:rPr>
                                <w:sz w:val="22"/>
                                <w:szCs w:val="22"/>
                              </w:rPr>
                              <w:t xml:space="preserve">ги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решава само със съюзниците си?</w:t>
                            </w:r>
                          </w:p>
                          <w:p w:rsidR="00CA1C57" w:rsidRPr="00CA1C57" w:rsidRDefault="00CA1C57" w:rsidP="00CA1C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-90" w:right="-40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 кои проблеми трябва да стоим настрана?</w:t>
                            </w:r>
                          </w:p>
                          <w:p w:rsidR="00C03AAE" w:rsidRPr="006F7836" w:rsidRDefault="00C03AAE" w:rsidP="006F7836">
                            <w:p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right="-24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316.5pt;margin-top:155.8pt;width:239.25pt;height:625.7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arcsize="8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21.6pt,21.6pt,21.6pt,21.6pt">
                  <w:txbxContent>
                    <w:p w:rsidR="007B7DEE" w:rsidRPr="00064182" w:rsidRDefault="00064182" w:rsidP="00064182">
                      <w:pPr>
                        <w:spacing w:before="0" w:beforeAutospacing="0" w:after="120" w:afterAutospacing="0"/>
                        <w:ind w:left="-432"/>
                        <w:jc w:val="left"/>
                        <w:rPr>
                          <w:i/>
                        </w:rPr>
                      </w:pPr>
                      <w:r w:rsidRPr="00064182">
                        <w:rPr>
                          <w:i/>
                        </w:rPr>
                        <w:t>В рамките на дебата ще се търсят полетата за генериране на активна българска външна политика в отговор на следните въпроси</w:t>
                      </w:r>
                      <w:r w:rsidR="007B7DEE" w:rsidRPr="00064182">
                        <w:rPr>
                          <w:i/>
                        </w:rPr>
                        <w:t>:</w:t>
                      </w:r>
                    </w:p>
                    <w:p w:rsidR="00847D19" w:rsidRPr="007B7DEE" w:rsidRDefault="00847D19" w:rsidP="00847D19">
                      <w:pPr>
                        <w:spacing w:before="0" w:beforeAutospacing="0" w:after="0" w:afterAutospacing="0"/>
                        <w:ind w:left="-426" w:right="-246"/>
                        <w:jc w:val="left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</w:rPr>
                        <w:t xml:space="preserve">Процеси и рискове </w:t>
                      </w:r>
                    </w:p>
                    <w:p w:rsidR="00DE057B" w:rsidRPr="007B7DEE" w:rsidRDefault="005B187D" w:rsidP="00DE05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ind w:left="-142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Нестабилност по всички азимути – на Балканите ли е пресечната точка</w:t>
                      </w:r>
                      <w:r w:rsidR="00DE057B" w:rsidRPr="007B7DEE">
                        <w:rPr>
                          <w:i/>
                        </w:rPr>
                        <w:t>?</w:t>
                      </w:r>
                    </w:p>
                    <w:p w:rsidR="00DE057B" w:rsidRPr="007B7DEE" w:rsidRDefault="0045580E" w:rsidP="00DE05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ind w:left="-142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Дестабилизираната </w:t>
                      </w:r>
                      <w:r w:rsidR="005B187D">
                        <w:rPr>
                          <w:i/>
                        </w:rPr>
                        <w:t xml:space="preserve">национална </w:t>
                      </w:r>
                      <w:r>
                        <w:rPr>
                          <w:i/>
                        </w:rPr>
                        <w:t>държавност</w:t>
                      </w:r>
                      <w:r w:rsidR="00DD722D">
                        <w:rPr>
                          <w:i/>
                        </w:rPr>
                        <w:t xml:space="preserve"> – регионален риск</w:t>
                      </w:r>
                      <w:r w:rsidR="00DE057B" w:rsidRPr="007B7DEE">
                        <w:rPr>
                          <w:i/>
                        </w:rPr>
                        <w:t>?</w:t>
                      </w:r>
                    </w:p>
                    <w:p w:rsidR="00DE057B" w:rsidRPr="007B7DEE" w:rsidRDefault="00064182" w:rsidP="00DE05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ind w:left="-142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Ескалиращата конфронтация – по-добре „Ялта-2” или „Хелсинки-2”?</w:t>
                      </w:r>
                    </w:p>
                    <w:p w:rsidR="00847D19" w:rsidRPr="007B7DEE" w:rsidRDefault="00847D19" w:rsidP="00847D19">
                      <w:pPr>
                        <w:spacing w:before="0" w:beforeAutospacing="0" w:after="0" w:afterAutospacing="0"/>
                        <w:ind w:left="-426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Проблеми и приоритетност</w:t>
                      </w:r>
                    </w:p>
                    <w:p w:rsidR="005855D2" w:rsidRPr="007B7DEE" w:rsidRDefault="0045580E" w:rsidP="005855D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-142" w:right="-246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Сигурност: ще прелее ли </w:t>
                      </w:r>
                      <w:r w:rsidR="00064182">
                        <w:rPr>
                          <w:i/>
                        </w:rPr>
                        <w:t xml:space="preserve">на Балканите </w:t>
                      </w:r>
                      <w:r>
                        <w:rPr>
                          <w:i/>
                        </w:rPr>
                        <w:t>близкоизточната нестабилност</w:t>
                      </w:r>
                      <w:r w:rsidR="004043C9" w:rsidRPr="00D41258">
                        <w:rPr>
                          <w:i/>
                        </w:rPr>
                        <w:t>?</w:t>
                      </w:r>
                    </w:p>
                    <w:p w:rsidR="005855D2" w:rsidRPr="007B7DEE" w:rsidRDefault="0045580E" w:rsidP="005855D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-142" w:right="-246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Бежанска криза:</w:t>
                      </w:r>
                      <w:r w:rsidR="00DD722D">
                        <w:rPr>
                          <w:i/>
                        </w:rPr>
                        <w:t xml:space="preserve"> „щраусов синдром”</w:t>
                      </w:r>
                      <w:r>
                        <w:rPr>
                          <w:i/>
                        </w:rPr>
                        <w:t xml:space="preserve"> ли е стената</w:t>
                      </w:r>
                      <w:r w:rsidR="00064182">
                        <w:rPr>
                          <w:i/>
                        </w:rPr>
                        <w:t xml:space="preserve"> и къде е дългосрочното решение</w:t>
                      </w:r>
                      <w:r w:rsidR="005855D2" w:rsidRPr="007B7DEE">
                        <w:rPr>
                          <w:i/>
                        </w:rPr>
                        <w:t>?</w:t>
                      </w:r>
                    </w:p>
                    <w:p w:rsidR="00DD722D" w:rsidRDefault="00DD722D" w:rsidP="005855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ind w:left="-142" w:right="-246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Тероризъм: война на полето на ид</w:t>
                      </w:r>
                      <w:r w:rsidR="00064182"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ологиите?</w:t>
                      </w:r>
                    </w:p>
                    <w:p w:rsidR="006F7836" w:rsidRPr="00031170" w:rsidRDefault="00DD722D" w:rsidP="005855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ind w:left="-142" w:right="-246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Национализми: пътят напред с поглед назад</w:t>
                      </w:r>
                      <w:r w:rsidR="006F7836" w:rsidRPr="00031170">
                        <w:rPr>
                          <w:i/>
                        </w:rPr>
                        <w:t>?</w:t>
                      </w:r>
                    </w:p>
                    <w:p w:rsidR="006F7836" w:rsidRPr="007B7DEE" w:rsidRDefault="00847D19" w:rsidP="006F7836">
                      <w:pPr>
                        <w:spacing w:before="0" w:beforeAutospacing="0" w:after="0" w:afterAutospacing="0"/>
                        <w:ind w:left="-426" w:right="-246"/>
                        <w:jc w:val="left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</w:rPr>
                        <w:t>Партньорства и съюзници</w:t>
                      </w:r>
                      <w:r w:rsidR="005F7F65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5B187D" w:rsidRDefault="00064182" w:rsidP="006F78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num" w:pos="2160"/>
                        </w:tabs>
                        <w:spacing w:before="0" w:beforeAutospacing="0" w:after="0" w:afterAutospacing="0"/>
                        <w:ind w:left="-142" w:right="-404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В </w:t>
                      </w:r>
                      <w:r w:rsidR="005B187D">
                        <w:rPr>
                          <w:i/>
                        </w:rPr>
                        <w:t xml:space="preserve">ЕС и НАТО </w:t>
                      </w:r>
                      <w:r>
                        <w:rPr>
                          <w:i/>
                        </w:rPr>
                        <w:t>–</w:t>
                      </w:r>
                      <w:r w:rsidR="005B187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от членство към участие?</w:t>
                      </w:r>
                    </w:p>
                    <w:p w:rsidR="00031170" w:rsidRPr="00E314A6" w:rsidRDefault="0045580E" w:rsidP="006F78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num" w:pos="2160"/>
                        </w:tabs>
                        <w:spacing w:before="0" w:beforeAutospacing="0" w:after="0" w:afterAutospacing="0"/>
                        <w:ind w:left="-142" w:right="-404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Много Русия или малко Европа</w:t>
                      </w:r>
                      <w:r w:rsidR="00031170" w:rsidRPr="00E314A6">
                        <w:rPr>
                          <w:i/>
                        </w:rPr>
                        <w:t>?</w:t>
                      </w:r>
                    </w:p>
                    <w:p w:rsidR="00031170" w:rsidRPr="00E314A6" w:rsidRDefault="0045580E" w:rsidP="006F78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num" w:pos="2160"/>
                        </w:tabs>
                        <w:spacing w:before="0" w:beforeAutospacing="0" w:after="0" w:afterAutospacing="0"/>
                        <w:ind w:left="-142" w:right="-404" w:hanging="284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Регионални отговори на общите заплахи – имат ли Балканите визия, воля и сили за това</w:t>
                      </w:r>
                      <w:r w:rsidR="00031170" w:rsidRPr="00E314A6">
                        <w:rPr>
                          <w:i/>
                        </w:rPr>
                        <w:t>?</w:t>
                      </w:r>
                    </w:p>
                    <w:p w:rsidR="006F7836" w:rsidRPr="00CA1C57" w:rsidRDefault="0045580E" w:rsidP="006F78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num" w:pos="2160"/>
                        </w:tabs>
                        <w:spacing w:before="0" w:beforeAutospacing="0" w:after="0" w:afterAutospacing="0"/>
                        <w:ind w:left="-142" w:right="-40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>Време за „Балкански Вишеград”</w:t>
                      </w:r>
                      <w:r w:rsidR="006F7836">
                        <w:t>?</w:t>
                      </w:r>
                    </w:p>
                    <w:p w:rsidR="00CA1C57" w:rsidRDefault="00CA1C57" w:rsidP="00CA1C57">
                      <w:pPr>
                        <w:spacing w:before="120" w:beforeAutospacing="0" w:after="0" w:afterAutospacing="0"/>
                        <w:ind w:left="-432" w:right="-403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Или, ако трябва да перефразираме Кисинджър:</w:t>
                      </w:r>
                    </w:p>
                    <w:p w:rsidR="00CA1C57" w:rsidRDefault="00CA1C57" w:rsidP="00CA1C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-90" w:right="-40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Кои проблеми са толкова важни, че България да ги решава, ако трябва и сама?</w:t>
                      </w:r>
                    </w:p>
                    <w:p w:rsidR="00CA1C57" w:rsidRDefault="00CA1C57" w:rsidP="00CA1C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-90" w:right="-40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Кои проблеми са от универсално значение и България може да </w:t>
                      </w:r>
                      <w:r w:rsidR="00066BCB">
                        <w:rPr>
                          <w:sz w:val="22"/>
                          <w:szCs w:val="22"/>
                        </w:rPr>
                        <w:t xml:space="preserve">ги </w:t>
                      </w:r>
                      <w:r>
                        <w:rPr>
                          <w:sz w:val="22"/>
                          <w:szCs w:val="22"/>
                        </w:rPr>
                        <w:t>решава само със съюзниците си?</w:t>
                      </w:r>
                    </w:p>
                    <w:p w:rsidR="00CA1C57" w:rsidRPr="00CA1C57" w:rsidRDefault="00CA1C57" w:rsidP="00CA1C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-90" w:right="-40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 кои проблеми трябва да стоим настрана?</w:t>
                      </w:r>
                    </w:p>
                    <w:p w:rsidR="00C03AAE" w:rsidRPr="006F7836" w:rsidRDefault="00C03AAE" w:rsidP="006F7836">
                      <w:pPr>
                        <w:tabs>
                          <w:tab w:val="left" w:pos="284"/>
                        </w:tabs>
                        <w:spacing w:before="0" w:beforeAutospacing="0" w:after="0" w:afterAutospacing="0"/>
                        <w:ind w:right="-246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13A83" w:rsidRPr="00995A5F">
        <w:t>УНИВЕРСИТЕТ</w:t>
      </w:r>
      <w:r w:rsidR="00A471B0" w:rsidRPr="00995A5F">
        <w:t>ЪТ</w:t>
      </w:r>
      <w:r w:rsidR="00B13A83" w:rsidRPr="00995A5F">
        <w:t xml:space="preserve"> ЗА НАЦИОНАЛНО И СВЕТОВНО СТОПАНСТВО</w:t>
      </w:r>
    </w:p>
    <w:p w:rsidR="00B13A83" w:rsidRPr="00995A5F" w:rsidRDefault="00B13A83" w:rsidP="00A471B0">
      <w:pPr>
        <w:pStyle w:val="Heading1"/>
        <w:spacing w:before="0" w:beforeAutospacing="0" w:after="120" w:afterAutospacing="0"/>
        <w:rPr>
          <w:rFonts w:ascii="Times New Roman" w:hAnsi="Times New Roman"/>
          <w:color w:val="auto"/>
          <w:sz w:val="24"/>
          <w:szCs w:val="24"/>
          <w:lang w:val="en-GB"/>
        </w:rPr>
      </w:pPr>
      <w:r w:rsidRPr="00995A5F">
        <w:rPr>
          <w:rFonts w:ascii="Times New Roman" w:hAnsi="Times New Roman"/>
          <w:color w:val="auto"/>
          <w:sz w:val="24"/>
          <w:szCs w:val="24"/>
        </w:rPr>
        <w:t>ИНСТИТУТ</w:t>
      </w:r>
      <w:r w:rsidR="00A471B0" w:rsidRPr="00995A5F">
        <w:rPr>
          <w:rFonts w:ascii="Times New Roman" w:hAnsi="Times New Roman"/>
          <w:color w:val="auto"/>
          <w:sz w:val="24"/>
          <w:szCs w:val="24"/>
        </w:rPr>
        <w:t>ЪТ</w:t>
      </w:r>
      <w:r w:rsidRPr="00995A5F">
        <w:rPr>
          <w:rFonts w:ascii="Times New Roman" w:hAnsi="Times New Roman"/>
          <w:color w:val="auto"/>
          <w:sz w:val="24"/>
          <w:szCs w:val="24"/>
        </w:rPr>
        <w:t xml:space="preserve"> ЗА ИКОНОМИКА И МЕЖДУНАРОДНИ ОТНОШЕНИЯ</w:t>
      </w:r>
    </w:p>
    <w:p w:rsidR="00B13A83" w:rsidRPr="00995A5F" w:rsidRDefault="00B13A83" w:rsidP="00A471B0">
      <w:pPr>
        <w:pStyle w:val="Heading1"/>
        <w:spacing w:before="0" w:beforeAutospacing="0" w:after="120" w:afterAutospacing="0"/>
        <w:rPr>
          <w:rFonts w:ascii="Times New Roman" w:hAnsi="Times New Roman"/>
          <w:color w:val="auto"/>
          <w:sz w:val="24"/>
          <w:szCs w:val="24"/>
        </w:rPr>
      </w:pPr>
      <w:r w:rsidRPr="00995A5F">
        <w:rPr>
          <w:rStyle w:val="Heading1Char"/>
          <w:rFonts w:ascii="Times New Roman" w:hAnsi="Times New Roman"/>
          <w:b/>
          <w:color w:val="auto"/>
          <w:sz w:val="24"/>
          <w:szCs w:val="24"/>
        </w:rPr>
        <w:t>БЪЛГАРСКО</w:t>
      </w:r>
      <w:r w:rsidR="00A471B0" w:rsidRPr="00995A5F">
        <w:rPr>
          <w:rStyle w:val="Heading1Char"/>
          <w:rFonts w:ascii="Times New Roman" w:hAnsi="Times New Roman"/>
          <w:b/>
          <w:color w:val="auto"/>
          <w:sz w:val="24"/>
          <w:szCs w:val="24"/>
        </w:rPr>
        <w:t>ТО</w:t>
      </w:r>
      <w:r w:rsidRPr="00995A5F">
        <w:rPr>
          <w:rFonts w:ascii="Times New Roman" w:hAnsi="Times New Roman"/>
          <w:color w:val="auto"/>
          <w:sz w:val="24"/>
          <w:szCs w:val="24"/>
        </w:rPr>
        <w:t xml:space="preserve"> ДИПЛОМАТИЧЕСКО ДРУЖЕСТВО</w:t>
      </w:r>
    </w:p>
    <w:p w:rsidR="00B13A83" w:rsidRPr="00995A5F" w:rsidRDefault="00B13A83" w:rsidP="00A471B0">
      <w:pPr>
        <w:pStyle w:val="Heading1"/>
        <w:spacing w:before="0" w:beforeAutospacing="0" w:after="120" w:afterAutospacing="0"/>
        <w:rPr>
          <w:rFonts w:ascii="Times New Roman" w:hAnsi="Times New Roman"/>
          <w:color w:val="auto"/>
          <w:sz w:val="24"/>
          <w:szCs w:val="24"/>
        </w:rPr>
      </w:pPr>
      <w:r w:rsidRPr="00995A5F">
        <w:rPr>
          <w:rFonts w:ascii="Times New Roman" w:hAnsi="Times New Roman"/>
          <w:color w:val="auto"/>
          <w:sz w:val="24"/>
          <w:szCs w:val="24"/>
        </w:rPr>
        <w:t>НАЦИОНАЛНА</w:t>
      </w:r>
      <w:r w:rsidR="00A471B0" w:rsidRPr="00995A5F">
        <w:rPr>
          <w:rFonts w:ascii="Times New Roman" w:hAnsi="Times New Roman"/>
          <w:color w:val="auto"/>
          <w:sz w:val="24"/>
          <w:szCs w:val="24"/>
        </w:rPr>
        <w:t>ТА</w:t>
      </w:r>
      <w:r w:rsidRPr="00995A5F">
        <w:rPr>
          <w:rFonts w:ascii="Times New Roman" w:hAnsi="Times New Roman"/>
          <w:color w:val="auto"/>
          <w:sz w:val="24"/>
          <w:szCs w:val="24"/>
        </w:rPr>
        <w:t xml:space="preserve"> АСОЦИАЦИЯ ЗА МЕЖДУНАРОДНИ ОТНОШЕНИЯ</w:t>
      </w:r>
    </w:p>
    <w:p w:rsidR="00995A5F" w:rsidRDefault="00995A5F" w:rsidP="009A3860">
      <w:pPr>
        <w:spacing w:before="0" w:beforeAutospacing="0" w:after="0" w:afterAutospacing="0"/>
        <w:rPr>
          <w:rFonts w:ascii="Arial" w:hAnsi="Arial" w:cs="Arial"/>
          <w:i/>
          <w:sz w:val="28"/>
          <w:szCs w:val="28"/>
          <w:lang w:val="en-GB"/>
        </w:rPr>
      </w:pPr>
    </w:p>
    <w:p w:rsidR="00995A5F" w:rsidRPr="00995A5F" w:rsidRDefault="00995A5F" w:rsidP="009A3860">
      <w:pPr>
        <w:spacing w:before="0" w:beforeAutospacing="0" w:after="0" w:afterAutospacing="0"/>
        <w:rPr>
          <w:rFonts w:ascii="Arial" w:hAnsi="Arial" w:cs="Arial"/>
          <w:i/>
          <w:sz w:val="28"/>
          <w:szCs w:val="28"/>
          <w:lang w:val="en-GB"/>
        </w:rPr>
      </w:pPr>
    </w:p>
    <w:p w:rsidR="0010128A" w:rsidRPr="00995A5F" w:rsidRDefault="0010128A" w:rsidP="009A3860">
      <w:pPr>
        <w:spacing w:before="0" w:beforeAutospacing="0" w:after="0" w:afterAutospacing="0"/>
        <w:rPr>
          <w:i/>
        </w:rPr>
      </w:pPr>
      <w:r w:rsidRPr="00995A5F">
        <w:rPr>
          <w:i/>
        </w:rPr>
        <w:t>имат удоволствието да Ви поканят</w:t>
      </w:r>
    </w:p>
    <w:p w:rsidR="0010128A" w:rsidRPr="00995A5F" w:rsidRDefault="0010128A" w:rsidP="009A3860">
      <w:pPr>
        <w:spacing w:before="0" w:beforeAutospacing="0" w:after="0" w:afterAutospacing="0"/>
        <w:rPr>
          <w:i/>
        </w:rPr>
      </w:pPr>
      <w:r w:rsidRPr="00995A5F">
        <w:rPr>
          <w:i/>
        </w:rPr>
        <w:t xml:space="preserve">за участие </w:t>
      </w:r>
      <w:r w:rsidR="00D56C80">
        <w:rPr>
          <w:i/>
        </w:rPr>
        <w:t xml:space="preserve">в </w:t>
      </w:r>
      <w:r w:rsidR="00C653A3">
        <w:rPr>
          <w:i/>
        </w:rPr>
        <w:t>четвър</w:t>
      </w:r>
      <w:r w:rsidR="00E6322F">
        <w:rPr>
          <w:i/>
        </w:rPr>
        <w:t>тата еже</w:t>
      </w:r>
      <w:r w:rsidR="00C03AAE" w:rsidRPr="00995A5F">
        <w:rPr>
          <w:i/>
        </w:rPr>
        <w:t>годна</w:t>
      </w:r>
      <w:r w:rsidRPr="00995A5F">
        <w:rPr>
          <w:i/>
        </w:rPr>
        <w:t xml:space="preserve"> конференция</w:t>
      </w:r>
    </w:p>
    <w:p w:rsidR="0010128A" w:rsidRPr="00995A5F" w:rsidRDefault="004C5E52" w:rsidP="00D14D5C">
      <w:pPr>
        <w:spacing w:before="0" w:beforeAutospacing="0" w:after="0" w:afterAutospacing="0"/>
        <w:rPr>
          <w:b/>
          <w:i/>
        </w:rPr>
      </w:pPr>
      <w:r w:rsidRPr="00995A5F">
        <w:rPr>
          <w:b/>
          <w:i/>
        </w:rPr>
        <w:t>„</w:t>
      </w:r>
      <w:r w:rsidR="0010128A" w:rsidRPr="00995A5F">
        <w:rPr>
          <w:b/>
          <w:i/>
        </w:rPr>
        <w:t xml:space="preserve">БАЛКАНИТЕ В </w:t>
      </w:r>
      <w:r w:rsidR="0010128A" w:rsidRPr="00995A5F">
        <w:rPr>
          <w:b/>
          <w:i/>
          <w:lang w:val="en-US"/>
        </w:rPr>
        <w:t>XXI</w:t>
      </w:r>
      <w:r w:rsidR="0010128A" w:rsidRPr="00995A5F">
        <w:rPr>
          <w:b/>
          <w:i/>
        </w:rPr>
        <w:t xml:space="preserve"> ВЕК – БЪЛГАРСКИЯТ ПОГЛЕД</w:t>
      </w:r>
      <w:r w:rsidRPr="00995A5F">
        <w:rPr>
          <w:b/>
          <w:i/>
        </w:rPr>
        <w:t>”</w:t>
      </w:r>
    </w:p>
    <w:p w:rsidR="00A471B0" w:rsidRPr="00995A5F" w:rsidRDefault="00A471B0" w:rsidP="00D14D5C">
      <w:pPr>
        <w:spacing w:before="0" w:beforeAutospacing="0" w:after="0" w:afterAutospacing="0"/>
        <w:rPr>
          <w:sz w:val="28"/>
          <w:szCs w:val="28"/>
        </w:rPr>
      </w:pPr>
    </w:p>
    <w:p w:rsidR="00D14D5C" w:rsidRPr="00A471B0" w:rsidRDefault="00C03AAE" w:rsidP="00D14D5C">
      <w:pPr>
        <w:spacing w:before="0" w:beforeAutospacing="0" w:after="0" w:afterAutospacing="0"/>
        <w:rPr>
          <w:sz w:val="28"/>
          <w:szCs w:val="28"/>
        </w:rPr>
      </w:pPr>
      <w:r w:rsidRPr="00A471B0">
        <w:rPr>
          <w:sz w:val="28"/>
          <w:szCs w:val="28"/>
        </w:rPr>
        <w:t>на тема</w:t>
      </w:r>
    </w:p>
    <w:p w:rsidR="00D56C80" w:rsidRPr="00D56C80" w:rsidRDefault="00CD6063" w:rsidP="00D56C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БЪЛГАРИЯ</w:t>
      </w:r>
      <w:r w:rsidR="00C653A3">
        <w:rPr>
          <w:b/>
          <w:sz w:val="28"/>
          <w:szCs w:val="28"/>
        </w:rPr>
        <w:t xml:space="preserve"> И БАЛКАНИТЕ</w:t>
      </w:r>
      <w:r>
        <w:rPr>
          <w:b/>
          <w:sz w:val="28"/>
          <w:szCs w:val="28"/>
        </w:rPr>
        <w:t>: МЕЖДУ АМБИЦИИТЕ ЗА ЛИДЕРСТВО И АБДИКАЦИЯТА</w:t>
      </w:r>
    </w:p>
    <w:p w:rsidR="003C43B0" w:rsidRPr="004C5E52" w:rsidRDefault="00C03AAE" w:rsidP="009A3860">
      <w:pPr>
        <w:spacing w:before="0" w:beforeAutospacing="0" w:after="0" w:afterAutospacing="0"/>
        <w:rPr>
          <w:i/>
          <w:lang w:val="en-US"/>
        </w:rPr>
      </w:pPr>
      <w:r w:rsidRPr="00A471B0">
        <w:rPr>
          <w:b/>
          <w:sz w:val="28"/>
          <w:szCs w:val="28"/>
        </w:rPr>
        <w:t xml:space="preserve"> </w:t>
      </w:r>
      <w:r w:rsidR="0010128A" w:rsidRPr="004C5E52">
        <w:rPr>
          <w:i/>
        </w:rPr>
        <w:t>от</w:t>
      </w:r>
      <w:r w:rsidR="0010128A" w:rsidRPr="004C5E52">
        <w:rPr>
          <w:i/>
          <w:lang w:val="en-US"/>
        </w:rPr>
        <w:t xml:space="preserve"> </w:t>
      </w:r>
      <w:r w:rsidR="003C43B0" w:rsidRPr="004C5E52">
        <w:rPr>
          <w:i/>
          <w:lang w:val="en-US"/>
        </w:rPr>
        <w:t>10</w:t>
      </w:r>
      <w:r w:rsidR="0010128A" w:rsidRPr="004C5E52">
        <w:rPr>
          <w:i/>
        </w:rPr>
        <w:t>:</w:t>
      </w:r>
      <w:r w:rsidR="003C43B0" w:rsidRPr="004C5E52">
        <w:rPr>
          <w:i/>
          <w:lang w:val="en-US"/>
        </w:rPr>
        <w:t>0</w:t>
      </w:r>
      <w:r w:rsidR="0010128A" w:rsidRPr="004C5E52">
        <w:rPr>
          <w:i/>
        </w:rPr>
        <w:t>0 до 13:</w:t>
      </w:r>
      <w:r w:rsidR="00A471B0" w:rsidRPr="004C5E52">
        <w:rPr>
          <w:i/>
        </w:rPr>
        <w:t>0</w:t>
      </w:r>
      <w:r w:rsidR="0010128A" w:rsidRPr="004C5E52">
        <w:rPr>
          <w:i/>
        </w:rPr>
        <w:t xml:space="preserve">0 ч. </w:t>
      </w:r>
    </w:p>
    <w:p w:rsidR="0010128A" w:rsidRPr="004C5E52" w:rsidRDefault="0010128A" w:rsidP="009A3860">
      <w:pPr>
        <w:spacing w:before="0" w:beforeAutospacing="0" w:after="0" w:afterAutospacing="0"/>
        <w:rPr>
          <w:i/>
        </w:rPr>
      </w:pPr>
      <w:r w:rsidRPr="004C5E52">
        <w:rPr>
          <w:i/>
        </w:rPr>
        <w:t xml:space="preserve">на </w:t>
      </w:r>
      <w:r w:rsidR="00A840C0">
        <w:rPr>
          <w:i/>
          <w:lang w:val="en-GB"/>
        </w:rPr>
        <w:t xml:space="preserve">5 </w:t>
      </w:r>
      <w:r w:rsidR="00CD6063">
        <w:rPr>
          <w:i/>
          <w:lang w:val="en-GB"/>
        </w:rPr>
        <w:t xml:space="preserve"> </w:t>
      </w:r>
      <w:r w:rsidR="00CD6063">
        <w:rPr>
          <w:i/>
        </w:rPr>
        <w:t>април</w:t>
      </w:r>
      <w:r w:rsidR="00A471B0" w:rsidRPr="004C5E52">
        <w:rPr>
          <w:i/>
        </w:rPr>
        <w:t xml:space="preserve">, </w:t>
      </w:r>
      <w:r w:rsidR="00A840C0">
        <w:rPr>
          <w:i/>
        </w:rPr>
        <w:t>сряда</w:t>
      </w:r>
      <w:r w:rsidR="00020630">
        <w:rPr>
          <w:i/>
        </w:rPr>
        <w:t>,</w:t>
      </w:r>
      <w:r w:rsidRPr="004C5E52">
        <w:rPr>
          <w:i/>
        </w:rPr>
        <w:t xml:space="preserve"> 201</w:t>
      </w:r>
      <w:r w:rsidR="00CD6063">
        <w:rPr>
          <w:i/>
        </w:rPr>
        <w:t>7</w:t>
      </w:r>
      <w:r w:rsidRPr="004C5E52">
        <w:rPr>
          <w:i/>
        </w:rPr>
        <w:t xml:space="preserve"> г.</w:t>
      </w:r>
    </w:p>
    <w:p w:rsidR="000B08C1" w:rsidRPr="00A471B0" w:rsidRDefault="000B08C1" w:rsidP="009A3860">
      <w:pPr>
        <w:spacing w:before="0" w:beforeAutospacing="0" w:after="0" w:afterAutospacing="0"/>
        <w:rPr>
          <w:i/>
          <w:sz w:val="28"/>
          <w:szCs w:val="28"/>
        </w:rPr>
      </w:pPr>
    </w:p>
    <w:p w:rsidR="0010128A" w:rsidRPr="004C5E52" w:rsidRDefault="0010128A" w:rsidP="009A3860">
      <w:pPr>
        <w:spacing w:before="0" w:beforeAutospacing="0" w:after="0" w:afterAutospacing="0"/>
        <w:rPr>
          <w:i/>
        </w:rPr>
      </w:pPr>
      <w:r w:rsidRPr="004C5E52">
        <w:rPr>
          <w:i/>
        </w:rPr>
        <w:t>в Голямата конферентна зала</w:t>
      </w:r>
    </w:p>
    <w:p w:rsidR="0010128A" w:rsidRPr="004C5E52" w:rsidRDefault="0010128A" w:rsidP="009A3860">
      <w:pPr>
        <w:spacing w:before="0" w:beforeAutospacing="0" w:after="0" w:afterAutospacing="0"/>
        <w:rPr>
          <w:i/>
        </w:rPr>
      </w:pPr>
      <w:r w:rsidRPr="004C5E52">
        <w:rPr>
          <w:i/>
        </w:rPr>
        <w:t>на Университета за национално и световно стопанство</w:t>
      </w:r>
    </w:p>
    <w:p w:rsidR="0010128A" w:rsidRPr="004C5E52" w:rsidRDefault="0010128A" w:rsidP="004C5E52">
      <w:r w:rsidRPr="004C5E52">
        <w:t xml:space="preserve">За участие в конференцията са поканени </w:t>
      </w:r>
      <w:r w:rsidR="009A3860" w:rsidRPr="004C5E52">
        <w:t xml:space="preserve">представители на академичните и научни среди, дипломати, </w:t>
      </w:r>
      <w:r w:rsidRPr="004C5E52">
        <w:t xml:space="preserve">депутати, представители на правителството на Република България,  неправителствени организации, експерти, </w:t>
      </w:r>
      <w:r w:rsidR="009A3860" w:rsidRPr="004C5E52">
        <w:t xml:space="preserve">студенти, </w:t>
      </w:r>
      <w:r w:rsidRPr="004C5E52">
        <w:t>журналисти</w:t>
      </w:r>
    </w:p>
    <w:p w:rsidR="000A2844" w:rsidRDefault="000A2844" w:rsidP="000A2844">
      <w:pPr>
        <w:spacing w:before="0" w:beforeAutospacing="0" w:after="0" w:afterAutospacing="0"/>
        <w:rPr>
          <w:i/>
          <w:lang w:val="en-GB"/>
        </w:rPr>
      </w:pPr>
      <w:r w:rsidRPr="004C5E52">
        <w:rPr>
          <w:i/>
        </w:rPr>
        <w:t>С медийното съдействие на списание „Международни отношения”</w:t>
      </w:r>
    </w:p>
    <w:p w:rsidR="0025372A" w:rsidRDefault="0025372A" w:rsidP="000A2844">
      <w:pPr>
        <w:spacing w:before="0" w:beforeAutospacing="0" w:after="0" w:afterAutospacing="0"/>
        <w:rPr>
          <w:i/>
          <w:lang w:val="en-GB"/>
        </w:rPr>
      </w:pPr>
    </w:p>
    <w:p w:rsidR="0025372A" w:rsidRDefault="0025372A" w:rsidP="000A2844">
      <w:pPr>
        <w:spacing w:before="0" w:beforeAutospacing="0" w:after="0" w:afterAutospacing="0"/>
        <w:rPr>
          <w:i/>
          <w:lang w:val="en-GB"/>
        </w:rPr>
      </w:pPr>
    </w:p>
    <w:p w:rsidR="00CA1C57" w:rsidRPr="00CA1C57" w:rsidRDefault="0025372A" w:rsidP="0025372A">
      <w:pPr>
        <w:spacing w:before="0" w:beforeAutospacing="0" w:after="0" w:afterAutospacing="0"/>
        <w:jc w:val="right"/>
        <w:rPr>
          <w:lang w:val="en-GB"/>
        </w:rPr>
      </w:pPr>
      <w:r>
        <w:t xml:space="preserve">За потвърждение: </w:t>
      </w:r>
      <w:hyperlink r:id="rId9" w:history="1">
        <w:r w:rsidRPr="009A69C8">
          <w:rPr>
            <w:rStyle w:val="Hyperlink"/>
            <w:lang w:val="en-GB"/>
          </w:rPr>
          <w:t>office@eiri.bg</w:t>
        </w:r>
      </w:hyperlink>
    </w:p>
    <w:sectPr w:rsidR="00CA1C57" w:rsidRPr="00CA1C57" w:rsidSect="005B4BC9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C95"/>
    <w:multiLevelType w:val="hybridMultilevel"/>
    <w:tmpl w:val="5E9E2D4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8BA0852"/>
    <w:multiLevelType w:val="hybridMultilevel"/>
    <w:tmpl w:val="C68ECD4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00336"/>
    <w:multiLevelType w:val="hybridMultilevel"/>
    <w:tmpl w:val="A448F79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00069"/>
    <w:multiLevelType w:val="hybridMultilevel"/>
    <w:tmpl w:val="E38035A8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0632FB7"/>
    <w:multiLevelType w:val="hybridMultilevel"/>
    <w:tmpl w:val="716E17D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3027F"/>
    <w:multiLevelType w:val="hybridMultilevel"/>
    <w:tmpl w:val="E04A0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1069"/>
    <w:multiLevelType w:val="hybridMultilevel"/>
    <w:tmpl w:val="75584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843"/>
    <w:multiLevelType w:val="hybridMultilevel"/>
    <w:tmpl w:val="894479B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22034"/>
    <w:multiLevelType w:val="hybridMultilevel"/>
    <w:tmpl w:val="5226D05A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E647E"/>
    <w:multiLevelType w:val="hybridMultilevel"/>
    <w:tmpl w:val="1E423550"/>
    <w:lvl w:ilvl="0" w:tplc="5A8045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A28CE"/>
    <w:multiLevelType w:val="hybridMultilevel"/>
    <w:tmpl w:val="492A599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AB85E90"/>
    <w:multiLevelType w:val="hybridMultilevel"/>
    <w:tmpl w:val="207EF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653612"/>
    <w:multiLevelType w:val="hybridMultilevel"/>
    <w:tmpl w:val="441C64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467E"/>
    <w:multiLevelType w:val="hybridMultilevel"/>
    <w:tmpl w:val="3392C09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32B1E"/>
    <w:multiLevelType w:val="hybridMultilevel"/>
    <w:tmpl w:val="D1B836E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D72"/>
    <w:multiLevelType w:val="hybridMultilevel"/>
    <w:tmpl w:val="45B2301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A6936"/>
    <w:multiLevelType w:val="hybridMultilevel"/>
    <w:tmpl w:val="31ECA5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52B68"/>
    <w:multiLevelType w:val="hybridMultilevel"/>
    <w:tmpl w:val="0536255E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59C10C08"/>
    <w:multiLevelType w:val="hybridMultilevel"/>
    <w:tmpl w:val="820224BA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278690B"/>
    <w:multiLevelType w:val="hybridMultilevel"/>
    <w:tmpl w:val="454E4B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57203"/>
    <w:multiLevelType w:val="hybridMultilevel"/>
    <w:tmpl w:val="7668142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1" w15:restartNumberingAfterBreak="0">
    <w:nsid w:val="6DA05AE8"/>
    <w:multiLevelType w:val="hybridMultilevel"/>
    <w:tmpl w:val="92AC6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2F2DDE"/>
    <w:multiLevelType w:val="hybridMultilevel"/>
    <w:tmpl w:val="9DF684C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2"/>
  </w:num>
  <w:num w:numId="5">
    <w:abstractNumId w:val="2"/>
  </w:num>
  <w:num w:numId="6">
    <w:abstractNumId w:val="19"/>
  </w:num>
  <w:num w:numId="7">
    <w:abstractNumId w:val="13"/>
  </w:num>
  <w:num w:numId="8">
    <w:abstractNumId w:val="15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20"/>
  </w:num>
  <w:num w:numId="15">
    <w:abstractNumId w:val="18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1"/>
  </w:num>
  <w:num w:numId="21">
    <w:abstractNumId w:val="5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5"/>
    <w:rsid w:val="0002022A"/>
    <w:rsid w:val="00020630"/>
    <w:rsid w:val="00031170"/>
    <w:rsid w:val="00057EE6"/>
    <w:rsid w:val="00064182"/>
    <w:rsid w:val="0006590B"/>
    <w:rsid w:val="00066BCB"/>
    <w:rsid w:val="000A2844"/>
    <w:rsid w:val="000A2ABC"/>
    <w:rsid w:val="000B08C1"/>
    <w:rsid w:val="000B1716"/>
    <w:rsid w:val="0010128A"/>
    <w:rsid w:val="001240F7"/>
    <w:rsid w:val="00167BA2"/>
    <w:rsid w:val="00234217"/>
    <w:rsid w:val="0025372A"/>
    <w:rsid w:val="0027741B"/>
    <w:rsid w:val="002C4DDF"/>
    <w:rsid w:val="002E4DF8"/>
    <w:rsid w:val="00325E0C"/>
    <w:rsid w:val="00333EF2"/>
    <w:rsid w:val="003921EC"/>
    <w:rsid w:val="003A0BFB"/>
    <w:rsid w:val="003A61F3"/>
    <w:rsid w:val="003B0878"/>
    <w:rsid w:val="003C43B0"/>
    <w:rsid w:val="003E01DA"/>
    <w:rsid w:val="004043C9"/>
    <w:rsid w:val="0045580E"/>
    <w:rsid w:val="004670C5"/>
    <w:rsid w:val="00470CDF"/>
    <w:rsid w:val="00482172"/>
    <w:rsid w:val="004C5E52"/>
    <w:rsid w:val="00502EFA"/>
    <w:rsid w:val="005525D9"/>
    <w:rsid w:val="0057071A"/>
    <w:rsid w:val="00581BF0"/>
    <w:rsid w:val="005855D2"/>
    <w:rsid w:val="005B187D"/>
    <w:rsid w:val="005B4BC9"/>
    <w:rsid w:val="005E69E2"/>
    <w:rsid w:val="005F7F65"/>
    <w:rsid w:val="00627084"/>
    <w:rsid w:val="006D67F8"/>
    <w:rsid w:val="006F7836"/>
    <w:rsid w:val="007011CD"/>
    <w:rsid w:val="00716414"/>
    <w:rsid w:val="00724B15"/>
    <w:rsid w:val="007630C9"/>
    <w:rsid w:val="007906BE"/>
    <w:rsid w:val="007B6665"/>
    <w:rsid w:val="007B7DEE"/>
    <w:rsid w:val="007C05FD"/>
    <w:rsid w:val="007C56D9"/>
    <w:rsid w:val="00807533"/>
    <w:rsid w:val="008212F7"/>
    <w:rsid w:val="00847D19"/>
    <w:rsid w:val="00866F59"/>
    <w:rsid w:val="008F5A55"/>
    <w:rsid w:val="00942D89"/>
    <w:rsid w:val="00966F3C"/>
    <w:rsid w:val="00995A5F"/>
    <w:rsid w:val="009A3860"/>
    <w:rsid w:val="009D6B3E"/>
    <w:rsid w:val="009E2E9A"/>
    <w:rsid w:val="00A27ECB"/>
    <w:rsid w:val="00A471B0"/>
    <w:rsid w:val="00A52ABE"/>
    <w:rsid w:val="00A840C0"/>
    <w:rsid w:val="00AE59F9"/>
    <w:rsid w:val="00B13A83"/>
    <w:rsid w:val="00B253A5"/>
    <w:rsid w:val="00B45BB5"/>
    <w:rsid w:val="00C03AAE"/>
    <w:rsid w:val="00C653A3"/>
    <w:rsid w:val="00C80189"/>
    <w:rsid w:val="00C83912"/>
    <w:rsid w:val="00C9509F"/>
    <w:rsid w:val="00CA1C57"/>
    <w:rsid w:val="00CA1D32"/>
    <w:rsid w:val="00CC5E8F"/>
    <w:rsid w:val="00CD6063"/>
    <w:rsid w:val="00CF6480"/>
    <w:rsid w:val="00D14D5C"/>
    <w:rsid w:val="00D56C80"/>
    <w:rsid w:val="00D8468C"/>
    <w:rsid w:val="00DD722D"/>
    <w:rsid w:val="00DE057B"/>
    <w:rsid w:val="00E314A6"/>
    <w:rsid w:val="00E41046"/>
    <w:rsid w:val="00E6322F"/>
    <w:rsid w:val="00E66C88"/>
    <w:rsid w:val="00E76EDE"/>
    <w:rsid w:val="00EA2277"/>
    <w:rsid w:val="00F31E55"/>
    <w:rsid w:val="00F56116"/>
    <w:rsid w:val="00F630ED"/>
    <w:rsid w:val="00FF01F4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C51C6-43C9-4027-AC48-461CCF0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3C"/>
    <w:pP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665"/>
    <w:pPr>
      <w:spacing w:beforeAutospacing="1" w:afterAutospacing="1"/>
      <w:jc w:val="center"/>
    </w:pPr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6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4D5C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D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14D5C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D14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eir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Теодора Момчева</cp:lastModifiedBy>
  <cp:revision>2</cp:revision>
  <dcterms:created xsi:type="dcterms:W3CDTF">2017-03-21T15:42:00Z</dcterms:created>
  <dcterms:modified xsi:type="dcterms:W3CDTF">2017-03-21T15:42:00Z</dcterms:modified>
</cp:coreProperties>
</file>