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D" w:rsidRPr="001A430D" w:rsidRDefault="00012D8F" w:rsidP="001A430D">
      <w:pPr>
        <w:pStyle w:val="Subtitle"/>
        <w:jc w:val="center"/>
        <w:rPr>
          <w:b/>
          <w:i w:val="0"/>
          <w:color w:val="000000" w:themeColor="text1"/>
          <w:sz w:val="28"/>
          <w:szCs w:val="28"/>
          <w:lang w:val="bg-BG"/>
        </w:rPr>
      </w:pPr>
      <w:r w:rsidRPr="001A430D">
        <w:rPr>
          <w:b/>
          <w:i w:val="0"/>
          <w:color w:val="000000" w:themeColor="text1"/>
          <w:sz w:val="28"/>
          <w:szCs w:val="28"/>
          <w:lang w:val="bg-BG"/>
        </w:rPr>
        <w:t>Р Е Ц Е Н З И Я</w:t>
      </w:r>
    </w:p>
    <w:p w:rsidR="00131C0D" w:rsidRPr="001A430D" w:rsidRDefault="00131C0D" w:rsidP="001A430D">
      <w:pPr>
        <w:tabs>
          <w:tab w:val="left" w:pos="2505"/>
        </w:tabs>
        <w:jc w:val="center"/>
        <w:rPr>
          <w:sz w:val="26"/>
          <w:szCs w:val="26"/>
          <w:lang w:val="bg-BG"/>
        </w:rPr>
      </w:pPr>
    </w:p>
    <w:p w:rsidR="00131C0D" w:rsidRPr="001A430D" w:rsidRDefault="00131C0D" w:rsidP="001A430D">
      <w:pPr>
        <w:jc w:val="center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на представен</w:t>
      </w:r>
      <w:r w:rsidR="00012D8F" w:rsidRPr="001A430D">
        <w:rPr>
          <w:sz w:val="26"/>
          <w:szCs w:val="26"/>
          <w:lang w:val="bg-BG"/>
        </w:rPr>
        <w:t>ата</w:t>
      </w:r>
      <w:r w:rsidRPr="001A430D">
        <w:rPr>
          <w:sz w:val="26"/>
          <w:szCs w:val="26"/>
          <w:lang w:val="bg-BG"/>
        </w:rPr>
        <w:t xml:space="preserve"> </w:t>
      </w:r>
      <w:r w:rsidR="00012D8F" w:rsidRPr="001A430D">
        <w:rPr>
          <w:sz w:val="26"/>
          <w:szCs w:val="26"/>
          <w:lang w:val="bg-BG"/>
        </w:rPr>
        <w:t xml:space="preserve">дисертация </w:t>
      </w:r>
      <w:r w:rsidRPr="001A430D">
        <w:rPr>
          <w:sz w:val="26"/>
          <w:szCs w:val="26"/>
          <w:lang w:val="bg-BG"/>
        </w:rPr>
        <w:t>за</w:t>
      </w:r>
      <w:r w:rsidR="00012D8F" w:rsidRPr="001A430D">
        <w:rPr>
          <w:sz w:val="26"/>
          <w:szCs w:val="26"/>
          <w:lang w:val="bg-BG"/>
        </w:rPr>
        <w:t xml:space="preserve"> присъждане на образователната и научна степен „Доктор“  със заглавие </w:t>
      </w:r>
      <w:r w:rsidRPr="001A430D">
        <w:rPr>
          <w:sz w:val="26"/>
          <w:szCs w:val="26"/>
          <w:lang w:val="bg-BG"/>
        </w:rPr>
        <w:t xml:space="preserve"> </w:t>
      </w:r>
      <w:r w:rsidR="00012D8F" w:rsidRPr="001A430D">
        <w:rPr>
          <w:sz w:val="26"/>
          <w:szCs w:val="26"/>
          <w:lang w:val="bg-BG"/>
        </w:rPr>
        <w:t xml:space="preserve">„Контрастивен анализ на деминутивите в немски и български език” </w:t>
      </w:r>
      <w:r w:rsidRPr="001A430D">
        <w:rPr>
          <w:sz w:val="26"/>
          <w:szCs w:val="26"/>
          <w:lang w:val="bg-BG"/>
        </w:rPr>
        <w:t xml:space="preserve">на колегата докторант Бисерка </w:t>
      </w:r>
      <w:r w:rsidR="00012D8F" w:rsidRPr="001A430D">
        <w:rPr>
          <w:sz w:val="26"/>
          <w:szCs w:val="26"/>
          <w:lang w:val="bg-BG"/>
        </w:rPr>
        <w:t xml:space="preserve">Николова </w:t>
      </w:r>
      <w:r w:rsidRPr="001A430D">
        <w:rPr>
          <w:sz w:val="26"/>
          <w:szCs w:val="26"/>
          <w:lang w:val="bg-BG"/>
        </w:rPr>
        <w:t>Велева</w:t>
      </w:r>
      <w:r w:rsidR="00012D8F" w:rsidRPr="001A430D">
        <w:rPr>
          <w:sz w:val="26"/>
          <w:szCs w:val="26"/>
          <w:lang w:val="bg-BG"/>
        </w:rPr>
        <w:t>-Петрусенко</w:t>
      </w:r>
    </w:p>
    <w:p w:rsidR="0008609E" w:rsidRPr="001A430D" w:rsidRDefault="0008609E" w:rsidP="001A430D">
      <w:pPr>
        <w:jc w:val="center"/>
        <w:rPr>
          <w:sz w:val="26"/>
          <w:szCs w:val="26"/>
          <w:lang w:val="bg-BG"/>
        </w:rPr>
      </w:pPr>
    </w:p>
    <w:p w:rsidR="002A6EAA" w:rsidRPr="001A430D" w:rsidRDefault="001A430D" w:rsidP="001A430D">
      <w:pPr>
        <w:jc w:val="center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Pr="001A430D">
        <w:rPr>
          <w:sz w:val="26"/>
          <w:szCs w:val="26"/>
          <w:lang w:val="bg-BG"/>
        </w:rPr>
        <w:tab/>
      </w:r>
      <w:r w:rsidR="00E60091" w:rsidRPr="001A430D">
        <w:rPr>
          <w:sz w:val="26"/>
          <w:szCs w:val="26"/>
          <w:lang w:val="bg-BG"/>
        </w:rPr>
        <w:t>от доц. д-р Майя Долапчиева</w:t>
      </w:r>
    </w:p>
    <w:p w:rsidR="00E60091" w:rsidRPr="001A430D" w:rsidRDefault="00E60091">
      <w:pPr>
        <w:rPr>
          <w:sz w:val="26"/>
          <w:szCs w:val="26"/>
          <w:lang w:val="bg-BG"/>
        </w:rPr>
      </w:pPr>
    </w:p>
    <w:p w:rsidR="008868AA" w:rsidRPr="001A430D" w:rsidRDefault="002A6EAA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Предоставения на вниманието ни дисе</w:t>
      </w:r>
      <w:r w:rsidR="0008609E" w:rsidRPr="001A430D">
        <w:rPr>
          <w:sz w:val="26"/>
          <w:szCs w:val="26"/>
          <w:lang w:val="bg-BG"/>
        </w:rPr>
        <w:t>р</w:t>
      </w:r>
      <w:r w:rsidRPr="001A430D">
        <w:rPr>
          <w:sz w:val="26"/>
          <w:szCs w:val="26"/>
          <w:lang w:val="bg-BG"/>
        </w:rPr>
        <w:t xml:space="preserve">тационен труд обхваща </w:t>
      </w:r>
      <w:r w:rsidR="0008609E" w:rsidRPr="001A430D">
        <w:rPr>
          <w:sz w:val="26"/>
          <w:szCs w:val="26"/>
          <w:lang w:val="bg-BG"/>
        </w:rPr>
        <w:t>224</w:t>
      </w:r>
      <w:r w:rsidRPr="001A430D">
        <w:rPr>
          <w:sz w:val="26"/>
          <w:szCs w:val="26"/>
          <w:lang w:val="bg-BG"/>
        </w:rPr>
        <w:t xml:space="preserve"> страници същинска част, три приложения (първото на </w:t>
      </w:r>
      <w:r w:rsidR="001B6C6E" w:rsidRPr="001A430D">
        <w:rPr>
          <w:sz w:val="26"/>
          <w:szCs w:val="26"/>
          <w:lang w:val="bg-BG"/>
        </w:rPr>
        <w:t>умалителните съществителни (УС)</w:t>
      </w:r>
      <w:r w:rsidRPr="001A430D">
        <w:rPr>
          <w:sz w:val="26"/>
          <w:szCs w:val="26"/>
          <w:lang w:val="bg-BG"/>
        </w:rPr>
        <w:t xml:space="preserve"> от трите рода и множествено число в </w:t>
      </w:r>
      <w:r w:rsidR="001B6C6E" w:rsidRPr="001A430D">
        <w:rPr>
          <w:sz w:val="26"/>
          <w:szCs w:val="26"/>
          <w:lang w:val="bg-BG"/>
        </w:rPr>
        <w:t>българския език</w:t>
      </w:r>
      <w:r w:rsidRPr="001A430D">
        <w:rPr>
          <w:sz w:val="26"/>
          <w:szCs w:val="26"/>
          <w:lang w:val="bg-BG"/>
        </w:rPr>
        <w:t>, придружени от честотната им употреба и процентно участи</w:t>
      </w:r>
      <w:r w:rsidR="007026DC" w:rsidRPr="001A430D">
        <w:rPr>
          <w:sz w:val="26"/>
          <w:szCs w:val="26"/>
          <w:lang w:val="bg-BG"/>
        </w:rPr>
        <w:t>е</w:t>
      </w:r>
      <w:r w:rsidRPr="001A430D">
        <w:rPr>
          <w:sz w:val="26"/>
          <w:szCs w:val="26"/>
          <w:lang w:val="bg-BG"/>
        </w:rPr>
        <w:t>, второто на умалителни лични имена и обръщения, трето</w:t>
      </w:r>
      <w:r w:rsidR="007026DC" w:rsidRPr="001A430D">
        <w:rPr>
          <w:sz w:val="26"/>
          <w:szCs w:val="26"/>
          <w:lang w:val="bg-BG"/>
        </w:rPr>
        <w:t>то на немските суфикси за трите рода и броя им)</w:t>
      </w:r>
      <w:r w:rsidR="004210AD" w:rsidRPr="001A430D">
        <w:rPr>
          <w:sz w:val="26"/>
          <w:szCs w:val="26"/>
          <w:lang w:val="bg-BG"/>
        </w:rPr>
        <w:t>.</w:t>
      </w:r>
      <w:r w:rsidR="007026DC" w:rsidRPr="001A430D">
        <w:rPr>
          <w:sz w:val="26"/>
          <w:szCs w:val="26"/>
          <w:lang w:val="bg-BG"/>
        </w:rPr>
        <w:t xml:space="preserve"> </w:t>
      </w:r>
      <w:r w:rsidR="004210AD" w:rsidRPr="001A430D">
        <w:rPr>
          <w:sz w:val="26"/>
          <w:szCs w:val="26"/>
          <w:lang w:val="bg-BG"/>
        </w:rPr>
        <w:t>Б</w:t>
      </w:r>
      <w:r w:rsidR="007026DC" w:rsidRPr="001A430D">
        <w:rPr>
          <w:sz w:val="26"/>
          <w:szCs w:val="26"/>
          <w:lang w:val="bg-BG"/>
        </w:rPr>
        <w:t>иблиография</w:t>
      </w:r>
      <w:r w:rsidR="004210AD" w:rsidRPr="001A430D">
        <w:rPr>
          <w:sz w:val="26"/>
          <w:szCs w:val="26"/>
          <w:lang w:val="bg-BG"/>
        </w:rPr>
        <w:t>та се</w:t>
      </w:r>
      <w:r w:rsidR="007026DC" w:rsidRPr="001A430D">
        <w:rPr>
          <w:sz w:val="26"/>
          <w:szCs w:val="26"/>
          <w:lang w:val="bg-BG"/>
        </w:rPr>
        <w:t xml:space="preserve"> състо</w:t>
      </w:r>
      <w:r w:rsidR="004210AD" w:rsidRPr="001A430D">
        <w:rPr>
          <w:sz w:val="26"/>
          <w:szCs w:val="26"/>
          <w:lang w:val="bg-BG"/>
        </w:rPr>
        <w:t>и</w:t>
      </w:r>
      <w:r w:rsidR="007026DC" w:rsidRPr="001A430D">
        <w:rPr>
          <w:sz w:val="26"/>
          <w:szCs w:val="26"/>
          <w:lang w:val="bg-BG"/>
        </w:rPr>
        <w:t xml:space="preserve"> също от три части (тази на ексцерпираната художествена литература на немски и български език, на речници и електронни източници, на специализираната литература</w:t>
      </w:r>
      <w:r w:rsidR="004210AD" w:rsidRPr="001A430D">
        <w:rPr>
          <w:sz w:val="26"/>
          <w:szCs w:val="26"/>
          <w:lang w:val="bg-BG"/>
        </w:rPr>
        <w:t>) и</w:t>
      </w:r>
      <w:r w:rsidR="007026DC" w:rsidRPr="001A430D">
        <w:rPr>
          <w:sz w:val="26"/>
          <w:szCs w:val="26"/>
          <w:lang w:val="bg-BG"/>
        </w:rPr>
        <w:t xml:space="preserve"> обхваща общо 1</w:t>
      </w:r>
      <w:r w:rsidR="004210AD" w:rsidRPr="001A430D">
        <w:rPr>
          <w:sz w:val="26"/>
          <w:szCs w:val="26"/>
          <w:lang w:val="bg-BG"/>
        </w:rPr>
        <w:t>6</w:t>
      </w:r>
      <w:r w:rsidR="007026DC" w:rsidRPr="001A430D">
        <w:rPr>
          <w:sz w:val="26"/>
          <w:szCs w:val="26"/>
          <w:lang w:val="bg-BG"/>
        </w:rPr>
        <w:t xml:space="preserve">9 заглавия, от които </w:t>
      </w:r>
      <w:r w:rsidR="004210AD" w:rsidRPr="001A430D">
        <w:rPr>
          <w:sz w:val="26"/>
          <w:szCs w:val="26"/>
          <w:lang w:val="bg-BG"/>
        </w:rPr>
        <w:t>90</w:t>
      </w:r>
      <w:r w:rsidR="007026DC" w:rsidRPr="001A430D">
        <w:rPr>
          <w:sz w:val="26"/>
          <w:szCs w:val="26"/>
          <w:lang w:val="bg-BG"/>
        </w:rPr>
        <w:t xml:space="preserve"> на български </w:t>
      </w:r>
      <w:r w:rsidR="008868AA" w:rsidRPr="001A430D">
        <w:rPr>
          <w:sz w:val="26"/>
          <w:szCs w:val="26"/>
          <w:lang w:val="bg-BG"/>
        </w:rPr>
        <w:t xml:space="preserve">автори, 21 на руски, </w:t>
      </w:r>
      <w:r w:rsidR="004210AD" w:rsidRPr="001A430D">
        <w:rPr>
          <w:sz w:val="26"/>
          <w:szCs w:val="26"/>
          <w:lang w:val="bg-BG"/>
        </w:rPr>
        <w:t>78</w:t>
      </w:r>
      <w:r w:rsidR="008868AA" w:rsidRPr="001A430D">
        <w:rPr>
          <w:sz w:val="26"/>
          <w:szCs w:val="26"/>
          <w:lang w:val="bg-BG"/>
        </w:rPr>
        <w:t xml:space="preserve"> на немски и английски</w:t>
      </w:r>
      <w:r w:rsidR="004210AD" w:rsidRPr="001A430D">
        <w:rPr>
          <w:sz w:val="26"/>
          <w:szCs w:val="26"/>
          <w:lang w:val="bg-BG"/>
        </w:rPr>
        <w:t>, сред които</w:t>
      </w:r>
      <w:r w:rsidR="008868AA" w:rsidRPr="001A430D">
        <w:rPr>
          <w:sz w:val="26"/>
          <w:szCs w:val="26"/>
          <w:lang w:val="bg-BG"/>
        </w:rPr>
        <w:t xml:space="preserve"> и </w:t>
      </w:r>
      <w:r w:rsidR="004210AD" w:rsidRPr="001A430D">
        <w:rPr>
          <w:sz w:val="26"/>
          <w:szCs w:val="26"/>
          <w:lang w:val="bg-BG"/>
        </w:rPr>
        <w:t>20</w:t>
      </w:r>
      <w:r w:rsidR="008868AA" w:rsidRPr="001A430D">
        <w:rPr>
          <w:sz w:val="26"/>
          <w:szCs w:val="26"/>
          <w:lang w:val="bg-BG"/>
        </w:rPr>
        <w:t xml:space="preserve"> на докторантката)</w:t>
      </w:r>
      <w:r w:rsidR="007026DC" w:rsidRPr="001A430D">
        <w:rPr>
          <w:sz w:val="26"/>
          <w:szCs w:val="26"/>
          <w:lang w:val="bg-BG"/>
        </w:rPr>
        <w:t>.</w:t>
      </w:r>
    </w:p>
    <w:p w:rsidR="008868AA" w:rsidRPr="001A430D" w:rsidRDefault="008868AA" w:rsidP="001A430D">
      <w:pPr>
        <w:jc w:val="both"/>
        <w:rPr>
          <w:sz w:val="26"/>
          <w:szCs w:val="26"/>
          <w:lang w:val="bg-BG"/>
        </w:rPr>
      </w:pPr>
    </w:p>
    <w:p w:rsidR="005C7D64" w:rsidRPr="001A430D" w:rsidRDefault="008868AA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 xml:space="preserve">Същинският труд </w:t>
      </w:r>
      <w:r w:rsidR="001B6C6E" w:rsidRPr="001A430D">
        <w:rPr>
          <w:sz w:val="26"/>
          <w:szCs w:val="26"/>
          <w:lang w:val="bg-BG"/>
        </w:rPr>
        <w:t>съдържа</w:t>
      </w:r>
      <w:r w:rsidRPr="001A430D">
        <w:rPr>
          <w:sz w:val="26"/>
          <w:szCs w:val="26"/>
          <w:lang w:val="bg-BG"/>
        </w:rPr>
        <w:t xml:space="preserve"> Увод плюс три основни глави</w:t>
      </w:r>
      <w:r w:rsidR="001D1867" w:rsidRPr="001A430D">
        <w:rPr>
          <w:sz w:val="26"/>
          <w:szCs w:val="26"/>
          <w:lang w:val="bg-BG"/>
        </w:rPr>
        <w:t xml:space="preserve">. </w:t>
      </w:r>
      <w:r w:rsidR="00E649AD" w:rsidRPr="001A430D">
        <w:rPr>
          <w:sz w:val="26"/>
          <w:szCs w:val="26"/>
          <w:lang w:val="bg-BG"/>
        </w:rPr>
        <w:t>Г</w:t>
      </w:r>
      <w:r w:rsidR="004210AD" w:rsidRPr="001A430D">
        <w:rPr>
          <w:sz w:val="26"/>
          <w:szCs w:val="26"/>
          <w:lang w:val="bg-BG"/>
        </w:rPr>
        <w:t>решка</w:t>
      </w:r>
      <w:r w:rsidR="00E649AD" w:rsidRPr="001A430D">
        <w:rPr>
          <w:sz w:val="26"/>
          <w:szCs w:val="26"/>
          <w:lang w:val="bg-BG"/>
        </w:rPr>
        <w:t>та</w:t>
      </w:r>
      <w:r w:rsidR="004210AD" w:rsidRPr="001A430D">
        <w:rPr>
          <w:sz w:val="26"/>
          <w:szCs w:val="26"/>
          <w:lang w:val="bg-BG"/>
        </w:rPr>
        <w:t xml:space="preserve"> в десетичната обработка</w:t>
      </w:r>
      <w:r w:rsidR="00E649AD" w:rsidRPr="001A430D">
        <w:rPr>
          <w:sz w:val="26"/>
          <w:szCs w:val="26"/>
          <w:lang w:val="bg-BG"/>
        </w:rPr>
        <w:t xml:space="preserve">, </w:t>
      </w:r>
      <w:r w:rsidR="004210AD" w:rsidRPr="001A430D">
        <w:rPr>
          <w:sz w:val="26"/>
          <w:szCs w:val="26"/>
          <w:lang w:val="bg-BG"/>
        </w:rPr>
        <w:t xml:space="preserve"> </w:t>
      </w:r>
      <w:r w:rsidR="00E649AD" w:rsidRPr="001A430D">
        <w:rPr>
          <w:sz w:val="26"/>
          <w:szCs w:val="26"/>
          <w:lang w:val="bg-BG"/>
        </w:rPr>
        <w:t xml:space="preserve">която бе установена </w:t>
      </w:r>
      <w:r w:rsidR="004210AD" w:rsidRPr="001A430D">
        <w:rPr>
          <w:sz w:val="26"/>
          <w:szCs w:val="26"/>
          <w:lang w:val="bg-BG"/>
        </w:rPr>
        <w:t>п</w:t>
      </w:r>
      <w:r w:rsidR="001D1867" w:rsidRPr="001A430D">
        <w:rPr>
          <w:sz w:val="26"/>
          <w:szCs w:val="26"/>
          <w:lang w:val="bg-BG"/>
        </w:rPr>
        <w:t xml:space="preserve">ри </w:t>
      </w:r>
      <w:r w:rsidR="0004205A" w:rsidRPr="001A430D">
        <w:rPr>
          <w:sz w:val="26"/>
          <w:szCs w:val="26"/>
          <w:lang w:val="bg-BG"/>
        </w:rPr>
        <w:t>последното обсъждане на труда</w:t>
      </w:r>
      <w:r w:rsidR="00E649AD" w:rsidRPr="001A430D">
        <w:rPr>
          <w:sz w:val="26"/>
          <w:szCs w:val="26"/>
          <w:lang w:val="bg-BG"/>
        </w:rPr>
        <w:t>,</w:t>
      </w:r>
      <w:r w:rsidR="001D1867" w:rsidRPr="001A430D">
        <w:rPr>
          <w:sz w:val="26"/>
          <w:szCs w:val="26"/>
          <w:lang w:val="bg-BG"/>
        </w:rPr>
        <w:t xml:space="preserve"> е отстранена</w:t>
      </w:r>
      <w:r w:rsidR="0004205A" w:rsidRPr="001A430D">
        <w:rPr>
          <w:sz w:val="26"/>
          <w:szCs w:val="26"/>
          <w:lang w:val="bg-BG"/>
        </w:rPr>
        <w:t xml:space="preserve">. </w:t>
      </w:r>
      <w:r w:rsidR="00E649AD" w:rsidRPr="001A430D">
        <w:rPr>
          <w:sz w:val="26"/>
          <w:szCs w:val="26"/>
          <w:lang w:val="bg-BG"/>
        </w:rPr>
        <w:t>Сега</w:t>
      </w:r>
      <w:r w:rsidR="0004205A" w:rsidRPr="001A430D">
        <w:rPr>
          <w:sz w:val="26"/>
          <w:szCs w:val="26"/>
          <w:lang w:val="bg-BG"/>
        </w:rPr>
        <w:t xml:space="preserve"> е налице една стриктно подредена разработка, в която структура и съдържание логично следват по</w:t>
      </w:r>
      <w:r w:rsidR="00AB372B" w:rsidRPr="001A430D">
        <w:rPr>
          <w:sz w:val="26"/>
          <w:szCs w:val="26"/>
          <w:lang w:val="bg-BG"/>
        </w:rPr>
        <w:t>степенността</w:t>
      </w:r>
      <w:r w:rsidR="0004205A" w:rsidRPr="001A430D">
        <w:rPr>
          <w:sz w:val="26"/>
          <w:szCs w:val="26"/>
          <w:lang w:val="bg-BG"/>
        </w:rPr>
        <w:t xml:space="preserve"> си. </w:t>
      </w:r>
    </w:p>
    <w:p w:rsidR="005C7D64" w:rsidRPr="001A430D" w:rsidRDefault="005C7D64" w:rsidP="001A430D">
      <w:pPr>
        <w:jc w:val="both"/>
        <w:rPr>
          <w:sz w:val="26"/>
          <w:szCs w:val="26"/>
          <w:lang w:val="bg-BG"/>
        </w:rPr>
      </w:pPr>
    </w:p>
    <w:p w:rsidR="00546AA3" w:rsidRPr="001A430D" w:rsidRDefault="005C7D64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В Увода</w:t>
      </w:r>
      <w:r w:rsidR="00877B3A" w:rsidRPr="001A430D">
        <w:rPr>
          <w:sz w:val="26"/>
          <w:szCs w:val="26"/>
          <w:lang w:val="bg-BG"/>
        </w:rPr>
        <w:t xml:space="preserve">, макар и в </w:t>
      </w:r>
      <w:r w:rsidR="00AB372B" w:rsidRPr="001A430D">
        <w:rPr>
          <w:sz w:val="26"/>
          <w:szCs w:val="26"/>
          <w:lang w:val="bg-BG"/>
        </w:rPr>
        <w:t>А</w:t>
      </w:r>
      <w:r w:rsidR="00877B3A" w:rsidRPr="001A430D">
        <w:rPr>
          <w:sz w:val="26"/>
          <w:szCs w:val="26"/>
          <w:lang w:val="bg-BG"/>
        </w:rPr>
        <w:t>втореферата</w:t>
      </w:r>
      <w:r w:rsidR="00904D3F" w:rsidRPr="001A430D">
        <w:rPr>
          <w:sz w:val="26"/>
          <w:szCs w:val="26"/>
          <w:lang w:val="bg-BG"/>
        </w:rPr>
        <w:t xml:space="preserve"> </w:t>
      </w:r>
      <w:r w:rsidR="00877B3A" w:rsidRPr="001A430D">
        <w:rPr>
          <w:sz w:val="26"/>
          <w:szCs w:val="26"/>
          <w:lang w:val="bg-BG"/>
        </w:rPr>
        <w:t xml:space="preserve">озаглавен Обща характеристика на дисертационния труд, </w:t>
      </w:r>
      <w:r w:rsidR="00904D3F" w:rsidRPr="001A430D">
        <w:rPr>
          <w:sz w:val="26"/>
          <w:szCs w:val="26"/>
          <w:lang w:val="bg-BG"/>
        </w:rPr>
        <w:t xml:space="preserve">се </w:t>
      </w:r>
      <w:r w:rsidRPr="001A430D">
        <w:rPr>
          <w:sz w:val="26"/>
          <w:szCs w:val="26"/>
          <w:lang w:val="bg-BG"/>
        </w:rPr>
        <w:t>формулира</w:t>
      </w:r>
      <w:r w:rsidR="00904D3F" w:rsidRPr="001A430D">
        <w:rPr>
          <w:sz w:val="26"/>
          <w:szCs w:val="26"/>
          <w:lang w:val="bg-BG"/>
        </w:rPr>
        <w:t>т темата на дисертаци</w:t>
      </w:r>
      <w:r w:rsidR="00877B3A" w:rsidRPr="001A430D">
        <w:rPr>
          <w:sz w:val="26"/>
          <w:szCs w:val="26"/>
          <w:lang w:val="bg-BG"/>
        </w:rPr>
        <w:t>ята</w:t>
      </w:r>
      <w:r w:rsidR="00904D3F" w:rsidRPr="001A430D">
        <w:rPr>
          <w:sz w:val="26"/>
          <w:szCs w:val="26"/>
          <w:lang w:val="bg-BG"/>
        </w:rPr>
        <w:t>, нейната актуалност, материалната основа от 2600 страници художествени текстове оригинален и преводен текст, целта на анал</w:t>
      </w:r>
      <w:r w:rsidR="00042433" w:rsidRPr="001A430D">
        <w:rPr>
          <w:sz w:val="26"/>
          <w:szCs w:val="26"/>
          <w:lang w:val="bg-BG"/>
        </w:rPr>
        <w:t>и</w:t>
      </w:r>
      <w:r w:rsidR="00904D3F" w:rsidRPr="001A430D">
        <w:rPr>
          <w:sz w:val="26"/>
          <w:szCs w:val="26"/>
          <w:lang w:val="bg-BG"/>
        </w:rPr>
        <w:t>за и основната хипотеза</w:t>
      </w:r>
      <w:r w:rsidR="00042433" w:rsidRPr="001A430D">
        <w:rPr>
          <w:sz w:val="26"/>
          <w:szCs w:val="26"/>
          <w:lang w:val="bg-BG"/>
        </w:rPr>
        <w:t xml:space="preserve">. Описани са общата и конкретните задачи на изследването с произтичащите от тях методологични и теоретични постановки. </w:t>
      </w:r>
      <w:r w:rsidR="00904D3F" w:rsidRPr="001A430D">
        <w:rPr>
          <w:sz w:val="26"/>
          <w:szCs w:val="26"/>
          <w:lang w:val="bg-BG"/>
        </w:rPr>
        <w:t xml:space="preserve"> </w:t>
      </w:r>
      <w:r w:rsidR="00042433" w:rsidRPr="001A430D">
        <w:rPr>
          <w:sz w:val="26"/>
          <w:szCs w:val="26"/>
          <w:lang w:val="bg-BG"/>
        </w:rPr>
        <w:t xml:space="preserve">– </w:t>
      </w:r>
      <w:r w:rsidR="00877B3A" w:rsidRPr="001A430D">
        <w:rPr>
          <w:sz w:val="26"/>
          <w:szCs w:val="26"/>
          <w:lang w:val="bg-BG"/>
        </w:rPr>
        <w:t>Остава не</w:t>
      </w:r>
      <w:r w:rsidR="00042433" w:rsidRPr="001A430D">
        <w:rPr>
          <w:sz w:val="26"/>
          <w:szCs w:val="26"/>
          <w:lang w:val="bg-BG"/>
        </w:rPr>
        <w:t>ясно обаче, защо в Автор</w:t>
      </w:r>
      <w:r w:rsidR="00546AA3" w:rsidRPr="001A430D">
        <w:rPr>
          <w:sz w:val="26"/>
          <w:szCs w:val="26"/>
          <w:lang w:val="bg-BG"/>
        </w:rPr>
        <w:t>еферат</w:t>
      </w:r>
      <w:r w:rsidR="0065457A" w:rsidRPr="001A430D">
        <w:rPr>
          <w:sz w:val="26"/>
          <w:szCs w:val="26"/>
          <w:lang w:val="bg-BG"/>
        </w:rPr>
        <w:t>а</w:t>
      </w:r>
      <w:r w:rsidR="00546AA3" w:rsidRPr="001A430D">
        <w:rPr>
          <w:sz w:val="26"/>
          <w:szCs w:val="26"/>
          <w:lang w:val="bg-BG"/>
        </w:rPr>
        <w:t xml:space="preserve"> след увода са поставени 4 заглавия</w:t>
      </w:r>
      <w:r w:rsidR="0065457A" w:rsidRPr="001A430D">
        <w:rPr>
          <w:sz w:val="26"/>
          <w:szCs w:val="26"/>
          <w:lang w:val="bg-BG"/>
        </w:rPr>
        <w:t xml:space="preserve"> с текст към тях, които разкъсват структурата му</w:t>
      </w:r>
      <w:r w:rsidR="001B6C6E" w:rsidRPr="001A430D">
        <w:rPr>
          <w:sz w:val="26"/>
          <w:szCs w:val="26"/>
          <w:lang w:val="bg-BG"/>
        </w:rPr>
        <w:t>. А те са</w:t>
      </w:r>
      <w:r w:rsidR="00546AA3" w:rsidRPr="001A430D">
        <w:rPr>
          <w:sz w:val="26"/>
          <w:szCs w:val="26"/>
          <w:lang w:val="bg-BG"/>
        </w:rPr>
        <w:t xml:space="preserve">: Апробация на резултатите от дисертационното изследване с две подточки – </w:t>
      </w:r>
      <w:r w:rsidR="0065457A" w:rsidRPr="001A430D">
        <w:rPr>
          <w:sz w:val="26"/>
          <w:szCs w:val="26"/>
          <w:lang w:val="bg-BG"/>
        </w:rPr>
        <w:t xml:space="preserve">1. </w:t>
      </w:r>
      <w:r w:rsidR="00546AA3" w:rsidRPr="001A430D">
        <w:rPr>
          <w:sz w:val="26"/>
          <w:szCs w:val="26"/>
          <w:lang w:val="bg-BG"/>
        </w:rPr>
        <w:t xml:space="preserve">представяния в България </w:t>
      </w:r>
      <w:r w:rsidR="0065457A" w:rsidRPr="001A430D">
        <w:rPr>
          <w:sz w:val="26"/>
          <w:szCs w:val="26"/>
          <w:lang w:val="bg-BG"/>
        </w:rPr>
        <w:t xml:space="preserve">с 10 изредени публикации </w:t>
      </w:r>
      <w:r w:rsidR="00546AA3" w:rsidRPr="001A430D">
        <w:rPr>
          <w:sz w:val="26"/>
          <w:szCs w:val="26"/>
          <w:lang w:val="bg-BG"/>
        </w:rPr>
        <w:t>и</w:t>
      </w:r>
      <w:r w:rsidR="0065457A" w:rsidRPr="001A430D">
        <w:rPr>
          <w:sz w:val="26"/>
          <w:szCs w:val="26"/>
          <w:lang w:val="bg-BG"/>
        </w:rPr>
        <w:t xml:space="preserve"> </w:t>
      </w:r>
      <w:r w:rsidR="00877B3A" w:rsidRPr="001A430D">
        <w:rPr>
          <w:sz w:val="26"/>
          <w:szCs w:val="26"/>
          <w:lang w:val="bg-BG"/>
        </w:rPr>
        <w:t xml:space="preserve">2. </w:t>
      </w:r>
      <w:r w:rsidR="0065457A" w:rsidRPr="001A430D">
        <w:rPr>
          <w:sz w:val="26"/>
          <w:szCs w:val="26"/>
          <w:lang w:val="bg-BG"/>
        </w:rPr>
        <w:t>в</w:t>
      </w:r>
      <w:r w:rsidR="00546AA3" w:rsidRPr="001A430D">
        <w:rPr>
          <w:sz w:val="26"/>
          <w:szCs w:val="26"/>
          <w:lang w:val="bg-BG"/>
        </w:rPr>
        <w:t xml:space="preserve"> чужбина</w:t>
      </w:r>
      <w:r w:rsidR="0065457A" w:rsidRPr="001A430D">
        <w:rPr>
          <w:sz w:val="26"/>
          <w:szCs w:val="26"/>
          <w:lang w:val="bg-BG"/>
        </w:rPr>
        <w:t xml:space="preserve"> с 4,</w:t>
      </w:r>
      <w:r w:rsidR="004F7C95" w:rsidRPr="001A430D">
        <w:rPr>
          <w:sz w:val="26"/>
          <w:szCs w:val="26"/>
          <w:lang w:val="bg-BG"/>
        </w:rPr>
        <w:t xml:space="preserve"> </w:t>
      </w:r>
      <w:r w:rsidR="00546AA3" w:rsidRPr="001A430D">
        <w:rPr>
          <w:sz w:val="26"/>
          <w:szCs w:val="26"/>
          <w:lang w:val="bg-BG"/>
        </w:rPr>
        <w:t xml:space="preserve"> </w:t>
      </w:r>
      <w:r w:rsidR="0065457A" w:rsidRPr="001A430D">
        <w:rPr>
          <w:sz w:val="26"/>
          <w:szCs w:val="26"/>
          <w:lang w:val="bg-BG"/>
        </w:rPr>
        <w:t>Публикации, Структура на дисертационния труд, Основно съдържание на дисертацията – Увод.</w:t>
      </w:r>
      <w:r w:rsidR="00BA04BC" w:rsidRPr="001A430D">
        <w:rPr>
          <w:sz w:val="26"/>
          <w:szCs w:val="26"/>
          <w:lang w:val="bg-BG"/>
        </w:rPr>
        <w:t xml:space="preserve"> – Апробацията на резултатите от дисертационното изследване  и публикациите се намират в списъка на научните публикации по темата на дисертацията, посочени в края на автор</w:t>
      </w:r>
      <w:r w:rsidR="00696259" w:rsidRPr="001A430D">
        <w:rPr>
          <w:sz w:val="26"/>
          <w:szCs w:val="26"/>
          <w:lang w:val="bg-BG"/>
        </w:rPr>
        <w:t>е</w:t>
      </w:r>
      <w:r w:rsidR="00BA04BC" w:rsidRPr="001A430D">
        <w:rPr>
          <w:sz w:val="26"/>
          <w:szCs w:val="26"/>
          <w:lang w:val="bg-BG"/>
        </w:rPr>
        <w:t>ферата.</w:t>
      </w:r>
      <w:r w:rsidR="00696259" w:rsidRPr="001A430D">
        <w:rPr>
          <w:sz w:val="26"/>
          <w:szCs w:val="26"/>
          <w:lang w:val="bg-BG"/>
        </w:rPr>
        <w:t xml:space="preserve"> Структурата на дисертационния труд и Основното съдържание на  дисертацията са включени отпред като заглавия в съдържанието и присъствието им на страници 10 и 11 е напълно излишно. </w:t>
      </w:r>
      <w:r w:rsidR="00877B3A" w:rsidRPr="001A430D">
        <w:rPr>
          <w:sz w:val="26"/>
          <w:szCs w:val="26"/>
          <w:lang w:val="bg-BG"/>
        </w:rPr>
        <w:t>Както вече беше посочено по-горе н</w:t>
      </w:r>
      <w:r w:rsidR="00696259" w:rsidRPr="001A430D">
        <w:rPr>
          <w:sz w:val="26"/>
          <w:szCs w:val="26"/>
          <w:lang w:val="bg-BG"/>
        </w:rPr>
        <w:t xml:space="preserve">а </w:t>
      </w:r>
      <w:r w:rsidR="00696259" w:rsidRPr="001A430D">
        <w:rPr>
          <w:sz w:val="26"/>
          <w:szCs w:val="26"/>
          <w:lang w:val="bg-BG"/>
        </w:rPr>
        <w:lastRenderedPageBreak/>
        <w:t>стр. 6 фигурира като основно заглавие Обща характеристика на дисертационния т труд, а това всъщност е Уводът.</w:t>
      </w:r>
    </w:p>
    <w:p w:rsidR="005C7D64" w:rsidRPr="001A430D" w:rsidRDefault="005C7D64" w:rsidP="001A430D">
      <w:pPr>
        <w:jc w:val="both"/>
        <w:rPr>
          <w:sz w:val="26"/>
          <w:szCs w:val="26"/>
          <w:lang w:val="bg-BG"/>
        </w:rPr>
      </w:pPr>
    </w:p>
    <w:p w:rsidR="005C7D64" w:rsidRPr="001A430D" w:rsidRDefault="005C7D64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 xml:space="preserve">В първата глава, озаглавена </w:t>
      </w:r>
      <w:r w:rsidRPr="001A430D">
        <w:rPr>
          <w:i/>
          <w:sz w:val="26"/>
          <w:szCs w:val="26"/>
          <w:lang w:val="bg-BG"/>
        </w:rPr>
        <w:t>Обща теория на деминуацията</w:t>
      </w:r>
      <w:r w:rsidRPr="001A430D">
        <w:rPr>
          <w:sz w:val="26"/>
          <w:szCs w:val="26"/>
          <w:lang w:val="bg-BG"/>
        </w:rPr>
        <w:t xml:space="preserve">, се прави </w:t>
      </w:r>
      <w:r w:rsidR="003E0771" w:rsidRPr="001A430D">
        <w:rPr>
          <w:sz w:val="26"/>
          <w:szCs w:val="26"/>
          <w:lang w:val="bg-BG"/>
        </w:rPr>
        <w:t>ут</w:t>
      </w:r>
      <w:r w:rsidRPr="001A430D">
        <w:rPr>
          <w:sz w:val="26"/>
          <w:szCs w:val="26"/>
          <w:lang w:val="bg-BG"/>
        </w:rPr>
        <w:t>очняване на основния термин</w:t>
      </w:r>
      <w:r w:rsidR="00207CFE" w:rsidRPr="001A430D">
        <w:rPr>
          <w:sz w:val="26"/>
          <w:szCs w:val="26"/>
          <w:lang w:val="bg-BG"/>
        </w:rPr>
        <w:t xml:space="preserve"> </w:t>
      </w:r>
      <w:r w:rsidR="003A7C5B" w:rsidRPr="001A430D">
        <w:rPr>
          <w:i/>
          <w:sz w:val="26"/>
          <w:szCs w:val="26"/>
          <w:lang w:val="bg-BG"/>
        </w:rPr>
        <w:t>умалително(ст)</w:t>
      </w:r>
      <w:r w:rsidR="003A7C5B" w:rsidRPr="001A430D">
        <w:rPr>
          <w:sz w:val="26"/>
          <w:szCs w:val="26"/>
          <w:lang w:val="bg-BG"/>
        </w:rPr>
        <w:t xml:space="preserve"> </w:t>
      </w:r>
      <w:r w:rsidR="00207CFE" w:rsidRPr="001A430D">
        <w:rPr>
          <w:sz w:val="26"/>
          <w:szCs w:val="26"/>
          <w:lang w:val="bg-BG"/>
        </w:rPr>
        <w:t>в българския и немския езици на базата на меродавни източници – речници, справочници, отделни</w:t>
      </w:r>
      <w:r w:rsidR="00AB372B" w:rsidRPr="001A430D">
        <w:rPr>
          <w:sz w:val="26"/>
          <w:szCs w:val="26"/>
          <w:lang w:val="bg-BG"/>
        </w:rPr>
        <w:t>те известни</w:t>
      </w:r>
      <w:r w:rsidR="00207CFE" w:rsidRPr="001A430D">
        <w:rPr>
          <w:sz w:val="26"/>
          <w:szCs w:val="26"/>
          <w:lang w:val="bg-BG"/>
        </w:rPr>
        <w:t xml:space="preserve"> автори</w:t>
      </w:r>
      <w:r w:rsidR="00DA334B" w:rsidRPr="001A430D">
        <w:rPr>
          <w:sz w:val="26"/>
          <w:szCs w:val="26"/>
          <w:lang w:val="bg-BG"/>
        </w:rPr>
        <w:t>. Д</w:t>
      </w:r>
      <w:r w:rsidR="00AB372B" w:rsidRPr="001A430D">
        <w:rPr>
          <w:sz w:val="26"/>
          <w:szCs w:val="26"/>
          <w:lang w:val="bg-BG"/>
        </w:rPr>
        <w:t>окторантката</w:t>
      </w:r>
      <w:r w:rsidR="00DA334B" w:rsidRPr="001A430D">
        <w:rPr>
          <w:sz w:val="26"/>
          <w:szCs w:val="26"/>
          <w:lang w:val="bg-BG"/>
        </w:rPr>
        <w:t xml:space="preserve">  се опира на латинския термин </w:t>
      </w:r>
      <w:r w:rsidR="008C3320" w:rsidRPr="001A430D">
        <w:rPr>
          <w:i/>
          <w:sz w:val="26"/>
          <w:szCs w:val="26"/>
          <w:lang w:val="bg-BG"/>
        </w:rPr>
        <w:t xml:space="preserve">деминутив, </w:t>
      </w:r>
      <w:r w:rsidR="002B0E2B" w:rsidRPr="001A430D">
        <w:rPr>
          <w:sz w:val="26"/>
          <w:szCs w:val="26"/>
          <w:lang w:val="bg-BG"/>
        </w:rPr>
        <w:t xml:space="preserve">разглеждайки </w:t>
      </w:r>
      <w:r w:rsidR="008C3320" w:rsidRPr="001A430D">
        <w:rPr>
          <w:sz w:val="26"/>
          <w:szCs w:val="26"/>
          <w:lang w:val="bg-BG"/>
        </w:rPr>
        <w:t xml:space="preserve">подробно в исторически план </w:t>
      </w:r>
      <w:r w:rsidR="00207CFE" w:rsidRPr="001A430D">
        <w:rPr>
          <w:sz w:val="26"/>
          <w:szCs w:val="26"/>
          <w:lang w:val="bg-BG"/>
        </w:rPr>
        <w:t xml:space="preserve"> </w:t>
      </w:r>
      <w:r w:rsidR="002B0E2B" w:rsidRPr="001A430D">
        <w:rPr>
          <w:sz w:val="26"/>
          <w:szCs w:val="26"/>
          <w:lang w:val="bg-BG"/>
        </w:rPr>
        <w:t xml:space="preserve">мнозина </w:t>
      </w:r>
      <w:r w:rsidR="00207CFE" w:rsidRPr="001A430D">
        <w:rPr>
          <w:sz w:val="26"/>
          <w:szCs w:val="26"/>
          <w:lang w:val="bg-BG"/>
        </w:rPr>
        <w:t xml:space="preserve">български автори </w:t>
      </w:r>
      <w:r w:rsidR="00BE5B64" w:rsidRPr="001A430D">
        <w:rPr>
          <w:sz w:val="26"/>
          <w:szCs w:val="26"/>
          <w:lang w:val="bg-BG"/>
        </w:rPr>
        <w:t>(</w:t>
      </w:r>
      <w:r w:rsidR="008C3320" w:rsidRPr="001A430D">
        <w:rPr>
          <w:sz w:val="26"/>
          <w:szCs w:val="26"/>
          <w:lang w:val="bg-BG"/>
        </w:rPr>
        <w:t>срв. 1.2.1.</w:t>
      </w:r>
      <w:r w:rsidR="00BE5B64" w:rsidRPr="001A430D">
        <w:rPr>
          <w:i/>
          <w:sz w:val="26"/>
          <w:szCs w:val="26"/>
          <w:lang w:val="bg-BG"/>
        </w:rPr>
        <w:t xml:space="preserve"> Българската лингвистична мисъл по въпросите на деминуацията</w:t>
      </w:r>
      <w:r w:rsidR="008C3320" w:rsidRPr="001A430D">
        <w:rPr>
          <w:sz w:val="26"/>
          <w:szCs w:val="26"/>
          <w:lang w:val="bg-BG"/>
        </w:rPr>
        <w:t>, стр. 20</w:t>
      </w:r>
      <w:r w:rsidR="002B0E2B" w:rsidRPr="001A430D">
        <w:rPr>
          <w:sz w:val="26"/>
          <w:szCs w:val="26"/>
          <w:lang w:val="bg-BG"/>
        </w:rPr>
        <w:t>-44</w:t>
      </w:r>
      <w:r w:rsidR="00BE5B64" w:rsidRPr="001A430D">
        <w:rPr>
          <w:sz w:val="26"/>
          <w:szCs w:val="26"/>
          <w:lang w:val="bg-BG"/>
        </w:rPr>
        <w:t>)</w:t>
      </w:r>
      <w:r w:rsidR="002B0E2B" w:rsidRPr="001A430D">
        <w:rPr>
          <w:sz w:val="26"/>
          <w:szCs w:val="26"/>
          <w:lang w:val="bg-BG"/>
        </w:rPr>
        <w:t xml:space="preserve">. Обзорът, макар и твърде пространен, </w:t>
      </w:r>
      <w:r w:rsidR="00207CFE" w:rsidRPr="001A430D">
        <w:rPr>
          <w:sz w:val="26"/>
          <w:szCs w:val="26"/>
          <w:lang w:val="bg-BG"/>
        </w:rPr>
        <w:t>е свръх</w:t>
      </w:r>
      <w:r w:rsidR="002B0E2B" w:rsidRPr="001A430D">
        <w:rPr>
          <w:sz w:val="26"/>
          <w:szCs w:val="26"/>
          <w:lang w:val="bg-BG"/>
        </w:rPr>
        <w:t xml:space="preserve"> </w:t>
      </w:r>
      <w:r w:rsidR="00207CFE" w:rsidRPr="001A430D">
        <w:rPr>
          <w:sz w:val="26"/>
          <w:szCs w:val="26"/>
          <w:lang w:val="bg-BG"/>
        </w:rPr>
        <w:t>полезен</w:t>
      </w:r>
      <w:r w:rsidR="00271981" w:rsidRPr="001A430D">
        <w:rPr>
          <w:sz w:val="26"/>
          <w:szCs w:val="26"/>
          <w:lang w:val="bg-BG"/>
        </w:rPr>
        <w:t xml:space="preserve">.  По същия начин </w:t>
      </w:r>
      <w:r w:rsidR="001B6C6E" w:rsidRPr="001A430D">
        <w:rPr>
          <w:sz w:val="26"/>
          <w:szCs w:val="26"/>
          <w:lang w:val="bg-BG"/>
        </w:rPr>
        <w:t xml:space="preserve">в отделна подточка </w:t>
      </w:r>
      <w:r w:rsidR="00271981" w:rsidRPr="001A430D">
        <w:rPr>
          <w:sz w:val="26"/>
          <w:szCs w:val="26"/>
          <w:lang w:val="bg-BG"/>
        </w:rPr>
        <w:t xml:space="preserve">е представена </w:t>
      </w:r>
      <w:r w:rsidR="001B6C6E" w:rsidRPr="001A430D">
        <w:rPr>
          <w:sz w:val="26"/>
          <w:szCs w:val="26"/>
          <w:lang w:val="bg-BG"/>
        </w:rPr>
        <w:t>и германистичната традиция</w:t>
      </w:r>
      <w:r w:rsidR="00271981" w:rsidRPr="001A430D">
        <w:rPr>
          <w:sz w:val="26"/>
          <w:szCs w:val="26"/>
          <w:lang w:val="bg-BG"/>
        </w:rPr>
        <w:t xml:space="preserve"> (срв. 1.2.2., стр. 44-56). </w:t>
      </w:r>
      <w:r w:rsidR="0000534D" w:rsidRPr="001A430D">
        <w:rPr>
          <w:sz w:val="26"/>
          <w:szCs w:val="26"/>
          <w:lang w:val="bg-BG"/>
        </w:rPr>
        <w:t xml:space="preserve"> Изведени са основните постановки за същността на деминуацията при съществителното име, основан на структурно-функционалния подход, и се въвежда дефиниция за деминуацията и УС. </w:t>
      </w:r>
      <w:r w:rsidR="006D214B" w:rsidRPr="001A430D">
        <w:rPr>
          <w:sz w:val="26"/>
          <w:szCs w:val="26"/>
          <w:lang w:val="bg-BG"/>
        </w:rPr>
        <w:t>П</w:t>
      </w:r>
      <w:r w:rsidR="0000534D" w:rsidRPr="001A430D">
        <w:rPr>
          <w:sz w:val="26"/>
          <w:szCs w:val="26"/>
          <w:lang w:val="bg-BG"/>
        </w:rPr>
        <w:t>ърва</w:t>
      </w:r>
      <w:r w:rsidR="009E5C3E" w:rsidRPr="001A430D">
        <w:rPr>
          <w:sz w:val="26"/>
          <w:szCs w:val="26"/>
          <w:lang w:val="bg-BG"/>
        </w:rPr>
        <w:t xml:space="preserve"> глава </w:t>
      </w:r>
      <w:r w:rsidR="006D214B" w:rsidRPr="001A430D">
        <w:rPr>
          <w:sz w:val="26"/>
          <w:szCs w:val="26"/>
          <w:lang w:val="bg-BG"/>
        </w:rPr>
        <w:t xml:space="preserve">завършва с безспорно приносно обобщение на изводите като </w:t>
      </w:r>
      <w:r w:rsidR="00CB06EF" w:rsidRPr="001A430D">
        <w:rPr>
          <w:i/>
          <w:sz w:val="26"/>
          <w:szCs w:val="26"/>
          <w:lang w:val="bg-BG"/>
        </w:rPr>
        <w:t>к</w:t>
      </w:r>
      <w:r w:rsidR="006D214B" w:rsidRPr="001A430D">
        <w:rPr>
          <w:i/>
          <w:sz w:val="26"/>
          <w:szCs w:val="26"/>
          <w:lang w:val="bg-BG"/>
        </w:rPr>
        <w:t>онстатации</w:t>
      </w:r>
      <w:r w:rsidR="006D214B" w:rsidRPr="001A430D">
        <w:rPr>
          <w:sz w:val="26"/>
          <w:szCs w:val="26"/>
          <w:lang w:val="bg-BG"/>
        </w:rPr>
        <w:t xml:space="preserve"> </w:t>
      </w:r>
      <w:r w:rsidR="009E5C3E" w:rsidRPr="001A430D">
        <w:rPr>
          <w:sz w:val="26"/>
          <w:szCs w:val="26"/>
          <w:lang w:val="bg-BG"/>
        </w:rPr>
        <w:t>в</w:t>
      </w:r>
      <w:r w:rsidR="006D214B" w:rsidRPr="001A430D">
        <w:rPr>
          <w:sz w:val="26"/>
          <w:szCs w:val="26"/>
          <w:lang w:val="bg-BG"/>
        </w:rPr>
        <w:t xml:space="preserve"> лингвистиките за </w:t>
      </w:r>
      <w:r w:rsidR="006D214B" w:rsidRPr="001A430D">
        <w:rPr>
          <w:b/>
          <w:sz w:val="26"/>
          <w:szCs w:val="26"/>
          <w:lang w:val="bg-BG"/>
        </w:rPr>
        <w:t>сходство</w:t>
      </w:r>
      <w:r w:rsidR="006D214B" w:rsidRPr="001A430D">
        <w:rPr>
          <w:sz w:val="26"/>
          <w:szCs w:val="26"/>
          <w:lang w:val="bg-BG"/>
        </w:rPr>
        <w:t xml:space="preserve"> относно проблемите на умалителността в двата съпоставяни езика (общо 14), </w:t>
      </w:r>
      <w:r w:rsidR="006D214B" w:rsidRPr="001A430D">
        <w:rPr>
          <w:b/>
          <w:sz w:val="26"/>
          <w:szCs w:val="26"/>
          <w:lang w:val="bg-BG"/>
        </w:rPr>
        <w:t>разлики</w:t>
      </w:r>
      <w:r w:rsidR="006D214B" w:rsidRPr="001A430D">
        <w:rPr>
          <w:sz w:val="26"/>
          <w:szCs w:val="26"/>
          <w:lang w:val="bg-BG"/>
        </w:rPr>
        <w:t xml:space="preserve"> относно деминуацията според лингвистите на нива езикова система и норма (общо 11), обобщения и изводи </w:t>
      </w:r>
      <w:r w:rsidR="00CB06EF" w:rsidRPr="001A430D">
        <w:rPr>
          <w:sz w:val="26"/>
          <w:szCs w:val="26"/>
          <w:lang w:val="bg-BG"/>
        </w:rPr>
        <w:t xml:space="preserve">по изследванията и терминологичните уточнения (общо 14). </w:t>
      </w:r>
    </w:p>
    <w:p w:rsidR="00CB06EF" w:rsidRPr="001A430D" w:rsidRDefault="00CB06EF" w:rsidP="001A430D">
      <w:pPr>
        <w:ind w:firstLine="720"/>
        <w:jc w:val="both"/>
        <w:rPr>
          <w:sz w:val="26"/>
          <w:szCs w:val="26"/>
          <w:lang w:val="bg-BG"/>
        </w:rPr>
      </w:pPr>
    </w:p>
    <w:p w:rsidR="00482ED9" w:rsidRPr="001A430D" w:rsidRDefault="001B6C6E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Втората глава е посветена на Методологичния и теоретичен аспект на изследването</w:t>
      </w:r>
      <w:r w:rsidR="00F30761" w:rsidRPr="001A430D">
        <w:rPr>
          <w:sz w:val="26"/>
          <w:szCs w:val="26"/>
          <w:lang w:val="bg-BG"/>
        </w:rPr>
        <w:t>.</w:t>
      </w:r>
      <w:r w:rsidR="00A06EDF" w:rsidRPr="001A430D">
        <w:rPr>
          <w:sz w:val="26"/>
          <w:szCs w:val="26"/>
          <w:lang w:val="bg-BG"/>
        </w:rPr>
        <w:t xml:space="preserve"> Чрез излагане на множество примери са посочени формалните различия в двата езика, които извеждат до обединяващия ги признак</w:t>
      </w:r>
      <w:r w:rsidR="00874AB0" w:rsidRPr="001A430D">
        <w:rPr>
          <w:sz w:val="26"/>
          <w:szCs w:val="26"/>
          <w:lang w:val="bg-BG"/>
        </w:rPr>
        <w:t xml:space="preserve">, </w:t>
      </w:r>
      <w:r w:rsidR="00A06EDF" w:rsidRPr="001A430D">
        <w:rPr>
          <w:sz w:val="26"/>
          <w:szCs w:val="26"/>
          <w:lang w:val="bg-BG"/>
        </w:rPr>
        <w:t xml:space="preserve">изразен във функцията да </w:t>
      </w:r>
      <w:r w:rsidR="00874AB0" w:rsidRPr="001A430D">
        <w:rPr>
          <w:sz w:val="26"/>
          <w:szCs w:val="26"/>
          <w:lang w:val="bg-BG"/>
        </w:rPr>
        <w:t>включват  умалителността като</w:t>
      </w:r>
      <w:r w:rsidR="00A06EDF" w:rsidRPr="001A430D">
        <w:rPr>
          <w:sz w:val="26"/>
          <w:szCs w:val="26"/>
          <w:lang w:val="bg-BG"/>
        </w:rPr>
        <w:t xml:space="preserve"> </w:t>
      </w:r>
      <w:r w:rsidR="00F30761" w:rsidRPr="001A430D">
        <w:rPr>
          <w:sz w:val="26"/>
          <w:szCs w:val="26"/>
          <w:lang w:val="bg-BG"/>
        </w:rPr>
        <w:t xml:space="preserve"> </w:t>
      </w:r>
      <w:r w:rsidR="00874AB0" w:rsidRPr="001A430D">
        <w:rPr>
          <w:sz w:val="26"/>
          <w:szCs w:val="26"/>
          <w:lang w:val="bg-BG"/>
        </w:rPr>
        <w:t>елемент  на лексикалното значение. Така п</w:t>
      </w:r>
      <w:r w:rsidR="00F30761" w:rsidRPr="001A430D">
        <w:rPr>
          <w:sz w:val="26"/>
          <w:szCs w:val="26"/>
          <w:lang w:val="bg-BG"/>
        </w:rPr>
        <w:t xml:space="preserve">о отношение на методологията </w:t>
      </w:r>
      <w:r w:rsidR="00482ED9" w:rsidRPr="001A430D">
        <w:rPr>
          <w:sz w:val="26"/>
          <w:szCs w:val="26"/>
          <w:lang w:val="bg-BG"/>
        </w:rPr>
        <w:t xml:space="preserve"> като</w:t>
      </w:r>
      <w:r w:rsidR="00F30761" w:rsidRPr="001A430D">
        <w:rPr>
          <w:sz w:val="26"/>
          <w:szCs w:val="26"/>
          <w:lang w:val="bg-BG"/>
        </w:rPr>
        <w:t xml:space="preserve"> основен метод</w:t>
      </w:r>
      <w:r w:rsidR="00482ED9" w:rsidRPr="001A430D">
        <w:rPr>
          <w:sz w:val="26"/>
          <w:szCs w:val="26"/>
          <w:lang w:val="bg-BG"/>
        </w:rPr>
        <w:t xml:space="preserve"> се налага</w:t>
      </w:r>
      <w:r w:rsidR="00F30761" w:rsidRPr="001A430D">
        <w:rPr>
          <w:sz w:val="26"/>
          <w:szCs w:val="26"/>
          <w:lang w:val="bg-BG"/>
        </w:rPr>
        <w:t xml:space="preserve"> съпоставителният. </w:t>
      </w:r>
      <w:r w:rsidR="008A789F" w:rsidRPr="001A430D">
        <w:rPr>
          <w:sz w:val="26"/>
          <w:szCs w:val="26"/>
          <w:lang w:val="bg-BG"/>
        </w:rPr>
        <w:t xml:space="preserve">За съпоставяне на структурните, лексико-семантичните и стилистични характеристики е приложен синхронният подход, а моделът на опозицията – за решаване на едно- и двуезични проблеми. </w:t>
      </w:r>
      <w:r w:rsidR="00874AB0" w:rsidRPr="001A430D">
        <w:rPr>
          <w:sz w:val="26"/>
          <w:szCs w:val="26"/>
          <w:lang w:val="bg-BG"/>
        </w:rPr>
        <w:t xml:space="preserve"> </w:t>
      </w:r>
      <w:r w:rsidR="00482ED9" w:rsidRPr="001A430D">
        <w:rPr>
          <w:sz w:val="26"/>
          <w:szCs w:val="26"/>
          <w:lang w:val="bg-BG"/>
        </w:rPr>
        <w:t xml:space="preserve">В 7 точки (стр. 82) са обобщени характеристиките на преводния корпус. </w:t>
      </w:r>
      <w:r w:rsidR="006B7C08" w:rsidRPr="001A430D">
        <w:rPr>
          <w:sz w:val="26"/>
          <w:szCs w:val="26"/>
          <w:lang w:val="bg-BG"/>
        </w:rPr>
        <w:t>Теоретичният аспект на изследването се свежда до 4 основни постановки: а) формални признаци – словообразувателни, морфологични и фонетични; б) семантични; в) функционални; г) място на УС в ЧЕО. На базата на опоз</w:t>
      </w:r>
      <w:r w:rsidR="00024455" w:rsidRPr="001A430D">
        <w:rPr>
          <w:sz w:val="26"/>
          <w:szCs w:val="26"/>
          <w:lang w:val="bg-BG"/>
        </w:rPr>
        <w:t>и</w:t>
      </w:r>
      <w:r w:rsidR="006B7C08" w:rsidRPr="001A430D">
        <w:rPr>
          <w:sz w:val="26"/>
          <w:szCs w:val="26"/>
          <w:lang w:val="bg-BG"/>
        </w:rPr>
        <w:t>цио</w:t>
      </w:r>
      <w:r w:rsidR="00024455" w:rsidRPr="001A430D">
        <w:rPr>
          <w:sz w:val="26"/>
          <w:szCs w:val="26"/>
          <w:lang w:val="bg-BG"/>
        </w:rPr>
        <w:t>н</w:t>
      </w:r>
      <w:r w:rsidR="006B7C08" w:rsidRPr="001A430D">
        <w:rPr>
          <w:sz w:val="26"/>
          <w:szCs w:val="26"/>
          <w:lang w:val="bg-BG"/>
        </w:rPr>
        <w:t>ния принцип</w:t>
      </w:r>
      <w:r w:rsidR="00024455" w:rsidRPr="001A430D">
        <w:rPr>
          <w:sz w:val="26"/>
          <w:szCs w:val="26"/>
          <w:lang w:val="bg-BG"/>
        </w:rPr>
        <w:t xml:space="preserve"> са разработени две основни опозиции: 1) между произвеждаща дума : производна дума, 2) между УС в оригиналния текст : семантичен еквивалент в превода, в която са очертани 3 различни варианта на съотносимост.   </w:t>
      </w:r>
    </w:p>
    <w:p w:rsidR="00CB06EF" w:rsidRPr="001A430D" w:rsidRDefault="00CB06EF" w:rsidP="001A430D">
      <w:pPr>
        <w:ind w:firstLine="720"/>
        <w:jc w:val="both"/>
        <w:rPr>
          <w:sz w:val="26"/>
          <w:szCs w:val="26"/>
          <w:lang w:val="bg-BG"/>
        </w:rPr>
      </w:pPr>
    </w:p>
    <w:p w:rsidR="001A42C3" w:rsidRPr="001A430D" w:rsidRDefault="001A42C3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Всички коментарии, обобщения и изводи от втора глава водят до съдържанието на трета глава Съпоставителен анализ  на ексцерпираните деминутиви</w:t>
      </w:r>
      <w:r w:rsidR="00FF6C17" w:rsidRPr="001A430D">
        <w:rPr>
          <w:sz w:val="26"/>
          <w:szCs w:val="26"/>
          <w:lang w:val="bg-BG"/>
        </w:rPr>
        <w:t xml:space="preserve"> (срв. 118-202)</w:t>
      </w:r>
      <w:r w:rsidRPr="001A430D">
        <w:rPr>
          <w:sz w:val="26"/>
          <w:szCs w:val="26"/>
          <w:lang w:val="bg-BG"/>
        </w:rPr>
        <w:t xml:space="preserve">. </w:t>
      </w:r>
      <w:r w:rsidR="0057766B" w:rsidRPr="001A430D">
        <w:rPr>
          <w:sz w:val="26"/>
          <w:szCs w:val="26"/>
          <w:lang w:val="bg-BG"/>
        </w:rPr>
        <w:t>Тя съдържа доказателствата</w:t>
      </w:r>
      <w:r w:rsidR="00E957EB" w:rsidRPr="001A430D">
        <w:rPr>
          <w:sz w:val="26"/>
          <w:szCs w:val="26"/>
          <w:lang w:val="bg-BG"/>
        </w:rPr>
        <w:t xml:space="preserve"> за наличие на съпоставимост между немските и българските умалителни съществителни.</w:t>
      </w:r>
      <w:r w:rsidR="00FF6C17" w:rsidRPr="001A430D">
        <w:rPr>
          <w:sz w:val="26"/>
          <w:szCs w:val="26"/>
          <w:lang w:val="bg-BG"/>
        </w:rPr>
        <w:t xml:space="preserve"> Последните</w:t>
      </w:r>
      <w:r w:rsidR="00B8095B" w:rsidRPr="001A430D">
        <w:rPr>
          <w:sz w:val="26"/>
          <w:szCs w:val="26"/>
          <w:lang w:val="bg-BG"/>
        </w:rPr>
        <w:t xml:space="preserve"> са изведени в 6 подточки: - в плана на изразяването и на </w:t>
      </w:r>
      <w:r w:rsidR="00B8095B" w:rsidRPr="001A430D">
        <w:rPr>
          <w:sz w:val="26"/>
          <w:szCs w:val="26"/>
          <w:lang w:val="bg-BG"/>
        </w:rPr>
        <w:lastRenderedPageBreak/>
        <w:t xml:space="preserve">съдържанието; - в плана на употребата; - на умалителните лични имена; - на жанровата обусловеност; - на превода на УС; - на дидактиката. </w:t>
      </w:r>
      <w:r w:rsidR="00C37846" w:rsidRPr="001A430D">
        <w:rPr>
          <w:sz w:val="26"/>
          <w:szCs w:val="26"/>
          <w:lang w:val="bg-BG"/>
        </w:rPr>
        <w:t>След количественото представяне и съпоставяне</w:t>
      </w:r>
      <w:r w:rsidR="007A1F79" w:rsidRPr="001A430D">
        <w:rPr>
          <w:sz w:val="26"/>
          <w:szCs w:val="26"/>
          <w:lang w:val="bg-BG"/>
        </w:rPr>
        <w:t xml:space="preserve"> </w:t>
      </w:r>
      <w:r w:rsidR="00C37846" w:rsidRPr="001A430D">
        <w:rPr>
          <w:sz w:val="26"/>
          <w:szCs w:val="26"/>
          <w:lang w:val="bg-BG"/>
        </w:rPr>
        <w:t xml:space="preserve">на умалителните суфикси  </w:t>
      </w:r>
      <w:r w:rsidR="007A1F79" w:rsidRPr="001A430D">
        <w:rPr>
          <w:sz w:val="26"/>
          <w:szCs w:val="26"/>
          <w:lang w:val="bg-BG"/>
        </w:rPr>
        <w:t>се  подчертава ролята на произвеждащата основа</w:t>
      </w:r>
      <w:r w:rsidR="00FF6C17" w:rsidRPr="001A430D">
        <w:rPr>
          <w:sz w:val="26"/>
          <w:szCs w:val="26"/>
          <w:lang w:val="bg-BG"/>
        </w:rPr>
        <w:t xml:space="preserve"> и</w:t>
      </w:r>
      <w:r w:rsidR="007A1F79" w:rsidRPr="001A430D">
        <w:rPr>
          <w:sz w:val="26"/>
          <w:szCs w:val="26"/>
          <w:lang w:val="bg-BG"/>
        </w:rPr>
        <w:t xml:space="preserve"> на базата от  двойки УС се обособяват  10 групи </w:t>
      </w:r>
      <w:r w:rsidR="00FF6C17" w:rsidRPr="001A430D">
        <w:rPr>
          <w:sz w:val="26"/>
          <w:szCs w:val="26"/>
          <w:lang w:val="bg-BG"/>
        </w:rPr>
        <w:t>лексеми с денотативен и/или конотативен характер. А</w:t>
      </w:r>
      <w:r w:rsidR="008506A1" w:rsidRPr="001A430D">
        <w:rPr>
          <w:sz w:val="26"/>
          <w:szCs w:val="26"/>
          <w:lang w:val="bg-BG"/>
        </w:rPr>
        <w:t>нализ</w:t>
      </w:r>
      <w:r w:rsidR="00FF6C17" w:rsidRPr="001A430D">
        <w:rPr>
          <w:sz w:val="26"/>
          <w:szCs w:val="26"/>
          <w:lang w:val="bg-BG"/>
        </w:rPr>
        <w:t>ът</w:t>
      </w:r>
      <w:r w:rsidR="008506A1" w:rsidRPr="001A430D">
        <w:rPr>
          <w:sz w:val="26"/>
          <w:szCs w:val="26"/>
          <w:lang w:val="bg-BG"/>
        </w:rPr>
        <w:t xml:space="preserve"> обхваща</w:t>
      </w:r>
      <w:r w:rsidR="00A62842" w:rsidRPr="001A430D">
        <w:rPr>
          <w:sz w:val="26"/>
          <w:szCs w:val="26"/>
          <w:lang w:val="bg-BG"/>
        </w:rPr>
        <w:t xml:space="preserve"> удачното проследяване на умалителността чрез обособяването ́и </w:t>
      </w:r>
      <w:r w:rsidR="00C37846" w:rsidRPr="001A430D">
        <w:rPr>
          <w:sz w:val="26"/>
          <w:szCs w:val="26"/>
          <w:lang w:val="bg-BG"/>
        </w:rPr>
        <w:t>като</w:t>
      </w:r>
      <w:r w:rsidR="00212998" w:rsidRPr="001A430D">
        <w:rPr>
          <w:sz w:val="26"/>
          <w:szCs w:val="26"/>
          <w:lang w:val="bg-BG"/>
        </w:rPr>
        <w:t xml:space="preserve"> белег, качество, форма</w:t>
      </w:r>
      <w:r w:rsidR="00C37846" w:rsidRPr="001A430D">
        <w:rPr>
          <w:sz w:val="26"/>
          <w:szCs w:val="26"/>
          <w:lang w:val="bg-BG"/>
        </w:rPr>
        <w:t>, образ,</w:t>
      </w:r>
      <w:r w:rsidR="00212998" w:rsidRPr="001A430D">
        <w:rPr>
          <w:sz w:val="26"/>
          <w:szCs w:val="26"/>
          <w:lang w:val="bg-BG"/>
        </w:rPr>
        <w:t xml:space="preserve"> като </w:t>
      </w:r>
      <w:r w:rsidR="00C37846" w:rsidRPr="001A430D">
        <w:rPr>
          <w:sz w:val="26"/>
          <w:szCs w:val="26"/>
          <w:lang w:val="bg-BG"/>
        </w:rPr>
        <w:t xml:space="preserve">чувство, емоционално </w:t>
      </w:r>
      <w:r w:rsidR="00212998" w:rsidRPr="001A430D">
        <w:rPr>
          <w:sz w:val="26"/>
          <w:szCs w:val="26"/>
          <w:lang w:val="bg-BG"/>
        </w:rPr>
        <w:t>отношение</w:t>
      </w:r>
      <w:r w:rsidR="00C37846" w:rsidRPr="001A430D">
        <w:rPr>
          <w:sz w:val="26"/>
          <w:szCs w:val="26"/>
          <w:lang w:val="bg-BG"/>
        </w:rPr>
        <w:t>, като оценяване.</w:t>
      </w:r>
      <w:r w:rsidR="00FF6C17" w:rsidRPr="001A430D">
        <w:rPr>
          <w:sz w:val="26"/>
          <w:szCs w:val="26"/>
          <w:lang w:val="bg-BG"/>
        </w:rPr>
        <w:t xml:space="preserve"> В табличен вид </w:t>
      </w:r>
      <w:r w:rsidR="00AC4312" w:rsidRPr="001A430D">
        <w:rPr>
          <w:sz w:val="26"/>
          <w:szCs w:val="26"/>
          <w:lang w:val="bg-BG"/>
        </w:rPr>
        <w:t xml:space="preserve">(срв. таблица 3, стр. 242) </w:t>
      </w:r>
      <w:r w:rsidR="00FF6C17" w:rsidRPr="001A430D">
        <w:rPr>
          <w:sz w:val="26"/>
          <w:szCs w:val="26"/>
          <w:lang w:val="bg-BG"/>
        </w:rPr>
        <w:t>е представен броя</w:t>
      </w:r>
      <w:r w:rsidR="00AC4312" w:rsidRPr="001A430D">
        <w:rPr>
          <w:sz w:val="26"/>
          <w:szCs w:val="26"/>
          <w:lang w:val="bg-BG"/>
        </w:rPr>
        <w:t>т</w:t>
      </w:r>
      <w:r w:rsidR="00FF6C17" w:rsidRPr="001A430D">
        <w:rPr>
          <w:sz w:val="26"/>
          <w:szCs w:val="26"/>
          <w:lang w:val="bg-BG"/>
        </w:rPr>
        <w:t xml:space="preserve"> на употребените при всички автори</w:t>
      </w:r>
      <w:r w:rsidR="00AC4312" w:rsidRPr="001A430D">
        <w:rPr>
          <w:sz w:val="26"/>
          <w:szCs w:val="26"/>
          <w:lang w:val="bg-BG"/>
        </w:rPr>
        <w:t xml:space="preserve"> УС и УЛИ в оригиналните и преводни текстове, която дава </w:t>
      </w:r>
      <w:r w:rsidR="005A6C6C" w:rsidRPr="001A430D">
        <w:rPr>
          <w:sz w:val="26"/>
          <w:szCs w:val="26"/>
          <w:lang w:val="bg-BG"/>
        </w:rPr>
        <w:t xml:space="preserve">насоки </w:t>
      </w:r>
      <w:r w:rsidR="00AC4312" w:rsidRPr="001A430D">
        <w:rPr>
          <w:sz w:val="26"/>
          <w:szCs w:val="26"/>
          <w:lang w:val="bg-BG"/>
        </w:rPr>
        <w:t xml:space="preserve">за взаимовръзката между жанр и стил. </w:t>
      </w:r>
      <w:r w:rsidR="005F6BB7" w:rsidRPr="001A430D">
        <w:rPr>
          <w:sz w:val="26"/>
          <w:szCs w:val="26"/>
          <w:lang w:val="bg-BG"/>
        </w:rPr>
        <w:t>Преводната еквивалентност и преводаческите трансформации при предаване на умалителността са изведени чрез удачни примери на 5 вида трансформации (стр. 201</w:t>
      </w:r>
      <w:r w:rsidR="005A6C6C" w:rsidRPr="001A430D">
        <w:rPr>
          <w:sz w:val="26"/>
          <w:szCs w:val="26"/>
          <w:lang w:val="bg-BG"/>
        </w:rPr>
        <w:t>-202</w:t>
      </w:r>
      <w:r w:rsidR="005F6BB7" w:rsidRPr="001A430D">
        <w:rPr>
          <w:sz w:val="26"/>
          <w:szCs w:val="26"/>
          <w:lang w:val="bg-BG"/>
        </w:rPr>
        <w:t>)</w:t>
      </w:r>
      <w:r w:rsidR="005A6C6C" w:rsidRPr="001A430D">
        <w:rPr>
          <w:sz w:val="26"/>
          <w:szCs w:val="26"/>
          <w:lang w:val="bg-BG"/>
        </w:rPr>
        <w:t>.</w:t>
      </w:r>
      <w:r w:rsidR="00DB51F7" w:rsidRPr="001A430D">
        <w:rPr>
          <w:sz w:val="26"/>
          <w:szCs w:val="26"/>
          <w:lang w:val="bg-BG"/>
        </w:rPr>
        <w:t xml:space="preserve"> </w:t>
      </w:r>
      <w:r w:rsidR="0083469E" w:rsidRPr="001A430D">
        <w:rPr>
          <w:sz w:val="26"/>
          <w:szCs w:val="26"/>
          <w:lang w:val="bg-BG"/>
        </w:rPr>
        <w:t>Аналитичната част на т</w:t>
      </w:r>
      <w:r w:rsidR="00DB51F7" w:rsidRPr="001A430D">
        <w:rPr>
          <w:sz w:val="26"/>
          <w:szCs w:val="26"/>
          <w:lang w:val="bg-BG"/>
        </w:rPr>
        <w:t xml:space="preserve">ретата глава завършва с дидактическа обосновка на базата на тест, проведен със студенти в Института по славистика към Университета “Фр. Шилер“, Германия, изучаващи български език, и студенти от специалност Международни отношения към ЮФ на СУ. Представени са </w:t>
      </w:r>
      <w:r w:rsidR="006F7812" w:rsidRPr="001A430D">
        <w:rPr>
          <w:sz w:val="26"/>
          <w:szCs w:val="26"/>
          <w:lang w:val="bg-BG"/>
        </w:rPr>
        <w:t xml:space="preserve">формалният и функционално-семантичният аспект на оценка на УС, подкрепени и в табличен вид (срв. стр. 243).  Препоръчвам  на кол. Велева </w:t>
      </w:r>
      <w:r w:rsidR="00A04670" w:rsidRPr="001A430D">
        <w:rPr>
          <w:sz w:val="26"/>
          <w:szCs w:val="26"/>
          <w:lang w:val="bg-BG"/>
        </w:rPr>
        <w:t xml:space="preserve">при публикуване на тази част от труда </w:t>
      </w:r>
      <w:r w:rsidR="006F7812" w:rsidRPr="001A430D">
        <w:rPr>
          <w:sz w:val="26"/>
          <w:szCs w:val="26"/>
          <w:lang w:val="bg-BG"/>
        </w:rPr>
        <w:t xml:space="preserve">да промени “социолингвистичен“ с “дидактически“ аспекта в подточка 3.6. </w:t>
      </w:r>
      <w:r w:rsidR="000B66F2" w:rsidRPr="001A430D">
        <w:rPr>
          <w:sz w:val="26"/>
          <w:szCs w:val="26"/>
          <w:lang w:val="bg-BG"/>
        </w:rPr>
        <w:t>(стр. 202-207), тъй като се проверяват чисто лингво-дидактически характеристики.</w:t>
      </w:r>
      <w:r w:rsidR="0083469E" w:rsidRPr="001A430D">
        <w:rPr>
          <w:sz w:val="26"/>
          <w:szCs w:val="26"/>
          <w:lang w:val="bg-BG"/>
        </w:rPr>
        <w:t xml:space="preserve"> </w:t>
      </w:r>
    </w:p>
    <w:p w:rsidR="00A04670" w:rsidRPr="001A430D" w:rsidRDefault="00A04670" w:rsidP="001A430D">
      <w:pPr>
        <w:ind w:firstLine="720"/>
        <w:jc w:val="both"/>
        <w:rPr>
          <w:sz w:val="26"/>
          <w:szCs w:val="26"/>
          <w:lang w:val="bg-BG"/>
        </w:rPr>
      </w:pPr>
    </w:p>
    <w:p w:rsidR="00285897" w:rsidRPr="001A430D" w:rsidRDefault="002B0A77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В подточка 3.7. (стр. 207-215) са посочени изводи, които всъщност се отнасят до цялостната разработка и отчасти се повтарят в предходните подточки</w:t>
      </w:r>
      <w:r w:rsidR="00DA59C8" w:rsidRPr="001A430D">
        <w:rPr>
          <w:sz w:val="26"/>
          <w:szCs w:val="26"/>
          <w:lang w:val="bg-BG"/>
        </w:rPr>
        <w:t xml:space="preserve"> (срв. 3.7.1.)</w:t>
      </w:r>
      <w:r w:rsidRPr="001A430D">
        <w:rPr>
          <w:sz w:val="26"/>
          <w:szCs w:val="26"/>
          <w:lang w:val="bg-BG"/>
        </w:rPr>
        <w:t>. Затова смятам, че</w:t>
      </w:r>
      <w:r w:rsidR="00DA59C8" w:rsidRPr="001A430D">
        <w:rPr>
          <w:sz w:val="26"/>
          <w:szCs w:val="26"/>
          <w:lang w:val="bg-BG"/>
        </w:rPr>
        <w:t xml:space="preserve"> в отделна глава – четвърта – следва да се обобщят във възможно най-стегнат вид основните изводи във формален и функционален аспект без “оценъчни“ компоненти и бележки под линия.</w:t>
      </w:r>
      <w:r w:rsidR="00285897" w:rsidRPr="001A430D">
        <w:rPr>
          <w:sz w:val="26"/>
          <w:szCs w:val="26"/>
          <w:lang w:val="bg-BG"/>
        </w:rPr>
        <w:t xml:space="preserve"> </w:t>
      </w:r>
    </w:p>
    <w:p w:rsidR="00285897" w:rsidRPr="001A430D" w:rsidRDefault="00285897" w:rsidP="001A430D">
      <w:pPr>
        <w:ind w:firstLine="720"/>
        <w:jc w:val="both"/>
        <w:rPr>
          <w:sz w:val="26"/>
          <w:szCs w:val="26"/>
          <w:lang w:val="bg-BG"/>
        </w:rPr>
      </w:pPr>
    </w:p>
    <w:p w:rsidR="006A716F" w:rsidRPr="001A430D" w:rsidRDefault="00285897" w:rsidP="001A430D">
      <w:pPr>
        <w:ind w:firstLine="720"/>
        <w:jc w:val="both"/>
        <w:rPr>
          <w:sz w:val="26"/>
          <w:szCs w:val="26"/>
          <w:lang w:val="bg-BG"/>
        </w:rPr>
      </w:pPr>
      <w:r w:rsidRPr="001A430D">
        <w:rPr>
          <w:sz w:val="26"/>
          <w:szCs w:val="26"/>
          <w:lang w:val="bg-BG"/>
        </w:rPr>
        <w:t>Заключението</w:t>
      </w:r>
      <w:r w:rsidR="00DA59C8" w:rsidRPr="001A430D">
        <w:rPr>
          <w:sz w:val="26"/>
          <w:szCs w:val="26"/>
          <w:lang w:val="bg-BG"/>
        </w:rPr>
        <w:t xml:space="preserve"> </w:t>
      </w:r>
      <w:r w:rsidR="002B0A77" w:rsidRPr="001A430D">
        <w:rPr>
          <w:sz w:val="26"/>
          <w:szCs w:val="26"/>
          <w:lang w:val="bg-BG"/>
        </w:rPr>
        <w:t xml:space="preserve"> </w:t>
      </w:r>
      <w:r w:rsidRPr="001A430D">
        <w:rPr>
          <w:sz w:val="26"/>
          <w:szCs w:val="26"/>
          <w:lang w:val="bg-BG"/>
        </w:rPr>
        <w:t>представлява отново повторение  в по-сбит вид на анализа  от трета глава. И тъй като Изводите следва да включват и компонента „предстоящи намерения“ по темата, към тях бих включила</w:t>
      </w:r>
      <w:r w:rsidR="0006334F" w:rsidRPr="001A430D">
        <w:rPr>
          <w:sz w:val="26"/>
          <w:szCs w:val="26"/>
          <w:lang w:val="bg-BG"/>
        </w:rPr>
        <w:t xml:space="preserve"> последното изречение от Заключението с един-два примера.</w:t>
      </w:r>
    </w:p>
    <w:p w:rsidR="00A04670" w:rsidRPr="001A430D" w:rsidRDefault="00A04670" w:rsidP="001A430D">
      <w:pPr>
        <w:ind w:firstLine="720"/>
        <w:jc w:val="both"/>
        <w:rPr>
          <w:sz w:val="26"/>
          <w:szCs w:val="26"/>
          <w:lang w:val="bg-BG"/>
        </w:rPr>
      </w:pPr>
    </w:p>
    <w:p w:rsidR="003118F5" w:rsidRDefault="001228AB" w:rsidP="001A430D">
      <w:pPr>
        <w:ind w:firstLine="720"/>
        <w:jc w:val="both"/>
        <w:rPr>
          <w:sz w:val="26"/>
          <w:szCs w:val="26"/>
        </w:rPr>
      </w:pPr>
      <w:r w:rsidRPr="001A430D">
        <w:rPr>
          <w:sz w:val="26"/>
          <w:szCs w:val="26"/>
          <w:lang w:val="bg-BG"/>
        </w:rPr>
        <w:t xml:space="preserve">Под напора на наложените срокове докторантката е изложила твърде глобално обобщени </w:t>
      </w:r>
      <w:r w:rsidRPr="001A430D">
        <w:rPr>
          <w:i/>
          <w:sz w:val="26"/>
          <w:szCs w:val="26"/>
          <w:lang w:val="bg-BG"/>
        </w:rPr>
        <w:t>Приноси на десертационното проучване</w:t>
      </w:r>
      <w:r w:rsidRPr="001A430D">
        <w:rPr>
          <w:sz w:val="26"/>
          <w:szCs w:val="26"/>
          <w:lang w:val="bg-BG"/>
        </w:rPr>
        <w:t xml:space="preserve"> в Автореферата. </w:t>
      </w:r>
      <w:r w:rsidR="00EC5739" w:rsidRPr="001A430D">
        <w:rPr>
          <w:sz w:val="26"/>
          <w:szCs w:val="26"/>
          <w:lang w:val="bg-BG"/>
        </w:rPr>
        <w:t>С изключение на точка 1. всички останали 6 са</w:t>
      </w:r>
      <w:r w:rsidRPr="001A430D">
        <w:rPr>
          <w:sz w:val="26"/>
          <w:szCs w:val="26"/>
          <w:lang w:val="bg-BG"/>
        </w:rPr>
        <w:t xml:space="preserve"> формулиран</w:t>
      </w:r>
      <w:r w:rsidR="00EC5739" w:rsidRPr="001A430D">
        <w:rPr>
          <w:sz w:val="26"/>
          <w:szCs w:val="26"/>
          <w:lang w:val="bg-BG"/>
        </w:rPr>
        <w:t>и</w:t>
      </w:r>
      <w:r w:rsidRPr="001A430D">
        <w:rPr>
          <w:sz w:val="26"/>
          <w:szCs w:val="26"/>
          <w:lang w:val="bg-BG"/>
        </w:rPr>
        <w:t xml:space="preserve"> в условно наклонение</w:t>
      </w:r>
      <w:r w:rsidR="00EC5739" w:rsidRPr="001A430D">
        <w:rPr>
          <w:sz w:val="26"/>
          <w:szCs w:val="26"/>
          <w:lang w:val="bg-BG"/>
        </w:rPr>
        <w:t>. Точка 2 например обобщава именно</w:t>
      </w:r>
      <w:r w:rsidRPr="001A430D">
        <w:rPr>
          <w:sz w:val="26"/>
          <w:szCs w:val="26"/>
          <w:lang w:val="bg-BG"/>
        </w:rPr>
        <w:t xml:space="preserve"> предмет</w:t>
      </w:r>
      <w:r w:rsidR="00EC5739" w:rsidRPr="001A430D">
        <w:rPr>
          <w:sz w:val="26"/>
          <w:szCs w:val="26"/>
          <w:lang w:val="bg-BG"/>
        </w:rPr>
        <w:t>а</w:t>
      </w:r>
      <w:r w:rsidRPr="001A430D">
        <w:rPr>
          <w:sz w:val="26"/>
          <w:szCs w:val="26"/>
          <w:lang w:val="bg-BG"/>
        </w:rPr>
        <w:t xml:space="preserve"> на труда „разкриването на същностните процеси и закономерности при УС и т.н.“.</w:t>
      </w:r>
      <w:r w:rsidR="00C03D34" w:rsidRPr="001A430D">
        <w:rPr>
          <w:sz w:val="26"/>
          <w:szCs w:val="26"/>
          <w:lang w:val="bg-BG"/>
        </w:rPr>
        <w:t xml:space="preserve"> Точка 6. обобщава </w:t>
      </w:r>
      <w:r w:rsidR="00C03D34" w:rsidRPr="001A430D">
        <w:rPr>
          <w:i/>
          <w:sz w:val="26"/>
          <w:szCs w:val="26"/>
          <w:lang w:val="bg-BG"/>
        </w:rPr>
        <w:t>културологичен, психо- и социолингвистичен аспект</w:t>
      </w:r>
      <w:r w:rsidR="00C03D34" w:rsidRPr="001A430D">
        <w:rPr>
          <w:sz w:val="26"/>
          <w:szCs w:val="26"/>
          <w:lang w:val="bg-BG"/>
        </w:rPr>
        <w:t xml:space="preserve"> в едно, а изследването съдържа единствено описание на социолингвистична гледна точка чрез теста с немски и български студенти. </w:t>
      </w:r>
      <w:r w:rsidR="00EC5739" w:rsidRPr="001A430D">
        <w:rPr>
          <w:sz w:val="26"/>
          <w:szCs w:val="26"/>
          <w:lang w:val="bg-BG"/>
        </w:rPr>
        <w:t xml:space="preserve">Доколкото в </w:t>
      </w:r>
    </w:p>
    <w:p w:rsidR="00D23DA7" w:rsidRDefault="00D23DA7" w:rsidP="001A430D">
      <w:pPr>
        <w:ind w:firstLine="720"/>
        <w:jc w:val="both"/>
        <w:rPr>
          <w:noProof/>
          <w:lang w:val="bg-BG" w:eastAsia="bg-BG"/>
        </w:rPr>
      </w:pPr>
    </w:p>
    <w:p w:rsidR="003118F5" w:rsidRDefault="00D23DA7" w:rsidP="001A430D">
      <w:pPr>
        <w:ind w:firstLine="720"/>
        <w:jc w:val="both"/>
        <w:rPr>
          <w:sz w:val="26"/>
          <w:szCs w:val="26"/>
        </w:rPr>
      </w:pPr>
      <w:r>
        <w:rPr>
          <w:noProof/>
          <w:lang w:val="bg-BG" w:eastAsia="bg-BG"/>
        </w:rPr>
        <w:drawing>
          <wp:inline distT="0" distB="0" distL="0" distR="0" wp14:anchorId="467BE486" wp14:editId="5E55B3A1">
            <wp:extent cx="5800725" cy="684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5803" t="13554" r="38406" b="11363"/>
                    <a:stretch/>
                  </pic:blipFill>
                  <pic:spPr bwMode="auto">
                    <a:xfrm>
                      <a:off x="0" y="0"/>
                      <a:ext cx="5805032" cy="685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8F5" w:rsidRDefault="003118F5" w:rsidP="001A430D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3118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45" w:rsidRDefault="00541045" w:rsidP="00042604">
      <w:r>
        <w:separator/>
      </w:r>
    </w:p>
  </w:endnote>
  <w:endnote w:type="continuationSeparator" w:id="0">
    <w:p w:rsidR="00541045" w:rsidRDefault="00541045" w:rsidP="000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1" w:rsidRDefault="00333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881" w:rsidRDefault="00333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2604" w:rsidRDefault="00042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1" w:rsidRDefault="0033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45" w:rsidRDefault="00541045" w:rsidP="00042604">
      <w:r>
        <w:separator/>
      </w:r>
    </w:p>
  </w:footnote>
  <w:footnote w:type="continuationSeparator" w:id="0">
    <w:p w:rsidR="00541045" w:rsidRDefault="00541045" w:rsidP="0004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1" w:rsidRDefault="00333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1" w:rsidRDefault="003338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1" w:rsidRDefault="00333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D"/>
    <w:rsid w:val="0000534D"/>
    <w:rsid w:val="00012D8F"/>
    <w:rsid w:val="00024455"/>
    <w:rsid w:val="0004205A"/>
    <w:rsid w:val="00042433"/>
    <w:rsid w:val="00042604"/>
    <w:rsid w:val="00061F47"/>
    <w:rsid w:val="0006334F"/>
    <w:rsid w:val="0008609E"/>
    <w:rsid w:val="000A306C"/>
    <w:rsid w:val="000B66F2"/>
    <w:rsid w:val="00122541"/>
    <w:rsid w:val="001228AB"/>
    <w:rsid w:val="00131C0D"/>
    <w:rsid w:val="001A42C3"/>
    <w:rsid w:val="001A430D"/>
    <w:rsid w:val="001B6C6E"/>
    <w:rsid w:val="001D1867"/>
    <w:rsid w:val="001F3DE3"/>
    <w:rsid w:val="00207CFE"/>
    <w:rsid w:val="00212998"/>
    <w:rsid w:val="002159D7"/>
    <w:rsid w:val="00271981"/>
    <w:rsid w:val="00285897"/>
    <w:rsid w:val="002A6EAA"/>
    <w:rsid w:val="002A7E0E"/>
    <w:rsid w:val="002B0A77"/>
    <w:rsid w:val="002B0E2B"/>
    <w:rsid w:val="002C486C"/>
    <w:rsid w:val="002E7175"/>
    <w:rsid w:val="00307097"/>
    <w:rsid w:val="003118F5"/>
    <w:rsid w:val="00324373"/>
    <w:rsid w:val="00333881"/>
    <w:rsid w:val="0035036B"/>
    <w:rsid w:val="003A7C5B"/>
    <w:rsid w:val="003E0771"/>
    <w:rsid w:val="004021D0"/>
    <w:rsid w:val="004210AD"/>
    <w:rsid w:val="0046290D"/>
    <w:rsid w:val="00482ED9"/>
    <w:rsid w:val="0048491F"/>
    <w:rsid w:val="004C46FA"/>
    <w:rsid w:val="004F7C95"/>
    <w:rsid w:val="00502DD4"/>
    <w:rsid w:val="005304A9"/>
    <w:rsid w:val="005335E2"/>
    <w:rsid w:val="00541045"/>
    <w:rsid w:val="00546AA3"/>
    <w:rsid w:val="0057766B"/>
    <w:rsid w:val="005A6C6C"/>
    <w:rsid w:val="005C7D64"/>
    <w:rsid w:val="005D478C"/>
    <w:rsid w:val="005F6BB7"/>
    <w:rsid w:val="0065457A"/>
    <w:rsid w:val="006611F5"/>
    <w:rsid w:val="00696259"/>
    <w:rsid w:val="006A716F"/>
    <w:rsid w:val="006B7C08"/>
    <w:rsid w:val="006D214B"/>
    <w:rsid w:val="006F0D2D"/>
    <w:rsid w:val="006F6F3F"/>
    <w:rsid w:val="006F7812"/>
    <w:rsid w:val="007026DC"/>
    <w:rsid w:val="00765264"/>
    <w:rsid w:val="0079492B"/>
    <w:rsid w:val="007A1F79"/>
    <w:rsid w:val="00800370"/>
    <w:rsid w:val="0083469E"/>
    <w:rsid w:val="008506A1"/>
    <w:rsid w:val="00871E58"/>
    <w:rsid w:val="00874AB0"/>
    <w:rsid w:val="00877B3A"/>
    <w:rsid w:val="008868AA"/>
    <w:rsid w:val="008A789F"/>
    <w:rsid w:val="008C3320"/>
    <w:rsid w:val="00904D3F"/>
    <w:rsid w:val="00961AC6"/>
    <w:rsid w:val="00971525"/>
    <w:rsid w:val="009E5C3E"/>
    <w:rsid w:val="00A04670"/>
    <w:rsid w:val="00A06EDF"/>
    <w:rsid w:val="00A62842"/>
    <w:rsid w:val="00AB372B"/>
    <w:rsid w:val="00AC4312"/>
    <w:rsid w:val="00B8095B"/>
    <w:rsid w:val="00BA04BC"/>
    <w:rsid w:val="00BB3985"/>
    <w:rsid w:val="00BE5B64"/>
    <w:rsid w:val="00C03D34"/>
    <w:rsid w:val="00C37846"/>
    <w:rsid w:val="00C63527"/>
    <w:rsid w:val="00CB06EF"/>
    <w:rsid w:val="00CC56EE"/>
    <w:rsid w:val="00D17254"/>
    <w:rsid w:val="00D2083D"/>
    <w:rsid w:val="00D23DA7"/>
    <w:rsid w:val="00DA334B"/>
    <w:rsid w:val="00DA59C8"/>
    <w:rsid w:val="00DB51F7"/>
    <w:rsid w:val="00DD331D"/>
    <w:rsid w:val="00E52929"/>
    <w:rsid w:val="00E60091"/>
    <w:rsid w:val="00E649AD"/>
    <w:rsid w:val="00E957EB"/>
    <w:rsid w:val="00EC5739"/>
    <w:rsid w:val="00F30761"/>
    <w:rsid w:val="00FE4185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2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26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2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04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A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4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1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8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2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26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2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04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A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4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1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8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2AE4-0B4E-474C-8BAB-3B0177E6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Dolaptchieva</dc:creator>
  <cp:lastModifiedBy>sys</cp:lastModifiedBy>
  <cp:revision>2</cp:revision>
  <cp:lastPrinted>2015-08-31T06:53:00Z</cp:lastPrinted>
  <dcterms:created xsi:type="dcterms:W3CDTF">2015-09-17T12:31:00Z</dcterms:created>
  <dcterms:modified xsi:type="dcterms:W3CDTF">2015-09-17T12:31:00Z</dcterms:modified>
</cp:coreProperties>
</file>